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Грачев</w:t>
      </w:r>
      <w:r>
        <w:t xml:space="preserve"> </w:t>
      </w:r>
      <w:r>
        <w:t xml:space="preserve">Я.</w:t>
      </w:r>
      <w:r>
        <w:t xml:space="preserve"> </w:t>
      </w:r>
      <w:r>
        <w:t xml:space="preserve">М.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открываю Midnight Commander (рис. 1) и с помощью клавиш со стрелками и Enter перехожу в каталог ~/work/arch-pc. Затем нажимаю F7, чтобы создать новый каталог lab05 (рис. 2).</w:t>
      </w:r>
    </w:p>
    <w:p>
      <w:pPr>
        <w:pStyle w:val="CaptionedFigure"/>
      </w:pPr>
      <w:r>
        <w:drawing>
          <wp:inline>
            <wp:extent cx="5334000" cy="2992693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2337844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Используя команду touch, создаю файл lab05-1.asm (рис. 3).</w:t>
      </w:r>
    </w:p>
    <w:p>
      <w:pPr>
        <w:pStyle w:val="CaptionedFigure"/>
      </w:pPr>
      <w:r>
        <w:drawing>
          <wp:inline>
            <wp:extent cx="5334000" cy="4239061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CaptionedFigure"/>
      </w:pPr>
      <w:r>
        <w:drawing>
          <wp:inline>
            <wp:extent cx="4119612" cy="4985886"/>
            <wp:effectExtent b="0" l="0" r="0" t="0"/>
            <wp:docPr descr="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lab05-1.asm</w:t>
      </w:r>
    </w:p>
    <w:p>
      <w:pPr>
        <w:pStyle w:val="BodyText"/>
      </w:pPr>
      <w:r>
        <w:t xml:space="preserve">Открываю файл на редактирование, нажав клавишу F4. Выбираю редактор mcedit и пишу код программы согласно заданию (рис. 5).</w:t>
      </w:r>
    </w:p>
    <w:p>
      <w:pPr>
        <w:pStyle w:val="CaptionedFigure"/>
      </w:pPr>
      <w:r>
        <w:drawing>
          <wp:inline>
            <wp:extent cx="3157086" cy="5005136"/>
            <wp:effectExtent b="0" l="0" r="0" t="0"/>
            <wp:docPr descr="Программ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кода открываю файл на просмотр, нажав клавишу F3, и убеждаюсь, что он содержит необходимый текст (рис. 6).</w:t>
      </w:r>
    </w:p>
    <w:p>
      <w:pPr>
        <w:pStyle w:val="CaptionedFigure"/>
      </w:pPr>
      <w:r>
        <w:drawing>
          <wp:inline>
            <wp:extent cx="4523873" cy="5062888"/>
            <wp:effectExtent b="0" l="0" r="0" t="0"/>
            <wp:docPr descr="Просмотр файла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Затем я компилирую файл программы в объектный файл, выполняю компоновку объектного файла и получаю исполняемый файл программы (рис. 7).</w:t>
      </w:r>
    </w:p>
    <w:p>
      <w:pPr>
        <w:pStyle w:val="CaptionedFigure"/>
      </w:pPr>
      <w:r>
        <w:drawing>
          <wp:inline>
            <wp:extent cx="5334000" cy="1101318"/>
            <wp:effectExtent b="0" l="0" r="0" t="0"/>
            <wp:docPr descr="Запуск программы lab05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lab05-1.asm</w:t>
      </w:r>
    </w:p>
    <w:bookmarkEnd w:id="42"/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помещаю его в рабочий каталог (рис. 8). Для копирования файла использую клавишу F5, а для перемещения — клавишу F6.</w:t>
      </w:r>
    </w:p>
    <w:p>
      <w:pPr>
        <w:pStyle w:val="CaptionedFigure"/>
      </w:pPr>
      <w:r>
        <w:drawing>
          <wp:inline>
            <wp:extent cx="5334000" cy="2618213"/>
            <wp:effectExtent b="0" l="0" r="0" t="0"/>
            <wp:docPr descr="Копирование файла in_out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Затем я копирую lab05-1.asm в lab05-2.asm (рис. 9).</w:t>
      </w:r>
    </w:p>
    <w:p>
      <w:pPr>
        <w:pStyle w:val="CaptionedFigure"/>
      </w:pPr>
      <w:r>
        <w:drawing>
          <wp:inline>
            <wp:extent cx="5334000" cy="2492686"/>
            <wp:effectExtent b="0" l="0" r="0" t="0"/>
            <wp:docPr descr="Копирование файла lab05-1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В новом файле lab05-2.asm пишу код программы с использованием подпрограмм из внешнего файла in_out.asm (рис. 10).</w:t>
      </w:r>
    </w:p>
    <w:p>
      <w:pPr>
        <w:pStyle w:val="CaptionedFigure"/>
      </w:pPr>
      <w:r>
        <w:drawing>
          <wp:inline>
            <wp:extent cx="3147461" cy="4225490"/>
            <wp:effectExtent b="0" l="0" r="0" t="0"/>
            <wp:docPr descr="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После компиляции программы я проверяю её запуск (рис. 11).</w:t>
      </w:r>
    </w:p>
    <w:p>
      <w:pPr>
        <w:pStyle w:val="CaptionedFigure"/>
      </w:pPr>
      <w:r>
        <w:drawing>
          <wp:inline>
            <wp:extent cx="5334000" cy="1099552"/>
            <wp:effectExtent b="0" l="0" r="0" t="0"/>
            <wp:docPr descr="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я заменяю подпрограмму sprintLF на sprint, после чего заново собираю исполняемый файл (рис. 12) (рис. 13).</w:t>
      </w:r>
    </w:p>
    <w:p>
      <w:pPr>
        <w:pStyle w:val="CaptionedFigure"/>
      </w:pPr>
      <w:r>
        <w:drawing>
          <wp:inline>
            <wp:extent cx="3580597" cy="4090736"/>
            <wp:effectExtent b="0" l="0" r="0" t="0"/>
            <wp:docPr descr="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409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r>
        <w:drawing>
          <wp:inline>
            <wp:extent cx="5334000" cy="823098"/>
            <wp:effectExtent b="0" l="0" r="0" t="0"/>
            <wp:docPr descr="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после вывода строки программа не завершается символом перехода на новую строку.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программу lab05-1.asm и изменил код так, чтобы она работала по следующему алгоритму:</w:t>
      </w:r>
      <w:r>
        <w:t xml:space="preserve"> </w:t>
      </w:r>
      <w:r>
        <w:t xml:space="preserve">(рис. 14) (рис. 15)</w:t>
      </w:r>
    </w:p>
    <w:p>
      <w:pPr>
        <w:pStyle w:val="Compact"/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071486" cy="6073541"/>
            <wp:effectExtent b="0" l="0" r="0" t="0"/>
            <wp:docPr descr="Программа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607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r>
        <w:drawing>
          <wp:inline>
            <wp:extent cx="5334000" cy="1138450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Аналогичным образом я скопировал программу lab05-2.asm и изменил код, но теперь использовал подпрограммы из файла in_out.asm (рис. 16) (рис. 17).</w:t>
      </w:r>
    </w:p>
    <w:p>
      <w:pPr>
        <w:pStyle w:val="CaptionedFigure"/>
      </w:pPr>
      <w:r>
        <w:drawing>
          <wp:inline>
            <wp:extent cx="3493970" cy="4427621"/>
            <wp:effectExtent b="0" l="0" r="0" t="0"/>
            <wp:docPr descr="Программа lab05-4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r>
        <w:drawing>
          <wp:inline>
            <wp:extent cx="5334000" cy="939945"/>
            <wp:effectExtent b="0" l="0" r="0" t="0"/>
            <wp:docPr descr="Запуск программы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lab05-4.asm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Грачев Я. М. НПИбд-01-24</dc:creator>
  <dc:language>ru-RU</dc:language>
  <cp:keywords/>
  <dcterms:created xsi:type="dcterms:W3CDTF">2024-10-28T14:12:48Z</dcterms:created>
  <dcterms:modified xsi:type="dcterms:W3CDTF">2024-10-28T14:12:48Z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