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62.jpg" ContentType="image/jpeg"/>
  <Override PartName="/word/media/rId66.jpg" ContentType="image/jpeg"/>
  <Override PartName="/word/media/rId69.jpg" ContentType="image/jpeg"/>
  <Override PartName="/word/media/rId72.jpg" ContentType="image/jpeg"/>
  <Override PartName="/word/media/rId75.jpg" ContentType="image/jpeg"/>
  <Override PartName="/word/media/rId78.jpg" ContentType="image/jpeg"/>
  <Override PartName="/word/media/rId81.jpg" ContentType="image/jpeg"/>
  <Override PartName="/word/media/rId29.jpg" ContentType="image/jpeg"/>
  <Override PartName="/word/media/rId84.jpg" ContentType="image/jpeg"/>
  <Override PartName="/word/media/rId87.jpg" ContentType="image/jpeg"/>
  <Override PartName="/word/media/rId92.jpg" ContentType="image/jpeg"/>
  <Override PartName="/word/media/rId95.jpg" ContentType="image/jpeg"/>
  <Override PartName="/word/media/rId98.jpg" ContentType="image/jpeg"/>
  <Override PartName="/word/media/rId101.jpg" ContentType="image/jpeg"/>
  <Override PartName="/word/media/rId32.jpg" ContentType="image/jpeg"/>
  <Override PartName="/word/media/rId35.jpg" ContentType="image/jpeg"/>
  <Override PartName="/word/media/rId38.jpg" ContentType="image/jpeg"/>
  <Override PartName="/word/media/rId41.jpg" ContentType="image/jpeg"/>
  <Override PartName="/word/media/rId44.jpg" ContentType="image/jpeg"/>
  <Override PartName="/word/media/rId47.jpg" ContentType="image/jpeg"/>
  <Override PartName="/word/media/rId5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отчет-по-лабораторной-работе-6"/>
    <w:p>
      <w:pPr>
        <w:pStyle w:val="Heading1"/>
      </w:pPr>
      <w:r>
        <w:t xml:space="preserve">“</w:t>
      </w:r>
      <w:r>
        <w:t xml:space="preserve">Отчет по лабораторной работе №6</w:t>
      </w:r>
      <w:r>
        <w:t xml:space="preserve">”</w:t>
      </w:r>
    </w:p>
    <w:bookmarkStart w:id="21" w:name="арифметические-операции-в-nasm"/>
    <w:p>
      <w:pPr>
        <w:pStyle w:val="Heading2"/>
      </w:pPr>
      <w:r>
        <w:t xml:space="preserve">“</w:t>
      </w:r>
      <w:r>
        <w:t xml:space="preserve">Арифметические операции в NASM</w:t>
      </w:r>
      <w:r>
        <w:t xml:space="preserve">”</w:t>
      </w:r>
    </w:p>
    <w:bookmarkStart w:id="20" w:name="маркеш-виейра-нанке-грасимилде"/>
    <w:p>
      <w:pPr>
        <w:pStyle w:val="Heading3"/>
      </w:pPr>
      <w:r>
        <w:t xml:space="preserve">“</w:t>
      </w:r>
      <w:r>
        <w:t xml:space="preserve">Маркеш Виейра Нанке Грасимилде</w:t>
      </w:r>
      <w:r>
        <w:t xml:space="preserve">”</w:t>
      </w:r>
    </w:p>
    <w:bookmarkEnd w:id="20"/>
    <w:bookmarkEnd w:id="21"/>
    <w:bookmarkEnd w:id="22"/>
    <w:bookmarkStart w:id="23" w:name="цель-работы"/>
    <w:p>
      <w:pPr>
        <w:pStyle w:val="Heading1"/>
      </w:pPr>
      <w:r>
        <w:t xml:space="preserve">1 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</w:t>
      </w:r>
    </w:p>
    <w:bookmarkEnd w:id="23"/>
    <w:bookmarkStart w:id="24" w:name="задание"/>
    <w:p>
      <w:pPr>
        <w:pStyle w:val="Heading1"/>
      </w:pPr>
      <w:r>
        <w:t xml:space="preserve">2 Задание</w:t>
      </w:r>
    </w:p>
    <w:p>
      <w:pPr>
        <w:pStyle w:val="Compact"/>
        <w:numPr>
          <w:ilvl w:val="0"/>
          <w:numId w:val="1001"/>
        </w:numPr>
      </w:pPr>
      <w:r>
        <w:t xml:space="preserve">Символьные и численные данные в NASM</w:t>
      </w:r>
    </w:p>
    <w:p>
      <w:pPr>
        <w:pStyle w:val="Compact"/>
        <w:numPr>
          <w:ilvl w:val="0"/>
          <w:numId w:val="1001"/>
        </w:numPr>
      </w:pPr>
      <w:r>
        <w:t xml:space="preserve">Выполнение арифметических операций в NASM</w:t>
      </w:r>
    </w:p>
    <w:p>
      <w:pPr>
        <w:pStyle w:val="Compact"/>
        <w:numPr>
          <w:ilvl w:val="0"/>
          <w:numId w:val="1001"/>
        </w:numPr>
      </w:pPr>
      <w:r>
        <w:t xml:space="preserve">Задание для самостоятельной работы</w:t>
      </w:r>
    </w:p>
    <w:bookmarkEnd w:id="24"/>
    <w:bookmarkStart w:id="25" w:name="теоретическое-введение"/>
    <w:p>
      <w:pPr>
        <w:pStyle w:val="Heading1"/>
      </w:pPr>
      <w:r>
        <w:t xml:space="preserve">3 Теоретическое введение</w:t>
      </w:r>
    </w:p>
    <w:p>
      <w:pPr>
        <w:pStyle w:val="FirstParagraph"/>
      </w:pPr>
      <w:r>
        <w:t xml:space="preserve">Большинство инструкций на языке ассемблера требуют обработки операндов. Адрес операнда предоставляет место, где хранятся данные, подлежащие обработке. Это могут быть данные хранящиеся в регистре или в ячейке памяти.</w:t>
      </w:r>
    </w:p>
    <w:p>
      <w:pPr>
        <w:numPr>
          <w:ilvl w:val="0"/>
          <w:numId w:val="1002"/>
        </w:numPr>
      </w:pPr>
      <w:r>
        <w:t xml:space="preserve">Регистровая адресация – операнды хранятся в регистрах и в команде используются имена этих регистров, например: mov ax,bx.</w:t>
      </w:r>
    </w:p>
    <w:p>
      <w:pPr>
        <w:numPr>
          <w:ilvl w:val="0"/>
          <w:numId w:val="1002"/>
        </w:numPr>
      </w:pPr>
      <w:r>
        <w:t xml:space="preserve">Непосредственная адресация – значение операнда задается непосредственно в команде, Например: mov ax,2.</w:t>
      </w:r>
    </w:p>
    <w:p>
      <w:pPr>
        <w:numPr>
          <w:ilvl w:val="0"/>
          <w:numId w:val="1002"/>
        </w:numPr>
      </w:pPr>
      <w:r>
        <w:t xml:space="preserve">Адресация памяти – операнд задает адрес в памяти. В команде указывается символическое обозначение ячейки памяти, над содержимым которой требуется выполнить операцию.</w:t>
      </w:r>
    </w:p>
    <w:p>
      <w:pPr>
        <w:pStyle w:val="FirstParagraph"/>
      </w:pPr>
      <w:r>
        <w:t xml:space="preserve">Ввод информации с клавиатуры и вывод её на экран осуществляется в символьном виде. Кодирование этой информации производится согласно кодовой таблице символов ASCII. ASCII – сокращение от American Standard Code for Information Interchange (Американский стандартный код для обмена информацией). Согласно стандарту ASCII каждый символ кодируется одним байтом.</w:t>
      </w:r>
      <w:r>
        <w:t xml:space="preserve"> </w:t>
      </w:r>
      <w:r>
        <w:t xml:space="preserve">Среди инструкций NASM нет такой, которая выводит числа (не в символьном виде). Поэтому, например, чтобы вывести число, надо предварительно преобразовать его цифры в ASCII-коды этих цифр и выводить на экран эти коды, а не само число. Если же выводить число на экран непосредственно, то экран воспримет его не как число, а как последовательность ASCII-символов – каждый байт числа будет воспринят как один ASCII-символ – и выведет на экран эти символы.</w:t>
      </w:r>
      <w:r>
        <w:t xml:space="preserve"> </w:t>
      </w:r>
      <w:r>
        <w:t xml:space="preserve">Аналогичная ситуация происходит и при вводе данных с клавиатуры. Введенные данные будут представлять собой символы, что сделает невозможным получение корректного результата при выполнении над ними арифметических операций.</w:t>
      </w:r>
      <w:r>
        <w:t xml:space="preserve"> </w:t>
      </w:r>
      <w:r>
        <w:t xml:space="preserve">Для решения этой проблемы необходимо проводить преобразование ASCII символов в числа и обратно.</w:t>
      </w:r>
    </w:p>
    <w:bookmarkEnd w:id="25"/>
    <w:bookmarkStart w:id="105" w:name="выполнение-лабораторной-работы"/>
    <w:p>
      <w:pPr>
        <w:pStyle w:val="Heading1"/>
      </w:pPr>
      <w:r>
        <w:t xml:space="preserve">4 Выполнение лабораторной работы</w:t>
      </w:r>
    </w:p>
    <w:bookmarkStart w:id="65" w:name="символьные-и-численные-данные-в-nasm"/>
    <w:p>
      <w:pPr>
        <w:pStyle w:val="Heading2"/>
      </w:pPr>
      <w:r>
        <w:t xml:space="preserve">4.1 Символьные и численные данные в NASM</w:t>
      </w:r>
    </w:p>
    <w:p>
      <w:pPr>
        <w:pStyle w:val="FirstParagraph"/>
      </w:pPr>
      <w:r>
        <w:t xml:space="preserve">С помощью утилиты mkdir создаю директорию, в которой буду создавать файлы с программами для лабораторной работы №6 (рис. 4.1). Перехожу в созданный каталог с помощью утилиты cd. С помощью утилиты touch создаю файл lab6-1.asm и с помощью утилиты ls проверяю, что файл действительно был создан (рис. 4.1).</w:t>
      </w:r>
    </w:p>
    <w:p>
      <w:pPr>
        <w:pStyle w:val="CaptionedFigure"/>
      </w:pPr>
      <w:r>
        <w:drawing>
          <wp:inline>
            <wp:extent cx="5334000" cy="1273465"/>
            <wp:effectExtent b="0" l="0" r="0" t="0"/>
            <wp:docPr descr="Рис. 4.1: Создание директории" title="" id="27" name="Picture"/>
            <a:graphic>
              <a:graphicData uri="http://schemas.openxmlformats.org/drawingml/2006/picture">
                <pic:pic>
                  <pic:nvPicPr>
                    <pic:cNvPr descr="./image/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4.1: Создание директории</w:t>
      </w:r>
    </w:p>
    <w:p>
      <w:pPr>
        <w:pStyle w:val="BodyText"/>
      </w:pPr>
      <w:r>
        <w:t xml:space="preserve">Копирую в текущий каталог файл in_out.asm с помощью утилиты cp, т.к. он будет использоваться в других программах (рис. 4.2).</w:t>
      </w:r>
    </w:p>
    <w:p>
      <w:pPr>
        <w:pStyle w:val="CaptionedFigure"/>
      </w:pPr>
      <w:r>
        <w:drawing>
          <wp:inline>
            <wp:extent cx="5334000" cy="195078"/>
            <wp:effectExtent b="0" l="0" r="0" t="0"/>
            <wp:docPr descr="Рис. 4.2: Создание копии файла" title="" id="30" name="Picture"/>
            <a:graphic>
              <a:graphicData uri="http://schemas.openxmlformats.org/drawingml/2006/picture">
                <pic:pic>
                  <pic:nvPicPr>
                    <pic:cNvPr descr="./image/2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4.2: Создание копии файла</w:t>
      </w:r>
    </w:p>
    <w:p>
      <w:pPr>
        <w:pStyle w:val="BodyText"/>
      </w:pPr>
      <w:r>
        <w:t xml:space="preserve">Открываю созданный файл lab6-1.asm, вставляю в него программу вывода значения регистра eax (рис. 4.3).</w:t>
      </w:r>
    </w:p>
    <w:p>
      <w:pPr>
        <w:pStyle w:val="CaptionedFigure"/>
      </w:pPr>
      <w:r>
        <w:drawing>
          <wp:inline>
            <wp:extent cx="3136900" cy="4533900"/>
            <wp:effectExtent b="0" l="0" r="0" t="0"/>
            <wp:docPr descr="Рис. 4.3: едактирование файла" title="" id="33" name="Picture"/>
            <a:graphic>
              <a:graphicData uri="http://schemas.openxmlformats.org/drawingml/2006/picture">
                <pic:pic>
                  <pic:nvPicPr>
                    <pic:cNvPr descr="./image/3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4.3: едактирование файла</w:t>
      </w:r>
    </w:p>
    <w:p>
      <w:pPr>
        <w:pStyle w:val="BodyText"/>
      </w:pPr>
      <w:r>
        <w:t xml:space="preserve">Создаю исполняемый файл программы и запускаю его (рис. 4.4). Вывод программы: символ j, потому что программа вывела символ, соответствующий по системе ASCII сумме двоичных кодов символов 4 и 6.</w:t>
      </w:r>
    </w:p>
    <w:p>
      <w:pPr>
        <w:pStyle w:val="CaptionedFigure"/>
      </w:pPr>
      <w:r>
        <w:drawing>
          <wp:inline>
            <wp:extent cx="5334000" cy="791765"/>
            <wp:effectExtent b="0" l="0" r="0" t="0"/>
            <wp:docPr descr="Рис. 4.4: Запуск исполняемого файла" title="" id="36" name="Picture"/>
            <a:graphic>
              <a:graphicData uri="http://schemas.openxmlformats.org/drawingml/2006/picture">
                <pic:pic>
                  <pic:nvPicPr>
                    <pic:cNvPr descr="./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1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4.4: Запуск исполняемого файла</w:t>
      </w:r>
    </w:p>
    <w:p>
      <w:pPr>
        <w:pStyle w:val="BodyText"/>
      </w:pPr>
      <w:r>
        <w:t xml:space="preserve">Изменяю в тексте программы символы</w:t>
      </w:r>
      <w:r>
        <w:t xml:space="preserve"> </w:t>
      </w:r>
      <w:r>
        <w:t xml:space="preserve">“</w:t>
      </w:r>
      <w:r>
        <w:t xml:space="preserve">6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4</w:t>
      </w:r>
      <w:r>
        <w:t xml:space="preserve">”</w:t>
      </w:r>
      <w:r>
        <w:t xml:space="preserve"> </w:t>
      </w:r>
      <w:r>
        <w:t xml:space="preserve">на цифры 6 и 4 (рис. 4.5).</w:t>
      </w:r>
    </w:p>
    <w:p>
      <w:pPr>
        <w:pStyle w:val="CaptionedFigure"/>
      </w:pPr>
      <w:r>
        <w:drawing>
          <wp:inline>
            <wp:extent cx="4165600" cy="4724400"/>
            <wp:effectExtent b="0" l="0" r="0" t="0"/>
            <wp:docPr descr="Рис. 4.5: Редактирование файла" title="" id="39" name="Picture"/>
            <a:graphic>
              <a:graphicData uri="http://schemas.openxmlformats.org/drawingml/2006/picture">
                <pic:pic>
                  <pic:nvPicPr>
                    <pic:cNvPr descr="./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4.5: Редактирование файла</w:t>
      </w:r>
    </w:p>
    <w:p>
      <w:pPr>
        <w:pStyle w:val="BodyText"/>
      </w:pPr>
      <w:r>
        <w:t xml:space="preserve">Создаю новый исполняемый файл программы и запускаю его (рис. 4.6). Теперь вывелся символ с кодом 10, это символ перевода строки, этот символ не отображается при выводе на экран.</w:t>
      </w:r>
    </w:p>
    <w:p>
      <w:pPr>
        <w:pStyle w:val="CaptionedFigure"/>
      </w:pPr>
      <w:r>
        <w:drawing>
          <wp:inline>
            <wp:extent cx="5334000" cy="1058611"/>
            <wp:effectExtent b="0" l="0" r="0" t="0"/>
            <wp:docPr descr="Рис. 4.6: Запуск исполняемого файла" title="" id="42" name="Picture"/>
            <a:graphic>
              <a:graphicData uri="http://schemas.openxmlformats.org/drawingml/2006/picture">
                <pic:pic>
                  <pic:nvPicPr>
                    <pic:cNvPr descr="./image/6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4.6: Запуск исполняемого файла</w:t>
      </w:r>
    </w:p>
    <w:p>
      <w:pPr>
        <w:pStyle w:val="BodyText"/>
      </w:pPr>
      <w:r>
        <w:t xml:space="preserve">Создаю новый файл lab6-2.asm с помощью утилиты touch и проверяю с помощью ls, что файл был создан (рис. 4.7).</w:t>
      </w:r>
    </w:p>
    <w:p>
      <w:pPr>
        <w:pStyle w:val="CaptionedFigure"/>
      </w:pPr>
      <w:r>
        <w:drawing>
          <wp:inline>
            <wp:extent cx="5334000" cy="944331"/>
            <wp:effectExtent b="0" l="0" r="0" t="0"/>
            <wp:docPr descr="Рис. 4.7 :Создание файла" title="" id="45" name="Picture"/>
            <a:graphic>
              <a:graphicData uri="http://schemas.openxmlformats.org/drawingml/2006/picture">
                <pic:pic>
                  <pic:nvPicPr>
                    <pic:cNvPr descr="./image/7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4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4.7 :Создание файла</w:t>
      </w:r>
    </w:p>
    <w:p>
      <w:pPr>
        <w:pStyle w:val="BodyText"/>
      </w:pPr>
      <w:r>
        <w:t xml:space="preserve">Ввожу в файл текст другой программы для вывода значения регистра eax (рис. 4.8).</w:t>
      </w:r>
    </w:p>
    <w:p>
      <w:pPr>
        <w:pStyle w:val="CaptionedFigure"/>
      </w:pPr>
      <w:r>
        <w:drawing>
          <wp:inline>
            <wp:extent cx="3187700" cy="3009900"/>
            <wp:effectExtent b="0" l="0" r="0" t="0"/>
            <wp:docPr descr="Рис. 4.8: Редактирование файла" title="" id="48" name="Picture"/>
            <a:graphic>
              <a:graphicData uri="http://schemas.openxmlformats.org/drawingml/2006/picture">
                <pic:pic>
                  <pic:nvPicPr>
                    <pic:cNvPr descr="./image/8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4.8: Редактирование файла</w:t>
      </w:r>
    </w:p>
    <w:p>
      <w:pPr>
        <w:pStyle w:val="BodyText"/>
      </w:pPr>
      <w:r>
        <w:t xml:space="preserve">Создаю и запускаю исполняемый файл lab6-2 (рис. 4.9). Теперь вывод число 106, потому что программа позволяет вывести именно число, а не символ, хотя все еще происходит именно сложение кодов символов</w:t>
      </w:r>
      <w:r>
        <w:t xml:space="preserve"> </w:t>
      </w:r>
      <w:r>
        <w:t xml:space="preserve">“</w:t>
      </w:r>
      <w:r>
        <w:t xml:space="preserve">6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4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836937"/>
            <wp:effectExtent b="0" l="0" r="0" t="0"/>
            <wp:docPr descr="Рис. 4.9: Запуск исполняемого файла" title="" id="51" name="Picture"/>
            <a:graphic>
              <a:graphicData uri="http://schemas.openxmlformats.org/drawingml/2006/picture">
                <pic:pic>
                  <pic:nvPicPr>
                    <pic:cNvPr descr="./image/9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4.9: Запуск исполняемого файла</w:t>
      </w:r>
    </w:p>
    <w:p>
      <w:pPr>
        <w:pStyle w:val="BodyText"/>
      </w:pPr>
      <w:r>
        <w:t xml:space="preserve">Заменяю в тексте программы в файле lab6-2.asm символы</w:t>
      </w:r>
      <w:r>
        <w:t xml:space="preserve"> </w:t>
      </w:r>
      <w:r>
        <w:t xml:space="preserve">“</w:t>
      </w:r>
      <w:r>
        <w:t xml:space="preserve">6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4</w:t>
      </w:r>
      <w:r>
        <w:t xml:space="preserve">”</w:t>
      </w:r>
      <w:r>
        <w:t xml:space="preserve"> </w:t>
      </w:r>
      <w:r>
        <w:t xml:space="preserve">на числа 6 и 4 (рис. 4.10).</w:t>
      </w:r>
    </w:p>
    <w:p>
      <w:pPr>
        <w:pStyle w:val="CaptionedFigure"/>
      </w:pPr>
      <w:r>
        <w:drawing>
          <wp:inline>
            <wp:extent cx="3276600" cy="3111500"/>
            <wp:effectExtent b="0" l="0" r="0" t="0"/>
            <wp:docPr descr="Рис. 4.10: Редактирование файла" title="" id="54" name="Picture"/>
            <a:graphic>
              <a:graphicData uri="http://schemas.openxmlformats.org/drawingml/2006/picture">
                <pic:pic>
                  <pic:nvPicPr>
                    <pic:cNvPr descr="./image/10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4.10: Редактирование файла</w:t>
      </w:r>
    </w:p>
    <w:p>
      <w:pPr>
        <w:pStyle w:val="BodyText"/>
      </w:pPr>
      <w:r>
        <w:t xml:space="preserve">Создаю и запускаю новый исполняемый файл (рис. 4.11).. Теперь программа складывает не соответствующие символам коды в системе ASCII, а сами числа, поэтому вывод 10.</w:t>
      </w:r>
    </w:p>
    <w:p>
      <w:pPr>
        <w:pStyle w:val="CaptionedFigure"/>
      </w:pPr>
      <w:r>
        <w:drawing>
          <wp:inline>
            <wp:extent cx="5334000" cy="904769"/>
            <wp:effectExtent b="0" l="0" r="0" t="0"/>
            <wp:docPr descr="Рис. 4.11: Запуск исполняемого файла" title="" id="57" name="Picture"/>
            <a:graphic>
              <a:graphicData uri="http://schemas.openxmlformats.org/drawingml/2006/picture">
                <pic:pic>
                  <pic:nvPicPr>
                    <pic:cNvPr descr="./image/11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4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4.11: Запуск исполняемого файла</w:t>
      </w:r>
    </w:p>
    <w:p>
      <w:pPr>
        <w:pStyle w:val="BodyText"/>
      </w:pPr>
      <w:r>
        <w:t xml:space="preserve">Заменяю в тексте программы функцию iprintLF на iprint (рис. 4.12).</w:t>
      </w:r>
    </w:p>
    <w:p>
      <w:pPr>
        <w:pStyle w:val="CaptionedFigure"/>
      </w:pPr>
      <w:r>
        <w:drawing>
          <wp:inline>
            <wp:extent cx="3340100" cy="3060700"/>
            <wp:effectExtent b="0" l="0" r="0" t="0"/>
            <wp:docPr descr="Рис. 4.12: Редактирование файла" title="" id="60" name="Picture"/>
            <a:graphic>
              <a:graphicData uri="http://schemas.openxmlformats.org/drawingml/2006/picture">
                <pic:pic>
                  <pic:nvPicPr>
                    <pic:cNvPr descr="./image/12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306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4.12: Редактирование файла</w:t>
      </w:r>
    </w:p>
    <w:p>
      <w:pPr>
        <w:pStyle w:val="BodyText"/>
      </w:pPr>
      <w:r>
        <w:t xml:space="preserve">Создаю и запускаю новый исполняемый файл (рис. 4.13). Вывод не изменился, потому что символ переноса строки не отображался, когда программа исполнялась с функцией iprintLF, а iprint не добавляет к выводу символ переноса строки, в отличие от iprintLF.</w:t>
      </w:r>
    </w:p>
    <w:p>
      <w:pPr>
        <w:pStyle w:val="CaptionedFigure"/>
      </w:pPr>
      <w:r>
        <w:drawing>
          <wp:inline>
            <wp:extent cx="5334000" cy="475830"/>
            <wp:effectExtent b="0" l="0" r="0" t="0"/>
            <wp:docPr descr="Рис. 4.13: Запуск исполняемого файла" title="" id="63" name="Picture"/>
            <a:graphic>
              <a:graphicData uri="http://schemas.openxmlformats.org/drawingml/2006/picture">
                <pic:pic>
                  <pic:nvPicPr>
                    <pic:cNvPr descr="./image/13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4.13: Запуск исполняемого файла</w:t>
      </w:r>
    </w:p>
    <w:bookmarkEnd w:id="65"/>
    <w:bookmarkStart w:id="90" w:name="X8c0a1c151545696051e31eb8f7e02c7d54dd7c6"/>
    <w:p>
      <w:pPr>
        <w:pStyle w:val="Heading2"/>
      </w:pPr>
      <w:r>
        <w:t xml:space="preserve">4.2 Выполнение арифметических операций в NASM</w:t>
      </w:r>
    </w:p>
    <w:p>
      <w:pPr>
        <w:pStyle w:val="FirstParagraph"/>
      </w:pPr>
      <w:r>
        <w:t xml:space="preserve">Создаю файл lab6-3.asm с помощью утилиты touch (рис. 4.14).</w:t>
      </w:r>
    </w:p>
    <w:p>
      <w:pPr>
        <w:pStyle w:val="CaptionedFigure"/>
      </w:pPr>
      <w:r>
        <w:drawing>
          <wp:inline>
            <wp:extent cx="5334000" cy="380487"/>
            <wp:effectExtent b="0" l="0" r="0" t="0"/>
            <wp:docPr descr="Рис. 4.14: Создание файла" title="" id="67" name="Picture"/>
            <a:graphic>
              <a:graphicData uri="http://schemas.openxmlformats.org/drawingml/2006/picture">
                <pic:pic>
                  <pic:nvPicPr>
                    <pic:cNvPr descr="./image/14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4.14: Создание файла</w:t>
      </w:r>
    </w:p>
    <w:p>
      <w:pPr>
        <w:pStyle w:val="BodyText"/>
      </w:pPr>
      <w:r>
        <w:t xml:space="preserve">Ввожу в созданный файл текст программы для вычисления значения выражения f(x) = (5 * 2 + 3)/3 (рис. 4.15).</w:t>
      </w:r>
    </w:p>
    <w:p>
      <w:pPr>
        <w:pStyle w:val="CaptionedFigure"/>
      </w:pPr>
      <w:r>
        <w:drawing>
          <wp:inline>
            <wp:extent cx="5334000" cy="5572835"/>
            <wp:effectExtent b="0" l="0" r="0" t="0"/>
            <wp:docPr descr="Рис. 4.15: Редактирование файла" title="" id="70" name="Picture"/>
            <a:graphic>
              <a:graphicData uri="http://schemas.openxmlformats.org/drawingml/2006/picture">
                <pic:pic>
                  <pic:nvPicPr>
                    <pic:cNvPr descr="./image/15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2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4.15: Редактирование файла</w:t>
      </w:r>
    </w:p>
    <w:p>
      <w:pPr>
        <w:pStyle w:val="BodyText"/>
      </w:pPr>
      <w:r>
        <w:t xml:space="preserve">Создаю исполняемый файл и запускаю его (рис. 4.16).</w:t>
      </w:r>
    </w:p>
    <w:p>
      <w:pPr>
        <w:pStyle w:val="CaptionedFigure"/>
      </w:pPr>
      <w:r>
        <w:drawing>
          <wp:inline>
            <wp:extent cx="5334000" cy="1089172"/>
            <wp:effectExtent b="0" l="0" r="0" t="0"/>
            <wp:docPr descr="Рис. 4.16: Запуск исполняемого файла" title="" id="73" name="Picture"/>
            <a:graphic>
              <a:graphicData uri="http://schemas.openxmlformats.org/drawingml/2006/picture">
                <pic:pic>
                  <pic:nvPicPr>
                    <pic:cNvPr descr="./image/16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9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4.16: Запуск исполняемого файла</w:t>
      </w:r>
    </w:p>
    <w:p>
      <w:pPr>
        <w:pStyle w:val="BodyText"/>
      </w:pPr>
      <w:r>
        <w:t xml:space="preserve">Изменяю программу так, чтобы она вычисляла значение выражения f(x) = (4 * 6 + 2)/5 (рис. 4.17).</w:t>
      </w:r>
    </w:p>
    <w:p>
      <w:pPr>
        <w:pStyle w:val="CaptionedFigure"/>
      </w:pPr>
      <w:r>
        <w:drawing>
          <wp:inline>
            <wp:extent cx="5334000" cy="5326560"/>
            <wp:effectExtent b="0" l="0" r="0" t="0"/>
            <wp:docPr descr="Рис. 4.17: Изменение программы" title="" id="76" name="Picture"/>
            <a:graphic>
              <a:graphicData uri="http://schemas.openxmlformats.org/drawingml/2006/picture">
                <pic:pic>
                  <pic:nvPicPr>
                    <pic:cNvPr descr="./image/17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6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4.17: Изменение программы</w:t>
      </w:r>
    </w:p>
    <w:p>
      <w:pPr>
        <w:pStyle w:val="BodyText"/>
      </w:pPr>
      <w:r>
        <w:t xml:space="preserve">Создаю и запускаю новый исполняемый файл (рис. 4.18). Я посчитала для проверки правильности работы программы значение выражения самостоятельно, программа отработала верно.</w:t>
      </w:r>
    </w:p>
    <w:p>
      <w:pPr>
        <w:pStyle w:val="CaptionedFigure"/>
      </w:pPr>
      <w:r>
        <w:drawing>
          <wp:inline>
            <wp:extent cx="5334000" cy="1010093"/>
            <wp:effectExtent b="0" l="0" r="0" t="0"/>
            <wp:docPr descr="Рис. 4.18: Запуск исполняемого файла" title="" id="79" name="Picture"/>
            <a:graphic>
              <a:graphicData uri="http://schemas.openxmlformats.org/drawingml/2006/picture">
                <pic:pic>
                  <pic:nvPicPr>
                    <pic:cNvPr descr="./image/18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4.18: Запуск исполняемого файла</w:t>
      </w:r>
    </w:p>
    <w:p>
      <w:pPr>
        <w:pStyle w:val="BodyText"/>
      </w:pPr>
      <w:r>
        <w:t xml:space="preserve">Создаю файл variant.asm с помощью утилиты touch (рис. 4.19).</w:t>
      </w:r>
    </w:p>
    <w:p>
      <w:pPr>
        <w:pStyle w:val="CaptionedFigure"/>
      </w:pPr>
      <w:r>
        <w:drawing>
          <wp:inline>
            <wp:extent cx="5334000" cy="368879"/>
            <wp:effectExtent b="0" l="0" r="0" t="0"/>
            <wp:docPr descr="Рис. 4.19: Редактирование файла" title="" id="82" name="Picture"/>
            <a:graphic>
              <a:graphicData uri="http://schemas.openxmlformats.org/drawingml/2006/picture">
                <pic:pic>
                  <pic:nvPicPr>
                    <pic:cNvPr descr="./image/19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4.19: Редактирование файла</w:t>
      </w:r>
    </w:p>
    <w:p>
      <w:pPr>
        <w:pStyle w:val="BodyText"/>
      </w:pPr>
      <w:r>
        <w:t xml:space="preserve">Ввожу в файл текст программы для вычисления варианта задания по номеру студенческого билета (рис. 4.20).</w:t>
      </w:r>
    </w:p>
    <w:p>
      <w:pPr>
        <w:pStyle w:val="CaptionedFigure"/>
      </w:pPr>
      <w:r>
        <w:drawing>
          <wp:inline>
            <wp:extent cx="5334000" cy="4835431"/>
            <wp:effectExtent b="0" l="0" r="0" t="0"/>
            <wp:docPr descr="Рис. 4.20: Редактирование файла" title="" id="85" name="Picture"/>
            <a:graphic>
              <a:graphicData uri="http://schemas.openxmlformats.org/drawingml/2006/picture">
                <pic:pic>
                  <pic:nvPicPr>
                    <pic:cNvPr descr="./image/20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5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4.20: Редактирование файла</w:t>
      </w:r>
    </w:p>
    <w:p>
      <w:pPr>
        <w:pStyle w:val="BodyText"/>
      </w:pPr>
      <w:r>
        <w:t xml:space="preserve">Создаю и запускаю исполняемый файл (рис. 4.21). Ввожу номер своего студ. билета с клавиатуры, программа вывела, что мой вариант - 17.</w:t>
      </w:r>
    </w:p>
    <w:p>
      <w:pPr>
        <w:pStyle w:val="CaptionedFigure"/>
      </w:pPr>
      <w:r>
        <w:drawing>
          <wp:inline>
            <wp:extent cx="5334000" cy="1110064"/>
            <wp:effectExtent b="0" l="0" r="0" t="0"/>
            <wp:docPr descr="Рис. 4.21: Запуск исполняемого файла" title="" id="88" name="Picture"/>
            <a:graphic>
              <a:graphicData uri="http://schemas.openxmlformats.org/drawingml/2006/picture">
                <pic:pic>
                  <pic:nvPicPr>
                    <pic:cNvPr descr="./image/21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4.21: Запуск исполняемого файла</w:t>
      </w:r>
    </w:p>
    <w:bookmarkEnd w:id="90"/>
    <w:bookmarkStart w:id="91" w:name="вопросы-по-программе"/>
    <w:p>
      <w:pPr>
        <w:pStyle w:val="Heading2"/>
      </w:pPr>
      <w:r>
        <w:t xml:space="preserve">4.3 Вопросы по программе</w:t>
      </w:r>
    </w:p>
    <w:p>
      <w:pPr>
        <w:pStyle w:val="Compact"/>
        <w:numPr>
          <w:ilvl w:val="0"/>
          <w:numId w:val="1003"/>
        </w:numPr>
      </w:pPr>
      <w:r>
        <w:t xml:space="preserve">За вывод сообщения</w:t>
      </w:r>
      <w:r>
        <w:t xml:space="preserve"> </w:t>
      </w:r>
      <w:r>
        <w:t xml:space="preserve">“</w:t>
      </w:r>
      <w:r>
        <w:t xml:space="preserve">Ваш вариант</w:t>
      </w:r>
      <w:r>
        <w:t xml:space="preserve">”</w:t>
      </w:r>
      <w:r>
        <w:t xml:space="preserve"> </w:t>
      </w:r>
      <w:r>
        <w:t xml:space="preserve">отвечают строки кода: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</w:p>
    <w:p>
      <w:pPr>
        <w:pStyle w:val="Compact"/>
        <w:numPr>
          <w:ilvl w:val="0"/>
          <w:numId w:val="1004"/>
        </w:numPr>
      </w:pPr>
      <w:r>
        <w:t xml:space="preserve">Инструкция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</w:p>
    <w:p>
      <w:pPr>
        <w:pStyle w:val="FirstParagraph"/>
      </w:pPr>
      <w:r>
        <w:t xml:space="preserve">используется, чтобы положить адрес вводимой строки x в регистр ecx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</w:p>
    <w:p>
      <w:pPr>
        <w:pStyle w:val="FirstParagraph"/>
      </w:pPr>
      <w:r>
        <w:t xml:space="preserve">это запись в регистр edx длины вводимой строки</w:t>
      </w:r>
    </w:p>
    <w:p>
      <w:pPr>
        <w:pStyle w:val="SourceCode"/>
      </w:pP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</w:p>
    <w:p>
      <w:pPr>
        <w:pStyle w:val="FirstParagraph"/>
      </w:pPr>
      <w:r>
        <w:t xml:space="preserve">это вызов подпрограммы из внешнего файла, обеспечивающей ввод сообщения с клавиатуры</w:t>
      </w:r>
    </w:p>
    <w:p>
      <w:pPr>
        <w:numPr>
          <w:ilvl w:val="0"/>
          <w:numId w:val="1005"/>
        </w:numPr>
      </w:pPr>
      <w:r>
        <w:t xml:space="preserve">call atoi используется для вызова подпрограммы из внешнего файла, которая преобразует ascii-код символа в целое число и записывает результат в регистр eax</w:t>
      </w:r>
    </w:p>
    <w:p>
      <w:pPr>
        <w:numPr>
          <w:ilvl w:val="0"/>
          <w:numId w:val="1005"/>
        </w:numPr>
      </w:pPr>
      <w:r>
        <w:t xml:space="preserve">За вычисления варианта отвечают строки:</w:t>
      </w:r>
    </w:p>
    <w:p>
      <w:pPr>
        <w:pStyle w:val="SourceCode"/>
      </w:pP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обнуление edx для корректной работы div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ebx = 20</w:t>
      </w:r>
      <w:r>
        <w:br/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 = eax/20, edx - остаток от деления</w:t>
      </w:r>
      <w:r>
        <w:br/>
      </w:r>
      <w:r>
        <w:rPr>
          <w:rStyle w:val="KeywordTok"/>
        </w:rPr>
        <w:t xml:space="preserve">inc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edx = edx + 1</w:t>
      </w:r>
    </w:p>
    <w:p>
      <w:pPr>
        <w:numPr>
          <w:ilvl w:val="0"/>
          <w:numId w:val="1006"/>
        </w:numPr>
      </w:pPr>
      <w:r>
        <w:t xml:space="preserve">При выполнении инструкции div ebx остаток от деления записывается в регистр edx</w:t>
      </w:r>
    </w:p>
    <w:p>
      <w:pPr>
        <w:numPr>
          <w:ilvl w:val="0"/>
          <w:numId w:val="1006"/>
        </w:numPr>
      </w:pPr>
      <w:r>
        <w:t xml:space="preserve">Инструкция inc edx увеличивает значение регистра edx на 1</w:t>
      </w:r>
    </w:p>
    <w:p>
      <w:pPr>
        <w:numPr>
          <w:ilvl w:val="0"/>
          <w:numId w:val="1006"/>
        </w:numPr>
      </w:pPr>
      <w:r>
        <w:t xml:space="preserve">За вывод на экран результатов вычислений отвечают строки: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</w:p>
    <w:bookmarkEnd w:id="91"/>
    <w:bookmarkStart w:id="104" w:name="задание-для-самостоятельной-работы"/>
    <w:p>
      <w:pPr>
        <w:pStyle w:val="Heading2"/>
      </w:pPr>
      <w:r>
        <w:t xml:space="preserve">4.4 Задание для самостоятельной работы</w:t>
      </w:r>
    </w:p>
    <w:p>
      <w:pPr>
        <w:pStyle w:val="FirstParagraph"/>
      </w:pPr>
      <w:r>
        <w:t xml:space="preserve">Создаю файл lab6-4.asm с помощью утилиты touch (рис. 4.22).</w:t>
      </w:r>
    </w:p>
    <w:p>
      <w:pPr>
        <w:pStyle w:val="CaptionedFigure"/>
      </w:pPr>
      <w:r>
        <w:drawing>
          <wp:inline>
            <wp:extent cx="5334000" cy="397391"/>
            <wp:effectExtent b="0" l="0" r="0" t="0"/>
            <wp:docPr descr="Рис. 4.22: Создание файла" title="" id="93" name="Picture"/>
            <a:graphic>
              <a:graphicData uri="http://schemas.openxmlformats.org/drawingml/2006/picture">
                <pic:pic>
                  <pic:nvPicPr>
                    <pic:cNvPr descr="./image/22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4.22: Создание файла</w:t>
      </w:r>
    </w:p>
    <w:p>
      <w:pPr>
        <w:pStyle w:val="BodyText"/>
      </w:pPr>
      <w:r>
        <w:t xml:space="preserve">Открываю созданный файл для редактирования, ввожу в него текст программы для вычисления значения выражения 18(x + 1)/6 (рис. 4.23). Это выражение было под вариантом 17.</w:t>
      </w:r>
    </w:p>
    <w:p>
      <w:pPr>
        <w:pStyle w:val="CaptionedFigure"/>
      </w:pPr>
      <w:r>
        <w:drawing>
          <wp:inline>
            <wp:extent cx="5334000" cy="4888954"/>
            <wp:effectExtent b="0" l="0" r="0" t="0"/>
            <wp:docPr descr="Рис. 4.23: Написание программы" title="" id="96" name="Picture"/>
            <a:graphic>
              <a:graphicData uri="http://schemas.openxmlformats.org/drawingml/2006/picture">
                <pic:pic>
                  <pic:nvPicPr>
                    <pic:cNvPr descr="./image/23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8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4.23: Написание программы</w:t>
      </w:r>
    </w:p>
    <w:p>
      <w:pPr>
        <w:pStyle w:val="BodyText"/>
      </w:pPr>
      <w:r>
        <w:rPr>
          <w:b/>
          <w:bCs/>
        </w:rPr>
        <w:t xml:space="preserve">Рис. 4.23: Написание программы</w:t>
      </w:r>
    </w:p>
    <w:p>
      <w:pPr>
        <w:pStyle w:val="BodyText"/>
      </w:pPr>
      <w:r>
        <w:t xml:space="preserve">Создаю и запускаю исполняемый файл (рис. 4.24). При вводе значения 3, вывод - 108.</w:t>
      </w:r>
    </w:p>
    <w:p>
      <w:pPr>
        <w:pStyle w:val="CaptionedFigure"/>
      </w:pPr>
      <w:r>
        <w:drawing>
          <wp:inline>
            <wp:extent cx="5334000" cy="872300"/>
            <wp:effectExtent b="0" l="0" r="0" t="0"/>
            <wp:docPr descr="Рис. 4.24: Запуск исполняемого файла" title="" id="99" name="Picture"/>
            <a:graphic>
              <a:graphicData uri="http://schemas.openxmlformats.org/drawingml/2006/picture">
                <pic:pic>
                  <pic:nvPicPr>
                    <pic:cNvPr descr="./image/24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4.24: Запуск исполняемого файла</w:t>
      </w:r>
    </w:p>
    <w:p>
      <w:pPr>
        <w:pStyle w:val="BodyText"/>
      </w:pPr>
      <w:r>
        <w:t xml:space="preserve">Провожу еще один запуск исполняемого файла для проверки работы программы с другим значением на входе - 1 (рис. 4.25). Программа отработала верно и в ответе мы получили 6.</w:t>
      </w:r>
    </w:p>
    <w:p>
      <w:pPr>
        <w:pStyle w:val="CaptionedFigure"/>
      </w:pPr>
      <w:r>
        <w:drawing>
          <wp:inline>
            <wp:extent cx="5334000" cy="775709"/>
            <wp:effectExtent b="0" l="0" r="0" t="0"/>
            <wp:docPr descr="Рис. 4.25: Запуск исполняемого файла" title="" id="102" name="Picture"/>
            <a:graphic>
              <a:graphicData uri="http://schemas.openxmlformats.org/drawingml/2006/picture">
                <pic:pic>
                  <pic:nvPicPr>
                    <pic:cNvPr descr="./image/25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4.25: Запуск исполняемого файла</w:t>
      </w:r>
    </w:p>
    <w:p>
      <w:pPr>
        <w:pStyle w:val="BodyText"/>
      </w:pPr>
      <w:r>
        <w:rPr>
          <w:b/>
          <w:bCs/>
        </w:rPr>
        <w:t xml:space="preserve">Листинг 4.1. Программа для вычисления значения выражения 18(x + 1)/6.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; подключение внешнего файла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значение переменной x:'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rem: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; Переменная, значение которой будем вводить с клавиатуры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CommentTok"/>
        </w:rPr>
        <w:t xml:space="preserve">; ---- Вычисление выражения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 </w:t>
      </w:r>
      <w:r>
        <w:rPr>
          <w:rStyle w:val="CommentTok"/>
        </w:rPr>
        <w:t xml:space="preserve">; вызов подпрограммы преобразрвания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</w:t>
      </w:r>
      <w:r>
        <w:rPr>
          <w:rStyle w:val="CommentTok"/>
        </w:rPr>
        <w:t xml:space="preserve">; ASCII кода в число, `eax=x`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; eax = eax 1 = x + 1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br/>
      </w:r>
      <w:r>
        <w:rPr>
          <w:rStyle w:val="KeywordTok"/>
        </w:rPr>
        <w:t xml:space="preserve">imul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ebx</w:t>
      </w:r>
      <w:r>
        <w:rPr>
          <w:rStyle w:val="CommentTok"/>
        </w:rPr>
        <w:t xml:space="preserve">; EAX = 18 * (x +1)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KeywordTok"/>
        </w:rPr>
        <w:t xml:space="preserve">imul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ebx</w:t>
      </w:r>
      <w:r>
        <w:rPr>
          <w:rStyle w:val="CommentTok"/>
        </w:rPr>
        <w:t xml:space="preserve">; EAX = 18(x+1)/6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запись результата вычисления в 'edi'</w:t>
      </w:r>
      <w:r>
        <w:br/>
      </w:r>
      <w:r>
        <w:rPr>
          <w:rStyle w:val="CommentTok"/>
        </w:rPr>
        <w:t xml:space="preserve">; ---- Вывод результата на экран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 </w:t>
      </w:r>
      <w:r>
        <w:rPr>
          <w:rStyle w:val="CommentTok"/>
        </w:rPr>
        <w:t xml:space="preserve">; вызов подпрограммы печати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</w:t>
      </w:r>
      <w:r>
        <w:rPr>
          <w:rStyle w:val="CommentTok"/>
        </w:rPr>
        <w:t xml:space="preserve">; сообщения 'Результат: 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edi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вызов подпрограммы печати значения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 </w:t>
      </w:r>
      <w:r>
        <w:rPr>
          <w:rStyle w:val="CommentTok"/>
        </w:rPr>
        <w:t xml:space="preserve">; из 'edi' в виде символов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вызов подпрограммы завершения</w:t>
      </w:r>
    </w:p>
    <w:bookmarkEnd w:id="104"/>
    <w:bookmarkEnd w:id="105"/>
    <w:bookmarkStart w:id="106" w:name="выводы"/>
    <w:p>
      <w:pPr>
        <w:pStyle w:val="Heading1"/>
      </w:pPr>
      <w:r>
        <w:t xml:space="preserve">5 Выводы</w:t>
      </w:r>
    </w:p>
    <w:p>
      <w:pPr>
        <w:pStyle w:val="FirstParagraph"/>
      </w:pPr>
      <w:r>
        <w:t xml:space="preserve">При выполнении данной лабораторной работы я освоила арифметические инструкции языка ассемблера NASM.</w:t>
      </w:r>
    </w:p>
    <w:bookmarkEnd w:id="106"/>
    <w:bookmarkStart w:id="108" w:name="список-литературы"/>
    <w:p>
      <w:pPr>
        <w:pStyle w:val="Heading1"/>
      </w:pPr>
      <w:r>
        <w:t xml:space="preserve">6 Список литературы</w:t>
      </w:r>
    </w:p>
    <w:p>
      <w:pPr>
        <w:pStyle w:val="FirstParagraph"/>
      </w:pPr>
      <w:hyperlink r:id="rId107">
        <w:r>
          <w:rPr>
            <w:rStyle w:val="Hyperlink"/>
          </w:rPr>
          <w:t xml:space="preserve">Лабораторная работа 6</w:t>
        </w:r>
      </w:hyperlink>
    </w:p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69" Target="media/rId69.jpg" /><Relationship Type="http://schemas.openxmlformats.org/officeDocument/2006/relationships/image" Id="rId72" Target="media/rId72.jpg" /><Relationship Type="http://schemas.openxmlformats.org/officeDocument/2006/relationships/image" Id="rId75" Target="media/rId75.jpg" /><Relationship Type="http://schemas.openxmlformats.org/officeDocument/2006/relationships/image" Id="rId78" Target="media/rId78.jpg" /><Relationship Type="http://schemas.openxmlformats.org/officeDocument/2006/relationships/image" Id="rId81" Target="media/rId81.jpg" /><Relationship Type="http://schemas.openxmlformats.org/officeDocument/2006/relationships/image" Id="rId29" Target="media/rId29.jpg" /><Relationship Type="http://schemas.openxmlformats.org/officeDocument/2006/relationships/image" Id="rId84" Target="media/rId84.jpg" /><Relationship Type="http://schemas.openxmlformats.org/officeDocument/2006/relationships/image" Id="rId87" Target="media/rId87.jpg" /><Relationship Type="http://schemas.openxmlformats.org/officeDocument/2006/relationships/image" Id="rId92" Target="media/rId92.jpg" /><Relationship Type="http://schemas.openxmlformats.org/officeDocument/2006/relationships/image" Id="rId95" Target="media/rId95.jpg" /><Relationship Type="http://schemas.openxmlformats.org/officeDocument/2006/relationships/image" Id="rId98" Target="media/rId98.jpg" /><Relationship Type="http://schemas.openxmlformats.org/officeDocument/2006/relationships/image" Id="rId101" Target="media/rId101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47" Target="media/rId47.jpg" /><Relationship Type="http://schemas.openxmlformats.org/officeDocument/2006/relationships/image" Id="rId50" Target="media/rId50.jpg" /><Relationship Type="http://schemas.openxmlformats.org/officeDocument/2006/relationships/hyperlink" Id="rId107" Target="https://esystem.rudn.ru/pluginfile.php/2089086/mod_resource/content/0/%D0%9B%D0%B0%D0%B1%D0%BE%D1%80%D0%B0%D1%82%D0%BE%D1%80%D0%BD%D0%B0%D1%8F%20%D1%80%D0%B0%D0%B1%D0%BE%D1%82%D0%B0%20%E2%84%966.%20%D0%90%D1%80%D0%B8%D1%84%D0%BC%D0%B5%D1%82%D0%B8%D1%87%D0%B5%D1%81%D0%BA%D0%B8%D0%B5%20%D0%BE%D0%BF%D0%B5%D1%80%D0%B0%D1%86%D0%B8%D0%B8%20%D0%B2%20NASM.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https://esystem.rudn.ru/pluginfile.php/2089086/mod_resource/content/0/%D0%9B%D0%B0%D0%B1%D0%BE%D1%80%D0%B0%D1%82%D0%BE%D1%80%D0%BD%D0%B0%D1%8F%20%D1%80%D0%B0%D0%B1%D0%BE%D1%82%D0%B0%20%E2%84%966.%20%D0%90%D1%80%D0%B8%D1%84%D0%BC%D0%B5%D1%82%D0%B8%D1%87%D0%B5%D1%81%D0%BA%D0%B8%D0%B5%20%D0%BE%D0%BF%D0%B5%D1%80%D0%B0%D1%86%D0%B8%D0%B8%20%D0%B2%20NASM.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2025-11-15T23:16:09Z</dcterms:created>
  <dcterms:modified xsi:type="dcterms:W3CDTF">2025-11-15T23:16:09Z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