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56" w:rsidRPr="00F20D9C" w:rsidRDefault="00322556" w:rsidP="00322556">
      <w:pPr>
        <w:rPr>
          <w:b/>
          <w:bCs/>
          <w:sz w:val="28"/>
          <w:szCs w:val="28"/>
        </w:rPr>
      </w:pPr>
      <w:r w:rsidRPr="00F20D9C"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</w:t>
      </w:r>
      <w:r w:rsidRPr="00F20D9C">
        <w:rPr>
          <w:b/>
          <w:bCs/>
          <w:sz w:val="28"/>
          <w:szCs w:val="28"/>
        </w:rPr>
        <w:t xml:space="preserve">. The </w:t>
      </w:r>
      <w:r>
        <w:rPr>
          <w:b/>
          <w:bCs/>
          <w:sz w:val="28"/>
          <w:szCs w:val="28"/>
        </w:rPr>
        <w:t>second</w:t>
      </w:r>
      <w:r w:rsidRPr="00F20D9C">
        <w:rPr>
          <w:b/>
          <w:bCs/>
          <w:sz w:val="28"/>
          <w:szCs w:val="28"/>
        </w:rPr>
        <w:t xml:space="preserve"> case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φ</w:t>
      </w:r>
      <w:r>
        <w:rPr>
          <w:b/>
          <w:bCs/>
          <w:sz w:val="28"/>
          <w:szCs w:val="28"/>
          <w:vertAlign w:val="subscript"/>
        </w:rPr>
        <w:t>d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r w:rsidRPr="00F20D9C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>) = 0 and I(</w:t>
      </w:r>
      <w:r w:rsidRPr="00F20D9C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>) is asymmetric.</w:t>
      </w:r>
    </w:p>
    <w:p w:rsidR="00322556" w:rsidRDefault="00322556" w:rsidP="00322556">
      <w:pPr>
        <w:rPr>
          <w:bCs/>
          <w:szCs w:val="24"/>
        </w:rPr>
      </w:pPr>
      <w:r w:rsidRPr="009C59E5">
        <w:rPr>
          <w:rFonts w:hint="eastAsia"/>
          <w:bCs/>
          <w:szCs w:val="24"/>
        </w:rPr>
        <w:t xml:space="preserve"> </w:t>
      </w:r>
      <w:r w:rsidRPr="009C59E5">
        <w:rPr>
          <w:bCs/>
          <w:szCs w:val="24"/>
        </w:rPr>
        <w:t xml:space="preserve"> </w:t>
      </w:r>
      <w:r w:rsidRPr="00AF5AA1">
        <w:rPr>
          <w:bCs/>
          <w:szCs w:val="24"/>
        </w:rPr>
        <w:t>To simulate the spectral distribution of an actual light source</w:t>
      </w:r>
      <w:r>
        <w:rPr>
          <w:bCs/>
          <w:szCs w:val="24"/>
        </w:rPr>
        <w:t>,</w:t>
      </w:r>
      <w:r w:rsidRPr="009C59E5">
        <w:rPr>
          <w:bCs/>
          <w:szCs w:val="24"/>
        </w:rPr>
        <w:t xml:space="preserve"> the distribution of </w:t>
      </w:r>
      <w:proofErr w:type="gramStart"/>
      <w:r w:rsidRPr="009C59E5">
        <w:rPr>
          <w:bCs/>
          <w:i/>
          <w:szCs w:val="24"/>
        </w:rPr>
        <w:t>I</w:t>
      </w:r>
      <w:r w:rsidRPr="009C59E5">
        <w:rPr>
          <w:bCs/>
          <w:szCs w:val="24"/>
        </w:rPr>
        <w:t>(</w:t>
      </w:r>
      <w:proofErr w:type="gramEnd"/>
      <w:r w:rsidRPr="009C59E5">
        <w:rPr>
          <w:bCs/>
          <w:i/>
          <w:szCs w:val="24"/>
        </w:rPr>
        <w:sym w:font="Symbol" w:char="F073"/>
      </w:r>
      <w:r w:rsidRPr="009C59E5">
        <w:rPr>
          <w:bCs/>
          <w:szCs w:val="24"/>
        </w:rPr>
        <w:t xml:space="preserve">) </w:t>
      </w:r>
      <w:r w:rsidRPr="009C59E5">
        <w:rPr>
          <w:szCs w:val="24"/>
        </w:rPr>
        <w:t xml:space="preserve">is asymmetric with a weighted average wavenumber </w:t>
      </w:r>
      <w:r w:rsidRPr="009C59E5">
        <w:rPr>
          <w:bCs/>
          <w:i/>
          <w:szCs w:val="24"/>
        </w:rPr>
        <w:sym w:font="Symbol" w:char="F073"/>
      </w:r>
      <w:r w:rsidRPr="009C59E5"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. The distribution of </w:t>
      </w:r>
      <w:r w:rsidRPr="00E01AE7">
        <w:rPr>
          <w:bCs/>
          <w:i/>
          <w:szCs w:val="24"/>
        </w:rPr>
        <w:t>I(σ)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>is shown in Fig.</w:t>
      </w:r>
      <w:r w:rsidR="00A811F8">
        <w:rPr>
          <w:bCs/>
          <w:szCs w:val="24"/>
        </w:rPr>
        <w:t>1</w:t>
      </w:r>
      <w:r>
        <w:rPr>
          <w:rFonts w:hint="eastAsia"/>
          <w:bCs/>
          <w:szCs w:val="24"/>
        </w:rPr>
        <w:t>(</w:t>
      </w:r>
      <w:r>
        <w:rPr>
          <w:bCs/>
          <w:szCs w:val="24"/>
        </w:rPr>
        <w:t xml:space="preserve">a). The </w:t>
      </w:r>
      <w:r w:rsidRPr="009C59E5">
        <w:rPr>
          <w:szCs w:val="24"/>
        </w:rPr>
        <w:t>weighted average wavenumber</w:t>
      </w:r>
      <w:r>
        <w:rPr>
          <w:szCs w:val="24"/>
        </w:rPr>
        <w:t xml:space="preserve"> </w:t>
      </w:r>
      <w:r w:rsidRPr="009C59E5">
        <w:rPr>
          <w:bCs/>
          <w:i/>
          <w:szCs w:val="24"/>
        </w:rPr>
        <w:sym w:font="Symbol" w:char="F073"/>
      </w:r>
      <w:r w:rsidRPr="009C59E5"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 is defined as </w:t>
      </w:r>
    </w:p>
    <w:p w:rsidR="00322556" w:rsidRDefault="00322556" w:rsidP="00322556">
      <w:pPr>
        <w:pStyle w:val="MTDisplayEquation"/>
      </w:pPr>
      <w:r>
        <w:tab/>
      </w:r>
      <w:r w:rsidRPr="00AF5AA1">
        <w:rPr>
          <w:position w:val="-38"/>
        </w:rPr>
        <w:object w:dxaOrig="17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44pt" o:ole="">
            <v:imagedata r:id="rId7" o:title=""/>
          </v:shape>
          <o:OLEObject Type="Embed" ProgID="Equation.DSMT4" ShapeID="_x0000_i1025" DrawAspect="Content" ObjectID="_1760447381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proofErr w:type="gramStart"/>
      <w:r>
        <w:rPr>
          <w:rFonts w:hint="eastAsia"/>
          <w:bCs/>
          <w:szCs w:val="24"/>
        </w:rPr>
        <w:t>I</w:t>
      </w:r>
      <w:r>
        <w:rPr>
          <w:bCs/>
          <w:szCs w:val="24"/>
        </w:rPr>
        <w:t>n order to</w:t>
      </w:r>
      <w:proofErr w:type="gramEnd"/>
      <w:r>
        <w:rPr>
          <w:bCs/>
          <w:szCs w:val="24"/>
        </w:rPr>
        <w:t xml:space="preserve"> obtain a more realistic and asymmetric spectral distribution </w:t>
      </w:r>
      <w:r w:rsidRPr="00A802D6">
        <w:rPr>
          <w:bCs/>
          <w:i/>
          <w:szCs w:val="24"/>
        </w:rPr>
        <w:t>I(σ)</w:t>
      </w:r>
      <w:r>
        <w:rPr>
          <w:bCs/>
          <w:szCs w:val="24"/>
        </w:rPr>
        <w:t xml:space="preserve">, here </w:t>
      </w:r>
      <w:r w:rsidRPr="00C666FE">
        <w:rPr>
          <w:bCs/>
          <w:i/>
          <w:szCs w:val="24"/>
        </w:rPr>
        <w:t>I(σ)</w:t>
      </w:r>
      <w:r>
        <w:rPr>
          <w:bCs/>
          <w:szCs w:val="24"/>
        </w:rPr>
        <w:t xml:space="preserve"> is obtained by performing multi-order Gaussian fitting of the actual spectrum.</w:t>
      </w:r>
      <w:bookmarkStart w:id="0" w:name="_Hlk147500566"/>
      <w:r>
        <w:rPr>
          <w:bCs/>
          <w:szCs w:val="24"/>
        </w:rPr>
        <w:t xml:space="preserve"> </w:t>
      </w:r>
      <w:r w:rsidRPr="00C666FE">
        <w:rPr>
          <w:bCs/>
          <w:i/>
          <w:szCs w:val="24"/>
        </w:rPr>
        <w:t>I(σ)</w:t>
      </w:r>
      <w:r>
        <w:rPr>
          <w:bCs/>
          <w:szCs w:val="24"/>
        </w:rPr>
        <w:t xml:space="preserve"> can be expressed as </w:t>
      </w:r>
      <w:bookmarkEnd w:id="0"/>
    </w:p>
    <w:p w:rsidR="00322556" w:rsidRDefault="00322556" w:rsidP="00322556">
      <w:pPr>
        <w:pStyle w:val="MTDisplayEquation"/>
      </w:pPr>
      <w:r>
        <w:tab/>
      </w:r>
      <w:r w:rsidRPr="00E256C3">
        <w:rPr>
          <w:position w:val="-28"/>
        </w:rPr>
        <w:object w:dxaOrig="1620" w:dyaOrig="680">
          <v:shape id="_x0000_i1026" type="#_x0000_t75" style="width:81pt;height:34pt" o:ole="">
            <v:imagedata r:id="rId9" o:title=""/>
          </v:shape>
          <o:OLEObject Type="Embed" ProgID="Equation.DSMT4" ShapeID="_x0000_i1026" DrawAspect="Content" ObjectID="_1760447382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bCs/>
          <w:szCs w:val="24"/>
        </w:rPr>
        <w:t>IFT of</w:t>
      </w:r>
      <w:r>
        <w:rPr>
          <w:color w:val="000000"/>
          <w:szCs w:val="24"/>
        </w:rPr>
        <w:t xml:space="preserve"> </w:t>
      </w:r>
      <w:r w:rsidRPr="00E256C3">
        <w:rPr>
          <w:i/>
          <w:color w:val="000000"/>
          <w:szCs w:val="24"/>
        </w:rPr>
        <w:t>G</w:t>
      </w:r>
      <w:r>
        <w:rPr>
          <w:i/>
          <w:color w:val="000000"/>
          <w:szCs w:val="24"/>
          <w:vertAlign w:val="subscript"/>
        </w:rPr>
        <w:t>i</w:t>
      </w:r>
      <w:r w:rsidRPr="00E256C3">
        <w:rPr>
          <w:i/>
          <w:color w:val="000000"/>
          <w:szCs w:val="24"/>
        </w:rPr>
        <w:t>(</w:t>
      </w:r>
      <w:r w:rsidRPr="00E256C3">
        <w:rPr>
          <w:rFonts w:eastAsia="等线"/>
          <w:i/>
          <w:color w:val="000000"/>
          <w:szCs w:val="24"/>
        </w:rPr>
        <w:t>σ</w:t>
      </w:r>
      <w:r w:rsidRPr="00E256C3">
        <w:rPr>
          <w:i/>
          <w:color w:val="000000"/>
          <w:szCs w:val="24"/>
        </w:rPr>
        <w:t>)</w:t>
      </w:r>
      <w:r>
        <w:rPr>
          <w:color w:val="000000"/>
          <w:szCs w:val="24"/>
        </w:rPr>
        <w:t xml:space="preserve"> </w:t>
      </w:r>
      <w:r>
        <w:rPr>
          <w:bCs/>
          <w:szCs w:val="24"/>
        </w:rPr>
        <w:t>is defined as</w:t>
      </w:r>
      <w:r>
        <w:t xml:space="preserve"> </w:t>
      </w:r>
      <w:r w:rsidRPr="00E256C3">
        <w:rPr>
          <w:position w:val="-12"/>
        </w:rPr>
        <w:object w:dxaOrig="1240" w:dyaOrig="380">
          <v:shape id="_x0000_i1027" type="#_x0000_t75" style="width:62pt;height:19pt" o:ole="">
            <v:imagedata r:id="rId11" o:title=""/>
          </v:shape>
          <o:OLEObject Type="Embed" ProgID="Equation.DSMT4" ShapeID="_x0000_i1027" DrawAspect="Content" ObjectID="_1760447383" r:id="rId12"/>
        </w:object>
      </w:r>
    </w:p>
    <w:p w:rsidR="00322556" w:rsidRDefault="00322556" w:rsidP="00322556">
      <w:pPr>
        <w:pStyle w:val="MTDisplayEquation"/>
      </w:pPr>
      <w:r>
        <w:tab/>
      </w:r>
      <w:r w:rsidRPr="00E256C3">
        <w:rPr>
          <w:position w:val="-12"/>
        </w:rPr>
        <w:object w:dxaOrig="2160" w:dyaOrig="380">
          <v:shape id="_x0000_i1028" type="#_x0000_t75" style="width:108pt;height:19pt" o:ole="">
            <v:imagedata r:id="rId13" o:title=""/>
          </v:shape>
          <o:OLEObject Type="Embed" ProgID="Equation.DSMT4" ShapeID="_x0000_i1028" DrawAspect="Content" ObjectID="_1760447384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bCs/>
          <w:szCs w:val="24"/>
        </w:rPr>
        <w:t xml:space="preserve">So, </w:t>
      </w:r>
    </w:p>
    <w:p w:rsidR="00322556" w:rsidRDefault="00322556" w:rsidP="00322556">
      <w:pPr>
        <w:pStyle w:val="MTDisplayEquation"/>
      </w:pPr>
      <w:r>
        <w:tab/>
      </w:r>
      <w:r w:rsidRPr="00DC69EB">
        <w:rPr>
          <w:position w:val="-28"/>
        </w:rPr>
        <w:object w:dxaOrig="2740" w:dyaOrig="680">
          <v:shape id="_x0000_i1029" type="#_x0000_t75" style="width:137pt;height:34pt" o:ole="">
            <v:imagedata r:id="rId15" o:title=""/>
          </v:shape>
          <o:OLEObject Type="Embed" ProgID="Equation.DSMT4" ShapeID="_x0000_i1029" DrawAspect="Content" ObjectID="_1760447385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pStyle w:val="MTDisplayEquation"/>
      </w:pPr>
      <w:r>
        <w:tab/>
      </w:r>
      <w:r w:rsidRPr="00DC69EB">
        <w:rPr>
          <w:position w:val="-28"/>
        </w:rPr>
        <w:object w:dxaOrig="6320" w:dyaOrig="680">
          <v:shape id="_x0000_i1030" type="#_x0000_t75" style="width:316pt;height:34pt" o:ole="">
            <v:imagedata r:id="rId17" o:title=""/>
          </v:shape>
          <o:OLEObject Type="Embed" ProgID="Equation.DSMT4" ShapeID="_x0000_i1030" DrawAspect="Content" ObjectID="_1760447386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rFonts w:hint="eastAsia"/>
          <w:bCs/>
          <w:szCs w:val="24"/>
        </w:rPr>
        <w:t>F</w:t>
      </w:r>
      <w:r>
        <w:rPr>
          <w:bCs/>
          <w:szCs w:val="24"/>
        </w:rPr>
        <w:t xml:space="preserve">rom Euler’s formula we can get the intensity and phase distribution of </w:t>
      </w:r>
      <w:r w:rsidRPr="00245381">
        <w:rPr>
          <w:bCs/>
          <w:i/>
          <w:szCs w:val="24"/>
        </w:rPr>
        <w:t>S</w:t>
      </w:r>
      <w:r w:rsidRPr="00245381">
        <w:rPr>
          <w:bCs/>
          <w:i/>
          <w:szCs w:val="24"/>
          <w:vertAlign w:val="subscript"/>
        </w:rPr>
        <w:t>C</w:t>
      </w:r>
      <w:r w:rsidRPr="00245381">
        <w:rPr>
          <w:bCs/>
          <w:i/>
          <w:szCs w:val="24"/>
        </w:rPr>
        <w:t>(z)</w:t>
      </w:r>
      <w:r>
        <w:rPr>
          <w:bCs/>
          <w:szCs w:val="24"/>
        </w:rPr>
        <w:t>,</w:t>
      </w:r>
    </w:p>
    <w:p w:rsidR="00322556" w:rsidRDefault="00322556" w:rsidP="00322556">
      <w:pPr>
        <w:pStyle w:val="MTDisplayEquation"/>
      </w:pPr>
      <w:r>
        <w:tab/>
      </w:r>
      <w:r w:rsidRPr="007F618F">
        <w:rPr>
          <w:position w:val="-30"/>
        </w:rPr>
        <w:object w:dxaOrig="5100" w:dyaOrig="760">
          <v:shape id="_x0000_i1031" type="#_x0000_t75" style="width:255pt;height:38pt" o:ole="">
            <v:imagedata r:id="rId19" o:title=""/>
          </v:shape>
          <o:OLEObject Type="Embed" ProgID="Equation.DSMT4" ShapeID="_x0000_i1031" DrawAspect="Content" ObjectID="_1760447387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pStyle w:val="MTDisplayEquation"/>
      </w:pPr>
      <w:r>
        <w:tab/>
      </w:r>
      <w:r w:rsidRPr="006809CA">
        <w:rPr>
          <w:position w:val="-62"/>
        </w:rPr>
        <w:object w:dxaOrig="3280" w:dyaOrig="1359">
          <v:shape id="_x0000_i1032" type="#_x0000_t75" style="width:164pt;height:68pt" o:ole="">
            <v:imagedata r:id="rId21" o:title=""/>
          </v:shape>
          <o:OLEObject Type="Embed" ProgID="Equation.DSMT4" ShapeID="_x0000_i1032" DrawAspect="Content" ObjectID="_1760447388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Pr="008F149B" w:rsidRDefault="00322556" w:rsidP="00322556">
      <w:pPr>
        <w:rPr>
          <w:bCs/>
          <w:szCs w:val="24"/>
        </w:rPr>
      </w:pPr>
      <w:r>
        <w:rPr>
          <w:bCs/>
          <w:szCs w:val="24"/>
        </w:rPr>
        <w:t>W</w:t>
      </w:r>
      <w:r>
        <w:rPr>
          <w:rFonts w:hint="eastAsia"/>
          <w:bCs/>
          <w:szCs w:val="24"/>
        </w:rPr>
        <w:t>here</w:t>
      </w:r>
      <w:r>
        <w:rPr>
          <w:bCs/>
          <w:szCs w:val="24"/>
        </w:rPr>
        <w:t xml:space="preserve"> </w:t>
      </w:r>
      <w:r w:rsidRPr="008F149B">
        <w:rPr>
          <w:bCs/>
          <w:i/>
          <w:szCs w:val="24"/>
        </w:rPr>
        <w:t>L=2(z-</w:t>
      </w:r>
      <w:proofErr w:type="spellStart"/>
      <w:r w:rsidRPr="008F149B">
        <w:rPr>
          <w:bCs/>
          <w:i/>
          <w:szCs w:val="24"/>
        </w:rPr>
        <w:t>z</w:t>
      </w:r>
      <w:r w:rsidRPr="008F149B">
        <w:rPr>
          <w:bCs/>
          <w:i/>
          <w:szCs w:val="24"/>
          <w:vertAlign w:val="subscript"/>
        </w:rPr>
        <w:t>O</w:t>
      </w:r>
      <w:proofErr w:type="spellEnd"/>
      <w:r w:rsidRPr="008F149B">
        <w:rPr>
          <w:bCs/>
          <w:i/>
          <w:szCs w:val="24"/>
        </w:rPr>
        <w:t xml:space="preserve">) </w:t>
      </w:r>
      <w:r>
        <w:rPr>
          <w:bCs/>
          <w:szCs w:val="24"/>
        </w:rPr>
        <w:t>and</w:t>
      </w:r>
      <w:r w:rsidRPr="008F149B">
        <w:rPr>
          <w:bCs/>
          <w:szCs w:val="24"/>
        </w:rPr>
        <w:t xml:space="preserve"> </w:t>
      </w:r>
      <w:r w:rsidR="00A82394" w:rsidRPr="00A82394">
        <w:rPr>
          <w:color w:val="4472C4" w:themeColor="accent1"/>
          <w:position w:val="-12"/>
          <w:highlight w:val="cyan"/>
        </w:rPr>
        <w:object w:dxaOrig="1420" w:dyaOrig="360">
          <v:shape id="_x0000_i1033" type="#_x0000_t75" style="width:71pt;height:18pt" o:ole="">
            <v:imagedata r:id="rId23" o:title=""/>
          </v:shape>
          <o:OLEObject Type="Embed" ProgID="Equation.DSMT4" ShapeID="_x0000_i1033" DrawAspect="Content" ObjectID="_1760447389" r:id="rId24"/>
        </w:object>
      </w:r>
      <w:r w:rsidR="00A82394">
        <w:rPr>
          <w:color w:val="4472C4" w:themeColor="accent1"/>
          <w:highlight w:val="cyan"/>
        </w:rPr>
        <w:t>.</w:t>
      </w:r>
    </w:p>
    <w:p w:rsidR="00322556" w:rsidRPr="003678EF" w:rsidRDefault="00322556" w:rsidP="00322556">
      <w:pPr>
        <w:rPr>
          <w:bCs/>
          <w:color w:val="4472C4" w:themeColor="accent1"/>
          <w:szCs w:val="24"/>
        </w:rPr>
      </w:pPr>
      <w:r>
        <w:rPr>
          <w:bCs/>
          <w:szCs w:val="24"/>
        </w:rPr>
        <w:t xml:space="preserve">Owing to </w:t>
      </w:r>
      <w:r w:rsidRPr="00AD21DE">
        <w:rPr>
          <w:bCs/>
          <w:i/>
          <w:szCs w:val="24"/>
        </w:rPr>
        <w:t>S</w:t>
      </w:r>
      <w:r w:rsidRPr="00AD21DE">
        <w:rPr>
          <w:bCs/>
          <w:i/>
          <w:szCs w:val="24"/>
          <w:vertAlign w:val="subscript"/>
        </w:rPr>
        <w:t>i</w:t>
      </w:r>
      <w:r w:rsidRPr="00AD21DE">
        <w:rPr>
          <w:bCs/>
          <w:i/>
          <w:szCs w:val="24"/>
        </w:rPr>
        <w:t>(L) = -S</w:t>
      </w:r>
      <w:r w:rsidRPr="00AD21DE">
        <w:rPr>
          <w:bCs/>
          <w:i/>
          <w:szCs w:val="24"/>
          <w:vertAlign w:val="subscript"/>
        </w:rPr>
        <w:t>i</w:t>
      </w:r>
      <w:r w:rsidRPr="00AD21DE">
        <w:rPr>
          <w:bCs/>
          <w:i/>
          <w:szCs w:val="24"/>
        </w:rPr>
        <w:t>(L)</w:t>
      </w:r>
      <w:r>
        <w:rPr>
          <w:bCs/>
          <w:szCs w:val="24"/>
        </w:rPr>
        <w:t>,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the intensity distribution </w:t>
      </w:r>
      <w:r>
        <w:rPr>
          <w:bCs/>
          <w:i/>
          <w:szCs w:val="24"/>
        </w:rPr>
        <w:t>A</w:t>
      </w:r>
      <w:r w:rsidRPr="00273387">
        <w:rPr>
          <w:bCs/>
          <w:i/>
          <w:szCs w:val="24"/>
        </w:rPr>
        <w:t>(L)</w:t>
      </w:r>
      <w:r>
        <w:rPr>
          <w:bCs/>
          <w:szCs w:val="24"/>
        </w:rPr>
        <w:t xml:space="preserve"> is evenly symmetric about L= 0 and phase distribution </w:t>
      </w:r>
      <w:r>
        <w:rPr>
          <w:bCs/>
          <w:i/>
          <w:szCs w:val="24"/>
        </w:rPr>
        <w:t>α</w:t>
      </w:r>
      <w:r w:rsidRPr="00273387">
        <w:rPr>
          <w:bCs/>
          <w:i/>
          <w:szCs w:val="24"/>
        </w:rPr>
        <w:t>(L)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 xml:space="preserve">is oddly symmetric about L= 0. </w:t>
      </w:r>
      <w:r>
        <w:t xml:space="preserve">According to the </w:t>
      </w:r>
      <w:proofErr w:type="gramStart"/>
      <w:r>
        <w:t>Eq.(</w:t>
      </w:r>
      <w:proofErr w:type="gramEnd"/>
      <w:r>
        <w:t xml:space="preserve">15), </w:t>
      </w:r>
      <w:r>
        <w:rPr>
          <w:bCs/>
          <w:szCs w:val="24"/>
        </w:rPr>
        <w:t xml:space="preserve">the peak position in the amplitude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 xml:space="preserve">) is 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>, and the zero phase position nearest z=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 is </w:t>
      </w:r>
      <w:proofErr w:type="spellStart"/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p</w:t>
      </w:r>
      <w:proofErr w:type="spellEnd"/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 xml:space="preserve">. </w:t>
      </w:r>
      <w:r w:rsidRPr="006A74BC">
        <w:rPr>
          <w:bCs/>
          <w:szCs w:val="24"/>
        </w:rPr>
        <w:t>Similarly</w:t>
      </w:r>
      <w:r>
        <w:rPr>
          <w:bCs/>
          <w:szCs w:val="24"/>
        </w:rPr>
        <w:t xml:space="preserve">, according to the </w:t>
      </w:r>
      <w:proofErr w:type="gramStart"/>
      <w:r>
        <w:rPr>
          <w:bCs/>
          <w:szCs w:val="24"/>
        </w:rPr>
        <w:t>Eq.(</w:t>
      </w:r>
      <w:proofErr w:type="gramEnd"/>
      <w:r>
        <w:rPr>
          <w:bCs/>
          <w:szCs w:val="24"/>
        </w:rPr>
        <w:t xml:space="preserve">10), </w:t>
      </w:r>
      <w:r w:rsidRPr="003678EF">
        <w:rPr>
          <w:bCs/>
          <w:color w:val="4472C4" w:themeColor="accent1"/>
          <w:szCs w:val="24"/>
        </w:rPr>
        <w:t xml:space="preserve">the period P of the unwrapped phase distribution is almost equal to </w:t>
      </w:r>
      <w:r w:rsidRPr="003678EF">
        <w:rPr>
          <w:bCs/>
          <w:i/>
          <w:color w:val="4472C4" w:themeColor="accent1"/>
          <w:szCs w:val="24"/>
        </w:rPr>
        <w:t>1/2</w:t>
      </w:r>
      <w:r w:rsidRPr="003678EF">
        <w:rPr>
          <w:bCs/>
          <w:i/>
          <w:color w:val="4472C4" w:themeColor="accent1"/>
          <w:szCs w:val="24"/>
        </w:rPr>
        <w:sym w:font="Symbol" w:char="F073"/>
      </w:r>
      <w:r w:rsidRPr="003678EF">
        <w:rPr>
          <w:bCs/>
          <w:i/>
          <w:color w:val="4472C4" w:themeColor="accent1"/>
          <w:szCs w:val="24"/>
          <w:vertAlign w:val="subscript"/>
        </w:rPr>
        <w:t>A</w:t>
      </w:r>
      <w:r w:rsidRPr="003678EF">
        <w:rPr>
          <w:bCs/>
          <w:color w:val="4472C4" w:themeColor="accent1"/>
          <w:szCs w:val="24"/>
        </w:rPr>
        <w:t>=</w:t>
      </w:r>
      <w:r w:rsidRPr="003678EF">
        <w:rPr>
          <w:bCs/>
          <w:i/>
          <w:color w:val="4472C4" w:themeColor="accent1"/>
          <w:szCs w:val="24"/>
        </w:rPr>
        <w:sym w:font="Symbol" w:char="F06C"/>
      </w:r>
      <w:r w:rsidRPr="003678EF">
        <w:rPr>
          <w:bCs/>
          <w:i/>
          <w:color w:val="4472C4" w:themeColor="accent1"/>
          <w:szCs w:val="24"/>
          <w:vertAlign w:val="subscript"/>
        </w:rPr>
        <w:t>A</w:t>
      </w:r>
      <w:r w:rsidRPr="003678EF">
        <w:rPr>
          <w:bCs/>
          <w:color w:val="4472C4" w:themeColor="accent1"/>
          <w:szCs w:val="24"/>
        </w:rPr>
        <w:t>/2.</w:t>
      </w:r>
      <w:r w:rsidR="004A512F" w:rsidRPr="003678EF">
        <w:rPr>
          <w:bCs/>
          <w:color w:val="4472C4" w:themeColor="accent1"/>
          <w:szCs w:val="24"/>
        </w:rPr>
        <w:t xml:space="preserve"> </w:t>
      </w:r>
    </w:p>
    <w:p w:rsidR="00322556" w:rsidRDefault="00AE3E9E" w:rsidP="00322556">
      <w:pPr>
        <w:rPr>
          <w:bCs/>
          <w:szCs w:val="24"/>
        </w:rPr>
      </w:pPr>
      <w:r>
        <w:rPr>
          <w:bCs/>
          <w:noProof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1593850</wp:posOffset>
                </wp:positionV>
                <wp:extent cx="45719" cy="679450"/>
                <wp:effectExtent l="38100" t="0" r="50165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62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15.5pt;margin-top:125.5pt;width:3.6pt;height:5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AF5EC6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DA04" wp14:editId="345793D6">
                <wp:simplePos x="0" y="0"/>
                <wp:positionH relativeFrom="column">
                  <wp:posOffset>3815226</wp:posOffset>
                </wp:positionH>
                <wp:positionV relativeFrom="paragraph">
                  <wp:posOffset>3157709</wp:posOffset>
                </wp:positionV>
                <wp:extent cx="530860" cy="1130300"/>
                <wp:effectExtent l="38100" t="0" r="40640" b="8890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1130300"/>
                        </a:xfrm>
                        <a:prstGeom prst="bentConnector3">
                          <a:avLst>
                            <a:gd name="adj1" fmla="val -55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059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13" o:spid="_x0000_s1026" type="#_x0000_t34" style="position:absolute;left:0;text-align:left;margin-left:300.4pt;margin-top:248.65pt;width:41.8pt;height:8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" adj="-121" strokecolor="#4472c4 [3204]" strokeweight="1.5pt">
                <v:stroke endarrow="block"/>
              </v:shape>
            </w:pict>
          </mc:Fallback>
        </mc:AlternateContent>
      </w:r>
      <w:r w:rsidR="00322556">
        <w:rPr>
          <w:bCs/>
          <w:noProof/>
          <w:szCs w:val="24"/>
          <w:lang w:eastAsia="ja-JP"/>
        </w:rPr>
        <w:drawing>
          <wp:inline distT="0" distB="0" distL="0" distR="0" wp14:anchorId="1ECF3E0E" wp14:editId="0F8C533D">
            <wp:extent cx="5277600" cy="30564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0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556" w:rsidRDefault="00322556" w:rsidP="00322556">
      <w:pPr>
        <w:rPr>
          <w:bCs/>
          <w:szCs w:val="24"/>
        </w:rPr>
      </w:pPr>
    </w:p>
    <w:p w:rsidR="00322556" w:rsidRDefault="00F419A5" w:rsidP="00322556">
      <w:pPr>
        <w:keepNext/>
        <w:jc w:val="lef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1419860</wp:posOffset>
                </wp:positionV>
                <wp:extent cx="0" cy="1301750"/>
                <wp:effectExtent l="0" t="0" r="3810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0C35A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11.8pt" to="166.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1419860</wp:posOffset>
                </wp:positionV>
                <wp:extent cx="16573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9144C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11.8pt" to="167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AE3E9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20ED3" wp14:editId="6DDF68F3">
                <wp:simplePos x="0" y="0"/>
                <wp:positionH relativeFrom="column">
                  <wp:posOffset>454025</wp:posOffset>
                </wp:positionH>
                <wp:positionV relativeFrom="paragraph">
                  <wp:posOffset>76200</wp:posOffset>
                </wp:positionV>
                <wp:extent cx="441146" cy="369332"/>
                <wp:effectExtent l="0" t="0" r="0" b="0"/>
                <wp:wrapNone/>
                <wp:docPr id="117" name="文本框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2556" w:rsidRPr="00327D38" w:rsidRDefault="00322556" w:rsidP="00322556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20ED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5.75pt;margin-top:6pt;width:34.7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" filled="f" stroked="f">
                <v:textbox style="mso-fit-shape-to-text:t">
                  <w:txbxContent>
                    <w:p w:rsidR="00322556" w:rsidRPr="00327D38" w:rsidRDefault="00322556" w:rsidP="00322556">
                      <w:pPr>
                        <w:pStyle w:val="a6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 w:rsidR="00AF5E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89840" wp14:editId="40F598FB">
                <wp:simplePos x="0" y="0"/>
                <wp:positionH relativeFrom="column">
                  <wp:posOffset>3789484</wp:posOffset>
                </wp:positionH>
                <wp:positionV relativeFrom="paragraph">
                  <wp:posOffset>661573</wp:posOffset>
                </wp:positionV>
                <wp:extent cx="877163" cy="369332"/>
                <wp:effectExtent l="0" t="0" r="0" b="0"/>
                <wp:wrapNone/>
                <wp:docPr id="118" name="文本框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16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2556" w:rsidRPr="00327D38" w:rsidRDefault="00322556" w:rsidP="00322556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un</w:t>
                            </w:r>
                            <w:r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wrap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89840" id="文本框 1" o:spid="_x0000_s1027" type="#_x0000_t202" style="position:absolute;margin-left:298.4pt;margin-top:52.1pt;width:69.0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" filled="f" stroked="f">
                <v:textbox style="mso-fit-shape-to-text:t">
                  <w:txbxContent>
                    <w:p w:rsidR="00322556" w:rsidRPr="00327D38" w:rsidRDefault="00322556" w:rsidP="00322556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un</w:t>
                      </w:r>
                      <w:r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wrap</w:t>
                      </w:r>
                    </w:p>
                  </w:txbxContent>
                </v:textbox>
              </v:shape>
            </w:pict>
          </mc:Fallback>
        </mc:AlternateContent>
      </w:r>
      <w:r w:rsidR="00AC1C32" w:rsidRPr="00D752E0">
        <w:rPr>
          <w:rFonts w:hint="eastAsia"/>
          <w:noProof/>
        </w:rPr>
        <w:drawing>
          <wp:inline distT="0" distB="0" distL="0" distR="0" wp14:anchorId="5319460A" wp14:editId="0BA0BE42">
            <wp:extent cx="3856892" cy="3034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28" cy="30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56" w:rsidRDefault="00322556" w:rsidP="00A811F8">
      <w:pPr>
        <w:pStyle w:val="a3"/>
      </w:pPr>
      <w:r>
        <w:t xml:space="preserve">Fig. </w:t>
      </w:r>
      <w:r w:rsidR="00A811F8">
        <w:rPr>
          <w:noProof/>
        </w:rPr>
        <w:t>4</w:t>
      </w:r>
      <w:r>
        <w:t xml:space="preserve"> </w:t>
      </w:r>
      <w:r w:rsidRPr="003B014B">
        <w:t xml:space="preserve">IFT (Inverse Fourier transform) of </w:t>
      </w:r>
      <w:r w:rsidRPr="00D429AA">
        <w:rPr>
          <w:i/>
        </w:rPr>
        <w:t>F(σ)</w:t>
      </w:r>
      <w:r w:rsidRPr="003B014B">
        <w:t xml:space="preserve">. (a) The intensity of </w:t>
      </w:r>
      <w:r w:rsidRPr="00D429AA">
        <w:rPr>
          <w:i/>
        </w:rPr>
        <w:t>F(σ)</w:t>
      </w:r>
      <w:r w:rsidRPr="003B014B">
        <w:t xml:space="preserve">. (b) The phase of </w:t>
      </w:r>
      <w:r w:rsidRPr="00D429AA">
        <w:rPr>
          <w:i/>
        </w:rPr>
        <w:t>F(σ)</w:t>
      </w:r>
      <w:r w:rsidRPr="003B014B">
        <w:t>.</w:t>
      </w:r>
    </w:p>
    <w:p w:rsidR="00322556" w:rsidRPr="00327D38" w:rsidRDefault="00322556" w:rsidP="00A811F8">
      <w:pPr>
        <w:pStyle w:val="a3"/>
        <w:rPr>
          <w:kern w:val="0"/>
          <w:szCs w:val="24"/>
        </w:rPr>
      </w:pPr>
      <w:r w:rsidRPr="003B014B">
        <w:t>(c)</w:t>
      </w:r>
      <w:r>
        <w:t xml:space="preserve"> </w:t>
      </w:r>
      <w:r w:rsidRPr="003B014B">
        <w:t xml:space="preserve">The intensity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</w:t>
      </w:r>
      <w:r w:rsidRPr="003B014B">
        <w:t xml:space="preserve">. (d)The phase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  <w:r>
        <w:rPr>
          <w:i/>
        </w:rPr>
        <w:t xml:space="preserve"> </w:t>
      </w:r>
      <w:r>
        <w:t>(e)</w:t>
      </w:r>
      <w:r w:rsidRPr="00327D38">
        <w:t xml:space="preserve"> </w:t>
      </w:r>
      <w:r w:rsidRPr="003B014B">
        <w:t xml:space="preserve">The </w:t>
      </w:r>
      <w:r w:rsidRPr="00327D38">
        <w:rPr>
          <w:rFonts w:eastAsiaTheme="minorEastAsia"/>
          <w:color w:val="000000" w:themeColor="text1"/>
          <w:kern w:val="24"/>
          <w:szCs w:val="24"/>
        </w:rPr>
        <w:t>unwrap</w:t>
      </w:r>
      <w:r>
        <w:rPr>
          <w:rFonts w:eastAsiaTheme="minorEastAsia" w:hint="eastAsia"/>
          <w:kern w:val="0"/>
          <w:szCs w:val="24"/>
        </w:rPr>
        <w:t xml:space="preserve"> </w:t>
      </w:r>
      <w:r w:rsidRPr="003B014B">
        <w:t xml:space="preserve">phase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</w:p>
    <w:p w:rsidR="00322556" w:rsidRDefault="00322556" w:rsidP="00A811F8">
      <w:pPr>
        <w:pStyle w:val="a3"/>
        <w:rPr>
          <w:rFonts w:eastAsia="宋体"/>
        </w:rPr>
      </w:pPr>
    </w:p>
    <w:p w:rsidR="00322556" w:rsidRPr="007C2032" w:rsidRDefault="00322556" w:rsidP="00322556">
      <w:pPr>
        <w:jc w:val="left"/>
        <w:rPr>
          <w:color w:val="4472C4" w:themeColor="accent1"/>
        </w:rPr>
      </w:pPr>
      <w:r>
        <w:rPr>
          <w:rFonts w:hint="eastAsia"/>
          <w:bCs/>
          <w:szCs w:val="24"/>
        </w:rPr>
        <w:t>F</w:t>
      </w:r>
      <w:r>
        <w:rPr>
          <w:bCs/>
          <w:szCs w:val="24"/>
        </w:rPr>
        <w:t>ig.4 shows the</w:t>
      </w:r>
      <w:r w:rsidRPr="000C2117">
        <w:t xml:space="preserve"> simulation about the </w:t>
      </w:r>
      <w:proofErr w:type="gramStart"/>
      <w:r w:rsidRPr="000C2117">
        <w:t>IFT(</w:t>
      </w:r>
      <w:proofErr w:type="gramEnd"/>
      <w:r w:rsidRPr="000C2117">
        <w:t xml:space="preserve">Inverse Fourier transform) of </w:t>
      </w:r>
      <w:r w:rsidRPr="000C2117">
        <w:rPr>
          <w:i/>
        </w:rPr>
        <w:t>F(σ)</w:t>
      </w:r>
      <w:r w:rsidRPr="000C2117">
        <w:t>.</w:t>
      </w:r>
      <w:r>
        <w:t xml:space="preserve"> Fig.4(a) shows the intensity of </w:t>
      </w:r>
      <w:r w:rsidRPr="00B1759E">
        <w:rPr>
          <w:i/>
        </w:rPr>
        <w:t>F(</w:t>
      </w:r>
      <w:r w:rsidRPr="00B1759E">
        <w:rPr>
          <w:rFonts w:eastAsia="等线"/>
          <w:i/>
        </w:rPr>
        <w:t>σ</w:t>
      </w:r>
      <w:r w:rsidRPr="00B1759E">
        <w:rPr>
          <w:i/>
        </w:rPr>
        <w:t>)</w:t>
      </w:r>
      <w:r>
        <w:t>. T</w:t>
      </w:r>
      <w:r w:rsidRPr="00FB0085">
        <w:t xml:space="preserve">he interference signal </w:t>
      </w:r>
      <w:r>
        <w:t xml:space="preserve">in </w:t>
      </w:r>
      <w:r w:rsidRPr="00FB0085">
        <w:t>wavenumber domain</w:t>
      </w:r>
      <w:r>
        <w:t xml:space="preserve"> is generated in the region from 1.1 μm</w:t>
      </w:r>
      <w:r>
        <w:rPr>
          <w:vertAlign w:val="superscript"/>
        </w:rPr>
        <w:t>-1</w:t>
      </w:r>
      <w:r>
        <w:t xml:space="preserve"> to 2.1 μm</w:t>
      </w:r>
      <w:r>
        <w:rPr>
          <w:vertAlign w:val="superscript"/>
        </w:rPr>
        <w:t>-1</w:t>
      </w:r>
      <w:r>
        <w:t xml:space="preserve"> where the </w:t>
      </w:r>
      <w:r w:rsidRPr="009C59E5">
        <w:rPr>
          <w:szCs w:val="24"/>
        </w:rPr>
        <w:t xml:space="preserve">weighted average wavenumber </w:t>
      </w:r>
      <w:r w:rsidRPr="009C59E5">
        <w:rPr>
          <w:bCs/>
          <w:i/>
          <w:szCs w:val="24"/>
        </w:rPr>
        <w:sym w:font="Symbol" w:char="F073"/>
      </w:r>
      <w:r w:rsidRPr="009C59E5">
        <w:rPr>
          <w:bCs/>
          <w:i/>
          <w:szCs w:val="24"/>
          <w:vertAlign w:val="subscript"/>
        </w:rPr>
        <w:t>A</w:t>
      </w:r>
      <w:r>
        <w:rPr>
          <w:bCs/>
          <w:i/>
          <w:szCs w:val="24"/>
          <w:vertAlign w:val="subscript"/>
        </w:rPr>
        <w:t xml:space="preserve"> </w:t>
      </w:r>
      <w:r>
        <w:rPr>
          <w:bCs/>
          <w:szCs w:val="24"/>
        </w:rPr>
        <w:t>is 1.5510 μm</w:t>
      </w:r>
      <w:r>
        <w:rPr>
          <w:bCs/>
          <w:szCs w:val="24"/>
          <w:vertAlign w:val="superscript"/>
        </w:rPr>
        <w:t>-</w:t>
      </w:r>
      <w:proofErr w:type="gramStart"/>
      <w:r>
        <w:rPr>
          <w:bCs/>
          <w:szCs w:val="24"/>
          <w:vertAlign w:val="superscript"/>
        </w:rPr>
        <w:t>1</w:t>
      </w:r>
      <w:r>
        <w:rPr>
          <w:bCs/>
          <w:szCs w:val="24"/>
        </w:rPr>
        <w:t xml:space="preserve"> ,</w:t>
      </w:r>
      <w:proofErr w:type="gramEnd"/>
      <w:r>
        <w:rPr>
          <w:bCs/>
          <w:szCs w:val="24"/>
        </w:rPr>
        <w:t xml:space="preserve"> and the sampling interval </w:t>
      </w:r>
      <w:r w:rsidRPr="008C78DC">
        <w:rPr>
          <w:bCs/>
          <w:szCs w:val="24"/>
        </w:rPr>
        <w:t>∆σ</w:t>
      </w:r>
      <w:r>
        <w:rPr>
          <w:bCs/>
          <w:szCs w:val="24"/>
        </w:rPr>
        <w:t xml:space="preserve"> and the sampling number are </w:t>
      </w:r>
      <w:r>
        <w:rPr>
          <w:rFonts w:hint="eastAsia"/>
          <w:bCs/>
          <w:szCs w:val="24"/>
        </w:rPr>
        <w:t>0.00092</w:t>
      </w:r>
      <w:r>
        <w:rPr>
          <w:bCs/>
          <w:szCs w:val="24"/>
        </w:rPr>
        <w:t xml:space="preserve"> μ</w:t>
      </w:r>
      <w:r>
        <w:rPr>
          <w:rFonts w:hint="eastAsia"/>
          <w:bCs/>
          <w:szCs w:val="24"/>
        </w:rPr>
        <w:t>m</w:t>
      </w:r>
      <w:r>
        <w:rPr>
          <w:bCs/>
          <w:szCs w:val="24"/>
          <w:vertAlign w:val="superscript"/>
        </w:rPr>
        <w:t>-1</w:t>
      </w:r>
      <w:r>
        <w:rPr>
          <w:bCs/>
          <w:szCs w:val="24"/>
        </w:rPr>
        <w:t xml:space="preserve"> and 65535, respectively. The phase of </w:t>
      </w:r>
      <w:r w:rsidRPr="004577D1">
        <w:rPr>
          <w:bCs/>
          <w:i/>
          <w:szCs w:val="24"/>
        </w:rPr>
        <w:t>F(σ)</w:t>
      </w:r>
      <w:r>
        <w:t xml:space="preserve"> as shown in Fig.4(b) in which the value </w:t>
      </w:r>
      <w:proofErr w:type="spellStart"/>
      <w:r w:rsidRPr="003678EF">
        <w:rPr>
          <w:i/>
        </w:rPr>
        <w:t>z</w:t>
      </w:r>
      <w:r w:rsidRPr="003678EF">
        <w:rPr>
          <w:i/>
          <w:vertAlign w:val="subscript"/>
        </w:rPr>
        <w:t>O</w:t>
      </w:r>
      <w:proofErr w:type="spellEnd"/>
      <w:r>
        <w:rPr>
          <w:vertAlign w:val="subscript"/>
        </w:rPr>
        <w:t xml:space="preserve"> </w:t>
      </w:r>
      <w:r>
        <w:t xml:space="preserve">is 10 </w:t>
      </w:r>
      <w:proofErr w:type="spellStart"/>
      <w:r>
        <w:t>μm</w:t>
      </w:r>
      <w:proofErr w:type="spellEnd"/>
      <w:r>
        <w:t xml:space="preserve">. The intensity and phase of </w:t>
      </w:r>
      <w:r w:rsidRPr="004577D1">
        <w:rPr>
          <w:i/>
        </w:rPr>
        <w:t>S</w:t>
      </w:r>
      <w:r w:rsidRPr="004577D1">
        <w:rPr>
          <w:i/>
          <w:vertAlign w:val="subscript"/>
        </w:rPr>
        <w:t>C</w:t>
      </w:r>
      <w:r w:rsidRPr="004577D1">
        <w:rPr>
          <w:i/>
        </w:rPr>
        <w:t>(z)</w:t>
      </w:r>
      <w:r>
        <w:rPr>
          <w:i/>
        </w:rPr>
        <w:t xml:space="preserve"> </w:t>
      </w:r>
      <w:r w:rsidRPr="003D6AE2">
        <w:t>which is</w:t>
      </w:r>
      <w:r>
        <w:t xml:space="preserve"> </w:t>
      </w:r>
      <w:proofErr w:type="gramStart"/>
      <w:r w:rsidRPr="000C2117">
        <w:t>IFT(</w:t>
      </w:r>
      <w:proofErr w:type="gramEnd"/>
      <w:r w:rsidRPr="000C2117">
        <w:t xml:space="preserve">Inverse Fourier transform) of </w:t>
      </w:r>
      <w:r w:rsidRPr="000C2117">
        <w:rPr>
          <w:i/>
        </w:rPr>
        <w:t>F(σ)</w:t>
      </w:r>
      <w:r>
        <w:rPr>
          <w:i/>
        </w:rPr>
        <w:t xml:space="preserve"> </w:t>
      </w:r>
      <w:r>
        <w:t xml:space="preserve">as shown in Fig.4(c) and Fig.4(d), </w:t>
      </w:r>
      <w:r>
        <w:rPr>
          <w:bCs/>
          <w:szCs w:val="24"/>
        </w:rPr>
        <w:t>respectively</w:t>
      </w:r>
      <w:r>
        <w:t xml:space="preserve">. </w:t>
      </w:r>
      <w:r w:rsidRPr="003678EF">
        <w:rPr>
          <w:color w:val="000000" w:themeColor="text1"/>
        </w:rPr>
        <w:t xml:space="preserve">Amplitude of </w:t>
      </w:r>
      <w:r>
        <w:t xml:space="preserve">the </w:t>
      </w:r>
      <w:r w:rsidRPr="00FB0085">
        <w:t>int</w:t>
      </w:r>
      <w:r w:rsidRPr="003678EF">
        <w:rPr>
          <w:color w:val="000000" w:themeColor="text1"/>
        </w:rPr>
        <w:t>erf</w:t>
      </w:r>
      <w:r w:rsidRPr="00FB0085">
        <w:t>erence signal</w:t>
      </w:r>
      <w:r>
        <w:t xml:space="preserve"> is </w:t>
      </w:r>
      <w:r w:rsidRPr="003678EF">
        <w:t>shown</w:t>
      </w:r>
      <w:r>
        <w:t xml:space="preserve"> </w:t>
      </w:r>
      <w:r w:rsidRPr="003678EF">
        <w:t xml:space="preserve">in the region from 4 </w:t>
      </w:r>
      <w:proofErr w:type="spellStart"/>
      <w:r w:rsidRPr="003678EF">
        <w:t>μm</w:t>
      </w:r>
      <w:proofErr w:type="spellEnd"/>
      <w:r w:rsidRPr="003678EF">
        <w:t xml:space="preserve"> to </w:t>
      </w:r>
      <w:r w:rsidRPr="003678EF">
        <w:lastRenderedPageBreak/>
        <w:t xml:space="preserve">16 </w:t>
      </w:r>
      <w:proofErr w:type="spellStart"/>
      <w:r w:rsidRPr="003678EF">
        <w:t>μm</w:t>
      </w:r>
      <w:proofErr w:type="spellEnd"/>
      <w:r>
        <w:t xml:space="preserve"> where</w:t>
      </w:r>
      <w:r w:rsidRPr="00280130">
        <w:rPr>
          <w:u w:val="single"/>
        </w:rPr>
        <w:t xml:space="preserve"> </w:t>
      </w:r>
      <w:r w:rsidRPr="003678EF">
        <w:t xml:space="preserve">the value </w:t>
      </w:r>
      <w:r w:rsidRPr="003678EF">
        <w:rPr>
          <w:rFonts w:hint="eastAsia"/>
        </w:rPr>
        <w:t>z</w:t>
      </w:r>
      <w:r w:rsidRPr="003678EF">
        <w:rPr>
          <w:vertAlign w:val="subscript"/>
        </w:rPr>
        <w:t xml:space="preserve">a </w:t>
      </w:r>
      <w:r w:rsidRPr="003678EF">
        <w:t xml:space="preserve">is 10.0009 </w:t>
      </w:r>
      <w:proofErr w:type="spellStart"/>
      <w:r w:rsidRPr="003678EF">
        <w:t>μm</w:t>
      </w:r>
      <w:proofErr w:type="spellEnd"/>
      <w:r>
        <w:t xml:space="preserve">, as shown in Fig.4(c). </w:t>
      </w:r>
      <w:r w:rsidRPr="0094680E">
        <w:t>The</w:t>
      </w:r>
      <w:r>
        <w:t xml:space="preserve"> </w:t>
      </w:r>
      <w:r w:rsidRPr="0094680E">
        <w:t>other</w:t>
      </w:r>
      <w:r>
        <w:t xml:space="preserve"> </w:t>
      </w:r>
      <w:r w:rsidRPr="0094680E">
        <w:t>data</w:t>
      </w:r>
      <w:r>
        <w:t xml:space="preserve"> </w:t>
      </w:r>
      <w:r w:rsidRPr="0094680E">
        <w:t>outside</w:t>
      </w:r>
      <w:r>
        <w:t xml:space="preserve"> </w:t>
      </w:r>
      <w:r w:rsidRPr="00AE3E9E">
        <w:t>this region</w:t>
      </w:r>
      <w:r>
        <w:t xml:space="preserve"> almost are</w:t>
      </w:r>
      <w:r w:rsidRPr="0094680E">
        <w:t xml:space="preserve"> zero values.</w:t>
      </w:r>
      <w:r>
        <w:t xml:space="preserve"> In the Fig.4(d), p</w:t>
      </w:r>
      <w:r w:rsidRPr="003358CF">
        <w:t>hase</w:t>
      </w:r>
      <w:r>
        <w:t xml:space="preserve"> of </w:t>
      </w:r>
      <w:r w:rsidRPr="003358CF">
        <w:rPr>
          <w:i/>
        </w:rPr>
        <w:t>S</w:t>
      </w:r>
      <w:r w:rsidRPr="003358CF">
        <w:rPr>
          <w:i/>
          <w:vertAlign w:val="subscript"/>
        </w:rPr>
        <w:t>C</w:t>
      </w:r>
      <w:r w:rsidRPr="003358CF">
        <w:rPr>
          <w:i/>
        </w:rPr>
        <w:t>(z)</w:t>
      </w:r>
      <w:r w:rsidRPr="003358CF">
        <w:t xml:space="preserve"> is wrapped between -</w:t>
      </w:r>
      <w:r>
        <w:t>π</w:t>
      </w:r>
      <w:r w:rsidRPr="003358CF">
        <w:t xml:space="preserve"> to </w:t>
      </w:r>
      <w:r>
        <w:t>π</w:t>
      </w:r>
      <w:r w:rsidR="003678EF">
        <w:rPr>
          <w:color w:val="FF0000"/>
        </w:rPr>
        <w:t xml:space="preserve"> </w:t>
      </w:r>
      <w:r>
        <w:t xml:space="preserve">and the value of </w:t>
      </w:r>
      <w:proofErr w:type="spellStart"/>
      <w:r>
        <w:t>z</w:t>
      </w:r>
      <w:r>
        <w:rPr>
          <w:vertAlign w:val="subscript"/>
        </w:rPr>
        <w:t>p</w:t>
      </w:r>
      <w:proofErr w:type="spellEnd"/>
      <w:r>
        <w:t xml:space="preserve"> is 10.0009 </w:t>
      </w:r>
      <w:proofErr w:type="spellStart"/>
      <w:r>
        <w:t>μm</w:t>
      </w:r>
      <w:proofErr w:type="spellEnd"/>
      <w:r>
        <w:t xml:space="preserve"> which is equal to z</w:t>
      </w:r>
      <w:r>
        <w:rPr>
          <w:vertAlign w:val="subscript"/>
        </w:rPr>
        <w:t>a</w:t>
      </w:r>
      <w:r>
        <w:rPr>
          <w:rFonts w:hint="eastAsia"/>
        </w:rPr>
        <w:t>.</w:t>
      </w:r>
      <w:r>
        <w:t xml:space="preserve"> After unwrapping the phase as shown in Fig.</w:t>
      </w:r>
      <w:r w:rsidR="00A811F8">
        <w:t>4</w:t>
      </w:r>
      <w:r>
        <w:t>(e), it is found that the phase is nonlinear</w:t>
      </w:r>
      <w:r w:rsidR="003678EF">
        <w:t xml:space="preserve"> and </w:t>
      </w:r>
      <w:r w:rsidR="003678EF" w:rsidRPr="003678EF">
        <w:t>the nonlinear component</w:t>
      </w:r>
      <w:r w:rsidR="003678EF">
        <w:t xml:space="preserve"> as shown in Fig.</w:t>
      </w:r>
      <w:r w:rsidR="00A811F8">
        <w:t>5</w:t>
      </w:r>
      <w:r>
        <w:t>.</w:t>
      </w:r>
      <w:r w:rsidRPr="004438CD">
        <w:rPr>
          <w:color w:val="FF0000"/>
        </w:rPr>
        <w:t xml:space="preserve"> </w:t>
      </w:r>
      <w:r w:rsidR="003678EF" w:rsidRPr="003678EF">
        <w:rPr>
          <w:rFonts w:hint="eastAsia"/>
          <w:color w:val="4472C4" w:themeColor="accent1"/>
        </w:rPr>
        <w:t>I</w:t>
      </w:r>
      <w:r w:rsidR="003678EF" w:rsidRPr="003678EF">
        <w:rPr>
          <w:color w:val="4472C4" w:themeColor="accent1"/>
        </w:rPr>
        <w:t>n Fig.4(e), the zero rad in the unwrapped phase is near to z=z</w:t>
      </w:r>
      <w:r w:rsidR="003678EF" w:rsidRPr="003678EF">
        <w:rPr>
          <w:color w:val="4472C4" w:themeColor="accent1"/>
          <w:vertAlign w:val="subscript"/>
        </w:rPr>
        <w:t>a</w:t>
      </w:r>
      <w:r w:rsidR="003678EF" w:rsidRPr="003678EF">
        <w:rPr>
          <w:color w:val="4472C4" w:themeColor="accent1"/>
        </w:rPr>
        <w:t>.</w:t>
      </w:r>
      <w:r w:rsidR="003678EF" w:rsidRPr="003678EF">
        <w:t xml:space="preserve"> </w:t>
      </w:r>
      <w:r w:rsidRPr="008E3B50">
        <w:rPr>
          <w:color w:val="FF0000"/>
          <w:highlight w:val="yellow"/>
        </w:rPr>
        <w:t>[It is important to describe the reason why Fig.4(e) contains the nonlinear component with sentences, not with equations. Please describe this reason.]</w:t>
      </w:r>
      <w:r>
        <w:t xml:space="preserve"> </w:t>
      </w:r>
      <w:r w:rsidRPr="000C2117">
        <w:t xml:space="preserve">The relevant parameters of </w:t>
      </w:r>
      <w:r w:rsidRPr="000C2117">
        <w:rPr>
          <w:i/>
        </w:rPr>
        <w:t>F(</w:t>
      </w:r>
      <w:r w:rsidRPr="000C2117">
        <w:rPr>
          <w:rFonts w:eastAsia="等线"/>
          <w:i/>
        </w:rPr>
        <w:t>σ</w:t>
      </w:r>
      <w:r w:rsidRPr="000C2117">
        <w:rPr>
          <w:i/>
        </w:rPr>
        <w:t xml:space="preserve">) </w:t>
      </w:r>
      <w:r w:rsidRPr="000C2117">
        <w:t xml:space="preserve">and </w:t>
      </w:r>
      <w:r w:rsidR="008C4EB5">
        <w:rPr>
          <w:rFonts w:hint="eastAsia"/>
        </w:rPr>
        <w:t>s</w:t>
      </w:r>
      <w:r w:rsidR="008C4EB5" w:rsidRPr="008C4EB5">
        <w:rPr>
          <w:rFonts w:hint="eastAsia"/>
        </w:rPr>
        <w:t>imulation results</w:t>
      </w:r>
      <w:r w:rsidR="008C4EB5" w:rsidRPr="008C4EB5">
        <w:t xml:space="preserve"> </w:t>
      </w:r>
      <w:r w:rsidR="008C4EB5" w:rsidRPr="008C4EB5">
        <w:rPr>
          <w:rFonts w:hint="eastAsia"/>
        </w:rPr>
        <w:t>of</w:t>
      </w:r>
      <w:r w:rsidR="008C4EB5" w:rsidRPr="008C4EB5">
        <w:t xml:space="preserve"> </w:t>
      </w:r>
      <w:r w:rsidRPr="000C2117">
        <w:rPr>
          <w:i/>
        </w:rPr>
        <w:t>S</w:t>
      </w:r>
      <w:r w:rsidRPr="000C2117">
        <w:rPr>
          <w:i/>
          <w:vertAlign w:val="subscript"/>
        </w:rPr>
        <w:t>C</w:t>
      </w:r>
      <w:r w:rsidRPr="000C2117">
        <w:rPr>
          <w:i/>
        </w:rPr>
        <w:t>(z)</w:t>
      </w:r>
      <w:r w:rsidRPr="000C2117">
        <w:t xml:space="preserve"> are shown in Table </w:t>
      </w:r>
      <w:r w:rsidR="008C4EB5">
        <w:rPr>
          <w:rFonts w:hint="eastAsia"/>
        </w:rPr>
        <w:t>3</w:t>
      </w:r>
      <w:r w:rsidR="008C4EB5">
        <w:t xml:space="preserve"> and </w:t>
      </w:r>
      <w:r w:rsidR="008C4EB5" w:rsidRPr="000C2117">
        <w:t xml:space="preserve">Table </w:t>
      </w:r>
      <w:r w:rsidR="008C4EB5">
        <w:t>4</w:t>
      </w:r>
      <w:r>
        <w:t>.</w:t>
      </w:r>
      <w:r w:rsidR="00117370">
        <w:t xml:space="preserve"> </w:t>
      </w:r>
      <w:r w:rsidR="00117370" w:rsidRPr="008B6302">
        <w:rPr>
          <w:color w:val="FF0000"/>
          <w:highlight w:val="yellow"/>
        </w:rPr>
        <w:t>[Please show the nonlinear component of Fig.4(e) by calculating {Fig.4(e) - least square line of Fig.4(e)}</w:t>
      </w:r>
      <w:proofErr w:type="gramStart"/>
      <w:r w:rsidR="00117370" w:rsidRPr="008B6302">
        <w:rPr>
          <w:color w:val="FF0000"/>
          <w:highlight w:val="yellow"/>
        </w:rPr>
        <w:t>. ]</w:t>
      </w:r>
      <w:proofErr w:type="gramEnd"/>
      <w:r w:rsidR="00117370" w:rsidRPr="00117370">
        <w:rPr>
          <w:color w:val="FF0000"/>
          <w:highlight w:val="yellow"/>
        </w:rPr>
        <w:t xml:space="preserve"> </w:t>
      </w:r>
      <w:r w:rsidR="00117370" w:rsidRPr="007C2032">
        <w:rPr>
          <w:color w:val="4472C4" w:themeColor="accent1"/>
        </w:rPr>
        <w:t xml:space="preserve">{Fig.4(e) - least square line of Fig.4(e)} </w:t>
      </w:r>
      <w:r w:rsidR="00117370" w:rsidRPr="007C2032">
        <w:rPr>
          <w:rFonts w:hint="eastAsia"/>
          <w:color w:val="4472C4" w:themeColor="accent1"/>
        </w:rPr>
        <w:t>is</w:t>
      </w:r>
      <w:r w:rsidR="00117370" w:rsidRPr="007C2032">
        <w:rPr>
          <w:color w:val="4472C4" w:themeColor="accent1"/>
        </w:rPr>
        <w:t xml:space="preserve"> </w:t>
      </w:r>
      <w:r w:rsidR="00117370" w:rsidRPr="007C2032">
        <w:rPr>
          <w:rFonts w:hint="eastAsia"/>
          <w:color w:val="4472C4" w:themeColor="accent1"/>
        </w:rPr>
        <w:t>s</w:t>
      </w:r>
      <w:r w:rsidR="00117370" w:rsidRPr="007C2032">
        <w:rPr>
          <w:color w:val="4472C4" w:themeColor="accent1"/>
        </w:rPr>
        <w:t>hown as Fig.6.</w:t>
      </w:r>
    </w:p>
    <w:p w:rsidR="00322556" w:rsidRPr="007C2032" w:rsidRDefault="00322556" w:rsidP="00322556">
      <w:pPr>
        <w:jc w:val="left"/>
        <w:rPr>
          <w:bCs/>
          <w:color w:val="4472C4" w:themeColor="accent1"/>
          <w:szCs w:val="24"/>
          <w:vertAlign w:val="superscript"/>
        </w:rPr>
      </w:pPr>
    </w:p>
    <w:p w:rsidR="00322556" w:rsidRPr="001C1436" w:rsidRDefault="00322556" w:rsidP="00A811F8">
      <w:pPr>
        <w:pStyle w:val="1"/>
        <w:jc w:val="left"/>
        <w:rPr>
          <w:rFonts w:eastAsiaTheme="minorEastAsia"/>
        </w:rPr>
      </w:pPr>
      <w:r w:rsidRPr="000A0DC1">
        <w:t xml:space="preserve">Table </w:t>
      </w:r>
      <w:r w:rsidR="00A811F8">
        <w:t>3</w:t>
      </w:r>
      <w:r w:rsidRPr="000A0DC1">
        <w:t xml:space="preserve">. The relevant parameters of </w:t>
      </w:r>
      <w:r w:rsidRPr="000A0DC1">
        <w:rPr>
          <w:i/>
        </w:rPr>
        <w:t>F(σ)</w:t>
      </w:r>
      <w:r w:rsidRPr="000A0DC1">
        <w:t xml:space="preserve"> and </w:t>
      </w:r>
      <w:r w:rsidRPr="000A0DC1">
        <w:rPr>
          <w:i/>
        </w:rPr>
        <w:t>S</w:t>
      </w:r>
      <w:r w:rsidRPr="000A0DC1">
        <w:rPr>
          <w:i/>
          <w:vertAlign w:val="subscript"/>
        </w:rPr>
        <w:t>C</w:t>
      </w:r>
      <w:r w:rsidRPr="000A0DC1">
        <w:rPr>
          <w:i/>
        </w:rPr>
        <w:t>(z).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362"/>
        <w:gridCol w:w="1366"/>
      </w:tblGrid>
      <w:tr w:rsidR="00A811F8" w:rsidTr="00A811F8">
        <w:tc>
          <w:tcPr>
            <w:tcW w:w="148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811F8" w:rsidRPr="00B1759E" w:rsidRDefault="00A811F8" w:rsidP="00A811F8">
            <w:pPr>
              <w:jc w:val="left"/>
              <w:rPr>
                <w:szCs w:val="24"/>
                <w:vertAlign w:val="subscript"/>
              </w:rPr>
            </w:pPr>
            <w:proofErr w:type="spellStart"/>
            <w:r w:rsidRPr="00BD211B">
              <w:rPr>
                <w:rFonts w:eastAsia="等线"/>
                <w:szCs w:val="24"/>
              </w:rPr>
              <w:t>σ</w:t>
            </w:r>
            <w:r>
              <w:rPr>
                <w:rFonts w:eastAsia="等线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811F8" w:rsidRPr="00BD211B" w:rsidRDefault="00A811F8" w:rsidP="00A811F8">
            <w:pPr>
              <w:jc w:val="left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811F8" w:rsidRPr="00773CFE" w:rsidRDefault="00A811F8" w:rsidP="00A811F8">
            <w:pPr>
              <w:jc w:val="left"/>
              <w:rPr>
                <w:vertAlign w:val="subscript"/>
              </w:rPr>
            </w:pPr>
            <w:proofErr w:type="spellStart"/>
            <w:r>
              <w:t>λ</w:t>
            </w:r>
            <w:r>
              <w:rPr>
                <w:vertAlign w:val="subscript"/>
              </w:rPr>
              <w:t>A</w:t>
            </w:r>
            <w:proofErr w:type="spellEnd"/>
          </w:p>
        </w:tc>
      </w:tr>
      <w:tr w:rsidR="00A811F8" w:rsidTr="00A811F8">
        <w:tc>
          <w:tcPr>
            <w:tcW w:w="1483" w:type="dxa"/>
            <w:tcBorders>
              <w:top w:val="single" w:sz="6" w:space="0" w:color="auto"/>
            </w:tcBorders>
            <w:vAlign w:val="center"/>
          </w:tcPr>
          <w:p w:rsidR="00A811F8" w:rsidRPr="006D2C64" w:rsidRDefault="00A811F8" w:rsidP="00A811F8">
            <w:pPr>
              <w:jc w:val="left"/>
              <w:rPr>
                <w:sz w:val="21"/>
                <w:szCs w:val="21"/>
                <w:vertAlign w:val="superscript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5510</w:t>
            </w:r>
            <w:r w:rsidRPr="006D2C64">
              <w:rPr>
                <w:sz w:val="21"/>
                <w:szCs w:val="21"/>
              </w:rPr>
              <w:t>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:rsidR="00A811F8" w:rsidRPr="006D2C64" w:rsidRDefault="00A811F8" w:rsidP="00A811F8">
            <w:pPr>
              <w:jc w:val="left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6" w:type="dxa"/>
            <w:tcBorders>
              <w:top w:val="single" w:sz="6" w:space="0" w:color="auto"/>
            </w:tcBorders>
            <w:vAlign w:val="center"/>
          </w:tcPr>
          <w:p w:rsidR="00A811F8" w:rsidRPr="006D2C64" w:rsidRDefault="00A811F8" w:rsidP="00A811F8">
            <w:pPr>
              <w:jc w:val="left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</w:t>
            </w:r>
            <w:r>
              <w:rPr>
                <w:sz w:val="21"/>
                <w:szCs w:val="21"/>
              </w:rPr>
              <w:t>447</w:t>
            </w:r>
            <w:r w:rsidRPr="006D2C64">
              <w:rPr>
                <w:sz w:val="21"/>
                <w:szCs w:val="21"/>
              </w:rPr>
              <w:t>μm</w:t>
            </w:r>
          </w:p>
        </w:tc>
      </w:tr>
    </w:tbl>
    <w:p w:rsidR="00322556" w:rsidRDefault="00322556" w:rsidP="00322556">
      <w:pPr>
        <w:jc w:val="left"/>
        <w:rPr>
          <w:rFonts w:eastAsia="Yu Mincho"/>
          <w:color w:val="FF0000"/>
          <w:lang w:eastAsia="ja-JP"/>
        </w:rPr>
      </w:pPr>
    </w:p>
    <w:p w:rsidR="00A811F8" w:rsidRPr="00B76B86" w:rsidRDefault="00A811F8" w:rsidP="00A811F8">
      <w:pPr>
        <w:pStyle w:val="a3"/>
        <w:keepNext/>
        <w:jc w:val="both"/>
        <w:rPr>
          <w:b/>
        </w:rPr>
      </w:pPr>
      <w:r w:rsidRPr="00B76B86">
        <w:rPr>
          <w:b/>
        </w:rPr>
        <w:t xml:space="preserve">Table </w:t>
      </w:r>
      <w:r>
        <w:rPr>
          <w:b/>
        </w:rPr>
        <w:t>4.</w:t>
      </w:r>
      <w:r w:rsidRPr="00B76B86">
        <w:rPr>
          <w:b/>
        </w:rPr>
        <w:t xml:space="preserve"> </w:t>
      </w:r>
      <w:r w:rsidRPr="00B76B86">
        <w:rPr>
          <w:rFonts w:hint="eastAsia"/>
          <w:b/>
        </w:rPr>
        <w:t>Simulation results</w:t>
      </w:r>
      <w:r w:rsidRPr="00B76B86">
        <w:rPr>
          <w:b/>
        </w:rPr>
        <w:t xml:space="preserve"> shown in Figs.</w:t>
      </w:r>
      <w:r>
        <w:rPr>
          <w:b/>
        </w:rPr>
        <w:t>4</w:t>
      </w:r>
      <w:r w:rsidRPr="00B76B86">
        <w:rPr>
          <w:b/>
        </w:rPr>
        <w:t xml:space="preserve">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</w:tblGrid>
      <w:tr w:rsidR="00EA0A3B" w:rsidTr="002E1179"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Pr="00BD211B" w:rsidRDefault="00EA0A3B" w:rsidP="001C4E9E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a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Pr="00BD211B" w:rsidRDefault="00EA0A3B" w:rsidP="001C4E9E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p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Default="00EA0A3B" w:rsidP="001C4E9E">
            <w:pPr>
              <w:jc w:val="center"/>
            </w:pPr>
            <w:r w:rsidRPr="00A811F8">
              <w:rPr>
                <w:rFonts w:hint="eastAsia"/>
              </w:rPr>
              <w:t>P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Pr="00EA0A3B" w:rsidRDefault="00EA0A3B" w:rsidP="001C4E9E">
            <w:pPr>
              <w:jc w:val="center"/>
            </w:pPr>
            <w:r>
              <w:rPr>
                <w:rFonts w:hint="eastAsia"/>
              </w:rPr>
              <w:t>P</w:t>
            </w:r>
            <w:r>
              <w:t>-</w:t>
            </w:r>
            <w:proofErr w:type="spellStart"/>
            <w:r>
              <w:t>λ</w:t>
            </w:r>
            <w:r>
              <w:rPr>
                <w:vertAlign w:val="subscript"/>
              </w:rPr>
              <w:t>A</w:t>
            </w:r>
            <w:proofErr w:type="spellEnd"/>
            <w:r>
              <w:rPr>
                <w:vertAlign w:val="subscript"/>
              </w:rPr>
              <w:softHyphen/>
            </w:r>
            <w:r>
              <w:t>/2</w:t>
            </w:r>
          </w:p>
        </w:tc>
      </w:tr>
      <w:tr w:rsidR="00EA0A3B" w:rsidRPr="006D2C64" w:rsidTr="002E1179">
        <w:tc>
          <w:tcPr>
            <w:tcW w:w="1366" w:type="dxa"/>
            <w:tcBorders>
              <w:top w:val="single" w:sz="6" w:space="0" w:color="auto"/>
            </w:tcBorders>
          </w:tcPr>
          <w:p w:rsidR="00EA0A3B" w:rsidRPr="006D2C64" w:rsidRDefault="00EA0A3B" w:rsidP="001C4E9E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</w:t>
            </w:r>
            <w:r>
              <w:rPr>
                <w:sz w:val="21"/>
                <w:szCs w:val="21"/>
              </w:rPr>
              <w:t>9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EA0A3B" w:rsidRPr="006D2C64" w:rsidRDefault="00EA0A3B" w:rsidP="001C4E9E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</w:t>
            </w:r>
            <w:r>
              <w:rPr>
                <w:sz w:val="21"/>
                <w:szCs w:val="21"/>
              </w:rPr>
              <w:t>9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EA0A3B" w:rsidRPr="006D2C64" w:rsidRDefault="00EA0A3B" w:rsidP="001C4E9E">
            <w:pPr>
              <w:keepNext/>
              <w:jc w:val="center"/>
              <w:rPr>
                <w:sz w:val="21"/>
                <w:szCs w:val="21"/>
              </w:rPr>
            </w:pPr>
            <w:r w:rsidRPr="008C4EB5">
              <w:rPr>
                <w:rFonts w:hint="eastAsia"/>
                <w:color w:val="4472C4" w:themeColor="accent1"/>
                <w:sz w:val="21"/>
                <w:szCs w:val="21"/>
              </w:rPr>
              <w:t>0.</w:t>
            </w:r>
            <w:r>
              <w:rPr>
                <w:color w:val="4472C4" w:themeColor="accent1"/>
                <w:sz w:val="21"/>
                <w:szCs w:val="21"/>
              </w:rPr>
              <w:t>3317</w:t>
            </w:r>
            <w:r w:rsidRPr="008C4EB5">
              <w:rPr>
                <w:rFonts w:cs="Times New Roman"/>
                <w:color w:val="4472C4" w:themeColor="accent1"/>
                <w:sz w:val="21"/>
                <w:szCs w:val="21"/>
              </w:rPr>
              <w:t>μ</w:t>
            </w:r>
            <w:r w:rsidRPr="008C4EB5">
              <w:rPr>
                <w:rFonts w:hint="eastAsia"/>
                <w:color w:val="4472C4" w:themeColor="accent1"/>
                <w:sz w:val="21"/>
                <w:szCs w:val="21"/>
              </w:rPr>
              <w:t>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EA0A3B" w:rsidRPr="008C4EB5" w:rsidRDefault="00EA0A3B" w:rsidP="001C4E9E">
            <w:pPr>
              <w:keepNext/>
              <w:jc w:val="center"/>
              <w:rPr>
                <w:color w:val="4472C4" w:themeColor="accent1"/>
                <w:sz w:val="21"/>
                <w:szCs w:val="21"/>
              </w:rPr>
            </w:pPr>
            <w:r>
              <w:rPr>
                <w:rFonts w:hint="eastAsia"/>
                <w:color w:val="4472C4" w:themeColor="accent1"/>
                <w:sz w:val="21"/>
                <w:szCs w:val="21"/>
              </w:rPr>
              <w:t>0</w:t>
            </w:r>
            <w:r>
              <w:rPr>
                <w:color w:val="4472C4" w:themeColor="accent1"/>
                <w:sz w:val="21"/>
                <w:szCs w:val="21"/>
              </w:rPr>
              <w:t>.0094</w:t>
            </w:r>
            <w:r w:rsidRPr="008C4EB5">
              <w:rPr>
                <w:rFonts w:cs="Times New Roman"/>
                <w:color w:val="4472C4" w:themeColor="accent1"/>
                <w:sz w:val="21"/>
                <w:szCs w:val="21"/>
              </w:rPr>
              <w:t>μ</w:t>
            </w:r>
            <w:r w:rsidRPr="008C4EB5">
              <w:rPr>
                <w:rFonts w:hint="eastAsia"/>
                <w:color w:val="4472C4" w:themeColor="accent1"/>
                <w:sz w:val="21"/>
                <w:szCs w:val="21"/>
              </w:rPr>
              <w:t>m</w:t>
            </w:r>
          </w:p>
        </w:tc>
      </w:tr>
    </w:tbl>
    <w:p w:rsidR="00B73404" w:rsidRDefault="00322556">
      <w:pPr>
        <w:rPr>
          <w:color w:val="FF0000"/>
          <w:szCs w:val="24"/>
          <w:highlight w:val="yellow"/>
        </w:rPr>
      </w:pPr>
      <w:r w:rsidRPr="00221099">
        <w:rPr>
          <w:rFonts w:eastAsia="Yu Mincho" w:hint="eastAsia"/>
          <w:bCs/>
          <w:color w:val="FF0000"/>
          <w:szCs w:val="24"/>
          <w:highlight w:val="yellow"/>
          <w:lang w:eastAsia="ja-JP"/>
        </w:rPr>
        <w:t>[P</w:t>
      </w:r>
      <w:r w:rsidRPr="00221099">
        <w:rPr>
          <w:rFonts w:eastAsia="Yu Mincho"/>
          <w:bCs/>
          <w:color w:val="FF0000"/>
          <w:szCs w:val="24"/>
          <w:highlight w:val="yellow"/>
          <w:lang w:eastAsia="ja-JP"/>
        </w:rPr>
        <w:t>=</w:t>
      </w:r>
      <w:r w:rsidRPr="00221099">
        <w:rPr>
          <w:bCs/>
          <w:i/>
          <w:color w:val="FF0000"/>
          <w:szCs w:val="24"/>
          <w:highlight w:val="yellow"/>
        </w:rPr>
        <w:sym w:font="Symbol" w:char="F06C"/>
      </w:r>
      <w:r w:rsidRPr="00221099">
        <w:rPr>
          <w:bCs/>
          <w:i/>
          <w:color w:val="FF0000"/>
          <w:szCs w:val="24"/>
          <w:highlight w:val="yellow"/>
          <w:vertAlign w:val="subscript"/>
        </w:rPr>
        <w:t>A</w:t>
      </w:r>
      <w:r w:rsidRPr="00221099">
        <w:rPr>
          <w:bCs/>
          <w:color w:val="FF0000"/>
          <w:szCs w:val="24"/>
          <w:highlight w:val="yellow"/>
        </w:rPr>
        <w:t>/2=0.3223</w:t>
      </w:r>
      <w:r w:rsidRPr="00221099">
        <w:rPr>
          <w:color w:val="FF0000"/>
          <w:szCs w:val="24"/>
          <w:highlight w:val="yellow"/>
        </w:rPr>
        <w:t xml:space="preserve">μm, but its simulation value is </w:t>
      </w:r>
      <w:r w:rsidRPr="00221099">
        <w:rPr>
          <w:rFonts w:hint="eastAsia"/>
          <w:color w:val="FF0000"/>
          <w:szCs w:val="24"/>
          <w:highlight w:val="yellow"/>
        </w:rPr>
        <w:t>0</w:t>
      </w:r>
      <w:r w:rsidRPr="00221099">
        <w:rPr>
          <w:color w:val="FF0000"/>
          <w:szCs w:val="24"/>
          <w:highlight w:val="yellow"/>
        </w:rPr>
        <w:t>.3</w:t>
      </w:r>
      <w:r w:rsidRPr="00221099">
        <w:rPr>
          <w:rFonts w:hint="eastAsia"/>
          <w:color w:val="FF0000"/>
          <w:szCs w:val="24"/>
          <w:highlight w:val="yellow"/>
        </w:rPr>
        <w:t>288</w:t>
      </w:r>
      <w:r w:rsidRPr="00221099">
        <w:rPr>
          <w:color w:val="FF0000"/>
          <w:szCs w:val="24"/>
          <w:highlight w:val="yellow"/>
        </w:rPr>
        <w:t xml:space="preserve">μm. What is the reason of the difference of </w:t>
      </w:r>
      <w:r w:rsidRPr="00221099">
        <w:rPr>
          <w:rFonts w:hint="eastAsia"/>
          <w:color w:val="FF0000"/>
          <w:szCs w:val="24"/>
          <w:highlight w:val="yellow"/>
        </w:rPr>
        <w:t>0</w:t>
      </w:r>
      <w:r w:rsidRPr="00221099">
        <w:rPr>
          <w:color w:val="FF0000"/>
          <w:szCs w:val="24"/>
          <w:highlight w:val="yellow"/>
        </w:rPr>
        <w:t>.3</w:t>
      </w:r>
      <w:r w:rsidRPr="00221099">
        <w:rPr>
          <w:rFonts w:hint="eastAsia"/>
          <w:color w:val="FF0000"/>
          <w:szCs w:val="24"/>
          <w:highlight w:val="yellow"/>
        </w:rPr>
        <w:t>288</w:t>
      </w:r>
      <w:r w:rsidRPr="00221099">
        <w:rPr>
          <w:color w:val="FF0000"/>
          <w:szCs w:val="24"/>
          <w:highlight w:val="yellow"/>
        </w:rPr>
        <w:t>-</w:t>
      </w:r>
      <w:r w:rsidRPr="00221099">
        <w:rPr>
          <w:bCs/>
          <w:color w:val="FF0000"/>
          <w:szCs w:val="24"/>
          <w:highlight w:val="yellow"/>
        </w:rPr>
        <w:t>0.3223=0.065</w:t>
      </w:r>
      <w:r w:rsidRPr="00221099">
        <w:rPr>
          <w:color w:val="FF0000"/>
          <w:szCs w:val="24"/>
          <w:highlight w:val="yellow"/>
        </w:rPr>
        <w:t>μm?]</w:t>
      </w:r>
      <w:bookmarkStart w:id="1" w:name="_GoBack"/>
      <w:bookmarkEnd w:id="1"/>
    </w:p>
    <w:p w:rsidR="003F212A" w:rsidRPr="003F212A" w:rsidRDefault="003F212A" w:rsidP="003F212A">
      <w:pPr>
        <w:rPr>
          <w:color w:val="4472C4" w:themeColor="accent1"/>
        </w:rPr>
      </w:pPr>
      <w:r w:rsidRPr="003F212A">
        <w:rPr>
          <w:color w:val="4472C4" w:themeColor="accent1"/>
        </w:rPr>
        <w:t xml:space="preserve">A large error occurred when the period P was calculated last time. Due to sampling reasons, the abscissas corresponding to the phases π and -π cannot be accurately calculated, so the abscissas corresponding to the π and -π phases are calculated through interpolation, and then the period P is calculated by subtraction. The inspection revealed that the abscissa error calculated through interpolation was too large. After increasing the number of sampling points, the abscissas of the phase π and -π can be obtained more accurately, as shown in Figure </w:t>
      </w:r>
      <w:r w:rsidR="007C2032">
        <w:rPr>
          <w:rFonts w:hint="eastAsia"/>
          <w:color w:val="4472C4" w:themeColor="accent1"/>
        </w:rPr>
        <w:t>5</w:t>
      </w:r>
      <w:r w:rsidRPr="003F212A">
        <w:rPr>
          <w:color w:val="4472C4" w:themeColor="accent1"/>
        </w:rPr>
        <w:t>.</w:t>
      </w:r>
    </w:p>
    <w:p w:rsidR="00712E2A" w:rsidRDefault="00712E2A" w:rsidP="00712E2A">
      <w:pPr>
        <w:jc w:val="center"/>
      </w:pPr>
      <w:r w:rsidRPr="00712E2A">
        <w:rPr>
          <w:noProof/>
        </w:rPr>
        <w:drawing>
          <wp:inline distT="0" distB="0" distL="0" distR="0" wp14:anchorId="318621BC" wp14:editId="31D86AEA">
            <wp:extent cx="3200400" cy="277771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1287" cy="28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A" w:rsidRPr="007C2032" w:rsidRDefault="00712E2A" w:rsidP="00712E2A">
      <w:pPr>
        <w:jc w:val="center"/>
        <w:rPr>
          <w:sz w:val="21"/>
          <w:szCs w:val="21"/>
        </w:rPr>
      </w:pPr>
      <w:r w:rsidRPr="007C2032">
        <w:rPr>
          <w:sz w:val="21"/>
          <w:szCs w:val="21"/>
        </w:rPr>
        <w:t xml:space="preserve">Fig. </w:t>
      </w:r>
      <w:r w:rsidRPr="007C2032">
        <w:rPr>
          <w:rFonts w:eastAsia="Times New Roman"/>
          <w:sz w:val="21"/>
          <w:szCs w:val="21"/>
        </w:rPr>
        <w:t>5</w:t>
      </w:r>
      <w:r w:rsidRPr="007C2032">
        <w:rPr>
          <w:sz w:val="21"/>
          <w:szCs w:val="21"/>
        </w:rPr>
        <w:t xml:space="preserve"> Calculate period value. </w:t>
      </w:r>
    </w:p>
    <w:p w:rsidR="00A811F8" w:rsidRDefault="008C4EB5" w:rsidP="00A811F8">
      <w:pPr>
        <w:keepNext/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3281363</wp:posOffset>
                </wp:positionH>
                <wp:positionV relativeFrom="paragraph">
                  <wp:posOffset>1933575</wp:posOffset>
                </wp:positionV>
                <wp:extent cx="328612" cy="2266633"/>
                <wp:effectExtent l="38100" t="0" r="33655" b="577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" cy="2266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E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58.4pt;margin-top:152.25pt;width:25.85pt;height:17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 w:rsidR="004D46E4" w:rsidRPr="004D46E4">
        <w:rPr>
          <w:rFonts w:hint="eastAsia"/>
          <w:noProof/>
        </w:rPr>
        <w:drawing>
          <wp:inline distT="0" distB="0" distL="0" distR="0">
            <wp:extent cx="4800600" cy="39905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778" cy="40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50" w:rsidRDefault="008E3B50" w:rsidP="003F212A">
      <w:pPr>
        <w:jc w:val="center"/>
      </w:pPr>
      <w:r w:rsidRPr="008E3B50">
        <w:rPr>
          <w:rFonts w:hint="eastAsia"/>
          <w:noProof/>
        </w:rPr>
        <w:drawing>
          <wp:inline distT="0" distB="0" distL="0" distR="0">
            <wp:extent cx="4929188" cy="4155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42" cy="41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2A" w:rsidRPr="003F212A" w:rsidRDefault="003F212A" w:rsidP="003F212A">
      <w:pPr>
        <w:pStyle w:val="a3"/>
      </w:pPr>
      <w:r>
        <w:t xml:space="preserve">Fig. </w:t>
      </w:r>
      <w:r w:rsidRPr="003F212A">
        <w:rPr>
          <w:rFonts w:hint="eastAsia"/>
        </w:rPr>
        <w:t>6</w:t>
      </w:r>
      <w:r>
        <w:t xml:space="preserve"> Unwrap phase</w:t>
      </w:r>
      <w:r w:rsidRPr="00A811F8">
        <w:rPr>
          <w:rFonts w:hint="eastAsia"/>
        </w:rPr>
        <w:t>,</w:t>
      </w:r>
      <w:r>
        <w:t xml:space="preserve"> </w:t>
      </w:r>
      <w:r w:rsidRPr="00A811F8">
        <w:t>least squares lines of unwrap phase</w:t>
      </w:r>
      <w:r>
        <w:t xml:space="preserve">, and </w:t>
      </w:r>
      <w:r w:rsidRPr="003678EF">
        <w:t>the nonlinear component</w:t>
      </w:r>
      <w:r>
        <w:t xml:space="preserve"> of </w:t>
      </w:r>
      <w:r w:rsidRPr="00A811F8">
        <w:t>unwrap phase</w:t>
      </w:r>
      <w:r>
        <w:t>.</w:t>
      </w:r>
    </w:p>
    <w:sectPr w:rsidR="003F212A" w:rsidRPr="003F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1EC" w:rsidRDefault="00FF51EC" w:rsidP="00C3535D">
      <w:r>
        <w:separator/>
      </w:r>
    </w:p>
  </w:endnote>
  <w:endnote w:type="continuationSeparator" w:id="0">
    <w:p w:rsidR="00FF51EC" w:rsidRDefault="00FF51EC" w:rsidP="00C3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1EC" w:rsidRDefault="00FF51EC" w:rsidP="00C3535D">
      <w:r>
        <w:separator/>
      </w:r>
    </w:p>
  </w:footnote>
  <w:footnote w:type="continuationSeparator" w:id="0">
    <w:p w:rsidR="00FF51EC" w:rsidRDefault="00FF51EC" w:rsidP="00C35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56"/>
    <w:rsid w:val="00050706"/>
    <w:rsid w:val="000E0853"/>
    <w:rsid w:val="000F5DF1"/>
    <w:rsid w:val="00117370"/>
    <w:rsid w:val="002705BE"/>
    <w:rsid w:val="00322556"/>
    <w:rsid w:val="003678EF"/>
    <w:rsid w:val="003F212A"/>
    <w:rsid w:val="004A0D98"/>
    <w:rsid w:val="004A512F"/>
    <w:rsid w:val="004D46E4"/>
    <w:rsid w:val="006251F7"/>
    <w:rsid w:val="00712E2A"/>
    <w:rsid w:val="007C2032"/>
    <w:rsid w:val="008C4EB5"/>
    <w:rsid w:val="008E3B50"/>
    <w:rsid w:val="00932B9F"/>
    <w:rsid w:val="00A811F8"/>
    <w:rsid w:val="00A82394"/>
    <w:rsid w:val="00A95495"/>
    <w:rsid w:val="00AC1C32"/>
    <w:rsid w:val="00AE3E9E"/>
    <w:rsid w:val="00AF5EC6"/>
    <w:rsid w:val="00B70502"/>
    <w:rsid w:val="00B73404"/>
    <w:rsid w:val="00C3535D"/>
    <w:rsid w:val="00D40284"/>
    <w:rsid w:val="00D752E0"/>
    <w:rsid w:val="00EA0A3B"/>
    <w:rsid w:val="00F14C46"/>
    <w:rsid w:val="00F419A5"/>
    <w:rsid w:val="00FB7616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34A7"/>
  <w15:chartTrackingRefBased/>
  <w15:docId w15:val="{02617034-41DF-4CF3-82E5-240FF781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61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A811F8"/>
    <w:pPr>
      <w:spacing w:line="276" w:lineRule="auto"/>
      <w:jc w:val="center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322556"/>
    <w:pPr>
      <w:tabs>
        <w:tab w:val="center" w:pos="4160"/>
        <w:tab w:val="right" w:pos="8300"/>
      </w:tabs>
      <w:autoSpaceDE w:val="0"/>
      <w:autoSpaceDN w:val="0"/>
      <w:adjustRightInd w:val="0"/>
      <w:spacing w:line="276" w:lineRule="auto"/>
      <w:jc w:val="center"/>
    </w:pPr>
    <w:rPr>
      <w:rFonts w:eastAsiaTheme="minorEastAsia" w:cs="Times New Roman"/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322556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2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3"/>
    <w:link w:val="10"/>
    <w:qFormat/>
    <w:rsid w:val="00322556"/>
    <w:pPr>
      <w:keepNext/>
    </w:pPr>
    <w:rPr>
      <w:b/>
    </w:rPr>
  </w:style>
  <w:style w:type="character" w:customStyle="1" w:styleId="a4">
    <w:name w:val="题注 字符"/>
    <w:basedOn w:val="a0"/>
    <w:link w:val="a3"/>
    <w:uiPriority w:val="35"/>
    <w:rsid w:val="00A811F8"/>
    <w:rPr>
      <w:rFonts w:ascii="Times New Roman" w:eastAsia="Times New Roman" w:hAnsi="Times New Roman" w:cs="Times New Roman"/>
      <w:szCs w:val="21"/>
    </w:rPr>
  </w:style>
  <w:style w:type="character" w:customStyle="1" w:styleId="10">
    <w:name w:val="样式1 字符"/>
    <w:basedOn w:val="a4"/>
    <w:link w:val="1"/>
    <w:rsid w:val="00322556"/>
    <w:rPr>
      <w:rFonts w:ascii="Times New Roman" w:eastAsia="Times New Roman" w:hAnsi="Times New Roman" w:cs="Times New Roman"/>
      <w:b/>
      <w:szCs w:val="21"/>
    </w:rPr>
  </w:style>
  <w:style w:type="paragraph" w:styleId="a6">
    <w:name w:val="Normal (Web)"/>
    <w:basedOn w:val="a"/>
    <w:uiPriority w:val="99"/>
    <w:semiHidden/>
    <w:unhideWhenUsed/>
    <w:rsid w:val="00322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C3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535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535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D1F3-C748-4F73-9DA6-F400265B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SHUAO</cp:lastModifiedBy>
  <cp:revision>10</cp:revision>
  <dcterms:created xsi:type="dcterms:W3CDTF">2023-10-30T08:08:00Z</dcterms:created>
  <dcterms:modified xsi:type="dcterms:W3CDTF">2023-11-02T08:20:00Z</dcterms:modified>
</cp:coreProperties>
</file>