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C825" w14:textId="77777777" w:rsidR="00A32A6F" w:rsidRDefault="00A32A6F" w:rsidP="00A32A6F">
      <w:pPr>
        <w:pStyle w:val="NoSpacing"/>
        <w:rPr>
          <w:rFonts w:ascii="HelveticaNeueLT Std" w:hAnsi="HelveticaNeueLT Std"/>
          <w:color w:val="153247"/>
          <w:sz w:val="20"/>
          <w:szCs w:val="20"/>
        </w:rPr>
      </w:pPr>
      <w:r>
        <w:rPr>
          <w:rFonts w:ascii="HelveticaNeueLT Std" w:hAnsi="HelveticaNeueLT Std"/>
          <w:color w:val="153247"/>
          <w:sz w:val="20"/>
          <w:szCs w:val="20"/>
        </w:rPr>
        <w:t>Outlined below is a list of tasks required to include an analytics system that will pull data from the Inspiration Station and add it to an online database. Phase 2 will take this data from the online database and populate a Google Doc. Below are the features required;</w:t>
      </w:r>
    </w:p>
    <w:p w14:paraId="03EEE4C0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 xml:space="preserve">Ability to view the total number of </w:t>
      </w:r>
      <w:proofErr w:type="spellStart"/>
      <w:r>
        <w:rPr>
          <w:rFonts w:ascii="HelveticaNeueLT Std" w:eastAsia="Times New Roman" w:hAnsi="HelveticaNeueLT Std"/>
          <w:color w:val="153247"/>
          <w:sz w:val="20"/>
          <w:szCs w:val="20"/>
        </w:rPr>
        <w:t>YourFloor</w:t>
      </w:r>
      <w:proofErr w:type="spellEnd"/>
      <w:r>
        <w:rPr>
          <w:rFonts w:ascii="HelveticaNeueLT Std" w:eastAsia="Times New Roman" w:hAnsi="HelveticaNeueLT Std"/>
          <w:color w:val="153247"/>
          <w:sz w:val="20"/>
          <w:szCs w:val="20"/>
        </w:rPr>
        <w:t xml:space="preserve"> images upload by customers to the website.</w:t>
      </w:r>
    </w:p>
    <w:p w14:paraId="7ECA3ACB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 xml:space="preserve">View the total number of customers that uploaded their </w:t>
      </w:r>
      <w:proofErr w:type="spellStart"/>
      <w:r>
        <w:rPr>
          <w:rFonts w:ascii="HelveticaNeueLT Std" w:eastAsia="Times New Roman" w:hAnsi="HelveticaNeueLT Std"/>
          <w:color w:val="153247"/>
          <w:sz w:val="20"/>
          <w:szCs w:val="20"/>
        </w:rPr>
        <w:t>YourFloor</w:t>
      </w:r>
      <w:proofErr w:type="spellEnd"/>
      <w:r>
        <w:rPr>
          <w:rFonts w:ascii="HelveticaNeueLT Std" w:eastAsia="Times New Roman" w:hAnsi="HelveticaNeueLT Std"/>
          <w:color w:val="153247"/>
          <w:sz w:val="20"/>
          <w:szCs w:val="20"/>
        </w:rPr>
        <w:t xml:space="preserve"> image to the website and then accessed it on an Inspiration Station.</w:t>
      </w:r>
    </w:p>
    <w:p w14:paraId="2F3E69EE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 xml:space="preserve">View the total number of customers that uploaded their </w:t>
      </w:r>
      <w:proofErr w:type="spellStart"/>
      <w:r>
        <w:rPr>
          <w:rFonts w:ascii="HelveticaNeueLT Std" w:eastAsia="Times New Roman" w:hAnsi="HelveticaNeueLT Std"/>
          <w:color w:val="153247"/>
          <w:sz w:val="20"/>
          <w:szCs w:val="20"/>
        </w:rPr>
        <w:t>YourFloor</w:t>
      </w:r>
      <w:proofErr w:type="spellEnd"/>
      <w:r>
        <w:rPr>
          <w:rFonts w:ascii="HelveticaNeueLT Std" w:eastAsia="Times New Roman" w:hAnsi="HelveticaNeueLT Std"/>
          <w:color w:val="153247"/>
          <w:sz w:val="20"/>
          <w:szCs w:val="20"/>
        </w:rPr>
        <w:t xml:space="preserve"> image to the website and then didn’t upload to the station. </w:t>
      </w:r>
    </w:p>
    <w:p w14:paraId="08729D9D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>View the total number of emails sent from the Inspiration Station to a customer’s email address.</w:t>
      </w:r>
    </w:p>
    <w:p w14:paraId="301554D2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>View the total number of emails sent from the Inspiration Station to a stores email address.</w:t>
      </w:r>
    </w:p>
    <w:p w14:paraId="3D63CC63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>View the total number of videos viewed on the Inspiration Station.</w:t>
      </w:r>
    </w:p>
    <w:p w14:paraId="38A4D279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 xml:space="preserve">A list of the total number of times each room settings is viewed on the Inspiration Station. </w:t>
      </w:r>
      <w:r>
        <w:rPr>
          <w:rFonts w:ascii="HelveticaNeueLT Std" w:eastAsia="Times New Roman" w:hAnsi="HelveticaNeueLT Std"/>
          <w:i/>
          <w:iCs/>
          <w:color w:val="153247"/>
          <w:sz w:val="20"/>
          <w:szCs w:val="20"/>
        </w:rPr>
        <w:t>Note: Because the bedroom 1 setting and the kitchen 1 setting are viewed by default when entering the carpet and hard floor ranges, these will not be added to the count unless going back to them after viewing a different room setting. This may cause a bias in favour of all other room settings as a user may be less likely to go back to bedroom 1 and kitchen 1 after already viewing them.</w:t>
      </w:r>
    </w:p>
    <w:p w14:paraId="262B4400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>A list of the total number of times each category is viewed on the Inspiration Station, e.g. carpet, timber, bamboo, vinyl, laminate, window furnishings and rugs.</w:t>
      </w:r>
    </w:p>
    <w:p w14:paraId="64DC77E2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 xml:space="preserve">View the total number of times the campaign banner on the homepage or product page is selected. </w:t>
      </w:r>
    </w:p>
    <w:p w14:paraId="78F008AB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>View the total number of times the paint feature is accessed within a product page.</w:t>
      </w:r>
    </w:p>
    <w:p w14:paraId="2B8973B8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>View the total number of times the features are accessed within a product page.</w:t>
      </w:r>
    </w:p>
    <w:p w14:paraId="53292D63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>View the total number of times the floor calculator is accessed.</w:t>
      </w:r>
    </w:p>
    <w:p w14:paraId="6DBF1D1B" w14:textId="77777777" w:rsidR="00A32A6F" w:rsidRDefault="00A32A6F" w:rsidP="00A32A6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NeueLT Std" w:eastAsia="Times New Roman" w:hAnsi="HelveticaNeueLT Std"/>
          <w:color w:val="153247"/>
          <w:sz w:val="20"/>
          <w:szCs w:val="20"/>
        </w:rPr>
      </w:pPr>
      <w:r>
        <w:rPr>
          <w:rFonts w:ascii="HelveticaNeueLT Std" w:eastAsia="Times New Roman" w:hAnsi="HelveticaNeueLT Std"/>
          <w:color w:val="153247"/>
          <w:sz w:val="20"/>
          <w:szCs w:val="20"/>
        </w:rPr>
        <w:t>View the average duration the Inspiration Station is in use for a given month. This is calculated on a per store basis.</w:t>
      </w:r>
    </w:p>
    <w:p w14:paraId="57CC9576" w14:textId="5EC7F9D5" w:rsidR="00E65FA7" w:rsidRDefault="00E65FA7"/>
    <w:p w14:paraId="38C8557E" w14:textId="788498F0" w:rsidR="00586977" w:rsidRDefault="00586977"/>
    <w:p w14:paraId="070BA2F7" w14:textId="77777777" w:rsidR="00586977" w:rsidRDefault="00586977" w:rsidP="00586977">
      <w:r>
        <w:t>{</w:t>
      </w:r>
    </w:p>
    <w:p w14:paraId="64777F39" w14:textId="77777777" w:rsidR="00586977" w:rsidRDefault="00586977" w:rsidP="00586977">
      <w:r>
        <w:t xml:space="preserve">  "device": "CC02_SEPT_15",</w:t>
      </w:r>
    </w:p>
    <w:p w14:paraId="57588EF6" w14:textId="77777777" w:rsidR="00586977" w:rsidRDefault="00586977" w:rsidP="00586977">
      <w:r>
        <w:t xml:space="preserve">  "</w:t>
      </w:r>
      <w:proofErr w:type="spellStart"/>
      <w:r>
        <w:t>store_id</w:t>
      </w:r>
      <w:proofErr w:type="spellEnd"/>
      <w:r>
        <w:t>": 1,</w:t>
      </w:r>
    </w:p>
    <w:p w14:paraId="7B716ABA" w14:textId="77777777" w:rsidR="00586977" w:rsidRDefault="00586977" w:rsidP="00586977">
      <w:r>
        <w:t xml:space="preserve">  "event": "{\"event\": \"Room Clicked\", \"value\": \"Kitchen\"}"</w:t>
      </w:r>
    </w:p>
    <w:p w14:paraId="11EC2B0C" w14:textId="491848F9" w:rsidR="00586977" w:rsidRDefault="00586977" w:rsidP="00586977">
      <w:r>
        <w:t>}</w:t>
      </w:r>
      <w:bookmarkStart w:id="0" w:name="_GoBack"/>
      <w:bookmarkEnd w:id="0"/>
    </w:p>
    <w:sectPr w:rsidR="0058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87514"/>
    <w:multiLevelType w:val="hybridMultilevel"/>
    <w:tmpl w:val="9B7EC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6F"/>
    <w:rsid w:val="001901A7"/>
    <w:rsid w:val="004206BD"/>
    <w:rsid w:val="004274DA"/>
    <w:rsid w:val="00586977"/>
    <w:rsid w:val="008072F4"/>
    <w:rsid w:val="008F365B"/>
    <w:rsid w:val="0097041F"/>
    <w:rsid w:val="00A04B19"/>
    <w:rsid w:val="00A32A6F"/>
    <w:rsid w:val="00E60721"/>
    <w:rsid w:val="00E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9804"/>
  <w15:chartTrackingRefBased/>
  <w15:docId w15:val="{F82A885B-1CB9-4628-84AB-D64360B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32A6F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A32A6F"/>
    <w:pPr>
      <w:spacing w:after="200" w:line="276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Cream</dc:creator>
  <cp:keywords/>
  <dc:description/>
  <cp:lastModifiedBy>Ben Cream</cp:lastModifiedBy>
  <cp:revision>1</cp:revision>
  <dcterms:created xsi:type="dcterms:W3CDTF">2018-07-23T03:09:00Z</dcterms:created>
  <dcterms:modified xsi:type="dcterms:W3CDTF">2018-07-23T07:33:00Z</dcterms:modified>
</cp:coreProperties>
</file>