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609D7" w:rsidRDefault="00000000">
      <w:pPr>
        <w:spacing w:before="240" w:after="240"/>
      </w:pPr>
      <w:r>
        <w:t>Katniss Everdeen, the protagonist of Suzanne Collins “The Hunger Games” series, begins with a resourceful survivalist mindset motivated by her instinct to protect her family in the impoverished District 12. Her adeptness in hunting for food illustrates her independence and determination. Early on, she asserts, “I have a job to do” (Collins, 12), emphasizing her commitment to her family’s survival. This focus on responsibility is further underscored when she reflects, “If I don’t do it, no one else will” (Collins, 25), setting the stage for her evolution as she confronts the brutal realities of the Hunger Games.</w:t>
      </w:r>
    </w:p>
    <w:p w14:paraId="00000002" w14:textId="77777777" w:rsidR="008609D7" w:rsidRDefault="00000000">
      <w:pPr>
        <w:spacing w:before="240" w:after="240"/>
      </w:pPr>
      <w:r>
        <w:t>As Katniss becomes a tribute, her motivation shifts from personal survival to a sense of duty toward others. Volunteering to take her sister Prim’s place marks a significant turning point as she recognizes her role in a larger fight against oppression. She states, “I’ll make them pay for what they’ve done” (Collins, 115), reflecting her transformation into a reluctant hero. Additionally, her decision to ally with Rue</w:t>
      </w:r>
      <w:proofErr w:type="gramStart"/>
      <w:r>
        <w:t>—“</w:t>
      </w:r>
      <w:proofErr w:type="gramEnd"/>
      <w:r>
        <w:t>We’re not enemies; we’re allies” (Collins, 149)—showcases her growing empathy and willingness to protect others. This highlights her development.</w:t>
      </w:r>
    </w:p>
    <w:p w14:paraId="00000003" w14:textId="77777777" w:rsidR="008609D7" w:rsidRDefault="00000000">
      <w:pPr>
        <w:spacing w:before="240" w:after="240"/>
      </w:pPr>
      <w:r>
        <w:t>Central to Katniss’ development is her struggle with the expectations placed upon her as the “Mockingjay.” She grapples with her public image and the responsibilities that come with it, admitting, “I never wanted to be a symbol” (Collins, 23). This tension between her personal identity and her role as a revolutionary leader is further illustrated when she states, “I can’t be the face of the rebellion” (Collins, 55), revealing her internal conflict. The trauma she experiences throughout the series complicates this journey as she confesses, “I’m not sure I can take it” (Collins, 315), highlighting the emotional toll of her experiences.</w:t>
      </w:r>
    </w:p>
    <w:p w14:paraId="00000004" w14:textId="77777777" w:rsidR="008609D7" w:rsidRDefault="00000000">
      <w:pPr>
        <w:spacing w:before="240" w:after="240"/>
      </w:pPr>
      <w:r>
        <w:t>In conclusion, Katniss’ relationships, particularly with Peeta and Gale, serves as catalysts for her growth. By allowing herself to trust and love, she transitions from isolation to connection. When she admits, “I need you, Peeta” (Collins, 362), it underscores her evolution into a leader who seeks support and community. Furthermore, when she says, “Love is not a victory march” (Collins, 388), it illustrates her understanding of love and the sacrifices it has. Katniss Everdeen’s character development is a powerful exploration of survival, leadership, and human spirit, illustrating how individuals can grow and adapt when faced with overwhelming challenges.</w:t>
      </w:r>
    </w:p>
    <w:p w14:paraId="00000005" w14:textId="77777777" w:rsidR="008609D7" w:rsidRDefault="008609D7"/>
    <w:sectPr w:rsidR="008609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9D7"/>
    <w:rsid w:val="00523FFE"/>
    <w:rsid w:val="005364B0"/>
    <w:rsid w:val="008609D7"/>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0BD2644-B3A0-9741-B997-3EBBCC43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2024-10-31T19:35:00Z</dcterms:created>
  <dcterms:modified xsi:type="dcterms:W3CDTF">2024-10-31T19:35:00Z</dcterms:modified>
</cp:coreProperties>
</file>