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T2.1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Mikä on JSON?</w:t>
        <w:br w:type="textWrapping"/>
      </w:r>
      <w:r w:rsidDel="00000000" w:rsidR="00000000" w:rsidRPr="00000000">
        <w:rPr>
          <w:rtl w:val="0"/>
        </w:rPr>
        <w:t xml:space="preserve">JSON (JavaScript Object Notation) on kevyt tiedonvaihtomuoto, joka on helppo lukea ja kirjoittaa sekä ihmisille että koneille. Se perustuu avain-arvo -pareihin ja on rakenteeltaan yksinkertainen mutta tehokas. JSON on kieliriippumaton, mikä tekee siitä suosittua ohjelmistojen välisessä tiedonsiirrossa, erityisesti web-sovelluksissa.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Mihin JSON:ia käytetään?</w:t>
        <w:br w:type="textWrapping"/>
      </w:r>
      <w:r w:rsidDel="00000000" w:rsidR="00000000" w:rsidRPr="00000000">
        <w:rPr>
          <w:rtl w:val="0"/>
        </w:rPr>
        <w:t xml:space="preserve">JSON:ia käytetään pääasiassa tietojen siirtämiseen sovellusten välillä. Esimerkiksi web-palvelimet lähettävät usein vastauksensa asiakasohjelmille JSON-muodossa. Se on yleisesti käytetty tiedon formaatti sovelluksissa, joissa halutaan siirtää tietoa, kuten käyttäjäprofiileja, asetusarvoja tai datalistoja.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JSON ja C#:n käyttö</w:t>
        <w:br w:type="textWrapping"/>
      </w:r>
      <w:r w:rsidDel="00000000" w:rsidR="00000000" w:rsidRPr="00000000">
        <w:rPr>
          <w:rtl w:val="0"/>
        </w:rPr>
        <w:t xml:space="preserve">C#:ssa JSON:in käsittelyyn käytetään yleensä sisäänrakennettua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System.Text.Json</w:t>
      </w:r>
      <w:r w:rsidDel="00000000" w:rsidR="00000000" w:rsidRPr="00000000">
        <w:rPr>
          <w:rtl w:val="0"/>
        </w:rPr>
        <w:t xml:space="preserve">-kirjastoa, mutta myös muita kirjastoja, kuten Newtonsoft.Json, on saatavilla. Näiden työkalujen avulla JSON-tietoja voidaan helposti: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Ladata ja tulkita (deserialisoida)</w:t>
      </w:r>
      <w:r w:rsidDel="00000000" w:rsidR="00000000" w:rsidRPr="00000000">
        <w:rPr>
          <w:rtl w:val="0"/>
        </w:rPr>
        <w:t xml:space="preserve">: JSON-dokumentti voidaan muuntaa ohjelmiston ymmärtämäksi tietorakenteeksi, kuten olioiksi tai listoiksi.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Tuottaa (serialisoida)</w:t>
      </w:r>
      <w:r w:rsidDel="00000000" w:rsidR="00000000" w:rsidRPr="00000000">
        <w:rPr>
          <w:rtl w:val="0"/>
        </w:rPr>
        <w:t xml:space="preserve">: Sovelluksen tietoja voidaan muuttaa JSON-muotoon, jotta ne voidaan lähettää esimerkiksi web-palvelimelle.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JSON:n käsittely on tärkeää erityisesti moderneissa web- ja mobiilisovelluksissa, joissa tiedonsiirto on keskeisessä roolissa.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T2.2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p7qmst6t7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Coingecko-rajapinnan Bitcoin-haun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from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ja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to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-kenttien merkitys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Coingecko-rajapinta mahdollistaa kryptovaluuttojen, kuten Bitcoinin, historiallisten hintatietojen hakemisen tietylle aikavälille. Rajapinnan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ja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 -kentät määrittävät aikarajat, joiden välistä tietoa haetaan.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: Tämä kenttä määrittää aikarajan, josta historiallisen datan hakeminen alkaa. Se on lähtöpäivämäärä, josta tiedot haetaan.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: Tämä kenttä määrittää päätepäivämäärän, johon asti tiedot haetaan. Se on loppupäivämäärä, jolle asti tietoja haetaan.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Esimerkiksi, jos haluat hakea Bitcoinin hintatietoja tietyn kuukauden ajalta, asetat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-kenttään kuukauden ensimmäisen päivän ja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-kenttään kuukauden viimeisen päivän.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9ms2vjgsn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Säädä Bitcoin-haun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from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ja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to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-arvot kahdelle edelliselle viikolle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 haluat hakea Bitcoinin hintatietoja kahdelta edelliseltä viikolta, sinun täytyy säätää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ja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 -kenttien arvot niin, että ne kattaa tämän ajanjakson. Oletetaan, että tänään on 27. tammikuuta 2025.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: Kenttä saa arvon 13. tammikuuta 2025, joka on kaksi viikkoa sitten.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: Kenttä saa arvon 27. tammikuuta 2025, joka on tänään.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Tällöin Coingecko-rajapintaan voidaan asettaa seuraavat arvot: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: 2025-01-13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: 2025-01-27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ewos7ztf3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Miten käsittelet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from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ja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to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-arvoja C#:ssa?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C#:ssa päivämääriä käsitellään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DateTime</w:t>
      </w:r>
      <w:r w:rsidDel="00000000" w:rsidR="00000000" w:rsidRPr="00000000">
        <w:rPr>
          <w:sz w:val="24"/>
          <w:szCs w:val="24"/>
          <w:rtl w:val="0"/>
        </w:rPr>
        <w:t xml:space="preserve">-tietotyypillä. Voit luoda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DateTime</w:t>
      </w:r>
      <w:r w:rsidDel="00000000" w:rsidR="00000000" w:rsidRPr="00000000">
        <w:rPr>
          <w:sz w:val="24"/>
          <w:szCs w:val="24"/>
          <w:rtl w:val="0"/>
        </w:rPr>
        <w:t xml:space="preserve">-olioita, jotka edustavat aikarajoja, ja muuntaa ne tarvittavaan formaattiin (esim.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yyyy-MM-dd</w:t>
      </w:r>
      <w:r w:rsidDel="00000000" w:rsidR="00000000" w:rsidRPr="00000000">
        <w:rPr>
          <w:sz w:val="24"/>
          <w:szCs w:val="24"/>
          <w:rtl w:val="0"/>
        </w:rPr>
        <w:t xml:space="preserve">), jotta ne ovat yhteensopivia Coingecko-rajapinnan kanssa.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Päivämäärien käsittelyssä voit esimerkiksi laskea nykyhetkestä taaksepäin halutun ajan, kuten kaksi viikkoa, ja määrittää päivämäärän, joka on tänään. Nämä päivämäärät voidaan muuntaa oikeaan muotoon ja käyttää niitä API-hauissa. C#:ssa voit käyttää esimerkiksi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DateTime.Now</w:t>
      </w:r>
      <w:r w:rsidDel="00000000" w:rsidR="00000000" w:rsidRPr="00000000">
        <w:rPr>
          <w:sz w:val="24"/>
          <w:szCs w:val="24"/>
          <w:rtl w:val="0"/>
        </w:rPr>
        <w:t xml:space="preserve"> saadaksesi nykyhetken ja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AddDays</w:t>
      </w:r>
      <w:r w:rsidDel="00000000" w:rsidR="00000000" w:rsidRPr="00000000">
        <w:rPr>
          <w:sz w:val="24"/>
          <w:szCs w:val="24"/>
          <w:rtl w:val="0"/>
        </w:rPr>
        <w:t xml:space="preserve">-metodia laskiessasi päivämääriä taaksepäin.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Tällä tavalla voit käsitellä ja käyttää päivämääriä C#:ssa, kun teet API-hakuja ja saat tarvittavat tiedot tietystä aikavälistä.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