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301775171"/>
        <w:docPartObj>
          <w:docPartGallery w:val="Cover Pages"/>
          <w:docPartUnique/>
        </w:docPartObj>
      </w:sdtPr>
      <w:sdtEndPr>
        <w:rPr>
          <w:rFonts w:ascii="Book Antiqua" w:eastAsiaTheme="majorEastAsia" w:hAnsi="Book Antiqua" w:cstheme="majorBidi"/>
          <w:caps/>
          <w:sz w:val="56"/>
          <w:szCs w:val="56"/>
          <w:lang w:eastAsia="es-ES"/>
        </w:rPr>
      </w:sdtEndPr>
      <w:sdtContent>
        <w:p w14:paraId="758CCD29" w14:textId="1FD29B62" w:rsidR="00D607C8" w:rsidRDefault="00D607C8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4FF60D0D" wp14:editId="3A2DA3A8">
                    <wp:simplePos x="0" y="0"/>
                    <wp:positionH relativeFrom="margin">
                      <wp:posOffset>5811732</wp:posOffset>
                    </wp:positionH>
                    <wp:positionV relativeFrom="page">
                      <wp:posOffset>245533</wp:posOffset>
                    </wp:positionV>
                    <wp:extent cx="499321" cy="1322364"/>
                    <wp:effectExtent l="0" t="0" r="0" b="0"/>
                    <wp:wrapNone/>
                    <wp:docPr id="132" name="Rectángulo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499321" cy="1322364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Año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2-10-17T00:00:00Z">
                                    <w:dateFormat w:val="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5C4191E2" w14:textId="58D94168" w:rsidR="00D607C8" w:rsidRDefault="00D607C8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2022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4FF60D0D" id="Rectángulo 132" o:spid="_x0000_s1026" style="position:absolute;margin-left:457.6pt;margin-top:19.35pt;width:39.3pt;height:104.1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Año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2-10-17T00:00:00Z">
                              <w:dateFormat w:val="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5C4191E2" w14:textId="58D94168" w:rsidR="00D607C8" w:rsidRDefault="00D607C8">
                              <w:pPr>
                                <w:pStyle w:val="Sinespaciado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2022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</w:p>
        <w:p w14:paraId="6A603F61" w14:textId="21B29EEC" w:rsidR="00C10E89" w:rsidRDefault="00D607C8" w:rsidP="00C10E89">
          <w:pPr>
            <w:jc w:val="center"/>
            <w:rPr>
              <w:rFonts w:ascii="Book Antiqua" w:eastAsiaTheme="majorEastAsia" w:hAnsi="Book Antiqua" w:cstheme="majorBidi"/>
              <w:caps/>
              <w:sz w:val="56"/>
              <w:szCs w:val="56"/>
              <w:lang w:eastAsia="es-ES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58241" behindDoc="0" locked="0" layoutInCell="1" allowOverlap="1" wp14:anchorId="7AE77123" wp14:editId="5B0730D0">
                    <wp:simplePos x="0" y="0"/>
                    <wp:positionH relativeFrom="margin">
                      <wp:align>left</wp:align>
                    </wp:positionH>
                    <wp:positionV relativeFrom="margin">
                      <wp:align>center</wp:align>
                    </wp:positionV>
                    <wp:extent cx="5246370" cy="6720840"/>
                    <wp:effectExtent l="0" t="0" r="11430" b="635"/>
                    <wp:wrapSquare wrapText="bothSides"/>
                    <wp:docPr id="131" name="Cuadro de texto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24637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C00613E" w14:textId="181A5966" w:rsidR="00D607C8" w:rsidRPr="00D607C8" w:rsidRDefault="00E13FF3" w:rsidP="00D607C8">
                                <w:pPr>
                                  <w:pStyle w:val="Sinespaciado"/>
                                  <w:spacing w:before="40" w:after="560" w:line="216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31017C">
                                      <w:rPr>
                                        <w:rFonts w:ascii="Times New Roman" w:hAnsi="Times New Roman" w:cs="Times New Roman"/>
                                        <w:sz w:val="72"/>
                                        <w:szCs w:val="72"/>
                                      </w:rPr>
                                      <w:t>PARLAMENTARIOS, ORGANIZACIÓN Y FUNCIONES</w:t>
                                    </w:r>
                                  </w:sdtContent>
                                </w:sdt>
                              </w:p>
                              <w:bookmarkStart w:id="0" w:name="_Toc117106544" w:displacedByCustomXml="next"/>
                              <w:bookmarkStart w:id="1" w:name="_Toc117064363" w:displacedByCustomXml="next"/>
                              <w:sdt>
                                <w:sdtPr>
                                  <w:rPr>
                                    <w:color w:val="auto"/>
                                    <w:sz w:val="28"/>
                                    <w:szCs w:val="28"/>
                                  </w:rPr>
                                  <w:alias w:val="Subtítulo"/>
                                  <w:tag w:val=""/>
                                  <w:id w:val="78539835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0BBA707" w14:textId="3E520D25" w:rsidR="00D607C8" w:rsidRPr="00D607C8" w:rsidRDefault="0031017C" w:rsidP="00D607C8">
                                    <w:pPr>
                                      <w:pStyle w:val="Ttulo1"/>
                                    </w:pPr>
                                    <w:r w:rsidRPr="008E2721">
                                      <w:rPr>
                                        <w:color w:val="auto"/>
                                        <w:sz w:val="28"/>
                                        <w:szCs w:val="28"/>
                                      </w:rPr>
                                      <w:t>Grupo 4</w:t>
                                    </w:r>
                                    <w:r w:rsidR="00E57341" w:rsidRPr="008E2721">
                                      <w:rPr>
                                        <w:color w:val="auto"/>
                                        <w:sz w:val="28"/>
                                        <w:szCs w:val="28"/>
                                      </w:rPr>
                                      <w:t>: Carla P</w:t>
                                    </w:r>
                                    <w:r w:rsidR="008E2721" w:rsidRPr="008E2721">
                                      <w:rPr>
                                        <w:color w:val="auto"/>
                                        <w:sz w:val="28"/>
                                        <w:szCs w:val="28"/>
                                      </w:rPr>
                                      <w:t>eña</w:t>
                                    </w:r>
                                    <w:r w:rsidR="00E57341" w:rsidRPr="008E2721">
                                      <w:rPr>
                                        <w:color w:val="auto"/>
                                        <w:sz w:val="28"/>
                                        <w:szCs w:val="28"/>
                                      </w:rPr>
                                      <w:t xml:space="preserve"> Redondo, Dav</w:t>
                                    </w:r>
                                    <w:r w:rsidR="007F3BB7" w:rsidRPr="008E2721">
                                      <w:rPr>
                                        <w:color w:val="auto"/>
                                        <w:sz w:val="28"/>
                                        <w:szCs w:val="28"/>
                                      </w:rPr>
                                      <w:t xml:space="preserve">id López Rubio, Natalia </w:t>
                                    </w:r>
                                    <w:r w:rsidR="008E2721" w:rsidRPr="008E2721">
                                      <w:rPr>
                                        <w:color w:val="auto"/>
                                        <w:sz w:val="28"/>
                                        <w:szCs w:val="28"/>
                                      </w:rPr>
                                      <w:t>Gutiérrez</w:t>
                                    </w:r>
                                    <w:r w:rsidR="007F3BB7" w:rsidRPr="008E2721">
                                      <w:rPr>
                                        <w:color w:val="auto"/>
                                        <w:sz w:val="28"/>
                                        <w:szCs w:val="28"/>
                                      </w:rPr>
                                      <w:t xml:space="preserve"> López, Carmen Xia Martínez Espinosa, Alberto </w:t>
                                    </w:r>
                                  </w:p>
                                </w:sdtContent>
                              </w:sdt>
                              <w:bookmarkEnd w:id="1"/>
                              <w:bookmarkEnd w:id="0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7AE77123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31" o:spid="_x0000_s1027" type="#_x0000_t202" style="position:absolute;left:0;text-align:left;margin-left:0;margin-top:0;width:413.1pt;height:529.2pt;z-index:251658241;visibility:visible;mso-wrap-style:square;mso-width-percent:0;mso-height-percent:350;mso-wrap-distance-left:14.4pt;mso-wrap-distance-top:0;mso-wrap-distance-right:14.4pt;mso-wrap-distance-bottom:0;mso-position-horizontal:left;mso-position-horizontal-relative:margin;mso-position-vertical:center;mso-position-vertical-relative:margin;mso-width-percent:0;mso-height-percent:35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" filled="f" stroked="f" strokeweight=".5pt">
                    <v:textbox style="mso-fit-shape-to-text:t" inset="0,0,0,0">
                      <w:txbxContent>
                        <w:p w14:paraId="3C00613E" w14:textId="181A5966" w:rsidR="00D607C8" w:rsidRPr="00D607C8" w:rsidRDefault="00E13FF3" w:rsidP="00D607C8">
                          <w:pPr>
                            <w:pStyle w:val="Sinespaciado"/>
                            <w:spacing w:before="40" w:after="560" w:line="216" w:lineRule="auto"/>
                            <w:jc w:val="center"/>
                            <w:rPr>
                              <w:rFonts w:ascii="Times New Roman" w:hAnsi="Times New Roman" w:cs="Times New Roman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rFonts w:ascii="Times New Roman" w:hAnsi="Times New Roman" w:cs="Times New Roman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31017C">
                                <w:rPr>
                                  <w:rFonts w:ascii="Times New Roman" w:hAnsi="Times New Roman" w:cs="Times New Roman"/>
                                  <w:sz w:val="72"/>
                                  <w:szCs w:val="72"/>
                                </w:rPr>
                                <w:t>PARLAMENTARIOS, ORGANIZACIÓN Y FUNCIONES</w:t>
                              </w:r>
                            </w:sdtContent>
                          </w:sdt>
                        </w:p>
                        <w:bookmarkStart w:id="2" w:name="_Toc117106544" w:displacedByCustomXml="next"/>
                        <w:bookmarkStart w:id="3" w:name="_Toc117064363" w:displacedByCustomXml="next"/>
                        <w:sdt>
                          <w:sdtPr>
                            <w:rPr>
                              <w:color w:val="auto"/>
                              <w:sz w:val="28"/>
                              <w:szCs w:val="28"/>
                            </w:rPr>
                            <w:alias w:val="Subtítulo"/>
                            <w:tag w:val=""/>
                            <w:id w:val="78539835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60BBA707" w14:textId="3E520D25" w:rsidR="00D607C8" w:rsidRPr="00D607C8" w:rsidRDefault="0031017C" w:rsidP="00D607C8">
                              <w:pPr>
                                <w:pStyle w:val="Ttulo1"/>
                              </w:pPr>
                              <w:r w:rsidRPr="008E2721">
                                <w:rPr>
                                  <w:color w:val="auto"/>
                                  <w:sz w:val="28"/>
                                  <w:szCs w:val="28"/>
                                </w:rPr>
                                <w:t>Grupo 4</w:t>
                              </w:r>
                              <w:r w:rsidR="00E57341" w:rsidRPr="008E2721">
                                <w:rPr>
                                  <w:color w:val="auto"/>
                                  <w:sz w:val="28"/>
                                  <w:szCs w:val="28"/>
                                </w:rPr>
                                <w:t>: Carla P</w:t>
                              </w:r>
                              <w:r w:rsidR="008E2721" w:rsidRPr="008E2721">
                                <w:rPr>
                                  <w:color w:val="auto"/>
                                  <w:sz w:val="28"/>
                                  <w:szCs w:val="28"/>
                                </w:rPr>
                                <w:t>eña</w:t>
                              </w:r>
                              <w:r w:rsidR="00E57341" w:rsidRPr="008E2721">
                                <w:rPr>
                                  <w:color w:val="auto"/>
                                  <w:sz w:val="28"/>
                                  <w:szCs w:val="28"/>
                                </w:rPr>
                                <w:t xml:space="preserve"> Redondo, Dav</w:t>
                              </w:r>
                              <w:r w:rsidR="007F3BB7" w:rsidRPr="008E2721">
                                <w:rPr>
                                  <w:color w:val="auto"/>
                                  <w:sz w:val="28"/>
                                  <w:szCs w:val="28"/>
                                </w:rPr>
                                <w:t xml:space="preserve">id López Rubio, Natalia </w:t>
                              </w:r>
                              <w:r w:rsidR="008E2721" w:rsidRPr="008E2721">
                                <w:rPr>
                                  <w:color w:val="auto"/>
                                  <w:sz w:val="28"/>
                                  <w:szCs w:val="28"/>
                                </w:rPr>
                                <w:t>Gutiérrez</w:t>
                              </w:r>
                              <w:r w:rsidR="007F3BB7" w:rsidRPr="008E2721">
                                <w:rPr>
                                  <w:color w:val="auto"/>
                                  <w:sz w:val="28"/>
                                  <w:szCs w:val="28"/>
                                </w:rPr>
                                <w:t xml:space="preserve"> López, Carmen Xia Martínez Espinosa, Alberto </w:t>
                              </w:r>
                            </w:p>
                          </w:sdtContent>
                        </w:sdt>
                        <w:bookmarkEnd w:id="3"/>
                        <w:bookmarkEnd w:id="2"/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>
            <w:rPr>
              <w:rFonts w:ascii="Book Antiqua" w:eastAsiaTheme="majorEastAsia" w:hAnsi="Book Antiqua" w:cstheme="majorBidi"/>
              <w:caps/>
              <w:sz w:val="56"/>
              <w:szCs w:val="56"/>
              <w:lang w:eastAsia="es-ES"/>
            </w:rPr>
            <w:br w:type="page"/>
          </w:r>
        </w:p>
      </w:sdtContent>
    </w:sdt>
    <w:p w14:paraId="0B11793E" w14:textId="7D236E8D" w:rsidR="00DC63DB" w:rsidRPr="00E8035A" w:rsidRDefault="00DC63DB" w:rsidP="00E8035A">
      <w:pPr>
        <w:pBdr>
          <w:bottom w:val="single" w:sz="4" w:space="1" w:color="auto"/>
        </w:pBdr>
        <w:jc w:val="center"/>
        <w:rPr>
          <w:rFonts w:ascii="Book Antiqua" w:eastAsiaTheme="majorEastAsia" w:hAnsi="Book Antiqua" w:cstheme="majorBidi"/>
          <w:caps/>
          <w:sz w:val="56"/>
          <w:szCs w:val="56"/>
          <w:lang w:eastAsia="es-ES"/>
        </w:rPr>
      </w:pPr>
      <w:r w:rsidRPr="00E8035A">
        <w:rPr>
          <w:rFonts w:ascii="Times New Roman" w:hAnsi="Times New Roman" w:cs="Times New Roman"/>
          <w:sz w:val="24"/>
          <w:szCs w:val="24"/>
        </w:rPr>
        <w:lastRenderedPageBreak/>
        <w:t>ÍNDICE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458943825"/>
        <w:docPartObj>
          <w:docPartGallery w:val="Table of Contents"/>
          <w:docPartUnique/>
        </w:docPartObj>
      </w:sdtPr>
      <w:sdtEndPr/>
      <w:sdtContent>
        <w:p w14:paraId="39874305" w14:textId="15AA4E9F" w:rsidR="00E216CA" w:rsidRDefault="00067512" w:rsidP="00133551">
          <w:pPr>
            <w:pStyle w:val="TtuloTDC"/>
            <w:spacing w:line="360" w:lineRule="auto"/>
          </w:pPr>
          <w:r>
            <w:t xml:space="preserve"> </w:t>
          </w:r>
        </w:p>
        <w:p w14:paraId="7770EBCB" w14:textId="663784AD" w:rsidR="00871409" w:rsidRPr="00E216CA" w:rsidRDefault="0076569E" w:rsidP="00E216CA">
          <w:pPr>
            <w:spacing w:before="240"/>
          </w:pPr>
        </w:p>
      </w:sdtContent>
    </w:sdt>
    <w:p w14:paraId="5BC50A10" w14:textId="77777777" w:rsidR="00CC259F" w:rsidRDefault="00CC259F" w:rsidP="00CC259F">
      <w:bookmarkStart w:id="4" w:name="_Toc74823440"/>
    </w:p>
    <w:p w14:paraId="30D2A1D0" w14:textId="77777777" w:rsidR="00CC259F" w:rsidRDefault="00CC259F" w:rsidP="00CC259F"/>
    <w:p w14:paraId="76BF6A7A" w14:textId="77777777" w:rsidR="00CC259F" w:rsidRDefault="00CC259F" w:rsidP="00CC259F"/>
    <w:p w14:paraId="3C69F7A2" w14:textId="77777777" w:rsidR="00CC259F" w:rsidRDefault="00CC259F" w:rsidP="00CC259F"/>
    <w:p w14:paraId="6D7C0C46" w14:textId="77777777" w:rsidR="00CC259F" w:rsidRDefault="00CC259F" w:rsidP="00CC259F"/>
    <w:p w14:paraId="6AFEF5BE" w14:textId="77777777" w:rsidR="00CC259F" w:rsidRDefault="00CC259F" w:rsidP="00CC259F"/>
    <w:p w14:paraId="25B39CDB" w14:textId="77777777" w:rsidR="00CC259F" w:rsidRDefault="00CC259F" w:rsidP="00CC259F"/>
    <w:p w14:paraId="57A8F3DC" w14:textId="77777777" w:rsidR="00CC259F" w:rsidRDefault="00CC259F" w:rsidP="00CC259F"/>
    <w:p w14:paraId="4EA13530" w14:textId="77777777" w:rsidR="00CC259F" w:rsidRDefault="00CC259F" w:rsidP="00CC259F"/>
    <w:p w14:paraId="380706E3" w14:textId="77777777" w:rsidR="00CC259F" w:rsidRDefault="00CC259F" w:rsidP="00CC259F"/>
    <w:p w14:paraId="52903018" w14:textId="77777777" w:rsidR="00CC259F" w:rsidRDefault="00CC259F" w:rsidP="00CC259F"/>
    <w:p w14:paraId="76F561E5" w14:textId="77777777" w:rsidR="00CC259F" w:rsidRDefault="00CC259F" w:rsidP="00CC259F"/>
    <w:p w14:paraId="6ECF5F07" w14:textId="77777777" w:rsidR="00CC259F" w:rsidRDefault="00CC259F" w:rsidP="00CC259F"/>
    <w:p w14:paraId="7E0F1A94" w14:textId="77777777" w:rsidR="00CC259F" w:rsidRDefault="00CC259F" w:rsidP="00CC259F"/>
    <w:p w14:paraId="3555E32F" w14:textId="77777777" w:rsidR="00CC259F" w:rsidRDefault="00CC259F" w:rsidP="00CC259F"/>
    <w:p w14:paraId="0AAF988A" w14:textId="77777777" w:rsidR="00CC259F" w:rsidRDefault="00CC259F" w:rsidP="00CC259F"/>
    <w:p w14:paraId="57EC3C6C" w14:textId="77777777" w:rsidR="00CC259F" w:rsidRDefault="00CC259F" w:rsidP="00CC259F"/>
    <w:p w14:paraId="7B960A98" w14:textId="77777777" w:rsidR="00CC259F" w:rsidRDefault="00CC259F" w:rsidP="00CC259F"/>
    <w:p w14:paraId="088320AE" w14:textId="77777777" w:rsidR="00CC259F" w:rsidRDefault="00CC259F" w:rsidP="00CC259F"/>
    <w:p w14:paraId="187FD0BD" w14:textId="77777777" w:rsidR="00CC259F" w:rsidRDefault="00CC259F" w:rsidP="00CC259F"/>
    <w:p w14:paraId="24959EE7" w14:textId="77777777" w:rsidR="00CC259F" w:rsidRDefault="00CC259F" w:rsidP="00CC259F"/>
    <w:p w14:paraId="4090C971" w14:textId="77777777" w:rsidR="00CC259F" w:rsidRDefault="00CC259F" w:rsidP="00CC259F"/>
    <w:p w14:paraId="744D4B04" w14:textId="77777777" w:rsidR="00CC259F" w:rsidRDefault="00CC259F" w:rsidP="00CC259F"/>
    <w:p w14:paraId="45A2A768" w14:textId="77777777" w:rsidR="00CC259F" w:rsidRDefault="00CC259F" w:rsidP="00CC259F"/>
    <w:p w14:paraId="34AB6324" w14:textId="77777777" w:rsidR="00133551" w:rsidRDefault="00133551" w:rsidP="00CC259F"/>
    <w:p w14:paraId="61E6757F" w14:textId="77777777" w:rsidR="00133551" w:rsidRPr="00CC259F" w:rsidRDefault="00133551" w:rsidP="00CC259F"/>
    <w:p w14:paraId="0A65C17F" w14:textId="472C9E18" w:rsidR="00CC259F" w:rsidRPr="0009286A" w:rsidRDefault="41E950DB" w:rsidP="006B1A1C">
      <w:pPr>
        <w:pStyle w:val="Ttulo2"/>
        <w:pBdr>
          <w:bottom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09286A">
        <w:rPr>
          <w:rFonts w:ascii="Times New Roman" w:hAnsi="Times New Roman" w:cs="Times New Roman"/>
          <w:sz w:val="24"/>
          <w:szCs w:val="24"/>
        </w:rPr>
        <w:lastRenderedPageBreak/>
        <w:t>Adquisición de la condición plena de parlamentario</w:t>
      </w:r>
      <w:bookmarkEnd w:id="4"/>
    </w:p>
    <w:p w14:paraId="5B6223EC" w14:textId="77777777" w:rsidR="002A2194" w:rsidRDefault="006B1A1C" w:rsidP="00FC4F5D">
      <w:pPr>
        <w:spacing w:after="0"/>
        <w:jc w:val="both"/>
        <w:rPr>
          <w:rFonts w:ascii="Times New Roman" w:hAnsi="Times New Roman" w:cs="Times New Roman"/>
        </w:rPr>
      </w:pPr>
      <w:r w:rsidRPr="002A2194">
        <w:rPr>
          <w:rFonts w:ascii="Times New Roman" w:hAnsi="Times New Roman" w:cs="Times New Roman"/>
        </w:rPr>
        <w:t>Para poder obtener la categoría de parlamentario, previamente como requisitos</w:t>
      </w:r>
      <w:r w:rsidR="002A2194">
        <w:rPr>
          <w:rFonts w:ascii="Times New Roman" w:hAnsi="Times New Roman" w:cs="Times New Roman"/>
        </w:rPr>
        <w:t xml:space="preserve">: </w:t>
      </w:r>
    </w:p>
    <w:p w14:paraId="0B4DB40B" w14:textId="40E3FB59" w:rsidR="00096E4C" w:rsidRPr="002A2194" w:rsidRDefault="0001297D" w:rsidP="00FC4F5D">
      <w:pPr>
        <w:pStyle w:val="Prrafodelista"/>
        <w:numPr>
          <w:ilvl w:val="0"/>
          <w:numId w:val="13"/>
        </w:numPr>
        <w:spacing w:after="0"/>
        <w:jc w:val="both"/>
        <w:rPr>
          <w:rFonts w:ascii="Times New Roman" w:hAnsi="Times New Roman" w:cs="Times New Roman"/>
        </w:rPr>
      </w:pPr>
      <w:r w:rsidRPr="002A2194">
        <w:rPr>
          <w:rFonts w:ascii="Times New Roman" w:hAnsi="Times New Roman" w:cs="Times New Roman"/>
        </w:rPr>
        <w:t>se deben p</w:t>
      </w:r>
      <w:r w:rsidR="00096E4C" w:rsidRPr="002A2194">
        <w:rPr>
          <w:rFonts w:ascii="Times New Roman" w:hAnsi="Times New Roman" w:cs="Times New Roman"/>
        </w:rPr>
        <w:t xml:space="preserve">resentar a las elecciones generales. </w:t>
      </w:r>
    </w:p>
    <w:p w14:paraId="6F32EF2B" w14:textId="77777777" w:rsidR="002A2194" w:rsidRDefault="00096E4C" w:rsidP="00FC4F5D">
      <w:pPr>
        <w:pStyle w:val="Prrafodelista"/>
        <w:numPr>
          <w:ilvl w:val="0"/>
          <w:numId w:val="13"/>
        </w:numPr>
        <w:spacing w:after="0"/>
        <w:jc w:val="both"/>
        <w:rPr>
          <w:rFonts w:ascii="Times New Roman" w:hAnsi="Times New Roman" w:cs="Times New Roman"/>
        </w:rPr>
      </w:pPr>
      <w:r w:rsidRPr="002A2194">
        <w:rPr>
          <w:rFonts w:ascii="Times New Roman" w:hAnsi="Times New Roman" w:cs="Times New Roman"/>
        </w:rPr>
        <w:t xml:space="preserve">Ser declarado apto y cumplir con ciertas condiciones. </w:t>
      </w:r>
      <w:r w:rsidR="00475AB8" w:rsidRPr="002A2194">
        <w:rPr>
          <w:rFonts w:ascii="Times New Roman" w:hAnsi="Times New Roman" w:cs="Times New Roman"/>
        </w:rPr>
        <w:t xml:space="preserve">(Cuando un parlamentario es declarado apto, es titular de los derechos y privilegios establecidos en las Ordenanzas del Parlamento. </w:t>
      </w:r>
      <w:r w:rsidR="00B95B6A" w:rsidRPr="002A2194">
        <w:rPr>
          <w:rFonts w:ascii="Times New Roman" w:hAnsi="Times New Roman" w:cs="Times New Roman"/>
        </w:rPr>
        <w:t>Para ello, cada diputado debe cumplir una serie de requisitos administrativos</w:t>
      </w:r>
      <w:r w:rsidR="003B118D" w:rsidRPr="002A2194">
        <w:rPr>
          <w:rFonts w:ascii="Times New Roman" w:hAnsi="Times New Roman" w:cs="Times New Roman"/>
        </w:rPr>
        <w:t>.)</w:t>
      </w:r>
    </w:p>
    <w:p w14:paraId="06622574" w14:textId="77777777" w:rsidR="002A2194" w:rsidRDefault="006F2822" w:rsidP="00FC4F5D">
      <w:pPr>
        <w:pStyle w:val="Prrafodelista"/>
        <w:numPr>
          <w:ilvl w:val="0"/>
          <w:numId w:val="13"/>
        </w:numPr>
        <w:spacing w:after="0"/>
        <w:jc w:val="both"/>
        <w:rPr>
          <w:rFonts w:ascii="Times New Roman" w:hAnsi="Times New Roman" w:cs="Times New Roman"/>
        </w:rPr>
      </w:pPr>
      <w:r w:rsidRPr="002A2194">
        <w:rPr>
          <w:rFonts w:ascii="Times New Roman" w:hAnsi="Times New Roman" w:cs="Times New Roman"/>
        </w:rPr>
        <w:t xml:space="preserve">Exigido por la </w:t>
      </w:r>
      <w:r w:rsidR="00332020" w:rsidRPr="002A2194">
        <w:rPr>
          <w:rFonts w:ascii="Times New Roman" w:hAnsi="Times New Roman" w:cs="Times New Roman"/>
        </w:rPr>
        <w:t>CE</w:t>
      </w:r>
      <w:r w:rsidR="0004113A" w:rsidRPr="002A2194">
        <w:rPr>
          <w:rFonts w:ascii="Times New Roman" w:hAnsi="Times New Roman" w:cs="Times New Roman"/>
        </w:rPr>
        <w:t>…</w:t>
      </w:r>
    </w:p>
    <w:p w14:paraId="46CD616F" w14:textId="77777777" w:rsidR="002A2194" w:rsidRDefault="0004113A" w:rsidP="00FC4F5D">
      <w:pPr>
        <w:pStyle w:val="Prrafodelista"/>
        <w:numPr>
          <w:ilvl w:val="1"/>
          <w:numId w:val="13"/>
        </w:numPr>
        <w:spacing w:after="0"/>
        <w:jc w:val="both"/>
        <w:rPr>
          <w:rFonts w:ascii="Times New Roman" w:hAnsi="Times New Roman" w:cs="Times New Roman"/>
        </w:rPr>
      </w:pPr>
      <w:r w:rsidRPr="002A2194">
        <w:rPr>
          <w:rFonts w:ascii="Times New Roman" w:hAnsi="Times New Roman" w:cs="Times New Roman"/>
        </w:rPr>
        <w:t>E</w:t>
      </w:r>
      <w:r w:rsidR="00332020" w:rsidRPr="002A2194">
        <w:rPr>
          <w:rFonts w:ascii="Times New Roman" w:hAnsi="Times New Roman" w:cs="Times New Roman"/>
        </w:rPr>
        <w:t>n el artículo 67.1</w:t>
      </w:r>
      <w:r w:rsidR="006F2822" w:rsidRPr="002A2194">
        <w:rPr>
          <w:rFonts w:ascii="Times New Roman" w:hAnsi="Times New Roman" w:cs="Times New Roman"/>
        </w:rPr>
        <w:t>, se prohíbe que nadie sea miembro a la vez de ambas Cámaras</w:t>
      </w:r>
      <w:r w:rsidRPr="002A2194">
        <w:rPr>
          <w:rFonts w:ascii="Times New Roman" w:hAnsi="Times New Roman" w:cs="Times New Roman"/>
        </w:rPr>
        <w:t xml:space="preserve">.  </w:t>
      </w:r>
    </w:p>
    <w:p w14:paraId="20B599B9" w14:textId="3CB354EA" w:rsidR="007F415C" w:rsidRPr="002A2194" w:rsidRDefault="0004113A" w:rsidP="00FC4F5D">
      <w:pPr>
        <w:pStyle w:val="Prrafodelista"/>
        <w:numPr>
          <w:ilvl w:val="1"/>
          <w:numId w:val="13"/>
        </w:numPr>
        <w:spacing w:after="0"/>
        <w:jc w:val="both"/>
        <w:rPr>
          <w:rFonts w:ascii="Times New Roman" w:hAnsi="Times New Roman" w:cs="Times New Roman"/>
        </w:rPr>
      </w:pPr>
      <w:r w:rsidRPr="002A2194">
        <w:rPr>
          <w:rFonts w:ascii="Times New Roman" w:hAnsi="Times New Roman" w:cs="Times New Roman"/>
        </w:rPr>
        <w:t xml:space="preserve">En el artículo 70.1, establece que la ley electoral </w:t>
      </w:r>
      <w:r w:rsidR="00B95B6A" w:rsidRPr="002A2194">
        <w:rPr>
          <w:rFonts w:ascii="Times New Roman" w:hAnsi="Times New Roman" w:cs="Times New Roman"/>
        </w:rPr>
        <w:t xml:space="preserve">determinará las causas de inelegibilidad e incompatibilidad de Senadores y Diputados, </w:t>
      </w:r>
    </w:p>
    <w:p w14:paraId="17F30798" w14:textId="77777777" w:rsidR="002A2194" w:rsidRDefault="00B95B6A" w:rsidP="00FC4F5D">
      <w:pPr>
        <w:spacing w:after="0"/>
        <w:jc w:val="both"/>
        <w:rPr>
          <w:rFonts w:ascii="Times New Roman" w:hAnsi="Times New Roman" w:cs="Times New Roman"/>
        </w:rPr>
      </w:pPr>
      <w:r w:rsidRPr="002A2194">
        <w:rPr>
          <w:rFonts w:ascii="Times New Roman" w:hAnsi="Times New Roman" w:cs="Times New Roman"/>
        </w:rPr>
        <w:t>Para obtener la calidad de diputado pleno</w:t>
      </w:r>
      <w:r w:rsidR="00F26694" w:rsidRPr="002A2194">
        <w:rPr>
          <w:rFonts w:ascii="Times New Roman" w:hAnsi="Times New Roman" w:cs="Times New Roman"/>
        </w:rPr>
        <w:t>…</w:t>
      </w:r>
    </w:p>
    <w:p w14:paraId="0E64D704" w14:textId="1C2E0CA9" w:rsidR="00F26694" w:rsidRPr="002A2194" w:rsidRDefault="00F26694" w:rsidP="00FC4F5D">
      <w:pPr>
        <w:pStyle w:val="Prrafodelista"/>
        <w:numPr>
          <w:ilvl w:val="0"/>
          <w:numId w:val="13"/>
        </w:numPr>
        <w:spacing w:after="0"/>
        <w:jc w:val="both"/>
        <w:rPr>
          <w:rFonts w:ascii="Times New Roman" w:hAnsi="Times New Roman" w:cs="Times New Roman"/>
        </w:rPr>
      </w:pPr>
      <w:r w:rsidRPr="002A2194">
        <w:rPr>
          <w:rFonts w:ascii="Times New Roman" w:hAnsi="Times New Roman" w:cs="Times New Roman"/>
        </w:rPr>
        <w:t>D</w:t>
      </w:r>
      <w:r w:rsidR="00B95B6A" w:rsidRPr="002A2194">
        <w:rPr>
          <w:rFonts w:ascii="Times New Roman" w:hAnsi="Times New Roman" w:cs="Times New Roman"/>
        </w:rPr>
        <w:t>eberá presentar en la Secretaría General de la Cámara de Comercio el certificado emitido por el órgano correspondiente de la dirección electoral.</w:t>
      </w:r>
    </w:p>
    <w:p w14:paraId="0968D958" w14:textId="04B3B97A" w:rsidR="00F26694" w:rsidRPr="002A2194" w:rsidRDefault="00B95B6A" w:rsidP="00FC4F5D">
      <w:pPr>
        <w:pStyle w:val="Prrafodelista"/>
        <w:numPr>
          <w:ilvl w:val="0"/>
          <w:numId w:val="13"/>
        </w:numPr>
        <w:spacing w:after="0"/>
        <w:jc w:val="both"/>
        <w:rPr>
          <w:rFonts w:ascii="Times New Roman" w:hAnsi="Times New Roman" w:cs="Times New Roman"/>
        </w:rPr>
      </w:pPr>
      <w:r w:rsidRPr="002A2194">
        <w:rPr>
          <w:rFonts w:ascii="Times New Roman" w:hAnsi="Times New Roman" w:cs="Times New Roman"/>
        </w:rPr>
        <w:t xml:space="preserve">Los miembros deben completar tres declaraciones: </w:t>
      </w:r>
    </w:p>
    <w:p w14:paraId="2F6ED159" w14:textId="3DB0135A" w:rsidR="00F26694" w:rsidRPr="002A2194" w:rsidRDefault="00F26694" w:rsidP="00FC4F5D">
      <w:pPr>
        <w:pStyle w:val="Prrafodelista"/>
        <w:numPr>
          <w:ilvl w:val="1"/>
          <w:numId w:val="16"/>
        </w:numPr>
        <w:spacing w:after="0"/>
        <w:jc w:val="both"/>
        <w:rPr>
          <w:rFonts w:ascii="Times New Roman" w:hAnsi="Times New Roman" w:cs="Times New Roman"/>
        </w:rPr>
      </w:pPr>
      <w:r w:rsidRPr="002A2194">
        <w:rPr>
          <w:rFonts w:ascii="Times New Roman" w:hAnsi="Times New Roman" w:cs="Times New Roman"/>
        </w:rPr>
        <w:t>A</w:t>
      </w:r>
      <w:r w:rsidR="00B95B6A" w:rsidRPr="002A2194">
        <w:rPr>
          <w:rFonts w:ascii="Times New Roman" w:hAnsi="Times New Roman" w:cs="Times New Roman"/>
        </w:rPr>
        <w:t>ctividades</w:t>
      </w:r>
    </w:p>
    <w:p w14:paraId="296A6809" w14:textId="77777777" w:rsidR="002A2194" w:rsidRDefault="00F26694" w:rsidP="00FC4F5D">
      <w:pPr>
        <w:pStyle w:val="Prrafodelista"/>
        <w:numPr>
          <w:ilvl w:val="1"/>
          <w:numId w:val="16"/>
        </w:numPr>
        <w:spacing w:after="0"/>
        <w:jc w:val="both"/>
        <w:rPr>
          <w:rFonts w:ascii="Times New Roman" w:hAnsi="Times New Roman" w:cs="Times New Roman"/>
        </w:rPr>
      </w:pPr>
      <w:r w:rsidRPr="002A2194">
        <w:rPr>
          <w:rFonts w:ascii="Times New Roman" w:hAnsi="Times New Roman" w:cs="Times New Roman"/>
        </w:rPr>
        <w:t>A</w:t>
      </w:r>
      <w:r w:rsidR="00B95B6A" w:rsidRPr="002A2194">
        <w:rPr>
          <w:rFonts w:ascii="Times New Roman" w:hAnsi="Times New Roman" w:cs="Times New Roman"/>
        </w:rPr>
        <w:t xml:space="preserve">ctivos heredados </w:t>
      </w:r>
    </w:p>
    <w:p w14:paraId="3D11BF37" w14:textId="7225E06E" w:rsidR="00F26694" w:rsidRPr="002A2194" w:rsidRDefault="002A2194" w:rsidP="00FC4F5D">
      <w:pPr>
        <w:pStyle w:val="Prrafodelista"/>
        <w:numPr>
          <w:ilvl w:val="1"/>
          <w:numId w:val="16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</w:t>
      </w:r>
      <w:r w:rsidR="00B95B6A" w:rsidRPr="002A2194">
        <w:rPr>
          <w:rFonts w:ascii="Times New Roman" w:hAnsi="Times New Roman" w:cs="Times New Roman"/>
        </w:rPr>
        <w:t xml:space="preserve">ntereses financieros. </w:t>
      </w:r>
    </w:p>
    <w:p w14:paraId="0AA84C4F" w14:textId="4B0EDE4C" w:rsidR="00341427" w:rsidRPr="002A2194" w:rsidRDefault="00B95B6A" w:rsidP="00FC4F5D">
      <w:pPr>
        <w:spacing w:after="0"/>
        <w:jc w:val="both"/>
        <w:rPr>
          <w:rFonts w:ascii="Times New Roman" w:hAnsi="Times New Roman" w:cs="Times New Roman"/>
        </w:rPr>
      </w:pPr>
      <w:r w:rsidRPr="002A2194">
        <w:rPr>
          <w:rFonts w:ascii="Times New Roman" w:hAnsi="Times New Roman" w:cs="Times New Roman"/>
        </w:rPr>
        <w:t>Se accede a los datos en el Registro de Intereses de cada cámara y se publican en los sitios web del Congreso y del Senado.</w:t>
      </w:r>
      <w:r w:rsidR="006F182C" w:rsidRPr="002A2194">
        <w:rPr>
          <w:rFonts w:ascii="Times New Roman" w:hAnsi="Times New Roman" w:cs="Times New Roman"/>
        </w:rPr>
        <w:t xml:space="preserve"> </w:t>
      </w:r>
      <w:r w:rsidRPr="002A2194">
        <w:rPr>
          <w:rFonts w:ascii="Times New Roman" w:hAnsi="Times New Roman" w:cs="Times New Roman"/>
        </w:rPr>
        <w:t>Los parlamentarios deben prometer o prestar juramento para cumplir con la Constitución</w:t>
      </w:r>
      <w:bookmarkStart w:id="5" w:name="_Toc117064275"/>
      <w:bookmarkStart w:id="6" w:name="_Toc117064370"/>
    </w:p>
    <w:p w14:paraId="1DE2F4A6" w14:textId="56DEE230" w:rsidR="00A844DC" w:rsidRPr="0009286A" w:rsidRDefault="00A844DC" w:rsidP="00341427">
      <w:pPr>
        <w:pStyle w:val="Ttulo2"/>
        <w:pBdr>
          <w:bottom w:val="single" w:sz="4" w:space="1" w:color="auto"/>
        </w:pBdr>
        <w:rPr>
          <w:rFonts w:ascii="Times New Roman" w:hAnsi="Times New Roman" w:cs="Times New Roman"/>
          <w:color w:val="000000"/>
          <w:sz w:val="24"/>
          <w:szCs w:val="24"/>
        </w:rPr>
      </w:pPr>
      <w:bookmarkStart w:id="7" w:name="_Toc1074445184"/>
      <w:r w:rsidRPr="0009286A">
        <w:rPr>
          <w:rFonts w:ascii="Times New Roman" w:hAnsi="Times New Roman" w:cs="Times New Roman"/>
          <w:sz w:val="24"/>
          <w:szCs w:val="24"/>
        </w:rPr>
        <w:t>Suspensión de la condición de parlamentario</w:t>
      </w:r>
      <w:bookmarkEnd w:id="5"/>
      <w:bookmarkEnd w:id="6"/>
      <w:bookmarkEnd w:id="7"/>
    </w:p>
    <w:p w14:paraId="0B5C52BC" w14:textId="77777777" w:rsidR="00341427" w:rsidRDefault="00341427" w:rsidP="00341427">
      <w:pPr>
        <w:spacing w:after="0" w:line="240" w:lineRule="auto"/>
        <w:rPr>
          <w:rFonts w:ascii="Arial" w:eastAsia="Times New Roman" w:hAnsi="Arial" w:cs="Arial"/>
          <w:color w:val="000000" w:themeColor="text1"/>
          <w:lang w:eastAsia="es-ES"/>
        </w:rPr>
      </w:pPr>
    </w:p>
    <w:p w14:paraId="40B2FDCE" w14:textId="77777777" w:rsidR="00E5747A" w:rsidRDefault="00E5747A" w:rsidP="00964920">
      <w:pPr>
        <w:spacing w:line="276" w:lineRule="auto"/>
        <w:jc w:val="both"/>
        <w:rPr>
          <w:rFonts w:ascii="Times New Roman" w:hAnsi="Times New Roman" w:cs="Times New Roman"/>
        </w:rPr>
      </w:pPr>
      <w:r w:rsidRPr="0009286A">
        <w:rPr>
          <w:rFonts w:ascii="Times New Roman" w:hAnsi="Times New Roman" w:cs="Times New Roman"/>
        </w:rPr>
        <w:t>El parlamentario puede quedar temporalmente suspendido de su puesto, de sus deberes y derechos por ciertas circunstancias como;</w:t>
      </w:r>
    </w:p>
    <w:p w14:paraId="653923A8" w14:textId="52C9799C" w:rsidR="00E5747A" w:rsidRPr="001B5E20" w:rsidRDefault="00964920" w:rsidP="00964920">
      <w:pPr>
        <w:spacing w:line="276" w:lineRule="auto"/>
        <w:jc w:val="both"/>
        <w:rPr>
          <w:rFonts w:ascii="Times New Roman" w:hAnsi="Times New Roman" w:cs="Times New Roman"/>
        </w:rPr>
      </w:pPr>
      <w:r w:rsidRPr="001B5E20">
        <w:rPr>
          <w:rFonts w:ascii="Times New Roman" w:hAnsi="Times New Roman" w:cs="Times New Roman"/>
          <w:u w:val="single"/>
        </w:rPr>
        <w:t>P</w:t>
      </w:r>
      <w:r w:rsidR="00E5747A" w:rsidRPr="001B5E20">
        <w:rPr>
          <w:rFonts w:ascii="Times New Roman" w:hAnsi="Times New Roman" w:cs="Times New Roman"/>
          <w:u w:val="single"/>
        </w:rPr>
        <w:t>or razones de disciplina parlament</w:t>
      </w:r>
      <w:r w:rsidRPr="001B5E20">
        <w:rPr>
          <w:rFonts w:ascii="Times New Roman" w:hAnsi="Times New Roman" w:cs="Times New Roman"/>
          <w:u w:val="single"/>
        </w:rPr>
        <w:t>aria</w:t>
      </w:r>
      <w:r w:rsidR="001B5E20">
        <w:rPr>
          <w:rFonts w:ascii="Times New Roman" w:hAnsi="Times New Roman" w:cs="Times New Roman"/>
        </w:rPr>
        <w:t>;</w:t>
      </w:r>
      <w:r w:rsidR="00E5747A">
        <w:rPr>
          <w:rFonts w:ascii="Times New Roman" w:hAnsi="Times New Roman" w:cs="Times New Roman"/>
        </w:rPr>
        <w:t xml:space="preserve"> como </w:t>
      </w:r>
      <w:r w:rsidR="00E5747A" w:rsidRPr="001B5E20">
        <w:rPr>
          <w:rFonts w:ascii="Times New Roman" w:hAnsi="Times New Roman" w:cs="Times New Roman"/>
        </w:rPr>
        <w:t>insistir de maneras constantes en faltas a sesiones</w:t>
      </w:r>
      <w:r w:rsidR="001B5E20">
        <w:rPr>
          <w:rFonts w:ascii="Times New Roman" w:hAnsi="Times New Roman" w:cs="Times New Roman"/>
        </w:rPr>
        <w:t>, el</w:t>
      </w:r>
      <w:r w:rsidR="00E5747A">
        <w:rPr>
          <w:rFonts w:ascii="Times New Roman" w:hAnsi="Times New Roman" w:cs="Times New Roman"/>
        </w:rPr>
        <w:t xml:space="preserve"> </w:t>
      </w:r>
      <w:r w:rsidR="00E5747A" w:rsidRPr="001B5E20">
        <w:rPr>
          <w:rFonts w:ascii="Times New Roman" w:hAnsi="Times New Roman" w:cs="Times New Roman"/>
        </w:rPr>
        <w:t>quebrantamiento del deber de secreto tras la sanción por la privación de algunos de sus derechos</w:t>
      </w:r>
      <w:r w:rsidR="001B5E20">
        <w:rPr>
          <w:rFonts w:ascii="Times New Roman" w:hAnsi="Times New Roman" w:cs="Times New Roman"/>
        </w:rPr>
        <w:t>,</w:t>
      </w:r>
      <w:r w:rsidR="00E5747A">
        <w:rPr>
          <w:rFonts w:ascii="Times New Roman" w:hAnsi="Times New Roman" w:cs="Times New Roman"/>
        </w:rPr>
        <w:t xml:space="preserve"> </w:t>
      </w:r>
      <w:r w:rsidR="00E5747A" w:rsidRPr="001B5E20">
        <w:rPr>
          <w:rFonts w:ascii="Times New Roman" w:hAnsi="Times New Roman" w:cs="Times New Roman"/>
        </w:rPr>
        <w:t>portar armas dentro del parlamento</w:t>
      </w:r>
      <w:r w:rsidR="001B5E20">
        <w:rPr>
          <w:rFonts w:ascii="Times New Roman" w:hAnsi="Times New Roman" w:cs="Times New Roman"/>
        </w:rPr>
        <w:t>,</w:t>
      </w:r>
      <w:r w:rsidR="00E5747A">
        <w:rPr>
          <w:rFonts w:ascii="Times New Roman" w:hAnsi="Times New Roman" w:cs="Times New Roman"/>
        </w:rPr>
        <w:t xml:space="preserve"> </w:t>
      </w:r>
      <w:r w:rsidR="00E5747A" w:rsidRPr="001B5E20">
        <w:rPr>
          <w:rFonts w:ascii="Times New Roman" w:hAnsi="Times New Roman" w:cs="Times New Roman"/>
        </w:rPr>
        <w:t>agredir a otro parlamentario</w:t>
      </w:r>
      <w:r w:rsidR="001B5E20">
        <w:rPr>
          <w:rFonts w:ascii="Times New Roman" w:hAnsi="Times New Roman" w:cs="Times New Roman"/>
        </w:rPr>
        <w:t xml:space="preserve">, </w:t>
      </w:r>
      <w:r w:rsidR="001B5E20" w:rsidRPr="001B5E20">
        <w:rPr>
          <w:rFonts w:ascii="Times New Roman" w:hAnsi="Times New Roman" w:cs="Times New Roman"/>
        </w:rPr>
        <w:t>por</w:t>
      </w:r>
      <w:r w:rsidR="00E5747A" w:rsidRPr="001B5E20">
        <w:rPr>
          <w:rFonts w:ascii="Times New Roman" w:hAnsi="Times New Roman" w:cs="Times New Roman"/>
        </w:rPr>
        <w:t xml:space="preserve"> la negación de abandonar el salón habiendo sido expulsado de este</w:t>
      </w:r>
      <w:r w:rsidR="001B5E20">
        <w:rPr>
          <w:rFonts w:ascii="Times New Roman" w:hAnsi="Times New Roman" w:cs="Times New Roman"/>
        </w:rPr>
        <w:t>,</w:t>
      </w:r>
      <w:r w:rsidR="00E5747A">
        <w:rPr>
          <w:rFonts w:ascii="Times New Roman" w:hAnsi="Times New Roman" w:cs="Times New Roman"/>
        </w:rPr>
        <w:t xml:space="preserve"> </w:t>
      </w:r>
      <w:r w:rsidR="00E5747A" w:rsidRPr="001B5E20">
        <w:rPr>
          <w:rFonts w:ascii="Times New Roman" w:hAnsi="Times New Roman" w:cs="Times New Roman"/>
        </w:rPr>
        <w:t>por el uso de su condición fuera de lo permitido como sería el uso de esta en actividad mercantil, industrial o profesional</w:t>
      </w:r>
    </w:p>
    <w:p w14:paraId="64AC8DA1" w14:textId="5747BC22" w:rsidR="00E5747A" w:rsidRPr="0009286A" w:rsidRDefault="00E5747A" w:rsidP="00964920">
      <w:pPr>
        <w:spacing w:line="276" w:lineRule="auto"/>
        <w:jc w:val="both"/>
        <w:rPr>
          <w:rFonts w:ascii="Times New Roman" w:hAnsi="Times New Roman" w:cs="Times New Roman"/>
        </w:rPr>
      </w:pPr>
      <w:r w:rsidRPr="001B5E20">
        <w:rPr>
          <w:rFonts w:ascii="Times New Roman" w:hAnsi="Times New Roman" w:cs="Times New Roman"/>
          <w:u w:val="single"/>
        </w:rPr>
        <w:t>Por encontrarse en un estado de prisión preventiva</w:t>
      </w:r>
      <w:r w:rsidRPr="0009286A">
        <w:rPr>
          <w:rFonts w:ascii="Times New Roman" w:hAnsi="Times New Roman" w:cs="Times New Roman"/>
        </w:rPr>
        <w:t>, se suspende de su condición mientras esta dure, tras la concesión de la Cámara; objeto de un suplicatorio para así poder procesar o inculpar al parlamentario</w:t>
      </w:r>
    </w:p>
    <w:p w14:paraId="50F91291" w14:textId="1D95E48F" w:rsidR="00964920" w:rsidRPr="0009286A" w:rsidRDefault="00E5747A" w:rsidP="00964920">
      <w:pPr>
        <w:spacing w:line="276" w:lineRule="auto"/>
        <w:jc w:val="both"/>
        <w:rPr>
          <w:rFonts w:ascii="Times New Roman" w:hAnsi="Times New Roman" w:cs="Times New Roman"/>
        </w:rPr>
      </w:pPr>
      <w:r w:rsidRPr="001B5E20">
        <w:rPr>
          <w:rFonts w:ascii="Times New Roman" w:hAnsi="Times New Roman" w:cs="Times New Roman"/>
          <w:u w:val="single"/>
        </w:rPr>
        <w:t>Por una sentencia firme condenatoria</w:t>
      </w:r>
      <w:r w:rsidRPr="0009286A">
        <w:rPr>
          <w:rFonts w:ascii="Times New Roman" w:hAnsi="Times New Roman" w:cs="Times New Roman"/>
        </w:rPr>
        <w:t>. En este supuesto quedará suspendido no solamente en sus derechos y obligaciones sino en sus prerrogativas, que se estudian a continuación.</w:t>
      </w:r>
    </w:p>
    <w:p w14:paraId="69A57386" w14:textId="77777777" w:rsidR="00964920" w:rsidRPr="0009286A" w:rsidRDefault="00964920" w:rsidP="00964920">
      <w:pPr>
        <w:spacing w:line="276" w:lineRule="auto"/>
        <w:jc w:val="both"/>
        <w:rPr>
          <w:rFonts w:ascii="Times New Roman" w:hAnsi="Times New Roman" w:cs="Times New Roman"/>
        </w:rPr>
      </w:pPr>
      <w:r w:rsidRPr="0009286A">
        <w:rPr>
          <w:rFonts w:ascii="Times New Roman" w:hAnsi="Times New Roman" w:cs="Times New Roman"/>
        </w:rPr>
        <w:t>S</w:t>
      </w:r>
      <w:r w:rsidR="00E5747A" w:rsidRPr="0009286A">
        <w:rPr>
          <w:rFonts w:ascii="Times New Roman" w:hAnsi="Times New Roman" w:cs="Times New Roman"/>
        </w:rPr>
        <w:t>e está ahora dando lugar a la suspensión de la condición y distintas repercusiones que han llevado a pronunciamientos en el Tribunal Supremo y el Constitucional, como consecuencia de los procesos independentistas catalanes produciendo una judicialización que casi siempre supera los reglamentos de las cámaras </w:t>
      </w:r>
    </w:p>
    <w:p w14:paraId="09883566" w14:textId="165CD622" w:rsidR="00E5747A" w:rsidRDefault="00964920" w:rsidP="00964920">
      <w:pPr>
        <w:spacing w:line="276" w:lineRule="auto"/>
        <w:jc w:val="both"/>
        <w:rPr>
          <w:rFonts w:ascii="Times New Roman" w:hAnsi="Times New Roman" w:cs="Times New Roman"/>
        </w:rPr>
      </w:pPr>
      <w:r w:rsidRPr="0009286A">
        <w:rPr>
          <w:rFonts w:ascii="Times New Roman" w:hAnsi="Times New Roman" w:cs="Times New Roman"/>
        </w:rPr>
        <w:t>Ej. Suspensión</w:t>
      </w:r>
      <w:r w:rsidR="00E5747A" w:rsidRPr="0009286A">
        <w:rPr>
          <w:rFonts w:ascii="Times New Roman" w:hAnsi="Times New Roman" w:cs="Times New Roman"/>
        </w:rPr>
        <w:t xml:space="preserve"> automática de la condición a aquellos quienes firmen el auto por delito de rebelión </w:t>
      </w:r>
    </w:p>
    <w:p w14:paraId="19F9D096" w14:textId="77777777" w:rsidR="0009286A" w:rsidRDefault="0009286A" w:rsidP="00964920">
      <w:pPr>
        <w:spacing w:line="276" w:lineRule="auto"/>
        <w:jc w:val="both"/>
        <w:rPr>
          <w:rFonts w:ascii="Times New Roman" w:hAnsi="Times New Roman" w:cs="Times New Roman"/>
        </w:rPr>
      </w:pPr>
    </w:p>
    <w:p w14:paraId="6083E291" w14:textId="77777777" w:rsidR="001B5E20" w:rsidRDefault="001B5E20" w:rsidP="00964920">
      <w:pPr>
        <w:spacing w:line="276" w:lineRule="auto"/>
        <w:jc w:val="both"/>
        <w:rPr>
          <w:rFonts w:ascii="Times New Roman" w:hAnsi="Times New Roman" w:cs="Times New Roman"/>
        </w:rPr>
      </w:pPr>
    </w:p>
    <w:p w14:paraId="5E02F91F" w14:textId="77777777" w:rsidR="001B5E20" w:rsidRPr="0009286A" w:rsidRDefault="001B5E20" w:rsidP="00964920">
      <w:pPr>
        <w:spacing w:line="276" w:lineRule="auto"/>
        <w:jc w:val="both"/>
        <w:rPr>
          <w:rFonts w:ascii="Times New Roman" w:hAnsi="Times New Roman" w:cs="Times New Roman"/>
        </w:rPr>
      </w:pPr>
    </w:p>
    <w:p w14:paraId="60C57A59" w14:textId="3F29D0E6" w:rsidR="00A844DC" w:rsidRPr="001B5E20" w:rsidRDefault="004B1C8D" w:rsidP="00CC259F">
      <w:pPr>
        <w:pStyle w:val="Ttulo2"/>
        <w:pBdr>
          <w:bottom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bookmarkStart w:id="8" w:name="_Toc117064276"/>
      <w:bookmarkStart w:id="9" w:name="_Toc117064371"/>
      <w:bookmarkStart w:id="10" w:name="_Toc1350770836"/>
      <w:r w:rsidRPr="001B5E20">
        <w:rPr>
          <w:rFonts w:ascii="Times New Roman" w:hAnsi="Times New Roman" w:cs="Times New Roman"/>
          <w:sz w:val="24"/>
          <w:szCs w:val="24"/>
        </w:rPr>
        <w:lastRenderedPageBreak/>
        <w:t>Pérdida de la condición de parlamentario</w:t>
      </w:r>
      <w:bookmarkEnd w:id="8"/>
      <w:bookmarkEnd w:id="9"/>
      <w:bookmarkEnd w:id="10"/>
    </w:p>
    <w:p w14:paraId="6D100AB3" w14:textId="77777777" w:rsidR="00A570C8" w:rsidRDefault="00A570C8" w:rsidP="001B5E20">
      <w:pPr>
        <w:pStyle w:val="NormalWeb"/>
        <w:spacing w:before="0" w:beforeAutospacing="0" w:after="0" w:afterAutospacing="0"/>
      </w:pPr>
      <w:r w:rsidRPr="001B5E20">
        <w:rPr>
          <w:color w:val="000000" w:themeColor="text1"/>
          <w:sz w:val="22"/>
          <w:szCs w:val="22"/>
        </w:rPr>
        <w:t>El parlamentario podría dejar de serlo por:</w:t>
      </w:r>
    </w:p>
    <w:p w14:paraId="1B776DBD" w14:textId="77777777" w:rsidR="00A570C8" w:rsidRPr="001B5E20" w:rsidRDefault="00A570C8" w:rsidP="001B5E20">
      <w:pPr>
        <w:pStyle w:val="NormalWeb"/>
        <w:numPr>
          <w:ilvl w:val="0"/>
          <w:numId w:val="18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 w:rsidRPr="001B5E20">
        <w:rPr>
          <w:color w:val="000000" w:themeColor="text1"/>
          <w:sz w:val="22"/>
          <w:szCs w:val="22"/>
        </w:rPr>
        <w:t>Decisión judicial que elimine su capacidad de ser apto.</w:t>
      </w:r>
    </w:p>
    <w:p w14:paraId="4FB9B71D" w14:textId="77777777" w:rsidR="00A570C8" w:rsidRPr="001B5E20" w:rsidRDefault="00A570C8" w:rsidP="001B5E20">
      <w:pPr>
        <w:pStyle w:val="NormalWeb"/>
        <w:numPr>
          <w:ilvl w:val="0"/>
          <w:numId w:val="18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 w:rsidRPr="001B5E20">
        <w:rPr>
          <w:color w:val="000000" w:themeColor="text1"/>
          <w:sz w:val="22"/>
          <w:szCs w:val="22"/>
        </w:rPr>
        <w:t>Una condena perpetua que lo inhabilite de forma absoluta o especial para el cargo público.</w:t>
      </w:r>
    </w:p>
    <w:p w14:paraId="22B2AA01" w14:textId="77777777" w:rsidR="00A570C8" w:rsidRPr="001B5E20" w:rsidRDefault="00A570C8" w:rsidP="001B5E20">
      <w:pPr>
        <w:pStyle w:val="NormalWeb"/>
        <w:numPr>
          <w:ilvl w:val="0"/>
          <w:numId w:val="18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 w:rsidRPr="001B5E20">
        <w:rPr>
          <w:color w:val="000000" w:themeColor="text1"/>
          <w:sz w:val="22"/>
          <w:szCs w:val="22"/>
        </w:rPr>
        <w:t>Por muerte.</w:t>
      </w:r>
    </w:p>
    <w:p w14:paraId="3B30B35E" w14:textId="77777777" w:rsidR="00A570C8" w:rsidRPr="001B5E20" w:rsidRDefault="00A570C8" w:rsidP="001B5E20">
      <w:pPr>
        <w:pStyle w:val="NormalWeb"/>
        <w:numPr>
          <w:ilvl w:val="0"/>
          <w:numId w:val="18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 w:rsidRPr="001B5E20">
        <w:rPr>
          <w:color w:val="000000" w:themeColor="text1"/>
          <w:sz w:val="22"/>
          <w:szCs w:val="22"/>
        </w:rPr>
        <w:t>Por una renuncia formalizada ante la Mesa de la Cámara.</w:t>
      </w:r>
    </w:p>
    <w:p w14:paraId="565DF02B" w14:textId="77777777" w:rsidR="00A570C8" w:rsidRPr="001B5E20" w:rsidRDefault="00A570C8" w:rsidP="001B5E20">
      <w:pPr>
        <w:pStyle w:val="NormalWeb"/>
        <w:numPr>
          <w:ilvl w:val="0"/>
          <w:numId w:val="18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 w:rsidRPr="001B5E20">
        <w:rPr>
          <w:color w:val="000000" w:themeColor="text1"/>
          <w:sz w:val="22"/>
          <w:szCs w:val="22"/>
        </w:rPr>
        <w:t>Por finalización de los 4 años del mandato o por disolución de la Cámara. Aunque en esta situación se salvarán los que pertenezcan a la Diputación Permanente de cada Cámara.</w:t>
      </w:r>
    </w:p>
    <w:p w14:paraId="6CD38559" w14:textId="77777777" w:rsidR="00A570C8" w:rsidRPr="001B5E20" w:rsidRDefault="00A570C8" w:rsidP="001B5E20">
      <w:pPr>
        <w:pStyle w:val="NormalWeb"/>
        <w:numPr>
          <w:ilvl w:val="0"/>
          <w:numId w:val="18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 w:rsidRPr="001B5E20">
        <w:rPr>
          <w:color w:val="000000" w:themeColor="text1"/>
          <w:sz w:val="22"/>
          <w:szCs w:val="22"/>
        </w:rPr>
        <w:t>Por incidir durante el ejercicio de su mandato.</w:t>
      </w:r>
    </w:p>
    <w:p w14:paraId="3F535BF1" w14:textId="12377039" w:rsidR="004B1C8D" w:rsidRPr="001B5E20" w:rsidRDefault="00A570C8" w:rsidP="001B5E20">
      <w:pPr>
        <w:pStyle w:val="NormalWeb"/>
        <w:numPr>
          <w:ilvl w:val="0"/>
          <w:numId w:val="18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 w:rsidRPr="001B5E20">
        <w:rPr>
          <w:color w:val="000000" w:themeColor="text1"/>
          <w:sz w:val="22"/>
          <w:szCs w:val="22"/>
        </w:rPr>
        <w:t>Por renuncia del Parlamentario</w:t>
      </w:r>
    </w:p>
    <w:p w14:paraId="295C315C" w14:textId="5039AE42" w:rsidR="00180DD6" w:rsidRPr="001B5E20" w:rsidRDefault="00180DD6" w:rsidP="001B5E20">
      <w:pPr>
        <w:pStyle w:val="Ttulo2"/>
        <w:pBdr>
          <w:bottom w:val="single" w:sz="4" w:space="1" w:color="auto"/>
        </w:pBdr>
        <w:rPr>
          <w:rFonts w:ascii="Times New Roman" w:hAnsi="Times New Roman" w:cs="Times New Roman"/>
          <w:color w:val="000000"/>
          <w:sz w:val="24"/>
          <w:szCs w:val="24"/>
        </w:rPr>
      </w:pPr>
      <w:bookmarkStart w:id="11" w:name="_Toc117064277"/>
      <w:bookmarkStart w:id="12" w:name="_Toc117064372"/>
      <w:bookmarkStart w:id="13" w:name="_Toc1909086961"/>
      <w:r w:rsidRPr="001B5E20">
        <w:rPr>
          <w:rFonts w:ascii="Times New Roman" w:hAnsi="Times New Roman" w:cs="Times New Roman"/>
          <w:sz w:val="24"/>
          <w:szCs w:val="24"/>
        </w:rPr>
        <w:t>Derechos y deberes de los parlamentarios</w:t>
      </w:r>
      <w:bookmarkEnd w:id="11"/>
      <w:bookmarkEnd w:id="12"/>
      <w:bookmarkEnd w:id="13"/>
    </w:p>
    <w:p w14:paraId="33FE04B0" w14:textId="77777777" w:rsidR="00742171" w:rsidRDefault="00742171" w:rsidP="00742171">
      <w:pPr>
        <w:pStyle w:val="NormalWeb"/>
        <w:spacing w:before="0" w:beforeAutospacing="0" w:after="0" w:afterAutospacing="0"/>
      </w:pPr>
      <w:r w:rsidRPr="001B5E20">
        <w:rPr>
          <w:sz w:val="22"/>
          <w:szCs w:val="22"/>
        </w:rPr>
        <w:t>Todos los parlamentarios tienen unos derechos y obligaciones impuestos en la Constitución y en las normas de las Cámaras. Esos derechos son: </w:t>
      </w:r>
    </w:p>
    <w:p w14:paraId="33069174" w14:textId="77777777" w:rsidR="00742171" w:rsidRPr="001B5E20" w:rsidRDefault="00742171" w:rsidP="00742171">
      <w:pPr>
        <w:pStyle w:val="NormalWeb"/>
        <w:numPr>
          <w:ilvl w:val="0"/>
          <w:numId w:val="6"/>
        </w:numPr>
        <w:spacing w:before="0" w:beforeAutospacing="0" w:after="0" w:afterAutospacing="0"/>
        <w:ind w:left="1440"/>
        <w:textAlignment w:val="baseline"/>
        <w:rPr>
          <w:sz w:val="22"/>
          <w:szCs w:val="22"/>
        </w:rPr>
      </w:pPr>
      <w:r w:rsidRPr="001B5E20">
        <w:rPr>
          <w:sz w:val="22"/>
          <w:szCs w:val="22"/>
        </w:rPr>
        <w:t>Asistir a las sesiones. </w:t>
      </w:r>
    </w:p>
    <w:p w14:paraId="1E06EDDA" w14:textId="77777777" w:rsidR="00742171" w:rsidRPr="001B5E20" w:rsidRDefault="00742171" w:rsidP="00742171">
      <w:pPr>
        <w:pStyle w:val="NormalWeb"/>
        <w:numPr>
          <w:ilvl w:val="0"/>
          <w:numId w:val="6"/>
        </w:numPr>
        <w:spacing w:before="0" w:beforeAutospacing="0" w:after="0" w:afterAutospacing="0"/>
        <w:ind w:left="1440"/>
        <w:textAlignment w:val="baseline"/>
        <w:rPr>
          <w:sz w:val="22"/>
          <w:szCs w:val="22"/>
        </w:rPr>
      </w:pPr>
      <w:r w:rsidRPr="001B5E20">
        <w:rPr>
          <w:sz w:val="22"/>
          <w:szCs w:val="22"/>
        </w:rPr>
        <w:t>Participar en las Comisiones (es un órgano más reducido de diputados de cada partido que participan en funciones como la elaboración de leyes, control al gobierno, orientación política)</w:t>
      </w:r>
    </w:p>
    <w:p w14:paraId="0ADF8E74" w14:textId="77777777" w:rsidR="00742171" w:rsidRPr="001B5E20" w:rsidRDefault="00742171" w:rsidP="00742171">
      <w:pPr>
        <w:pStyle w:val="NormalWeb"/>
        <w:numPr>
          <w:ilvl w:val="0"/>
          <w:numId w:val="6"/>
        </w:numPr>
        <w:spacing w:before="0" w:beforeAutospacing="0" w:after="0" w:afterAutospacing="0"/>
        <w:ind w:left="1440"/>
        <w:textAlignment w:val="baseline"/>
        <w:rPr>
          <w:sz w:val="22"/>
          <w:szCs w:val="22"/>
        </w:rPr>
      </w:pPr>
      <w:r w:rsidRPr="001B5E20">
        <w:rPr>
          <w:sz w:val="22"/>
          <w:szCs w:val="22"/>
        </w:rPr>
        <w:t>Recabar datos e informes de las Administraciones Públicas. </w:t>
      </w:r>
    </w:p>
    <w:p w14:paraId="3D68ABD7" w14:textId="77777777" w:rsidR="00742171" w:rsidRPr="001B5E20" w:rsidRDefault="00742171" w:rsidP="00742171">
      <w:pPr>
        <w:pStyle w:val="NormalWeb"/>
        <w:numPr>
          <w:ilvl w:val="0"/>
          <w:numId w:val="6"/>
        </w:numPr>
        <w:spacing w:before="0" w:beforeAutospacing="0" w:after="0" w:afterAutospacing="0"/>
        <w:ind w:left="1440"/>
        <w:textAlignment w:val="baseline"/>
        <w:rPr>
          <w:sz w:val="22"/>
          <w:szCs w:val="22"/>
        </w:rPr>
      </w:pPr>
      <w:r w:rsidRPr="001B5E20">
        <w:rPr>
          <w:sz w:val="22"/>
          <w:szCs w:val="22"/>
        </w:rPr>
        <w:t>Que las Cámaras abonen las cotizaciones de su régimen de protección social. </w:t>
      </w:r>
    </w:p>
    <w:p w14:paraId="73953DAE" w14:textId="77777777" w:rsidR="00742171" w:rsidRDefault="00742171" w:rsidP="00742171">
      <w:pPr>
        <w:pStyle w:val="NormalWeb"/>
        <w:spacing w:before="0" w:beforeAutospacing="0" w:after="0" w:afterAutospacing="0"/>
      </w:pPr>
      <w:r w:rsidRPr="001B5E20">
        <w:rPr>
          <w:sz w:val="22"/>
          <w:szCs w:val="22"/>
        </w:rPr>
        <w:t>Sus obligaciones son: </w:t>
      </w:r>
    </w:p>
    <w:p w14:paraId="3F6C2F9A" w14:textId="77777777" w:rsidR="00742171" w:rsidRPr="001B5E20" w:rsidRDefault="00742171" w:rsidP="00742171">
      <w:pPr>
        <w:pStyle w:val="NormalWeb"/>
        <w:numPr>
          <w:ilvl w:val="0"/>
          <w:numId w:val="7"/>
        </w:numPr>
        <w:spacing w:before="0" w:beforeAutospacing="0" w:after="0" w:afterAutospacing="0"/>
        <w:textAlignment w:val="baseline"/>
        <w:rPr>
          <w:sz w:val="22"/>
          <w:szCs w:val="22"/>
        </w:rPr>
      </w:pPr>
      <w:r w:rsidRPr="001B5E20">
        <w:rPr>
          <w:sz w:val="22"/>
          <w:szCs w:val="22"/>
        </w:rPr>
        <w:t>Respetar el Reglamento y la cortesía parlamentaria. </w:t>
      </w:r>
    </w:p>
    <w:p w14:paraId="346AF64C" w14:textId="77777777" w:rsidR="00742171" w:rsidRPr="001B5E20" w:rsidRDefault="00742171" w:rsidP="00742171">
      <w:pPr>
        <w:pStyle w:val="NormalWeb"/>
        <w:numPr>
          <w:ilvl w:val="0"/>
          <w:numId w:val="7"/>
        </w:numPr>
        <w:spacing w:before="0" w:beforeAutospacing="0" w:after="0" w:afterAutospacing="0"/>
        <w:textAlignment w:val="baseline"/>
        <w:rPr>
          <w:sz w:val="22"/>
          <w:szCs w:val="22"/>
        </w:rPr>
      </w:pPr>
      <w:r w:rsidRPr="001B5E20">
        <w:rPr>
          <w:sz w:val="22"/>
          <w:szCs w:val="22"/>
        </w:rPr>
        <w:t>Declarar sus bienes patrimoniales y actividades o no realizar actividades privadas que sean incompatibles con la actividad pública (un diputado no puede trabajar en una empresa y enriquecerse aún más por ejercer el cargo que ejerce). </w:t>
      </w:r>
    </w:p>
    <w:p w14:paraId="7D32B24A" w14:textId="310C9726" w:rsidR="00180DD6" w:rsidRPr="00610F09" w:rsidRDefault="00944F1E" w:rsidP="00610F09">
      <w:pPr>
        <w:pStyle w:val="Ttulo2"/>
        <w:pBdr>
          <w:bottom w:val="single" w:sz="4" w:space="1" w:color="auto"/>
        </w:pBdr>
        <w:rPr>
          <w:rFonts w:ascii="Times New Roman" w:hAnsi="Times New Roman" w:cs="Times New Roman"/>
        </w:rPr>
      </w:pPr>
      <w:bookmarkStart w:id="14" w:name="_Toc117064278"/>
      <w:bookmarkStart w:id="15" w:name="_Toc117064373"/>
      <w:bookmarkStart w:id="16" w:name="_Toc1941111225"/>
      <w:r w:rsidRPr="00610F09">
        <w:rPr>
          <w:rFonts w:ascii="Times New Roman" w:hAnsi="Times New Roman" w:cs="Times New Roman"/>
        </w:rPr>
        <w:t>Prerrogativas de los parlamentarios</w:t>
      </w:r>
      <w:bookmarkEnd w:id="14"/>
      <w:bookmarkEnd w:id="15"/>
      <w:bookmarkEnd w:id="16"/>
    </w:p>
    <w:p w14:paraId="2DC96962" w14:textId="77777777" w:rsidR="00715D6F" w:rsidRPr="00715D6F" w:rsidRDefault="00715D6F" w:rsidP="00715D6F">
      <w:pPr>
        <w:pStyle w:val="NormalWeb"/>
        <w:spacing w:before="0" w:beforeAutospacing="0" w:after="0" w:afterAutospacing="0"/>
      </w:pPr>
      <w:r w:rsidRPr="00715D6F">
        <w:rPr>
          <w:b/>
          <w:bCs/>
          <w:color w:val="000000"/>
          <w:sz w:val="22"/>
          <w:szCs w:val="22"/>
        </w:rPr>
        <w:t xml:space="preserve">¿Qué son?: </w:t>
      </w:r>
      <w:r w:rsidRPr="00715D6F">
        <w:rPr>
          <w:color w:val="000000"/>
          <w:sz w:val="22"/>
          <w:szCs w:val="22"/>
        </w:rPr>
        <w:t>Debemos añadir a los derechos y obligaciones nombrados anteriormente, las llamadas prerrogativas parlamentarias. Son unas garantías cuyo objetivo es asegurar la acción libre de las Cámaras sin que estas sean perturbadas por otro tipo de poder a la hora de realizar sus funciones legislativas. Cada diputado tiene individualmente una prerrogativa parlamentaria: </w:t>
      </w:r>
    </w:p>
    <w:p w14:paraId="22DC9844" w14:textId="77777777" w:rsidR="00715D6F" w:rsidRPr="00715D6F" w:rsidRDefault="00715D6F" w:rsidP="00715D6F">
      <w:pPr>
        <w:pStyle w:val="NormalWeb"/>
        <w:numPr>
          <w:ilvl w:val="0"/>
          <w:numId w:val="22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 w:rsidRPr="00715D6F">
        <w:rPr>
          <w:color w:val="000000"/>
          <w:sz w:val="22"/>
          <w:szCs w:val="22"/>
          <w:u w:val="single"/>
        </w:rPr>
        <w:t>Inviolabilidad </w:t>
      </w:r>
    </w:p>
    <w:p w14:paraId="03CA1D02" w14:textId="77777777" w:rsidR="00715D6F" w:rsidRPr="00715D6F" w:rsidRDefault="00715D6F" w:rsidP="00715D6F">
      <w:pPr>
        <w:pStyle w:val="NormalWeb"/>
        <w:spacing w:before="0" w:beforeAutospacing="0" w:after="0" w:afterAutospacing="0"/>
      </w:pPr>
      <w:r w:rsidRPr="00715D6F">
        <w:rPr>
          <w:color w:val="000000"/>
          <w:sz w:val="22"/>
          <w:szCs w:val="22"/>
        </w:rPr>
        <w:t>Pretende que el parlamentario tenga libre acción de discusión y decisión. </w:t>
      </w:r>
    </w:p>
    <w:p w14:paraId="7BC780F5" w14:textId="77777777" w:rsidR="00715D6F" w:rsidRPr="00715D6F" w:rsidRDefault="00715D6F" w:rsidP="00715D6F">
      <w:pPr>
        <w:pStyle w:val="NormalWeb"/>
        <w:spacing w:before="0" w:beforeAutospacing="0" w:after="0" w:afterAutospacing="0"/>
      </w:pPr>
      <w:r w:rsidRPr="00715D6F">
        <w:rPr>
          <w:color w:val="000000"/>
          <w:sz w:val="22"/>
          <w:szCs w:val="22"/>
        </w:rPr>
        <w:t xml:space="preserve">No debemos confundir la inviolabilidad del parlamentario con la inviolabilidad de la persona del Rey y la de las Cortes Generales. Esta prerrogativa forma la base para la libre </w:t>
      </w:r>
      <w:proofErr w:type="gramStart"/>
      <w:r w:rsidRPr="00715D6F">
        <w:rPr>
          <w:color w:val="000000"/>
          <w:sz w:val="22"/>
          <w:szCs w:val="22"/>
        </w:rPr>
        <w:t>discusión ,decisión</w:t>
      </w:r>
      <w:proofErr w:type="gramEnd"/>
      <w:r w:rsidRPr="00715D6F">
        <w:rPr>
          <w:color w:val="000000"/>
          <w:sz w:val="22"/>
          <w:szCs w:val="22"/>
        </w:rPr>
        <w:t>, expresión y voto del parlamentario durante su mandato y aun pasado este, en el ejercicio de sus funciones tanto en sede parlamentaria como fuera de las Cámaras. </w:t>
      </w:r>
    </w:p>
    <w:p w14:paraId="2FAB2FCA" w14:textId="77777777" w:rsidR="00715D6F" w:rsidRPr="00715D6F" w:rsidRDefault="00715D6F" w:rsidP="00715D6F">
      <w:pPr>
        <w:pStyle w:val="NormalWeb"/>
        <w:spacing w:before="0" w:beforeAutospacing="0" w:after="0" w:afterAutospacing="0"/>
      </w:pPr>
      <w:r w:rsidRPr="00715D6F">
        <w:rPr>
          <w:color w:val="000000"/>
          <w:sz w:val="22"/>
          <w:szCs w:val="22"/>
        </w:rPr>
        <w:t xml:space="preserve">La inviolabilidad, impide un proceso judicial en contra de un parlamentario o </w:t>
      </w:r>
      <w:proofErr w:type="gramStart"/>
      <w:r w:rsidRPr="00715D6F">
        <w:rPr>
          <w:color w:val="000000"/>
          <w:sz w:val="22"/>
          <w:szCs w:val="22"/>
        </w:rPr>
        <w:t>ex parlamentario</w:t>
      </w:r>
      <w:proofErr w:type="gramEnd"/>
      <w:r w:rsidRPr="00715D6F">
        <w:rPr>
          <w:color w:val="000000"/>
          <w:sz w:val="22"/>
          <w:szCs w:val="22"/>
        </w:rPr>
        <w:t xml:space="preserve"> por su ideología y voto durante su mandato. </w:t>
      </w:r>
    </w:p>
    <w:p w14:paraId="55552ABA" w14:textId="77777777" w:rsidR="00715D6F" w:rsidRPr="00715D6F" w:rsidRDefault="00715D6F" w:rsidP="00715D6F">
      <w:pPr>
        <w:pStyle w:val="NormalWeb"/>
        <w:numPr>
          <w:ilvl w:val="0"/>
          <w:numId w:val="23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 w:rsidRPr="00715D6F">
        <w:rPr>
          <w:color w:val="000000"/>
          <w:sz w:val="22"/>
          <w:szCs w:val="22"/>
        </w:rPr>
        <w:t>Inmunidad</w:t>
      </w:r>
    </w:p>
    <w:p w14:paraId="3F551350" w14:textId="77777777" w:rsidR="00715D6F" w:rsidRPr="00715D6F" w:rsidRDefault="00715D6F" w:rsidP="00715D6F">
      <w:pPr>
        <w:pStyle w:val="NormalWeb"/>
        <w:numPr>
          <w:ilvl w:val="0"/>
          <w:numId w:val="23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 w:rsidRPr="00715D6F">
        <w:rPr>
          <w:color w:val="000000"/>
          <w:sz w:val="22"/>
          <w:szCs w:val="22"/>
        </w:rPr>
        <w:t>Aforamiento ante el Tribunal Supremo</w:t>
      </w:r>
    </w:p>
    <w:p w14:paraId="3C564CF1" w14:textId="1247136A" w:rsidR="00DC63DB" w:rsidRDefault="00DC63DB" w:rsidP="00DC63DB">
      <w:pPr>
        <w:tabs>
          <w:tab w:val="left" w:pos="3107"/>
        </w:tabs>
      </w:pPr>
    </w:p>
    <w:p w14:paraId="7EF89D0F" w14:textId="77777777" w:rsidR="00133551" w:rsidRDefault="00133551" w:rsidP="00DC63DB">
      <w:pPr>
        <w:tabs>
          <w:tab w:val="left" w:pos="3107"/>
        </w:tabs>
      </w:pPr>
    </w:p>
    <w:p w14:paraId="1023A314" w14:textId="77777777" w:rsidR="00133551" w:rsidRDefault="00133551" w:rsidP="00DC63DB">
      <w:pPr>
        <w:tabs>
          <w:tab w:val="left" w:pos="3107"/>
        </w:tabs>
      </w:pPr>
    </w:p>
    <w:p w14:paraId="5C5E9269" w14:textId="77777777" w:rsidR="00133551" w:rsidRDefault="00133551" w:rsidP="00DC63DB">
      <w:pPr>
        <w:tabs>
          <w:tab w:val="left" w:pos="3107"/>
        </w:tabs>
      </w:pPr>
    </w:p>
    <w:p w14:paraId="7A24A80D" w14:textId="77777777" w:rsidR="00133551" w:rsidRDefault="00133551" w:rsidP="00DC63DB">
      <w:pPr>
        <w:tabs>
          <w:tab w:val="left" w:pos="3107"/>
        </w:tabs>
      </w:pPr>
    </w:p>
    <w:p w14:paraId="73D36504" w14:textId="77777777" w:rsidR="00133551" w:rsidRDefault="00133551" w:rsidP="00DC63DB">
      <w:pPr>
        <w:tabs>
          <w:tab w:val="left" w:pos="3107"/>
        </w:tabs>
      </w:pPr>
    </w:p>
    <w:p w14:paraId="4E9A8055" w14:textId="77777777" w:rsidR="00133551" w:rsidRDefault="00133551" w:rsidP="00DC63DB">
      <w:pPr>
        <w:tabs>
          <w:tab w:val="left" w:pos="3107"/>
        </w:tabs>
      </w:pPr>
    </w:p>
    <w:p w14:paraId="09B6E94D" w14:textId="77777777" w:rsidR="00133551" w:rsidRDefault="00133551" w:rsidP="00DC63DB">
      <w:pPr>
        <w:tabs>
          <w:tab w:val="left" w:pos="3107"/>
        </w:tabs>
      </w:pPr>
    </w:p>
    <w:p w14:paraId="0DD884BD" w14:textId="77777777" w:rsidR="00133551" w:rsidRDefault="00133551" w:rsidP="00DC63DB">
      <w:pPr>
        <w:tabs>
          <w:tab w:val="left" w:pos="3107"/>
        </w:tabs>
      </w:pPr>
    </w:p>
    <w:p w14:paraId="42C7141B" w14:textId="77777777" w:rsidR="00133551" w:rsidRDefault="00133551" w:rsidP="00DC63DB">
      <w:pPr>
        <w:tabs>
          <w:tab w:val="left" w:pos="3107"/>
        </w:tabs>
      </w:pPr>
    </w:p>
    <w:p w14:paraId="44A78A81" w14:textId="77777777" w:rsidR="00133551" w:rsidRDefault="00133551" w:rsidP="00DC63DB">
      <w:pPr>
        <w:tabs>
          <w:tab w:val="left" w:pos="3107"/>
        </w:tabs>
      </w:pPr>
    </w:p>
    <w:p w14:paraId="4C4D6D39" w14:textId="77777777" w:rsidR="00133551" w:rsidRDefault="00133551" w:rsidP="00DC63DB">
      <w:pPr>
        <w:tabs>
          <w:tab w:val="left" w:pos="3107"/>
        </w:tabs>
      </w:pPr>
    </w:p>
    <w:p w14:paraId="06D9F4D1" w14:textId="77777777" w:rsidR="00133551" w:rsidRDefault="00133551" w:rsidP="00DC63DB">
      <w:pPr>
        <w:tabs>
          <w:tab w:val="left" w:pos="3107"/>
        </w:tabs>
      </w:pPr>
    </w:p>
    <w:p w14:paraId="5805D2A2" w14:textId="77777777" w:rsidR="00133551" w:rsidRDefault="00133551" w:rsidP="00DC63DB">
      <w:pPr>
        <w:tabs>
          <w:tab w:val="left" w:pos="3107"/>
        </w:tabs>
      </w:pPr>
    </w:p>
    <w:p w14:paraId="79B8789A" w14:textId="77777777" w:rsidR="006B4620" w:rsidRPr="006B4620" w:rsidRDefault="006B4620" w:rsidP="006B46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B4620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9.4.2. Los Grupos Parlamentarios</w:t>
      </w:r>
    </w:p>
    <w:p w14:paraId="68485A84" w14:textId="77777777" w:rsidR="00610F09" w:rsidRDefault="00610F09" w:rsidP="006B4620">
      <w:pPr>
        <w:pBdr>
          <w:bottom w:val="single" w:sz="4" w:space="1" w:color="auto"/>
        </w:pBdr>
        <w:spacing w:after="0" w:line="240" w:lineRule="auto"/>
        <w:rPr>
          <w:rFonts w:ascii="Times New Roman" w:eastAsia="Times New Roman" w:hAnsi="Times New Roman" w:cs="Times New Roman"/>
          <w:color w:val="4472C4" w:themeColor="accent1"/>
          <w:lang w:eastAsia="es-ES"/>
        </w:rPr>
      </w:pPr>
    </w:p>
    <w:p w14:paraId="34F7AFAC" w14:textId="02C4C0E5" w:rsidR="006B4620" w:rsidRPr="006B4620" w:rsidRDefault="006B4620" w:rsidP="00610F09">
      <w:pPr>
        <w:pBdr>
          <w:bottom w:val="single" w:sz="4" w:space="1" w:color="auto"/>
        </w:pBdr>
        <w:spacing w:after="0" w:line="360" w:lineRule="auto"/>
        <w:rPr>
          <w:rFonts w:ascii="Times New Roman" w:eastAsia="Times New Roman" w:hAnsi="Times New Roman" w:cs="Times New Roman"/>
          <w:color w:val="4472C4" w:themeColor="accent1"/>
          <w:lang w:eastAsia="es-ES"/>
        </w:rPr>
      </w:pPr>
      <w:r w:rsidRPr="006B4620">
        <w:rPr>
          <w:rFonts w:ascii="Times New Roman" w:eastAsia="Times New Roman" w:hAnsi="Times New Roman" w:cs="Times New Roman"/>
          <w:color w:val="4472C4" w:themeColor="accent1"/>
          <w:lang w:eastAsia="es-ES"/>
        </w:rPr>
        <w:t>Concepto</w:t>
      </w:r>
    </w:p>
    <w:p w14:paraId="33AFF550" w14:textId="60D63EE9" w:rsidR="006B4620" w:rsidRPr="006B4620" w:rsidRDefault="006B4620" w:rsidP="00610F09">
      <w:pPr>
        <w:spacing w:after="0" w:line="360" w:lineRule="auto"/>
        <w:rPr>
          <w:rFonts w:ascii="Times New Roman" w:eastAsia="Times New Roman" w:hAnsi="Times New Roman" w:cs="Times New Roman"/>
          <w:lang w:eastAsia="es-ES"/>
        </w:rPr>
      </w:pPr>
      <w:r w:rsidRPr="006B4620">
        <w:rPr>
          <w:rFonts w:ascii="Times New Roman" w:eastAsia="Times New Roman" w:hAnsi="Times New Roman" w:cs="Times New Roman"/>
          <w:color w:val="000000"/>
          <w:lang w:eastAsia="es-ES"/>
        </w:rPr>
        <w:t>Los parlamentarios son los miembros que pertenecen al Congreso y al Senado. A los parlamentarios que pertenecen al Congreso los denominamos Diputados y los pertenecientes al Senado, Senadores.</w:t>
      </w:r>
    </w:p>
    <w:p w14:paraId="0062D5A8" w14:textId="77777777" w:rsidR="00610F09" w:rsidRPr="006B4620" w:rsidRDefault="006B4620" w:rsidP="00610F09">
      <w:pPr>
        <w:spacing w:after="0" w:line="360" w:lineRule="auto"/>
        <w:rPr>
          <w:rFonts w:ascii="Times New Roman" w:eastAsia="Times New Roman" w:hAnsi="Times New Roman" w:cs="Times New Roman"/>
          <w:color w:val="000000"/>
          <w:lang w:eastAsia="es-ES"/>
        </w:rPr>
      </w:pPr>
      <w:r w:rsidRPr="006B4620">
        <w:rPr>
          <w:rFonts w:ascii="Times New Roman" w:eastAsia="Times New Roman" w:hAnsi="Times New Roman" w:cs="Times New Roman"/>
          <w:color w:val="000000"/>
          <w:lang w:eastAsia="es-ES"/>
        </w:rPr>
        <w:t>Luego los grupos parlamentarios son asociaciones de carácter privado que llevan a cabo funciones de carácter público. El funcionamiento del Congreso y el Senado aparece reflejado en los Reglamentos Parlamentarios.</w:t>
      </w:r>
    </w:p>
    <w:p w14:paraId="48EE3387" w14:textId="39A43DE7" w:rsidR="006B4620" w:rsidRPr="006B4620" w:rsidRDefault="006B4620" w:rsidP="00610F09">
      <w:pPr>
        <w:pBdr>
          <w:bottom w:val="single" w:sz="4" w:space="1" w:color="auto"/>
        </w:pBdr>
        <w:spacing w:after="0" w:line="360" w:lineRule="auto"/>
        <w:rPr>
          <w:rFonts w:ascii="Times New Roman" w:eastAsia="Times New Roman" w:hAnsi="Times New Roman" w:cs="Times New Roman"/>
          <w:color w:val="4472C4" w:themeColor="accent1"/>
          <w:lang w:eastAsia="es-ES"/>
        </w:rPr>
      </w:pPr>
      <w:r w:rsidRPr="006B4620">
        <w:rPr>
          <w:rFonts w:ascii="Times New Roman" w:eastAsia="Times New Roman" w:hAnsi="Times New Roman" w:cs="Times New Roman"/>
          <w:color w:val="4472C4" w:themeColor="accent1"/>
          <w:lang w:eastAsia="es-ES"/>
        </w:rPr>
        <w:t>Requisitos y organización</w:t>
      </w:r>
    </w:p>
    <w:p w14:paraId="753B936A" w14:textId="77777777" w:rsidR="006B4620" w:rsidRPr="006B4620" w:rsidRDefault="006B4620" w:rsidP="00610F09">
      <w:pPr>
        <w:spacing w:after="0" w:line="360" w:lineRule="auto"/>
        <w:rPr>
          <w:rFonts w:ascii="Times New Roman" w:eastAsia="Times New Roman" w:hAnsi="Times New Roman" w:cs="Times New Roman"/>
          <w:lang w:eastAsia="es-ES"/>
        </w:rPr>
      </w:pPr>
      <w:r w:rsidRPr="006B4620">
        <w:rPr>
          <w:rFonts w:ascii="Times New Roman" w:eastAsia="Times New Roman" w:hAnsi="Times New Roman" w:cs="Times New Roman"/>
          <w:color w:val="000000"/>
          <w:lang w:eastAsia="es-ES"/>
        </w:rPr>
        <w:t>Los requisitos para ser Diputado o Senador son:</w:t>
      </w:r>
    </w:p>
    <w:p w14:paraId="09932D64" w14:textId="77777777" w:rsidR="006B4620" w:rsidRPr="006B4620" w:rsidRDefault="006B4620" w:rsidP="00610F09">
      <w:pPr>
        <w:numPr>
          <w:ilvl w:val="0"/>
          <w:numId w:val="19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lang w:eastAsia="es-ES"/>
        </w:rPr>
      </w:pPr>
      <w:r w:rsidRPr="006B4620">
        <w:rPr>
          <w:rFonts w:ascii="Times New Roman" w:eastAsia="Times New Roman" w:hAnsi="Times New Roman" w:cs="Times New Roman"/>
          <w:color w:val="000000"/>
          <w:lang w:eastAsia="es-ES"/>
        </w:rPr>
        <w:t xml:space="preserve">Congreso (Diputado): para construir un grupo parlamentario en el Congreso es necesario tener 15 Diputados como mínimo. También es válido 5 Diputados con un 5% de los votos en total de la Nación o 5 Diputados con 15% de votos dentro de un territorio en España, en una </w:t>
      </w:r>
      <w:proofErr w:type="gramStart"/>
      <w:r w:rsidRPr="006B4620">
        <w:rPr>
          <w:rFonts w:ascii="Times New Roman" w:eastAsia="Times New Roman" w:hAnsi="Times New Roman" w:cs="Times New Roman"/>
          <w:color w:val="000000"/>
          <w:lang w:eastAsia="es-ES"/>
        </w:rPr>
        <w:t>comunidad</w:t>
      </w:r>
      <w:proofErr w:type="gramEnd"/>
      <w:r w:rsidRPr="006B4620">
        <w:rPr>
          <w:rFonts w:ascii="Times New Roman" w:eastAsia="Times New Roman" w:hAnsi="Times New Roman" w:cs="Times New Roman"/>
          <w:color w:val="000000"/>
          <w:lang w:eastAsia="es-ES"/>
        </w:rPr>
        <w:t xml:space="preserve"> por ejemplo.</w:t>
      </w:r>
    </w:p>
    <w:p w14:paraId="6E410DBF" w14:textId="77777777" w:rsidR="006B4620" w:rsidRPr="006B4620" w:rsidRDefault="006B4620" w:rsidP="00610F09">
      <w:pPr>
        <w:spacing w:after="0" w:line="360" w:lineRule="auto"/>
        <w:ind w:left="720"/>
        <w:rPr>
          <w:rFonts w:ascii="Times New Roman" w:eastAsia="Times New Roman" w:hAnsi="Times New Roman" w:cs="Times New Roman"/>
          <w:lang w:eastAsia="es-ES"/>
        </w:rPr>
      </w:pPr>
      <w:r w:rsidRPr="006B4620">
        <w:rPr>
          <w:rFonts w:ascii="Times New Roman" w:eastAsia="Times New Roman" w:hAnsi="Times New Roman" w:cs="Times New Roman"/>
          <w:color w:val="000000"/>
          <w:lang w:eastAsia="es-ES"/>
        </w:rPr>
        <w:t>Los Diputados pertenecientes a un mismo partido político no podrán formar un grupo parlamentario, luego si pertenecen a diferentes partidos si lo podrán hacer. </w:t>
      </w:r>
    </w:p>
    <w:p w14:paraId="50B94FF9" w14:textId="77777777" w:rsidR="006B4620" w:rsidRPr="006B4620" w:rsidRDefault="006B4620" w:rsidP="00610F09">
      <w:pPr>
        <w:spacing w:after="0" w:line="360" w:lineRule="auto"/>
        <w:ind w:left="720"/>
        <w:rPr>
          <w:rFonts w:ascii="Times New Roman" w:eastAsia="Times New Roman" w:hAnsi="Times New Roman" w:cs="Times New Roman"/>
          <w:lang w:eastAsia="es-ES"/>
        </w:rPr>
      </w:pPr>
      <w:r w:rsidRPr="006B4620">
        <w:rPr>
          <w:rFonts w:ascii="Times New Roman" w:eastAsia="Times New Roman" w:hAnsi="Times New Roman" w:cs="Times New Roman"/>
          <w:color w:val="000000"/>
          <w:lang w:eastAsia="es-ES"/>
        </w:rPr>
        <w:t>Los Diputados que no estén dentro de un grupo Parlamentario podrán asociarse a uno de ellos. </w:t>
      </w:r>
    </w:p>
    <w:p w14:paraId="0FCA0502" w14:textId="2F12559E" w:rsidR="006B4620" w:rsidRPr="006B4620" w:rsidRDefault="006B4620" w:rsidP="00610F09">
      <w:pPr>
        <w:spacing w:after="0" w:line="360" w:lineRule="auto"/>
        <w:ind w:left="720"/>
        <w:rPr>
          <w:rFonts w:ascii="Times New Roman" w:eastAsia="Times New Roman" w:hAnsi="Times New Roman" w:cs="Times New Roman"/>
          <w:lang w:eastAsia="es-ES"/>
        </w:rPr>
      </w:pPr>
      <w:r w:rsidRPr="006B4620">
        <w:rPr>
          <w:rFonts w:ascii="Times New Roman" w:eastAsia="Times New Roman" w:hAnsi="Times New Roman" w:cs="Times New Roman"/>
          <w:color w:val="000000"/>
          <w:lang w:eastAsia="es-ES"/>
        </w:rPr>
        <w:t>El Grupo Parlamentario Mixto es el grupo al que pertenecen aquellos Diputados que no competen en un grupo dentro de los plazos que el Reglamento ha establecido.</w:t>
      </w:r>
    </w:p>
    <w:p w14:paraId="542EE761" w14:textId="77777777" w:rsidR="006B4620" w:rsidRPr="006B4620" w:rsidRDefault="006B4620" w:rsidP="00610F09">
      <w:pPr>
        <w:numPr>
          <w:ilvl w:val="0"/>
          <w:numId w:val="20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lang w:eastAsia="es-ES"/>
        </w:rPr>
      </w:pPr>
      <w:r w:rsidRPr="006B4620">
        <w:rPr>
          <w:rFonts w:ascii="Times New Roman" w:eastAsia="Times New Roman" w:hAnsi="Times New Roman" w:cs="Times New Roman"/>
          <w:color w:val="000000"/>
          <w:lang w:eastAsia="es-ES"/>
        </w:rPr>
        <w:t>Senado (Senadores): en este caso son necesarios al menos 10 Senadores. Aunque el Reglamento del Senado permite que pueda disminuir a 6 una vez se haya creado el grupo. Por debajo de 6 Senadores supondrá la desaparición del grupo tras el periodo de sesiones. También existen los Grupos Territoriales que son un mínimo de 3 Senadores que pertenecen a una misma CCAA (Comunidad Autónoma)</w:t>
      </w:r>
    </w:p>
    <w:p w14:paraId="75FFC003" w14:textId="5127D3E8" w:rsidR="00610F09" w:rsidRPr="00610F09" w:rsidRDefault="00610F09" w:rsidP="00610F09">
      <w:pPr>
        <w:pBdr>
          <w:bottom w:val="single" w:sz="4" w:space="1" w:color="auto"/>
        </w:pBdr>
        <w:spacing w:after="0" w:line="360" w:lineRule="auto"/>
        <w:rPr>
          <w:rFonts w:ascii="Times New Roman" w:eastAsia="Times New Roman" w:hAnsi="Times New Roman" w:cs="Times New Roman"/>
          <w:color w:val="4472C4" w:themeColor="accent1"/>
          <w:lang w:eastAsia="es-ES"/>
        </w:rPr>
      </w:pPr>
      <w:r w:rsidRPr="00610F09">
        <w:rPr>
          <w:rFonts w:ascii="Times New Roman" w:eastAsia="Times New Roman" w:hAnsi="Times New Roman" w:cs="Times New Roman"/>
          <w:color w:val="4472C4" w:themeColor="accent1"/>
          <w:lang w:eastAsia="es-ES"/>
        </w:rPr>
        <w:t xml:space="preserve">Medios de los grupos parlamentarios </w:t>
      </w:r>
    </w:p>
    <w:p w14:paraId="3CA0ADA3" w14:textId="77777777" w:rsidR="006B4620" w:rsidRPr="006B4620" w:rsidRDefault="006B4620" w:rsidP="00610F09">
      <w:pPr>
        <w:spacing w:after="0" w:line="360" w:lineRule="auto"/>
        <w:rPr>
          <w:rFonts w:ascii="Times New Roman" w:eastAsia="Times New Roman" w:hAnsi="Times New Roman" w:cs="Times New Roman"/>
          <w:lang w:eastAsia="es-ES"/>
        </w:rPr>
      </w:pPr>
      <w:r w:rsidRPr="006B4620">
        <w:rPr>
          <w:rFonts w:ascii="Times New Roman" w:eastAsia="Times New Roman" w:hAnsi="Times New Roman" w:cs="Times New Roman"/>
          <w:color w:val="000000"/>
          <w:lang w:eastAsia="es-ES"/>
        </w:rPr>
        <w:t xml:space="preserve">Los grupos parlamentarios necesitan medios para elaborar su función. Las Cámaras se </w:t>
      </w:r>
      <w:proofErr w:type="gramStart"/>
      <w:r w:rsidRPr="006B4620">
        <w:rPr>
          <w:rFonts w:ascii="Times New Roman" w:eastAsia="Times New Roman" w:hAnsi="Times New Roman" w:cs="Times New Roman"/>
          <w:color w:val="000000"/>
          <w:lang w:eastAsia="es-ES"/>
        </w:rPr>
        <w:t>encargaran</w:t>
      </w:r>
      <w:proofErr w:type="gramEnd"/>
      <w:r w:rsidRPr="006B4620">
        <w:rPr>
          <w:rFonts w:ascii="Times New Roman" w:eastAsia="Times New Roman" w:hAnsi="Times New Roman" w:cs="Times New Roman"/>
          <w:color w:val="000000"/>
          <w:lang w:eastAsia="es-ES"/>
        </w:rPr>
        <w:t xml:space="preserve"> de que estos grupos dispongan de locales, materiales además de una subvención:</w:t>
      </w:r>
    </w:p>
    <w:p w14:paraId="7B320B5F" w14:textId="77777777" w:rsidR="006B4620" w:rsidRPr="006B4620" w:rsidRDefault="006B4620" w:rsidP="00610F09">
      <w:pPr>
        <w:numPr>
          <w:ilvl w:val="0"/>
          <w:numId w:val="21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lang w:eastAsia="es-ES"/>
        </w:rPr>
      </w:pPr>
      <w:r w:rsidRPr="006B4620">
        <w:rPr>
          <w:rFonts w:ascii="Times New Roman" w:eastAsia="Times New Roman" w:hAnsi="Times New Roman" w:cs="Times New Roman"/>
          <w:color w:val="000000"/>
          <w:lang w:eastAsia="es-ES"/>
        </w:rPr>
        <w:t>Fija: será igual para todos</w:t>
      </w:r>
    </w:p>
    <w:p w14:paraId="49EB2E74" w14:textId="77777777" w:rsidR="006B4620" w:rsidRPr="006B4620" w:rsidRDefault="006B4620" w:rsidP="00610F09">
      <w:pPr>
        <w:numPr>
          <w:ilvl w:val="0"/>
          <w:numId w:val="21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lang w:eastAsia="es-ES"/>
        </w:rPr>
      </w:pPr>
      <w:r w:rsidRPr="006B4620">
        <w:rPr>
          <w:rFonts w:ascii="Times New Roman" w:eastAsia="Times New Roman" w:hAnsi="Times New Roman" w:cs="Times New Roman"/>
          <w:color w:val="000000"/>
          <w:lang w:eastAsia="es-ES"/>
        </w:rPr>
        <w:t>Variable: dependerá de cuántos parlamentarios esté formado el grupo. El valor de la subvención la pone la Mesa de la Cámara respectiva.</w:t>
      </w:r>
    </w:p>
    <w:p w14:paraId="135B7ED1" w14:textId="77777777" w:rsidR="00DC63DB" w:rsidRPr="00DC63DB" w:rsidRDefault="00DC63DB" w:rsidP="00DC63DB">
      <w:pPr>
        <w:tabs>
          <w:tab w:val="left" w:pos="3107"/>
        </w:tabs>
      </w:pPr>
    </w:p>
    <w:sectPr w:rsidR="00DC63DB" w:rsidRPr="00DC63DB" w:rsidSect="00D607C8">
      <w:footerReference w:type="default" r:id="rId9"/>
      <w:headerReference w:type="first" r:id="rId10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DF254A" w14:textId="77777777" w:rsidR="008D0EEC" w:rsidRDefault="008D0EEC" w:rsidP="00D607C8">
      <w:pPr>
        <w:spacing w:after="0" w:line="240" w:lineRule="auto"/>
      </w:pPr>
      <w:r>
        <w:separator/>
      </w:r>
    </w:p>
  </w:endnote>
  <w:endnote w:type="continuationSeparator" w:id="0">
    <w:p w14:paraId="255018C0" w14:textId="77777777" w:rsidR="008D0EEC" w:rsidRDefault="008D0EEC" w:rsidP="00D607C8">
      <w:pPr>
        <w:spacing w:after="0" w:line="240" w:lineRule="auto"/>
      </w:pPr>
      <w:r>
        <w:continuationSeparator/>
      </w:r>
    </w:p>
  </w:endnote>
  <w:endnote w:type="continuationNotice" w:id="1">
    <w:p w14:paraId="792153EF" w14:textId="77777777" w:rsidR="008D0EEC" w:rsidRDefault="008D0EE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01690515"/>
      <w:docPartObj>
        <w:docPartGallery w:val="Page Numbers (Bottom of Page)"/>
        <w:docPartUnique/>
      </w:docPartObj>
    </w:sdtPr>
    <w:sdtEndPr/>
    <w:sdtContent>
      <w:p w14:paraId="5438B1DE" w14:textId="795F04D8" w:rsidR="001B5E20" w:rsidRDefault="001B5E20">
        <w:pPr>
          <w:pStyle w:val="Piedepgina"/>
          <w:jc w:val="right"/>
        </w:pPr>
        <w:r>
          <w:t xml:space="preserve">Página | </w:t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  <w:r>
          <w:t xml:space="preserve"> </w:t>
        </w:r>
      </w:p>
    </w:sdtContent>
  </w:sdt>
  <w:p w14:paraId="5A6ED83B" w14:textId="77777777" w:rsidR="00E46440" w:rsidRDefault="00E4644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0804F5" w14:textId="77777777" w:rsidR="008D0EEC" w:rsidRDefault="008D0EEC" w:rsidP="00D607C8">
      <w:pPr>
        <w:spacing w:after="0" w:line="240" w:lineRule="auto"/>
      </w:pPr>
      <w:r>
        <w:separator/>
      </w:r>
    </w:p>
  </w:footnote>
  <w:footnote w:type="continuationSeparator" w:id="0">
    <w:p w14:paraId="1497069A" w14:textId="77777777" w:rsidR="008D0EEC" w:rsidRDefault="008D0EEC" w:rsidP="00D607C8">
      <w:pPr>
        <w:spacing w:after="0" w:line="240" w:lineRule="auto"/>
      </w:pPr>
      <w:r>
        <w:continuationSeparator/>
      </w:r>
    </w:p>
  </w:footnote>
  <w:footnote w:type="continuationNotice" w:id="1">
    <w:p w14:paraId="6AD31FF7" w14:textId="77777777" w:rsidR="008D0EEC" w:rsidRDefault="008D0EEC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B67946" w14:textId="13AE6589" w:rsidR="00D607C8" w:rsidRPr="00D607C8" w:rsidRDefault="00D607C8">
    <w:pPr>
      <w:pStyle w:val="Encabezado"/>
      <w:rPr>
        <w:rFonts w:ascii="Times New Roman" w:hAnsi="Times New Roman" w:cs="Times New Roman"/>
        <w:b/>
        <w:bCs/>
      </w:rPr>
    </w:pPr>
    <w:r w:rsidRPr="00D607C8">
      <w:rPr>
        <w:rFonts w:ascii="Times New Roman" w:hAnsi="Times New Roman" w:cs="Times New Roman"/>
        <w:b/>
        <w:bCs/>
      </w:rPr>
      <w:t xml:space="preserve">DERECHO POLÍTICO I – </w:t>
    </w:r>
    <w:r w:rsidR="00AE71D0">
      <w:rPr>
        <w:rFonts w:ascii="Times New Roman" w:hAnsi="Times New Roman" w:cs="Times New Roman"/>
        <w:b/>
        <w:bCs/>
      </w:rPr>
      <w:t xml:space="preserve">1º </w:t>
    </w:r>
    <w:r w:rsidRPr="00D607C8">
      <w:rPr>
        <w:rFonts w:ascii="Times New Roman" w:hAnsi="Times New Roman" w:cs="Times New Roman"/>
        <w:b/>
        <w:bCs/>
      </w:rPr>
      <w:t>GESTIÓN DE LA CIBERSEGURIDAD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245CC"/>
    <w:multiLevelType w:val="multilevel"/>
    <w:tmpl w:val="E6CCB2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2121DF"/>
    <w:multiLevelType w:val="multilevel"/>
    <w:tmpl w:val="5B5E92DA"/>
    <w:lvl w:ilvl="0">
      <w:start w:val="1"/>
      <w:numFmt w:val="bullet"/>
      <w:lvlText w:val=""/>
      <w:lvlJc w:val="left"/>
      <w:pPr>
        <w:tabs>
          <w:tab w:val="num" w:pos="500"/>
        </w:tabs>
        <w:ind w:left="5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220"/>
        </w:tabs>
        <w:ind w:left="12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940"/>
        </w:tabs>
        <w:ind w:left="19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660"/>
        </w:tabs>
        <w:ind w:left="26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380"/>
        </w:tabs>
        <w:ind w:left="33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100"/>
        </w:tabs>
        <w:ind w:left="41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820"/>
        </w:tabs>
        <w:ind w:left="48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540"/>
        </w:tabs>
        <w:ind w:left="55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260"/>
        </w:tabs>
        <w:ind w:left="626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B13551"/>
    <w:multiLevelType w:val="hybridMultilevel"/>
    <w:tmpl w:val="8E443856"/>
    <w:lvl w:ilvl="0" w:tplc="F82C46E6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6FEA03E0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EE4BCE"/>
    <w:multiLevelType w:val="multilevel"/>
    <w:tmpl w:val="DBC6D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1818B9"/>
    <w:multiLevelType w:val="multilevel"/>
    <w:tmpl w:val="497A36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5683BB1"/>
    <w:multiLevelType w:val="multilevel"/>
    <w:tmpl w:val="76784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C3529A6"/>
    <w:multiLevelType w:val="hybridMultilevel"/>
    <w:tmpl w:val="203E3CD6"/>
    <w:lvl w:ilvl="0" w:tplc="F82C46E6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813430"/>
    <w:multiLevelType w:val="hybridMultilevel"/>
    <w:tmpl w:val="ABF41CF4"/>
    <w:lvl w:ilvl="0" w:tplc="FFFFFFFF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741356"/>
    <w:multiLevelType w:val="multilevel"/>
    <w:tmpl w:val="09AED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BA4331F"/>
    <w:multiLevelType w:val="multilevel"/>
    <w:tmpl w:val="F216EE7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E784158"/>
    <w:multiLevelType w:val="hybridMultilevel"/>
    <w:tmpl w:val="D55E2608"/>
    <w:lvl w:ilvl="0" w:tplc="94E2328E">
      <w:start w:val="1"/>
      <w:numFmt w:val="lowerLetter"/>
      <w:lvlText w:val="%1)"/>
      <w:lvlJc w:val="left"/>
      <w:pPr>
        <w:ind w:left="580" w:hanging="360"/>
      </w:pPr>
      <w:rPr>
        <w:rFonts w:hint="default"/>
        <w:color w:val="auto"/>
        <w:u w:val="none"/>
      </w:rPr>
    </w:lvl>
    <w:lvl w:ilvl="1" w:tplc="0C0A0019" w:tentative="1">
      <w:start w:val="1"/>
      <w:numFmt w:val="lowerLetter"/>
      <w:lvlText w:val="%2."/>
      <w:lvlJc w:val="left"/>
      <w:pPr>
        <w:ind w:left="1300" w:hanging="360"/>
      </w:pPr>
    </w:lvl>
    <w:lvl w:ilvl="2" w:tplc="0C0A001B" w:tentative="1">
      <w:start w:val="1"/>
      <w:numFmt w:val="lowerRoman"/>
      <w:lvlText w:val="%3."/>
      <w:lvlJc w:val="right"/>
      <w:pPr>
        <w:ind w:left="2020" w:hanging="180"/>
      </w:pPr>
    </w:lvl>
    <w:lvl w:ilvl="3" w:tplc="0C0A000F" w:tentative="1">
      <w:start w:val="1"/>
      <w:numFmt w:val="decimal"/>
      <w:lvlText w:val="%4."/>
      <w:lvlJc w:val="left"/>
      <w:pPr>
        <w:ind w:left="2740" w:hanging="360"/>
      </w:pPr>
    </w:lvl>
    <w:lvl w:ilvl="4" w:tplc="0C0A0019" w:tentative="1">
      <w:start w:val="1"/>
      <w:numFmt w:val="lowerLetter"/>
      <w:lvlText w:val="%5."/>
      <w:lvlJc w:val="left"/>
      <w:pPr>
        <w:ind w:left="3460" w:hanging="360"/>
      </w:pPr>
    </w:lvl>
    <w:lvl w:ilvl="5" w:tplc="0C0A001B" w:tentative="1">
      <w:start w:val="1"/>
      <w:numFmt w:val="lowerRoman"/>
      <w:lvlText w:val="%6."/>
      <w:lvlJc w:val="right"/>
      <w:pPr>
        <w:ind w:left="4180" w:hanging="180"/>
      </w:pPr>
    </w:lvl>
    <w:lvl w:ilvl="6" w:tplc="0C0A000F" w:tentative="1">
      <w:start w:val="1"/>
      <w:numFmt w:val="decimal"/>
      <w:lvlText w:val="%7."/>
      <w:lvlJc w:val="left"/>
      <w:pPr>
        <w:ind w:left="4900" w:hanging="360"/>
      </w:pPr>
    </w:lvl>
    <w:lvl w:ilvl="7" w:tplc="0C0A0019" w:tentative="1">
      <w:start w:val="1"/>
      <w:numFmt w:val="lowerLetter"/>
      <w:lvlText w:val="%8."/>
      <w:lvlJc w:val="left"/>
      <w:pPr>
        <w:ind w:left="5620" w:hanging="360"/>
      </w:pPr>
    </w:lvl>
    <w:lvl w:ilvl="8" w:tplc="0C0A001B" w:tentative="1">
      <w:start w:val="1"/>
      <w:numFmt w:val="lowerRoman"/>
      <w:lvlText w:val="%9."/>
      <w:lvlJc w:val="right"/>
      <w:pPr>
        <w:ind w:left="6340" w:hanging="180"/>
      </w:pPr>
    </w:lvl>
  </w:abstractNum>
  <w:abstractNum w:abstractNumId="11" w15:restartNumberingAfterBreak="0">
    <w:nsid w:val="40485D6C"/>
    <w:multiLevelType w:val="multilevel"/>
    <w:tmpl w:val="A9941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05966CA"/>
    <w:multiLevelType w:val="hybridMultilevel"/>
    <w:tmpl w:val="A79C98A2"/>
    <w:lvl w:ilvl="0" w:tplc="A59248D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5CA2535"/>
    <w:multiLevelType w:val="multilevel"/>
    <w:tmpl w:val="52A626A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DA46287"/>
    <w:multiLevelType w:val="hybridMultilevel"/>
    <w:tmpl w:val="6090CA7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FD7415E"/>
    <w:multiLevelType w:val="hybridMultilevel"/>
    <w:tmpl w:val="D40A1DC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4D00622"/>
    <w:multiLevelType w:val="hybridMultilevel"/>
    <w:tmpl w:val="9B92E08E"/>
    <w:lvl w:ilvl="0" w:tplc="1046BB1C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600755A"/>
    <w:multiLevelType w:val="multilevel"/>
    <w:tmpl w:val="A9A80752"/>
    <w:lvl w:ilvl="0">
      <w:start w:val="1"/>
      <w:numFmt w:val="bullet"/>
      <w:lvlText w:val=""/>
      <w:lvlJc w:val="left"/>
      <w:pPr>
        <w:tabs>
          <w:tab w:val="num" w:pos="502"/>
        </w:tabs>
        <w:ind w:left="502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222"/>
        </w:tabs>
        <w:ind w:left="1222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942"/>
        </w:tabs>
        <w:ind w:left="1942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662"/>
        </w:tabs>
        <w:ind w:left="2662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382"/>
        </w:tabs>
        <w:ind w:left="3382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102"/>
        </w:tabs>
        <w:ind w:left="4102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822"/>
        </w:tabs>
        <w:ind w:left="4822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542"/>
        </w:tabs>
        <w:ind w:left="5542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262"/>
        </w:tabs>
        <w:ind w:left="6262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60F130F"/>
    <w:multiLevelType w:val="multilevel"/>
    <w:tmpl w:val="A412B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C8455CE"/>
    <w:multiLevelType w:val="hybridMultilevel"/>
    <w:tmpl w:val="25C0C1FE"/>
    <w:lvl w:ilvl="0" w:tplc="6FEA03E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D4C5B58"/>
    <w:multiLevelType w:val="hybridMultilevel"/>
    <w:tmpl w:val="B94E8EA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2061227"/>
    <w:multiLevelType w:val="multilevel"/>
    <w:tmpl w:val="43BAA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6E620EC"/>
    <w:multiLevelType w:val="hybridMultilevel"/>
    <w:tmpl w:val="6752308C"/>
    <w:lvl w:ilvl="0" w:tplc="FFFFFFFF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32352243">
    <w:abstractNumId w:val="18"/>
  </w:num>
  <w:num w:numId="2" w16cid:durableId="857961589">
    <w:abstractNumId w:val="3"/>
  </w:num>
  <w:num w:numId="3" w16cid:durableId="2142187524">
    <w:abstractNumId w:val="1"/>
  </w:num>
  <w:num w:numId="4" w16cid:durableId="933784244">
    <w:abstractNumId w:val="5"/>
  </w:num>
  <w:num w:numId="5" w16cid:durableId="475688502">
    <w:abstractNumId w:val="17"/>
  </w:num>
  <w:num w:numId="6" w16cid:durableId="1451364750">
    <w:abstractNumId w:val="21"/>
  </w:num>
  <w:num w:numId="7" w16cid:durableId="700477678">
    <w:abstractNumId w:val="8"/>
  </w:num>
  <w:num w:numId="8" w16cid:durableId="1851215649">
    <w:abstractNumId w:val="15"/>
  </w:num>
  <w:num w:numId="9" w16cid:durableId="1884096454">
    <w:abstractNumId w:val="20"/>
  </w:num>
  <w:num w:numId="10" w16cid:durableId="405222915">
    <w:abstractNumId w:val="10"/>
  </w:num>
  <w:num w:numId="11" w16cid:durableId="1288120763">
    <w:abstractNumId w:val="2"/>
  </w:num>
  <w:num w:numId="12" w16cid:durableId="882207911">
    <w:abstractNumId w:val="19"/>
  </w:num>
  <w:num w:numId="13" w16cid:durableId="434328522">
    <w:abstractNumId w:val="12"/>
  </w:num>
  <w:num w:numId="14" w16cid:durableId="736241578">
    <w:abstractNumId w:val="16"/>
  </w:num>
  <w:num w:numId="15" w16cid:durableId="1731806956">
    <w:abstractNumId w:val="22"/>
  </w:num>
  <w:num w:numId="16" w16cid:durableId="225799847">
    <w:abstractNumId w:val="7"/>
  </w:num>
  <w:num w:numId="17" w16cid:durableId="1247375876">
    <w:abstractNumId w:val="14"/>
  </w:num>
  <w:num w:numId="18" w16cid:durableId="1306467053">
    <w:abstractNumId w:val="6"/>
  </w:num>
  <w:num w:numId="19" w16cid:durableId="973413578">
    <w:abstractNumId w:val="4"/>
  </w:num>
  <w:num w:numId="20" w16cid:durableId="1886598120">
    <w:abstractNumId w:val="9"/>
    <w:lvlOverride w:ilvl="0">
      <w:lvl w:ilvl="0">
        <w:numFmt w:val="decimal"/>
        <w:lvlText w:val="%1."/>
        <w:lvlJc w:val="left"/>
      </w:lvl>
    </w:lvlOverride>
  </w:num>
  <w:num w:numId="21" w16cid:durableId="151793681">
    <w:abstractNumId w:val="11"/>
  </w:num>
  <w:num w:numId="22" w16cid:durableId="683284347">
    <w:abstractNumId w:val="0"/>
  </w:num>
  <w:num w:numId="23" w16cid:durableId="977418877">
    <w:abstractNumId w:val="13"/>
    <w:lvlOverride w:ilvl="0">
      <w:lvl w:ilvl="0">
        <w:numFmt w:val="decimal"/>
        <w:lvlText w:val="%1."/>
        <w:lvlJc w:val="left"/>
      </w:lvl>
    </w:lvlOverride>
  </w:num>
  <w:num w:numId="24" w16cid:durableId="977418877">
    <w:abstractNumId w:val="13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7C8"/>
    <w:rsid w:val="0001297D"/>
    <w:rsid w:val="0004113A"/>
    <w:rsid w:val="00043051"/>
    <w:rsid w:val="00051C44"/>
    <w:rsid w:val="00067512"/>
    <w:rsid w:val="000877FD"/>
    <w:rsid w:val="0009286A"/>
    <w:rsid w:val="00096E4C"/>
    <w:rsid w:val="000A3F4B"/>
    <w:rsid w:val="000B04B5"/>
    <w:rsid w:val="000C59A4"/>
    <w:rsid w:val="000F76C0"/>
    <w:rsid w:val="001255DE"/>
    <w:rsid w:val="00133551"/>
    <w:rsid w:val="00180DD6"/>
    <w:rsid w:val="00187D93"/>
    <w:rsid w:val="001B5E20"/>
    <w:rsid w:val="00220542"/>
    <w:rsid w:val="00236618"/>
    <w:rsid w:val="002A2194"/>
    <w:rsid w:val="002D043A"/>
    <w:rsid w:val="0031017C"/>
    <w:rsid w:val="00314E28"/>
    <w:rsid w:val="00317B30"/>
    <w:rsid w:val="00332020"/>
    <w:rsid w:val="00341427"/>
    <w:rsid w:val="0034351C"/>
    <w:rsid w:val="00371C63"/>
    <w:rsid w:val="00384023"/>
    <w:rsid w:val="003A526B"/>
    <w:rsid w:val="003B118D"/>
    <w:rsid w:val="003C0C92"/>
    <w:rsid w:val="00433D2F"/>
    <w:rsid w:val="00475AB8"/>
    <w:rsid w:val="0047725F"/>
    <w:rsid w:val="004B1C8D"/>
    <w:rsid w:val="004F718A"/>
    <w:rsid w:val="00593A3E"/>
    <w:rsid w:val="005E2551"/>
    <w:rsid w:val="005F49FF"/>
    <w:rsid w:val="00610F09"/>
    <w:rsid w:val="006B1A1C"/>
    <w:rsid w:val="006B4620"/>
    <w:rsid w:val="006B48DF"/>
    <w:rsid w:val="006E154F"/>
    <w:rsid w:val="006F182C"/>
    <w:rsid w:val="006F2822"/>
    <w:rsid w:val="00715D6F"/>
    <w:rsid w:val="00742171"/>
    <w:rsid w:val="007C3E9F"/>
    <w:rsid w:val="007F3BB7"/>
    <w:rsid w:val="007F415C"/>
    <w:rsid w:val="00803C29"/>
    <w:rsid w:val="00820F27"/>
    <w:rsid w:val="00871409"/>
    <w:rsid w:val="008D0EEC"/>
    <w:rsid w:val="008E2721"/>
    <w:rsid w:val="00933FE0"/>
    <w:rsid w:val="00944F1E"/>
    <w:rsid w:val="00964920"/>
    <w:rsid w:val="009F0AAC"/>
    <w:rsid w:val="00A16A3E"/>
    <w:rsid w:val="00A367AD"/>
    <w:rsid w:val="00A570C8"/>
    <w:rsid w:val="00A844DC"/>
    <w:rsid w:val="00AE71D0"/>
    <w:rsid w:val="00B82E0B"/>
    <w:rsid w:val="00B95B6A"/>
    <w:rsid w:val="00BB4465"/>
    <w:rsid w:val="00BF02B4"/>
    <w:rsid w:val="00C03656"/>
    <w:rsid w:val="00C10E89"/>
    <w:rsid w:val="00C26564"/>
    <w:rsid w:val="00C854E7"/>
    <w:rsid w:val="00CC259F"/>
    <w:rsid w:val="00D20F73"/>
    <w:rsid w:val="00D607C8"/>
    <w:rsid w:val="00D93887"/>
    <w:rsid w:val="00DC63DB"/>
    <w:rsid w:val="00E02CA7"/>
    <w:rsid w:val="00E13FF3"/>
    <w:rsid w:val="00E216CA"/>
    <w:rsid w:val="00E223BD"/>
    <w:rsid w:val="00E4196F"/>
    <w:rsid w:val="00E46440"/>
    <w:rsid w:val="00E57341"/>
    <w:rsid w:val="00E5747A"/>
    <w:rsid w:val="00E8035A"/>
    <w:rsid w:val="00E8673D"/>
    <w:rsid w:val="00EA1671"/>
    <w:rsid w:val="00EA2C8B"/>
    <w:rsid w:val="00EE0A4C"/>
    <w:rsid w:val="00EF60EB"/>
    <w:rsid w:val="00F07895"/>
    <w:rsid w:val="00F26694"/>
    <w:rsid w:val="00F427FD"/>
    <w:rsid w:val="00F47F45"/>
    <w:rsid w:val="00FC4F5D"/>
    <w:rsid w:val="00FD6002"/>
    <w:rsid w:val="00FE0402"/>
    <w:rsid w:val="00FE51FE"/>
    <w:rsid w:val="04F0FA42"/>
    <w:rsid w:val="1390A10A"/>
    <w:rsid w:val="41E950DB"/>
    <w:rsid w:val="6741A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E7FC7C"/>
  <w15:chartTrackingRefBased/>
  <w15:docId w15:val="{4FB0B787-431C-4AD2-A39B-854388171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607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607C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D607C8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D607C8"/>
    <w:rPr>
      <w:rFonts w:eastAsiaTheme="minorEastAsia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D607C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607C8"/>
  </w:style>
  <w:style w:type="paragraph" w:styleId="Piedepgina">
    <w:name w:val="footer"/>
    <w:basedOn w:val="Normal"/>
    <w:link w:val="PiedepginaCar"/>
    <w:uiPriority w:val="99"/>
    <w:unhideWhenUsed/>
    <w:rsid w:val="00D607C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607C8"/>
  </w:style>
  <w:style w:type="character" w:customStyle="1" w:styleId="Ttulo1Car">
    <w:name w:val="Título 1 Car"/>
    <w:basedOn w:val="Fuentedeprrafopredeter"/>
    <w:link w:val="Ttulo1"/>
    <w:uiPriority w:val="9"/>
    <w:rsid w:val="00D607C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D607C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unhideWhenUsed/>
    <w:rsid w:val="003C0C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tulo">
    <w:name w:val="Title"/>
    <w:basedOn w:val="Normal"/>
    <w:next w:val="Normal"/>
    <w:link w:val="TtuloCar"/>
    <w:uiPriority w:val="10"/>
    <w:qFormat/>
    <w:rsid w:val="00F47F4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47F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nfasis">
    <w:name w:val="Emphasis"/>
    <w:basedOn w:val="Fuentedeprrafopredeter"/>
    <w:uiPriority w:val="20"/>
    <w:qFormat/>
    <w:rsid w:val="00F427FD"/>
    <w:rPr>
      <w:i/>
      <w:iCs/>
    </w:rPr>
  </w:style>
  <w:style w:type="character" w:styleId="Nmerodelnea">
    <w:name w:val="line number"/>
    <w:basedOn w:val="Fuentedeprrafopredeter"/>
    <w:uiPriority w:val="99"/>
    <w:semiHidden/>
    <w:unhideWhenUsed/>
    <w:rsid w:val="00C03656"/>
  </w:style>
  <w:style w:type="paragraph" w:styleId="TtuloTDC">
    <w:name w:val="TOC Heading"/>
    <w:basedOn w:val="Ttulo1"/>
    <w:next w:val="Normal"/>
    <w:uiPriority w:val="39"/>
    <w:unhideWhenUsed/>
    <w:qFormat/>
    <w:rsid w:val="00187D93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187D93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187D93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187D93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E464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05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82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2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1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0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3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2022-10-17T00:00:00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7D51072-1345-4CE1-A5F2-10146965B7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1095</Words>
  <Characters>6025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PARLAMENTARIOS, ORGANIZACIÓN Y FUNCIONES</vt:lpstr>
    </vt:vector>
  </TitlesOfParts>
  <Company/>
  <LinksUpToDate>false</LinksUpToDate>
  <CharactersWithSpaces>7106</CharactersWithSpaces>
  <SharedDoc>false</SharedDoc>
  <HLinks>
    <vt:vector size="30" baseType="variant">
      <vt:variant>
        <vt:i4>1310771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_Toc117064368</vt:lpwstr>
      </vt:variant>
      <vt:variant>
        <vt:i4>1310771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_Toc117064367</vt:lpwstr>
      </vt:variant>
      <vt:variant>
        <vt:i4>1310771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_Toc117064366</vt:lpwstr>
      </vt:variant>
      <vt:variant>
        <vt:i4>1310771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_Toc117064365</vt:lpwstr>
      </vt:variant>
      <vt:variant>
        <vt:i4>1310771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_Toc117064364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PARLAMENTARIOS, ORGANIZACIÓN Y FUNCIONES</dc:title>
  <dc:subject>Grupo 4: Carla Peña Redondo, David López Rubio, Natalia Gutiérrez López, Carmen Xia Martínez Espinosa, Alberto</dc:subject>
  <dc:creator>Carmen Xia Martínez y Espinosa</dc:creator>
  <cp:keywords/>
  <dc:description/>
  <cp:lastModifiedBy>Carmen Xia Martínez y Espinosa</cp:lastModifiedBy>
  <cp:revision>2</cp:revision>
  <dcterms:created xsi:type="dcterms:W3CDTF">2022-10-20T06:06:00Z</dcterms:created>
  <dcterms:modified xsi:type="dcterms:W3CDTF">2022-10-20T06:06:00Z</dcterms:modified>
</cp:coreProperties>
</file>