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008151"/>
        <w:docPartObj>
          <w:docPartGallery w:val="Cover Pages"/>
          <w:docPartUnique/>
        </w:docPartObj>
      </w:sdtPr>
      <w:sdtContent>
        <w:p w14:paraId="0245B84F" w14:textId="4425D354" w:rsidR="00FB5BA2" w:rsidRDefault="00FB5BA2"/>
        <w:p w14:paraId="2A7E2128" w14:textId="03CAA189" w:rsidR="00FB5BA2" w:rsidRDefault="00312CAB">
          <w:pPr>
            <w:rPr>
              <w:rFonts w:eastAsiaTheme="minorEastAsia"/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628442B" wp14:editId="1EAF76A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570220" cy="3863340"/>
                    <wp:effectExtent l="0" t="0" r="11430" b="381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863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37ACB" w14:textId="77777777" w:rsidR="00FB5BA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F1617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1617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B5BA2">
                                      <w:rPr>
                                        <w:caps/>
                                        <w:color w:val="0F1617" w:themeColor="text2" w:themeShade="BF"/>
                                        <w:sz w:val="52"/>
                                        <w:szCs w:val="52"/>
                                      </w:rPr>
                                      <w:t>LA Monarquia parlamentaria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51E1F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AAAD63" w14:textId="77777777" w:rsidR="00FB5BA2" w:rsidRDefault="004D365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51E1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51E1F" w:themeColor="text2"/>
                                        <w:sz w:val="36"/>
                                        <w:szCs w:val="36"/>
                                      </w:rPr>
                                      <w:t>Fundamentos del derecho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2844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387.4pt;margin-top:0;width:438.6pt;height:304.2pt;z-index:251658241;visibility:visible;mso-wrap-style:square;mso-width-percent:0;mso-height-percent:0;mso-top-percent:455;mso-wrap-distance-left:9pt;mso-wrap-distance-top:0;mso-wrap-distance-right:9pt;mso-wrap-distance-bottom:0;mso-position-horizontal:right;mso-position-horizontal-relative:margin;mso-position-vertical-relative:page;mso-width-percent:0;mso-height-percent: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" filled="f" stroked="f" strokeweight=".5pt">
                    <v:textbox inset="0,0,0,0">
                      <w:txbxContent>
                        <w:p w14:paraId="4BA37ACB" w14:textId="77777777" w:rsidR="00FB5BA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F1617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F1617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B5BA2">
                                <w:rPr>
                                  <w:caps/>
                                  <w:color w:val="0F1617" w:themeColor="text2" w:themeShade="BF"/>
                                  <w:sz w:val="52"/>
                                  <w:szCs w:val="52"/>
                                </w:rPr>
                                <w:t>LA Monarquia parlamentaria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51E1F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AAAD63" w14:textId="77777777" w:rsidR="00FB5BA2" w:rsidRDefault="004D365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51E1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51E1F" w:themeColor="text2"/>
                                  <w:sz w:val="36"/>
                                  <w:szCs w:val="36"/>
                                </w:rPr>
                                <w:t>Fundamentos del derecho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D36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708C74" wp14:editId="290229A6">
                    <wp:simplePos x="0" y="0"/>
                    <wp:positionH relativeFrom="page">
                      <wp:posOffset>959224</wp:posOffset>
                    </wp:positionH>
                    <wp:positionV relativeFrom="page">
                      <wp:posOffset>8946776</wp:posOffset>
                    </wp:positionV>
                    <wp:extent cx="6199094" cy="652780"/>
                    <wp:effectExtent l="0" t="0" r="0" b="825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99094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B31246" w14:textId="3655DCA6" w:rsidR="00FB5BA2" w:rsidRDefault="00A70CC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Pablo Revilla, Álvaro Cuñado, Álvaro Moreno, Marcos Serrano, Gabriel Valero, José Román y Pablo Castaño</w:t>
                                    </w:r>
                                  </w:p>
                                </w:sdtContent>
                              </w:sdt>
                              <w:p w14:paraId="3ED0CA0B" w14:textId="4D0EFA43" w:rsidR="00FB5BA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D365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AE3CDD4" w14:textId="6BFE667C" w:rsidR="00FB5BA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D365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B5BA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0708C74" id="Cuadro de texto 112" o:spid="_x0000_s1027" type="#_x0000_t202" style="position:absolute;margin-left:75.55pt;margin-top:704.45pt;width:488.1pt;height:51.4pt;z-index:251658242;visibility:visible;mso-wrap-style:square;mso-width-percent:0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" filled="f" stroked="f" strokeweight=".5pt">
                    <v:textbox inset="0,0,0,0">
                      <w:txbxContent>
                        <w:sdt>
                          <w:sdt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B31246" w14:textId="3655DCA6" w:rsidR="00FB5BA2" w:rsidRDefault="00A70CC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t>Pablo Revilla, Álvaro Cuñado, Álvaro Moreno, Marcos Serrano, Gabriel Valero, José Román y Pablo Castaño</w:t>
                              </w:r>
                            </w:p>
                          </w:sdtContent>
                        </w:sdt>
                        <w:p w14:paraId="3ED0CA0B" w14:textId="4D0EFA43" w:rsidR="00FB5BA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D365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AE3CDD4" w14:textId="6BFE667C" w:rsidR="00FB5BA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D365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B5BA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B5B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15FA667" wp14:editId="61F5020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1617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D8E129" w14:textId="56C58846" w:rsidR="00FB5BA2" w:rsidRDefault="00D90CA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F1617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1617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752ABC">
                                      <w:rPr>
                                        <w:caps/>
                                        <w:color w:val="0F1617" w:themeColor="text2" w:themeShade="BF"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  <w:r>
                                      <w:rPr>
                                        <w:caps/>
                                        <w:color w:val="0F1617" w:themeColor="text2" w:themeShade="BF"/>
                                        <w:sz w:val="40"/>
                                        <w:szCs w:val="40"/>
                                      </w:rPr>
                                      <w:t xml:space="preserve"> de octubre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5FA667" id="Cuadro de texto 111" o:spid="_x0000_s1028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1617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D8E129" w14:textId="56C58846" w:rsidR="00FB5BA2" w:rsidRDefault="00D90CA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F1617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F1617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752ABC">
                                <w:rPr>
                                  <w:caps/>
                                  <w:color w:val="0F1617" w:themeColor="text2" w:themeShade="BF"/>
                                  <w:sz w:val="40"/>
                                  <w:szCs w:val="40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0F1617" w:themeColor="text2" w:themeShade="BF"/>
                                  <w:sz w:val="40"/>
                                  <w:szCs w:val="40"/>
                                </w:rPr>
                                <w:t xml:space="preserve"> de octubre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B5B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5D5946D" wp14:editId="5DABE3D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4FE4CFF4" id="Grupo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42437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3777a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B5BA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4"/>
          <w:szCs w:val="24"/>
        </w:rPr>
        <w:id w:val="162950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6A52B" w14:textId="16F78404" w:rsidR="00861BD3" w:rsidRPr="00861BD3" w:rsidRDefault="00BB5ABA" w:rsidP="00861BD3">
          <w:pPr>
            <w:pStyle w:val="TtuloTDC"/>
          </w:pPr>
          <w:r>
            <w:t>Contenido</w:t>
          </w:r>
        </w:p>
        <w:p w14:paraId="447B343C" w14:textId="55E733F9" w:rsidR="0040667F" w:rsidRDefault="00BB5ABA">
          <w:pPr>
            <w:pStyle w:val="TDC1"/>
            <w:tabs>
              <w:tab w:val="right" w:leader="dot" w:pos="9219"/>
            </w:tabs>
            <w:rPr>
              <w:rFonts w:eastAsiaTheme="minorEastAsia"/>
              <w:noProof/>
              <w:color w:val="auto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86523" w:history="1">
            <w:r w:rsidR="0040667F" w:rsidRPr="006C43A3">
              <w:rPr>
                <w:rStyle w:val="Hipervnculo"/>
                <w:noProof/>
              </w:rPr>
              <w:t>Contexto histórico</w:t>
            </w:r>
            <w:r w:rsidR="0040667F">
              <w:rPr>
                <w:noProof/>
                <w:webHidden/>
              </w:rPr>
              <w:tab/>
            </w:r>
            <w:r w:rsidR="0040667F">
              <w:rPr>
                <w:noProof/>
                <w:webHidden/>
              </w:rPr>
              <w:fldChar w:fldCharType="begin"/>
            </w:r>
            <w:r w:rsidR="0040667F">
              <w:rPr>
                <w:noProof/>
                <w:webHidden/>
              </w:rPr>
              <w:instrText xml:space="preserve"> PAGEREF _Toc117586523 \h </w:instrText>
            </w:r>
            <w:r w:rsidR="0040667F">
              <w:rPr>
                <w:noProof/>
                <w:webHidden/>
              </w:rPr>
            </w:r>
            <w:r w:rsidR="0040667F">
              <w:rPr>
                <w:noProof/>
                <w:webHidden/>
              </w:rPr>
              <w:fldChar w:fldCharType="separate"/>
            </w:r>
            <w:r w:rsidR="0040667F">
              <w:rPr>
                <w:noProof/>
                <w:webHidden/>
              </w:rPr>
              <w:t>2</w:t>
            </w:r>
            <w:r w:rsidR="0040667F">
              <w:rPr>
                <w:noProof/>
                <w:webHidden/>
              </w:rPr>
              <w:fldChar w:fldCharType="end"/>
            </w:r>
          </w:hyperlink>
        </w:p>
        <w:p w14:paraId="458FC680" w14:textId="049D27FE" w:rsidR="0040667F" w:rsidRDefault="00000000">
          <w:pPr>
            <w:pStyle w:val="TDC1"/>
            <w:tabs>
              <w:tab w:val="right" w:leader="dot" w:pos="9219"/>
            </w:tabs>
            <w:rPr>
              <w:rFonts w:eastAsiaTheme="minorEastAsia"/>
              <w:noProof/>
              <w:color w:val="auto"/>
              <w:lang w:eastAsia="es-ES_tradnl"/>
            </w:rPr>
          </w:pPr>
          <w:hyperlink w:anchor="_Toc117586524" w:history="1">
            <w:r w:rsidR="0040667F" w:rsidRPr="006C43A3">
              <w:rPr>
                <w:rStyle w:val="Hipervnculo"/>
                <w:noProof/>
              </w:rPr>
              <w:t>Designación</w:t>
            </w:r>
            <w:r w:rsidR="0040667F">
              <w:rPr>
                <w:noProof/>
                <w:webHidden/>
              </w:rPr>
              <w:tab/>
            </w:r>
            <w:r w:rsidR="0040667F">
              <w:rPr>
                <w:noProof/>
                <w:webHidden/>
              </w:rPr>
              <w:fldChar w:fldCharType="begin"/>
            </w:r>
            <w:r w:rsidR="0040667F">
              <w:rPr>
                <w:noProof/>
                <w:webHidden/>
              </w:rPr>
              <w:instrText xml:space="preserve"> PAGEREF _Toc117586524 \h </w:instrText>
            </w:r>
            <w:r w:rsidR="0040667F">
              <w:rPr>
                <w:noProof/>
                <w:webHidden/>
              </w:rPr>
            </w:r>
            <w:r w:rsidR="0040667F">
              <w:rPr>
                <w:noProof/>
                <w:webHidden/>
              </w:rPr>
              <w:fldChar w:fldCharType="separate"/>
            </w:r>
            <w:r w:rsidR="0040667F">
              <w:rPr>
                <w:noProof/>
                <w:webHidden/>
              </w:rPr>
              <w:t>2</w:t>
            </w:r>
            <w:r w:rsidR="0040667F">
              <w:rPr>
                <w:noProof/>
                <w:webHidden/>
              </w:rPr>
              <w:fldChar w:fldCharType="end"/>
            </w:r>
          </w:hyperlink>
        </w:p>
        <w:p w14:paraId="37BF08C6" w14:textId="3B1150C3" w:rsidR="0040667F" w:rsidRDefault="00000000">
          <w:pPr>
            <w:pStyle w:val="TDC2"/>
            <w:tabs>
              <w:tab w:val="right" w:leader="dot" w:pos="9219"/>
            </w:tabs>
            <w:rPr>
              <w:rFonts w:eastAsiaTheme="minorEastAsia"/>
              <w:noProof/>
              <w:color w:val="auto"/>
              <w:lang w:eastAsia="es-ES_tradnl"/>
            </w:rPr>
          </w:pPr>
          <w:hyperlink w:anchor="_Toc117586525" w:history="1">
            <w:r w:rsidR="0040667F" w:rsidRPr="006C43A3">
              <w:rPr>
                <w:rStyle w:val="Hipervnculo"/>
                <w:noProof/>
              </w:rPr>
              <w:t>Regencia</w:t>
            </w:r>
            <w:r w:rsidR="0040667F">
              <w:rPr>
                <w:noProof/>
                <w:webHidden/>
              </w:rPr>
              <w:tab/>
            </w:r>
            <w:r w:rsidR="0040667F">
              <w:rPr>
                <w:noProof/>
                <w:webHidden/>
              </w:rPr>
              <w:fldChar w:fldCharType="begin"/>
            </w:r>
            <w:r w:rsidR="0040667F">
              <w:rPr>
                <w:noProof/>
                <w:webHidden/>
              </w:rPr>
              <w:instrText xml:space="preserve"> PAGEREF _Toc117586525 \h </w:instrText>
            </w:r>
            <w:r w:rsidR="0040667F">
              <w:rPr>
                <w:noProof/>
                <w:webHidden/>
              </w:rPr>
            </w:r>
            <w:r w:rsidR="0040667F">
              <w:rPr>
                <w:noProof/>
                <w:webHidden/>
              </w:rPr>
              <w:fldChar w:fldCharType="separate"/>
            </w:r>
            <w:r w:rsidR="0040667F">
              <w:rPr>
                <w:noProof/>
                <w:webHidden/>
              </w:rPr>
              <w:t>3</w:t>
            </w:r>
            <w:r w:rsidR="0040667F">
              <w:rPr>
                <w:noProof/>
                <w:webHidden/>
              </w:rPr>
              <w:fldChar w:fldCharType="end"/>
            </w:r>
          </w:hyperlink>
        </w:p>
        <w:p w14:paraId="36C05977" w14:textId="3ADEB427" w:rsidR="0040667F" w:rsidRDefault="00000000">
          <w:pPr>
            <w:pStyle w:val="TDC1"/>
            <w:tabs>
              <w:tab w:val="right" w:leader="dot" w:pos="9219"/>
            </w:tabs>
            <w:rPr>
              <w:rFonts w:eastAsiaTheme="minorEastAsia"/>
              <w:noProof/>
              <w:color w:val="auto"/>
              <w:lang w:eastAsia="es-ES_tradnl"/>
            </w:rPr>
          </w:pPr>
          <w:hyperlink w:anchor="_Toc117586526" w:history="1">
            <w:r w:rsidR="0040667F" w:rsidRPr="006C43A3">
              <w:rPr>
                <w:rStyle w:val="Hipervnculo"/>
                <w:noProof/>
              </w:rPr>
              <w:t>Estatuto jurídico</w:t>
            </w:r>
            <w:r w:rsidR="0040667F">
              <w:rPr>
                <w:noProof/>
                <w:webHidden/>
              </w:rPr>
              <w:tab/>
            </w:r>
            <w:r w:rsidR="0040667F">
              <w:rPr>
                <w:noProof/>
                <w:webHidden/>
              </w:rPr>
              <w:fldChar w:fldCharType="begin"/>
            </w:r>
            <w:r w:rsidR="0040667F">
              <w:rPr>
                <w:noProof/>
                <w:webHidden/>
              </w:rPr>
              <w:instrText xml:space="preserve"> PAGEREF _Toc117586526 \h </w:instrText>
            </w:r>
            <w:r w:rsidR="0040667F">
              <w:rPr>
                <w:noProof/>
                <w:webHidden/>
              </w:rPr>
            </w:r>
            <w:r w:rsidR="0040667F">
              <w:rPr>
                <w:noProof/>
                <w:webHidden/>
              </w:rPr>
              <w:fldChar w:fldCharType="separate"/>
            </w:r>
            <w:r w:rsidR="0040667F">
              <w:rPr>
                <w:noProof/>
                <w:webHidden/>
              </w:rPr>
              <w:t>4</w:t>
            </w:r>
            <w:r w:rsidR="0040667F">
              <w:rPr>
                <w:noProof/>
                <w:webHidden/>
              </w:rPr>
              <w:fldChar w:fldCharType="end"/>
            </w:r>
          </w:hyperlink>
        </w:p>
        <w:p w14:paraId="0C34F34A" w14:textId="2FB7BAAD" w:rsidR="0040667F" w:rsidRDefault="00000000">
          <w:pPr>
            <w:pStyle w:val="TDC2"/>
            <w:tabs>
              <w:tab w:val="right" w:leader="dot" w:pos="9219"/>
            </w:tabs>
            <w:rPr>
              <w:rFonts w:eastAsiaTheme="minorEastAsia"/>
              <w:noProof/>
              <w:color w:val="auto"/>
              <w:lang w:eastAsia="es-ES_tradnl"/>
            </w:rPr>
          </w:pPr>
          <w:hyperlink w:anchor="_Toc117586527" w:history="1">
            <w:r w:rsidR="0040667F" w:rsidRPr="006C43A3">
              <w:rPr>
                <w:rStyle w:val="Hipervnculo"/>
                <w:rFonts w:eastAsia="Times New Roman"/>
                <w:noProof/>
              </w:rPr>
              <w:t>Funciones del Rey y de la Constitución</w:t>
            </w:r>
            <w:r w:rsidR="0040667F">
              <w:rPr>
                <w:noProof/>
                <w:webHidden/>
              </w:rPr>
              <w:tab/>
            </w:r>
            <w:r w:rsidR="0040667F">
              <w:rPr>
                <w:noProof/>
                <w:webHidden/>
              </w:rPr>
              <w:fldChar w:fldCharType="begin"/>
            </w:r>
            <w:r w:rsidR="0040667F">
              <w:rPr>
                <w:noProof/>
                <w:webHidden/>
              </w:rPr>
              <w:instrText xml:space="preserve"> PAGEREF _Toc117586527 \h </w:instrText>
            </w:r>
            <w:r w:rsidR="0040667F">
              <w:rPr>
                <w:noProof/>
                <w:webHidden/>
              </w:rPr>
            </w:r>
            <w:r w:rsidR="0040667F">
              <w:rPr>
                <w:noProof/>
                <w:webHidden/>
              </w:rPr>
              <w:fldChar w:fldCharType="separate"/>
            </w:r>
            <w:r w:rsidR="0040667F">
              <w:rPr>
                <w:noProof/>
                <w:webHidden/>
              </w:rPr>
              <w:t>4</w:t>
            </w:r>
            <w:r w:rsidR="0040667F">
              <w:rPr>
                <w:noProof/>
                <w:webHidden/>
              </w:rPr>
              <w:fldChar w:fldCharType="end"/>
            </w:r>
          </w:hyperlink>
        </w:p>
        <w:p w14:paraId="6666152E" w14:textId="3EFAE731" w:rsidR="0040667F" w:rsidRDefault="00000000">
          <w:pPr>
            <w:pStyle w:val="TDC1"/>
            <w:tabs>
              <w:tab w:val="right" w:leader="dot" w:pos="9219"/>
            </w:tabs>
            <w:rPr>
              <w:rFonts w:eastAsiaTheme="minorEastAsia"/>
              <w:noProof/>
              <w:color w:val="auto"/>
              <w:lang w:eastAsia="es-ES_tradnl"/>
            </w:rPr>
          </w:pPr>
          <w:hyperlink w:anchor="_Toc117586528" w:history="1">
            <w:r w:rsidR="0040667F" w:rsidRPr="006C43A3">
              <w:rPr>
                <w:rStyle w:val="Hipervnculo"/>
                <w:rFonts w:eastAsia="Times New Roman"/>
                <w:noProof/>
              </w:rPr>
              <w:t>Bibliografía</w:t>
            </w:r>
            <w:r w:rsidR="0040667F">
              <w:rPr>
                <w:noProof/>
                <w:webHidden/>
              </w:rPr>
              <w:tab/>
            </w:r>
            <w:r w:rsidR="0040667F">
              <w:rPr>
                <w:noProof/>
                <w:webHidden/>
              </w:rPr>
              <w:fldChar w:fldCharType="begin"/>
            </w:r>
            <w:r w:rsidR="0040667F">
              <w:rPr>
                <w:noProof/>
                <w:webHidden/>
              </w:rPr>
              <w:instrText xml:space="preserve"> PAGEREF _Toc117586528 \h </w:instrText>
            </w:r>
            <w:r w:rsidR="0040667F">
              <w:rPr>
                <w:noProof/>
                <w:webHidden/>
              </w:rPr>
            </w:r>
            <w:r w:rsidR="0040667F">
              <w:rPr>
                <w:noProof/>
                <w:webHidden/>
              </w:rPr>
              <w:fldChar w:fldCharType="separate"/>
            </w:r>
            <w:r w:rsidR="0040667F">
              <w:rPr>
                <w:noProof/>
                <w:webHidden/>
              </w:rPr>
              <w:t>5</w:t>
            </w:r>
            <w:r w:rsidR="0040667F">
              <w:rPr>
                <w:noProof/>
                <w:webHidden/>
              </w:rPr>
              <w:fldChar w:fldCharType="end"/>
            </w:r>
          </w:hyperlink>
        </w:p>
        <w:p w14:paraId="259B2A1B" w14:textId="7547617F" w:rsidR="00BB5ABA" w:rsidRDefault="00BB5ABA">
          <w:r>
            <w:rPr>
              <w:b/>
              <w:bCs/>
            </w:rPr>
            <w:fldChar w:fldCharType="end"/>
          </w:r>
        </w:p>
      </w:sdtContent>
    </w:sdt>
    <w:p w14:paraId="2E796AD0" w14:textId="77777777" w:rsidR="00926C07" w:rsidRDefault="00926C07" w:rsidP="00BB5ABA">
      <w:pPr>
        <w:pStyle w:val="Ttulo1"/>
      </w:pPr>
    </w:p>
    <w:p w14:paraId="372C8616" w14:textId="77777777" w:rsidR="00926C07" w:rsidRDefault="00926C07" w:rsidP="00BB5ABA">
      <w:pPr>
        <w:pStyle w:val="Ttulo1"/>
      </w:pPr>
    </w:p>
    <w:p w14:paraId="7E0176DB" w14:textId="77777777" w:rsidR="00926C07" w:rsidRDefault="00926C07" w:rsidP="00BB5ABA">
      <w:pPr>
        <w:pStyle w:val="Ttulo1"/>
      </w:pPr>
    </w:p>
    <w:p w14:paraId="543867AC" w14:textId="77777777" w:rsidR="00926C07" w:rsidRDefault="00926C07" w:rsidP="00BB5ABA">
      <w:pPr>
        <w:pStyle w:val="Ttulo1"/>
      </w:pPr>
    </w:p>
    <w:p w14:paraId="545CFC7C" w14:textId="77777777" w:rsidR="00926C07" w:rsidRDefault="00926C07" w:rsidP="00BB5ABA">
      <w:pPr>
        <w:pStyle w:val="Ttulo1"/>
      </w:pPr>
    </w:p>
    <w:p w14:paraId="05D95534" w14:textId="77777777" w:rsidR="00926C07" w:rsidRDefault="00926C07" w:rsidP="00BB5ABA">
      <w:pPr>
        <w:pStyle w:val="Ttulo1"/>
      </w:pPr>
    </w:p>
    <w:p w14:paraId="71B6D58D" w14:textId="77777777" w:rsidR="00926C07" w:rsidRDefault="00926C07" w:rsidP="00BB5ABA">
      <w:pPr>
        <w:pStyle w:val="Ttulo1"/>
      </w:pPr>
    </w:p>
    <w:p w14:paraId="35AD678E" w14:textId="77777777" w:rsidR="00926C07" w:rsidRDefault="00926C07" w:rsidP="00BB5ABA">
      <w:pPr>
        <w:pStyle w:val="Ttulo1"/>
      </w:pPr>
    </w:p>
    <w:p w14:paraId="06BA4FE4" w14:textId="77777777" w:rsidR="00926C07" w:rsidRDefault="00926C07" w:rsidP="00BB5ABA">
      <w:pPr>
        <w:pStyle w:val="Ttulo1"/>
      </w:pPr>
    </w:p>
    <w:p w14:paraId="35F60BC7" w14:textId="77777777" w:rsidR="00926C07" w:rsidRDefault="00926C07" w:rsidP="00BB5ABA">
      <w:pPr>
        <w:pStyle w:val="Ttulo1"/>
      </w:pPr>
    </w:p>
    <w:p w14:paraId="0465D732" w14:textId="77777777" w:rsidR="00926C07" w:rsidRDefault="00926C07" w:rsidP="00BB5ABA">
      <w:pPr>
        <w:pStyle w:val="Ttulo1"/>
      </w:pPr>
    </w:p>
    <w:p w14:paraId="7F634ADF" w14:textId="77777777" w:rsidR="00926C07" w:rsidRDefault="00926C07" w:rsidP="00BB5ABA">
      <w:pPr>
        <w:pStyle w:val="Ttulo1"/>
      </w:pPr>
    </w:p>
    <w:p w14:paraId="69BE0E08" w14:textId="77777777" w:rsidR="00926C07" w:rsidRDefault="00926C07" w:rsidP="00BB5ABA">
      <w:pPr>
        <w:pStyle w:val="Ttulo1"/>
      </w:pPr>
    </w:p>
    <w:p w14:paraId="1F470FC5" w14:textId="77777777" w:rsidR="00926C07" w:rsidRDefault="00926C07" w:rsidP="00926C07"/>
    <w:p w14:paraId="3C175CE4" w14:textId="77777777" w:rsidR="00861BD3" w:rsidRPr="00926C07" w:rsidRDefault="00861BD3" w:rsidP="00926C07"/>
    <w:p w14:paraId="6579D289" w14:textId="77777777" w:rsidR="00926C07" w:rsidRDefault="00926C07" w:rsidP="00BB5ABA">
      <w:pPr>
        <w:pStyle w:val="Ttulo1"/>
      </w:pPr>
    </w:p>
    <w:p w14:paraId="5DAF6722" w14:textId="77777777" w:rsidR="005B7D15" w:rsidRPr="005B7D15" w:rsidRDefault="005B7D15" w:rsidP="005B7D15"/>
    <w:p w14:paraId="7A789B3D" w14:textId="77777777" w:rsidR="00DD6315" w:rsidRPr="00861BD3" w:rsidRDefault="00DD6315" w:rsidP="00D23D11">
      <w:pPr>
        <w:pStyle w:val="Ttulo1"/>
        <w:rPr>
          <w:sz w:val="36"/>
          <w:szCs w:val="36"/>
        </w:rPr>
      </w:pPr>
    </w:p>
    <w:p w14:paraId="3A4E06DD" w14:textId="676AF0C1" w:rsidR="00FA7DE2" w:rsidRPr="00861BD3" w:rsidRDefault="000E1344" w:rsidP="00D23D11">
      <w:pPr>
        <w:pStyle w:val="Ttulo1"/>
        <w:rPr>
          <w:sz w:val="36"/>
          <w:szCs w:val="36"/>
        </w:rPr>
      </w:pPr>
      <w:bookmarkStart w:id="0" w:name="_Toc117586523"/>
      <w:r w:rsidRPr="00861BD3">
        <w:rPr>
          <w:sz w:val="36"/>
          <w:szCs w:val="36"/>
        </w:rPr>
        <w:t>Contexto histórico</w:t>
      </w:r>
      <w:bookmarkEnd w:id="0"/>
    </w:p>
    <w:p w14:paraId="66C1B545" w14:textId="77777777" w:rsidR="00D23D11" w:rsidRPr="00EF0124" w:rsidRDefault="00D23D11" w:rsidP="00D23D11">
      <w:pPr>
        <w:rPr>
          <w:sz w:val="10"/>
          <w:szCs w:val="10"/>
        </w:rPr>
      </w:pPr>
    </w:p>
    <w:p w14:paraId="41F88A56" w14:textId="6E387379" w:rsidR="00F43298" w:rsidRDefault="00F43298" w:rsidP="0056113D">
      <w:pPr>
        <w:jc w:val="both"/>
      </w:pPr>
      <w:r w:rsidRPr="00C25966">
        <w:t>Una monarquía parlamentaria es una forma de gobierno en la que el rey o monarca comparte el poder con el parlamento.</w:t>
      </w:r>
      <w:r w:rsidR="00C25966">
        <w:t xml:space="preserve"> </w:t>
      </w:r>
      <w:r w:rsidRPr="00C25966">
        <w:t>En esta forma de organización política, el rey ejerce las funciones de jefe de Estado y</w:t>
      </w:r>
      <w:r w:rsidR="009E11C5">
        <w:t xml:space="preserve"> cabeza de la nación</w:t>
      </w:r>
      <w:r w:rsidRPr="00C25966">
        <w:t xml:space="preserve">, mientras que el </w:t>
      </w:r>
      <w:r w:rsidR="00EE5CC9">
        <w:t xml:space="preserve">presidente </w:t>
      </w:r>
      <w:r w:rsidRPr="00C25966">
        <w:t>es el jefe de gobierno, administrando y dirigiendo el país.</w:t>
      </w:r>
      <w:r w:rsidR="00C25966">
        <w:t xml:space="preserve"> </w:t>
      </w:r>
    </w:p>
    <w:p w14:paraId="0DD8C979" w14:textId="5519DB72" w:rsidR="00304F52" w:rsidRDefault="00DC1EC4" w:rsidP="0056113D">
      <w:pPr>
        <w:jc w:val="both"/>
      </w:pPr>
      <w:r w:rsidRPr="00E141BF">
        <w:t xml:space="preserve">El origen de la monarquía parlamentaria </w:t>
      </w:r>
      <w:r w:rsidR="00395849" w:rsidRPr="00E141BF">
        <w:t xml:space="preserve">se remonta </w:t>
      </w:r>
      <w:r w:rsidRPr="00E141BF">
        <w:t>e</w:t>
      </w:r>
      <w:r w:rsidR="00F43298" w:rsidRPr="00E141BF">
        <w:t>n Inglaterra a finales del siglo XVII tras la Revolución Gloriosa</w:t>
      </w:r>
      <w:r w:rsidR="00E141BF" w:rsidRPr="00E141BF">
        <w:t xml:space="preserve">. </w:t>
      </w:r>
      <w:r w:rsidR="00304F52">
        <w:t xml:space="preserve">En España, se dice que la monarquía española se estableció tras el matrimonio de Isabel I de Castilla y Fernando II de Aragón (Reyes Católicos) en 1469, que supuso la unión dinástica de dos coronas importantes en la Península Ibérica. Luego </w:t>
      </w:r>
      <w:r w:rsidR="003558E3">
        <w:t xml:space="preserve">se unen </w:t>
      </w:r>
      <w:r w:rsidR="00304F52">
        <w:t xml:space="preserve">otros territorios, como Granada o Navarra. Tras el reinado de los Reyes Católicos, </w:t>
      </w:r>
      <w:r w:rsidR="003558E3">
        <w:t xml:space="preserve">han sido </w:t>
      </w:r>
      <w:r w:rsidR="00304F52">
        <w:t xml:space="preserve">dos </w:t>
      </w:r>
      <w:r w:rsidR="003558E3">
        <w:t xml:space="preserve">las </w:t>
      </w:r>
      <w:r w:rsidR="00304F52">
        <w:t>familias reales</w:t>
      </w:r>
      <w:r w:rsidR="003558E3">
        <w:t xml:space="preserve"> que</w:t>
      </w:r>
      <w:r w:rsidR="00304F52">
        <w:t xml:space="preserve"> ocuparon </w:t>
      </w:r>
      <w:r w:rsidR="003558E3">
        <w:t>y aún ocupan</w:t>
      </w:r>
      <w:r w:rsidR="004B06C5">
        <w:t xml:space="preserve"> </w:t>
      </w:r>
      <w:r w:rsidR="00304F52">
        <w:t>el trono de España: los Habsburgo (siglos XVI-XVII) y los Borbones (siglo XVIII hasta la actualidad).</w:t>
      </w:r>
    </w:p>
    <w:p w14:paraId="21AF74B6" w14:textId="423C8232" w:rsidR="00E141BF" w:rsidRPr="00E141BF" w:rsidRDefault="00304F52" w:rsidP="0056113D">
      <w:pPr>
        <w:jc w:val="both"/>
        <w:rPr>
          <w:color w:val="000000"/>
        </w:rPr>
      </w:pPr>
      <w:r>
        <w:t>La monarquía española pasó por varias fases, incluida la formación de un imperio en el siglo XVI, la invasión napoleónica que estableció brevemente a José Bonaparte como rey (1808-1813) y una serie de regímenes liberales (constitucionales) y autocráticos que fomentaron la política. período y sucesión de conflictos (Guerras Ca</w:t>
      </w:r>
      <w:r w:rsidR="004B06C5">
        <w:t>rlistas</w:t>
      </w:r>
      <w:r>
        <w:t>) en el siglo XIX. España es actualmente una monarquía parlamentaria.</w:t>
      </w:r>
    </w:p>
    <w:p w14:paraId="72DBC22F" w14:textId="1EDDFD1E" w:rsidR="00B10ACE" w:rsidRPr="00F84C80" w:rsidRDefault="00B10ACE" w:rsidP="00E141BF">
      <w:pPr>
        <w:pStyle w:val="Subttulo"/>
        <w:spacing w:line="360" w:lineRule="auto"/>
        <w:jc w:val="both"/>
        <w:rPr>
          <w:sz w:val="24"/>
        </w:rPr>
      </w:pPr>
    </w:p>
    <w:p w14:paraId="2EF114B3" w14:textId="014D3FD3" w:rsidR="00D90CAE" w:rsidRPr="00861BD3" w:rsidRDefault="009C75B4" w:rsidP="00BB5ABA">
      <w:pPr>
        <w:pStyle w:val="Ttulo1"/>
        <w:rPr>
          <w:sz w:val="36"/>
          <w:szCs w:val="36"/>
        </w:rPr>
      </w:pPr>
      <w:bookmarkStart w:id="1" w:name="_Toc117586524"/>
      <w:r w:rsidRPr="00861BD3">
        <w:rPr>
          <w:sz w:val="36"/>
          <w:szCs w:val="36"/>
        </w:rPr>
        <w:t>Designación</w:t>
      </w:r>
      <w:bookmarkEnd w:id="1"/>
    </w:p>
    <w:p w14:paraId="1BDD2C09" w14:textId="77777777" w:rsidR="002A58BD" w:rsidRPr="00746249" w:rsidRDefault="002A58BD" w:rsidP="002A58BD">
      <w:pPr>
        <w:rPr>
          <w:sz w:val="10"/>
          <w:szCs w:val="10"/>
        </w:rPr>
      </w:pPr>
    </w:p>
    <w:p w14:paraId="022ABA7E" w14:textId="03726ED8" w:rsidR="00BD377D" w:rsidRDefault="1579D7AC" w:rsidP="00280860">
      <w:pPr>
        <w:jc w:val="both"/>
      </w:pPr>
      <w:r w:rsidRPr="3DCB15DF">
        <w:t xml:space="preserve">Las Cortes Constituyentes </w:t>
      </w:r>
      <w:r w:rsidR="00E065C7">
        <w:t xml:space="preserve">de la Constitución de 1978, </w:t>
      </w:r>
      <w:r w:rsidRPr="3DCB15DF">
        <w:t>aceptaron la Monarquía como forma</w:t>
      </w:r>
      <w:r w:rsidR="00314DBC">
        <w:t xml:space="preserve"> de gobierno; </w:t>
      </w:r>
      <w:r w:rsidRPr="3DCB15DF">
        <w:t xml:space="preserve">la Jefatura del Estado </w:t>
      </w:r>
      <w:r w:rsidR="00314DBC">
        <w:t xml:space="preserve">la ostenta el </w:t>
      </w:r>
      <w:r w:rsidR="1DC16C9E" w:rsidRPr="3DCB15DF">
        <w:t>Rey Don Juan Carlos de Borbón</w:t>
      </w:r>
      <w:r w:rsidR="00D9FF8D" w:rsidRPr="3DCB15DF">
        <w:t xml:space="preserve">, </w:t>
      </w:r>
      <w:r w:rsidR="1DC16C9E" w:rsidRPr="3DCB15DF">
        <w:t>designado por las cortes franquistas</w:t>
      </w:r>
      <w:r w:rsidR="06D8444F" w:rsidRPr="3DCB15DF">
        <w:t>,</w:t>
      </w:r>
      <w:r w:rsidR="00BD377D">
        <w:t xml:space="preserve"> aunque el legitimo heredero era su padre D. Juan hijo de Alfonso XIII, que renunció a los derechos dinásticos históricos como legítimo heredero en 1977</w:t>
      </w:r>
    </w:p>
    <w:p w14:paraId="2D687BC1" w14:textId="4C7E7764" w:rsidR="7E39A636" w:rsidRDefault="00BD377D" w:rsidP="00280860">
      <w:pPr>
        <w:jc w:val="both"/>
      </w:pPr>
      <w:r w:rsidRPr="00BD377D">
        <w:rPr>
          <w:highlight w:val="yellow"/>
        </w:rPr>
        <w:t>(Lo que subrayo está mal ¡!)</w:t>
      </w:r>
      <w:r w:rsidR="06D8444F" w:rsidRPr="00BD377D">
        <w:rPr>
          <w:highlight w:val="yellow"/>
        </w:rPr>
        <w:t xml:space="preserve"> quien era el legítimo heredero de la dinastía histórica</w:t>
      </w:r>
      <w:r w:rsidR="00B469E3" w:rsidRPr="00BD377D">
        <w:rPr>
          <w:highlight w:val="yellow"/>
        </w:rPr>
        <w:t xml:space="preserve">, aunque en un principio iba a ser Carrero </w:t>
      </w:r>
      <w:r w:rsidR="006546E7" w:rsidRPr="00BD377D">
        <w:rPr>
          <w:highlight w:val="yellow"/>
        </w:rPr>
        <w:t>Blanco,</w:t>
      </w:r>
      <w:r w:rsidR="00467A6F" w:rsidRPr="00BD377D">
        <w:rPr>
          <w:highlight w:val="yellow"/>
        </w:rPr>
        <w:t xml:space="preserve"> pero no pudo ser ya que fue asesinado</w:t>
      </w:r>
      <w:r w:rsidR="06D8444F" w:rsidRPr="00BD377D">
        <w:rPr>
          <w:highlight w:val="yellow"/>
        </w:rPr>
        <w:t>. Fue clave para el cambio de la dictadura a la democracia</w:t>
      </w:r>
      <w:r w:rsidR="001E62E0" w:rsidRPr="00BD377D">
        <w:rPr>
          <w:highlight w:val="yellow"/>
        </w:rPr>
        <w:t xml:space="preserve">, </w:t>
      </w:r>
      <w:r w:rsidR="3A9F979F" w:rsidRPr="00BD377D">
        <w:rPr>
          <w:highlight w:val="yellow"/>
        </w:rPr>
        <w:t xml:space="preserve">sino que esta </w:t>
      </w:r>
      <w:r w:rsidR="1889F75C" w:rsidRPr="00BD377D">
        <w:rPr>
          <w:highlight w:val="yellow"/>
        </w:rPr>
        <w:t>decisión</w:t>
      </w:r>
      <w:r w:rsidR="3A9F979F" w:rsidRPr="00BD377D">
        <w:rPr>
          <w:highlight w:val="yellow"/>
        </w:rPr>
        <w:t xml:space="preserve"> fue respaldad</w:t>
      </w:r>
      <w:r w:rsidR="410DB478" w:rsidRPr="00BD377D">
        <w:rPr>
          <w:highlight w:val="yellow"/>
        </w:rPr>
        <w:t xml:space="preserve">a indirectamente por los ciudadanos al votar en el </w:t>
      </w:r>
      <w:r w:rsidR="7D58636C" w:rsidRPr="00BD377D">
        <w:rPr>
          <w:highlight w:val="yellow"/>
        </w:rPr>
        <w:t>referéndum</w:t>
      </w:r>
      <w:r w:rsidR="410DB478" w:rsidRPr="00BD377D">
        <w:rPr>
          <w:highlight w:val="yellow"/>
        </w:rPr>
        <w:t xml:space="preserve"> de </w:t>
      </w:r>
      <w:r w:rsidR="3949BFF4" w:rsidRPr="00BD377D">
        <w:rPr>
          <w:highlight w:val="yellow"/>
        </w:rPr>
        <w:t>ratificación</w:t>
      </w:r>
      <w:r w:rsidR="410DB478" w:rsidRPr="00BD377D">
        <w:rPr>
          <w:highlight w:val="yellow"/>
        </w:rPr>
        <w:t xml:space="preserve"> de la </w:t>
      </w:r>
      <w:r w:rsidR="32F564C1" w:rsidRPr="00BD377D">
        <w:rPr>
          <w:highlight w:val="yellow"/>
        </w:rPr>
        <w:t>Constitución</w:t>
      </w:r>
      <w:r w:rsidR="410DB478" w:rsidRPr="00BD377D">
        <w:rPr>
          <w:highlight w:val="yellow"/>
        </w:rPr>
        <w:t>.</w:t>
      </w:r>
      <w:r w:rsidRPr="00BD377D">
        <w:rPr>
          <w:highlight w:val="yellow"/>
        </w:rPr>
        <w:t xml:space="preserve"> (Esto está mal</w:t>
      </w:r>
      <w:r>
        <w:rPr>
          <w:highlight w:val="yellow"/>
        </w:rPr>
        <w:t xml:space="preserve"> borrarlo</w:t>
      </w:r>
      <w:r w:rsidRPr="00BD377D">
        <w:rPr>
          <w:highlight w:val="yellow"/>
        </w:rPr>
        <w:t>)</w:t>
      </w:r>
    </w:p>
    <w:p w14:paraId="338E8DB9" w14:textId="59628611" w:rsidR="73E66699" w:rsidRDefault="6EB35C11" w:rsidP="0076022B">
      <w:pPr>
        <w:jc w:val="both"/>
      </w:pPr>
      <w:r w:rsidRPr="7E39A636">
        <w:t xml:space="preserve">El orden sucesorio que establece el </w:t>
      </w:r>
      <w:r w:rsidR="7919C0EE">
        <w:t>Titulo II</w:t>
      </w:r>
      <w:r w:rsidRPr="7E39A636">
        <w:t xml:space="preserve"> de la </w:t>
      </w:r>
      <w:r w:rsidR="4D60D226" w:rsidRPr="7E39A636">
        <w:t>constitución</w:t>
      </w:r>
      <w:r w:rsidRPr="7E39A636">
        <w:t xml:space="preserve"> española es el tradicional proveniente de nuestro derecho </w:t>
      </w:r>
      <w:r w:rsidR="2FA02BEF" w:rsidRPr="7E39A636">
        <w:t>histórico</w:t>
      </w:r>
      <w:r w:rsidRPr="7E39A636">
        <w:t xml:space="preserve"> por el cual el heredero de Don J</w:t>
      </w:r>
      <w:r w:rsidR="6F2CD977" w:rsidRPr="7E39A636">
        <w:t xml:space="preserve">uan Carlos de </w:t>
      </w:r>
      <w:r w:rsidR="0EE06357" w:rsidRPr="7E39A636">
        <w:t>Borbón</w:t>
      </w:r>
      <w:r w:rsidR="00DE01F4">
        <w:t xml:space="preserve"> </w:t>
      </w:r>
      <w:r w:rsidR="00DE01F4">
        <w:lastRenderedPageBreak/>
        <w:t>fue</w:t>
      </w:r>
      <w:r w:rsidR="00BB3E77">
        <w:t xml:space="preserve"> Felipe VI</w:t>
      </w:r>
      <w:r w:rsidR="00F975A9">
        <w:t xml:space="preserve"> y cuando este muera o abdique</w:t>
      </w:r>
      <w:r w:rsidR="00C81F6D">
        <w:t xml:space="preserve"> el siguiente en línea es</w:t>
      </w:r>
      <w:r w:rsidR="00B4016F">
        <w:t xml:space="preserve"> la Princesa Leonor</w:t>
      </w:r>
      <w:r w:rsidR="001E69DC">
        <w:t>.</w:t>
      </w:r>
      <w:r w:rsidR="00B4016F">
        <w:t xml:space="preserve"> </w:t>
      </w:r>
      <w:r w:rsidR="12338CDA">
        <w:t>La sucesión</w:t>
      </w:r>
      <w:r w:rsidR="39B23586">
        <w:t xml:space="preserve"> del </w:t>
      </w:r>
      <w:r w:rsidR="23B65874">
        <w:t xml:space="preserve">trono </w:t>
      </w:r>
      <w:r w:rsidR="4A772554">
        <w:t>será</w:t>
      </w:r>
      <w:r w:rsidR="23B65874">
        <w:t xml:space="preserve"> </w:t>
      </w:r>
      <w:r w:rsidR="5450C698">
        <w:t xml:space="preserve">realizada de manera que sigua </w:t>
      </w:r>
      <w:r w:rsidR="5450C698" w:rsidRPr="00C00040">
        <w:t>e</w:t>
      </w:r>
      <w:r w:rsidR="5450C698">
        <w:t>l orden</w:t>
      </w:r>
      <w:r w:rsidR="77A2DC9F">
        <w:t xml:space="preserve"> </w:t>
      </w:r>
      <w:r w:rsidR="6C345B66">
        <w:t xml:space="preserve">regular de la </w:t>
      </w:r>
      <w:r w:rsidR="0F86716E">
        <w:t xml:space="preserve">primogenitura y </w:t>
      </w:r>
      <w:r w:rsidR="12338CDA">
        <w:t>representación</w:t>
      </w:r>
      <w:r w:rsidR="283D4AC4">
        <w:t>.</w:t>
      </w:r>
    </w:p>
    <w:p w14:paraId="05CECFBA" w14:textId="5D8F68A9" w:rsidR="53B0C52D" w:rsidRDefault="53B0C52D" w:rsidP="00280860">
      <w:pPr>
        <w:jc w:val="both"/>
      </w:pPr>
      <w:r w:rsidRPr="73E66699">
        <w:t xml:space="preserve">Por otro lado, el heredero de la Corona recibe el </w:t>
      </w:r>
      <w:r w:rsidR="25020D22" w:rsidRPr="310AB997">
        <w:t>título</w:t>
      </w:r>
      <w:r w:rsidRPr="73E66699">
        <w:t xml:space="preserve"> oficial de </w:t>
      </w:r>
      <w:r w:rsidR="65EA2799" w:rsidRPr="310AB997">
        <w:t>Príncipe</w:t>
      </w:r>
      <w:r w:rsidRPr="73E66699">
        <w:t xml:space="preserve"> de Asturias, que se remonta a 1388 y “los </w:t>
      </w:r>
      <w:r w:rsidR="2E558AB6" w:rsidRPr="310AB997">
        <w:t>demás</w:t>
      </w:r>
      <w:r w:rsidRPr="310AB997">
        <w:t xml:space="preserve"> </w:t>
      </w:r>
      <w:r w:rsidR="0D95C21E" w:rsidRPr="310AB997">
        <w:t>títulos</w:t>
      </w:r>
      <w:r w:rsidR="1E93F049" w:rsidRPr="310AB997">
        <w:t xml:space="preserve"> vinculados tradicionalmente al </w:t>
      </w:r>
      <w:r w:rsidR="45C1D5BA" w:rsidRPr="310AB997">
        <w:t>sucesor” (</w:t>
      </w:r>
      <w:r w:rsidR="4B469D16" w:rsidRPr="310AB997">
        <w:t>art. 57 CE)</w:t>
      </w:r>
    </w:p>
    <w:p w14:paraId="603AB990" w14:textId="2AA933ED" w:rsidR="006209B1" w:rsidRDefault="00883571" w:rsidP="00280860">
      <w:pPr>
        <w:jc w:val="both"/>
      </w:pPr>
      <w:r>
        <w:t>Si</w:t>
      </w:r>
      <w:r w:rsidR="00216B0E">
        <w:t xml:space="preserve"> no hubiese ningún hereder</w:t>
      </w:r>
      <w:r w:rsidR="007D096F">
        <w:t xml:space="preserve">o </w:t>
      </w:r>
      <w:r w:rsidR="00DC3CBA">
        <w:t>según</w:t>
      </w:r>
      <w:r w:rsidR="005A070E">
        <w:t xml:space="preserve"> los criterios de sucesión las cortes elegirían al que </w:t>
      </w:r>
      <w:r w:rsidR="00BB5DDA">
        <w:t>“</w:t>
      </w:r>
      <w:r w:rsidR="009F5C6D">
        <w:t>más</w:t>
      </w:r>
      <w:r w:rsidR="00BB5DDA">
        <w:t xml:space="preserve"> convenga a los intereses de </w:t>
      </w:r>
      <w:r w:rsidR="00DC3CBA">
        <w:t>España</w:t>
      </w:r>
      <w:r w:rsidR="00BB5DDA">
        <w:t>”</w:t>
      </w:r>
      <w:r w:rsidR="00423629">
        <w:t xml:space="preserve"> </w:t>
      </w:r>
      <w:r w:rsidR="00584E65">
        <w:t xml:space="preserve">y cualquier duda que pueda surgir acerca </w:t>
      </w:r>
      <w:r w:rsidR="009F5C6D">
        <w:t>del</w:t>
      </w:r>
      <w:r w:rsidR="00584E65">
        <w:t xml:space="preserve"> tema sucesorio (renuncia</w:t>
      </w:r>
      <w:r w:rsidR="006F26DD">
        <w:t xml:space="preserve">, </w:t>
      </w:r>
      <w:r w:rsidR="003A6198">
        <w:t>abdicación…</w:t>
      </w:r>
      <w:r w:rsidR="00584E65">
        <w:t>)</w:t>
      </w:r>
      <w:r w:rsidR="00F11975">
        <w:t xml:space="preserve"> </w:t>
      </w:r>
      <w:r w:rsidR="00094E7B">
        <w:t xml:space="preserve">se </w:t>
      </w:r>
      <w:r w:rsidR="00DC3CBA">
        <w:t>resolverá</w:t>
      </w:r>
      <w:r w:rsidR="003F5DCD">
        <w:t xml:space="preserve"> por una ley orgánica.</w:t>
      </w:r>
      <w:r w:rsidR="00E065C7">
        <w:t xml:space="preserve"> </w:t>
      </w:r>
      <w:r w:rsidR="052A2973">
        <w:t>(art</w:t>
      </w:r>
      <w:r w:rsidR="4CE690F8">
        <w:t xml:space="preserve">. </w:t>
      </w:r>
      <w:r w:rsidR="3E85FD64">
        <w:t>57.5 CE)</w:t>
      </w:r>
      <w:r w:rsidR="00314DBC">
        <w:t xml:space="preserve"> </w:t>
      </w:r>
    </w:p>
    <w:p w14:paraId="3E7D5A20" w14:textId="60034738" w:rsidR="00055453" w:rsidRDefault="00D82E0C" w:rsidP="00280860">
      <w:pPr>
        <w:jc w:val="both"/>
      </w:pPr>
      <w:r>
        <w:t xml:space="preserve">Tras la muerte o la abdicación del Rey </w:t>
      </w:r>
      <w:r w:rsidR="009527DA">
        <w:t>la sucesión se reali</w:t>
      </w:r>
      <w:r w:rsidR="00960425">
        <w:t xml:space="preserve">zará de manera </w:t>
      </w:r>
      <w:r w:rsidR="002D5919">
        <w:t xml:space="preserve">automática, aunque no </w:t>
      </w:r>
      <w:r w:rsidR="0078425E">
        <w:t>podrá eje</w:t>
      </w:r>
      <w:r w:rsidR="005C5148">
        <w:t>rcer plenamente sus funciones</w:t>
      </w:r>
      <w:r w:rsidR="0040667F">
        <w:t xml:space="preserve">. </w:t>
      </w:r>
      <w:r w:rsidR="00495D2A">
        <w:t>Esto se debe a</w:t>
      </w:r>
      <w:r w:rsidR="00856795">
        <w:t xml:space="preserve"> </w:t>
      </w:r>
      <w:r w:rsidR="0002338C">
        <w:t>que es necesario realizar</w:t>
      </w:r>
      <w:r w:rsidR="003F6769">
        <w:t xml:space="preserve"> un</w:t>
      </w:r>
      <w:r w:rsidR="00C226BF">
        <w:t>a</w:t>
      </w:r>
      <w:r w:rsidR="003F6769">
        <w:t xml:space="preserve"> proclamación por la que </w:t>
      </w:r>
      <w:r w:rsidR="00355E28">
        <w:t>este</w:t>
      </w:r>
      <w:r w:rsidR="00E03456">
        <w:t xml:space="preserve"> </w:t>
      </w:r>
      <w:r w:rsidR="008D45B9">
        <w:t xml:space="preserve">deberá prestar juramento </w:t>
      </w:r>
      <w:r w:rsidR="006E0BF2">
        <w:t xml:space="preserve">de desempeñar </w:t>
      </w:r>
      <w:r w:rsidR="0050737B">
        <w:t xml:space="preserve">fielmente </w:t>
      </w:r>
      <w:r w:rsidR="006E0BF2">
        <w:t>sus funciones</w:t>
      </w:r>
      <w:r w:rsidR="00137512">
        <w:t xml:space="preserve">, </w:t>
      </w:r>
      <w:r w:rsidR="00307698">
        <w:t xml:space="preserve">guardar y respetar la </w:t>
      </w:r>
      <w:r w:rsidR="00D40AE8">
        <w:t>constitución, las leyes</w:t>
      </w:r>
      <w:r w:rsidR="003B4847">
        <w:t xml:space="preserve"> y </w:t>
      </w:r>
      <w:r w:rsidR="0001462E">
        <w:t>“</w:t>
      </w:r>
      <w:r w:rsidR="003B4847">
        <w:t xml:space="preserve">respetar los derechos de los ciudadanos </w:t>
      </w:r>
      <w:r w:rsidR="0001462E">
        <w:t>y las comunidades autónomas” (art. 61 CE)</w:t>
      </w:r>
    </w:p>
    <w:p w14:paraId="74F8E206" w14:textId="77777777" w:rsidR="00B10ACE" w:rsidRDefault="00B10ACE" w:rsidP="00280860">
      <w:pPr>
        <w:jc w:val="both"/>
      </w:pPr>
    </w:p>
    <w:p w14:paraId="791A4C94" w14:textId="76AC8AAD" w:rsidR="00315734" w:rsidRPr="00BF6912" w:rsidRDefault="00315734" w:rsidP="001B02BC">
      <w:pPr>
        <w:pStyle w:val="Ttulo2"/>
      </w:pPr>
      <w:bookmarkStart w:id="2" w:name="_Toc117586525"/>
      <w:r w:rsidRPr="00BF6912">
        <w:t>Regencia</w:t>
      </w:r>
      <w:bookmarkEnd w:id="2"/>
    </w:p>
    <w:p w14:paraId="32DBD1D3" w14:textId="77777777" w:rsidR="009F65BA" w:rsidRPr="009F65BA" w:rsidRDefault="009F65BA" w:rsidP="009F65BA">
      <w:pPr>
        <w:rPr>
          <w:sz w:val="10"/>
          <w:szCs w:val="10"/>
        </w:rPr>
      </w:pPr>
    </w:p>
    <w:p w14:paraId="1EA4B478" w14:textId="6BD340C8" w:rsidR="004D1306" w:rsidRDefault="25F51F00" w:rsidP="00997DD4">
      <w:pPr>
        <w:jc w:val="both"/>
      </w:pPr>
      <w:r w:rsidRPr="2079D245">
        <w:t xml:space="preserve">La </w:t>
      </w:r>
      <w:r w:rsidR="1C937D08" w:rsidRPr="2079D245">
        <w:t xml:space="preserve">Regencia es un </w:t>
      </w:r>
      <w:r w:rsidR="132DAEED" w:rsidRPr="2079D245">
        <w:t>régimen provisional,</w:t>
      </w:r>
      <w:r w:rsidR="0230B062" w:rsidRPr="2079D245">
        <w:t xml:space="preserve"> que se establece en el momento que </w:t>
      </w:r>
      <w:r w:rsidR="4719A20F" w:rsidRPr="2079D245">
        <w:t xml:space="preserve">el Rey sea menor de edad o </w:t>
      </w:r>
      <w:r w:rsidR="00BD377D">
        <w:t xml:space="preserve">estuviera incapacitado </w:t>
      </w:r>
      <w:r w:rsidR="7F19A37B" w:rsidRPr="00BD377D">
        <w:rPr>
          <w:highlight w:val="yellow"/>
        </w:rPr>
        <w:t>se hallase impedido para reinar</w:t>
      </w:r>
      <w:r w:rsidR="7F19A37B" w:rsidRPr="2079D245">
        <w:t xml:space="preserve">, </w:t>
      </w:r>
      <w:r w:rsidR="05F7BF4D" w:rsidRPr="2079D245">
        <w:t xml:space="preserve">por </w:t>
      </w:r>
      <w:r w:rsidR="4E71206F" w:rsidRPr="2079D245">
        <w:t>ende,</w:t>
      </w:r>
      <w:r w:rsidR="05F7BF4D" w:rsidRPr="2079D245">
        <w:t xml:space="preserve"> desempeñara</w:t>
      </w:r>
      <w:r w:rsidR="549AE1C9" w:rsidRPr="2079D245">
        <w:t xml:space="preserve"> la Regencia su padre o su madre</w:t>
      </w:r>
      <w:r w:rsidR="0BB8BBF6" w:rsidRPr="2079D245">
        <w:t xml:space="preserve"> como prevé el artículo 59 de la Constitución.</w:t>
      </w:r>
      <w:r w:rsidR="51F393BA" w:rsidRPr="2079D245">
        <w:t xml:space="preserve"> A falta de dichos </w:t>
      </w:r>
      <w:r w:rsidR="2357135C" w:rsidRPr="2079D245">
        <w:t>parientes el cargo</w:t>
      </w:r>
      <w:r w:rsidR="6ECEB08D" w:rsidRPr="643373DC">
        <w:t xml:space="preserve"> </w:t>
      </w:r>
      <w:r w:rsidR="6ECEB08D" w:rsidRPr="1512D8F0">
        <w:t xml:space="preserve">corresponderá </w:t>
      </w:r>
      <w:r w:rsidR="6ECEB08D" w:rsidRPr="225B310D">
        <w:t>al</w:t>
      </w:r>
      <w:r w:rsidR="6ECEB08D" w:rsidRPr="3572DC9C">
        <w:t xml:space="preserve"> </w:t>
      </w:r>
      <w:r w:rsidR="06821FB1" w:rsidRPr="29D435B8">
        <w:t>pariente</w:t>
      </w:r>
      <w:r w:rsidR="6ECEB08D" w:rsidRPr="1D8DA832">
        <w:t xml:space="preserve"> </w:t>
      </w:r>
      <w:r w:rsidR="06821FB1" w:rsidRPr="67B6FBF9">
        <w:t xml:space="preserve">mayor de </w:t>
      </w:r>
      <w:r w:rsidR="06821FB1" w:rsidRPr="38F664B9">
        <w:t>edad</w:t>
      </w:r>
      <w:r w:rsidR="6ECEB08D" w:rsidRPr="725238AA">
        <w:t xml:space="preserve"> </w:t>
      </w:r>
      <w:r w:rsidR="053CE6B8" w:rsidRPr="294DDCEB">
        <w:t>más</w:t>
      </w:r>
      <w:r w:rsidR="06821FB1" w:rsidRPr="18516A1E">
        <w:t xml:space="preserve"> </w:t>
      </w:r>
      <w:r w:rsidR="06821FB1" w:rsidRPr="3BA38025">
        <w:t>cercano</w:t>
      </w:r>
      <w:r w:rsidR="6ECEB08D" w:rsidRPr="18516A1E">
        <w:t xml:space="preserve"> </w:t>
      </w:r>
      <w:r w:rsidR="196CCDBE" w:rsidRPr="29A3F35C">
        <w:t>a</w:t>
      </w:r>
      <w:r w:rsidR="6ECEB08D" w:rsidRPr="29A3F35C">
        <w:t xml:space="preserve"> </w:t>
      </w:r>
      <w:r w:rsidR="196CCDBE" w:rsidRPr="26B525DB">
        <w:t xml:space="preserve">heredar en la </w:t>
      </w:r>
      <w:r w:rsidR="196CCDBE" w:rsidRPr="6D5951E9">
        <w:t>Corona</w:t>
      </w:r>
      <w:r w:rsidR="1DF3C00E" w:rsidRPr="11E191E7">
        <w:t xml:space="preserve">. </w:t>
      </w:r>
      <w:r w:rsidR="1181D4A2" w:rsidRPr="2E20AE55">
        <w:t xml:space="preserve">En ausencia de estos, las Cortes proclamaran una </w:t>
      </w:r>
      <w:r w:rsidR="24BEC2FE" w:rsidRPr="2E20AE55">
        <w:t xml:space="preserve">Regencia que </w:t>
      </w:r>
      <w:r w:rsidR="1CC35859" w:rsidRPr="2E20AE55">
        <w:t>estará</w:t>
      </w:r>
      <w:r w:rsidR="24BEC2FE" w:rsidRPr="2E20AE55">
        <w:t xml:space="preserve"> compuesta por una, tres o cinco individ</w:t>
      </w:r>
      <w:r w:rsidR="4E794016" w:rsidRPr="2E20AE55">
        <w:t>uos</w:t>
      </w:r>
      <w:r w:rsidR="74B299DB" w:rsidRPr="2E20AE55">
        <w:t xml:space="preserve">. </w:t>
      </w:r>
    </w:p>
    <w:p w14:paraId="61E13732" w14:textId="38D9CBB4" w:rsidR="000D5319" w:rsidRDefault="00E065C7" w:rsidP="00997DD4">
      <w:pPr>
        <w:jc w:val="both"/>
      </w:pPr>
      <w:r>
        <w:t>E</w:t>
      </w:r>
      <w:r w:rsidR="00BD377D">
        <w:t>l</w:t>
      </w:r>
      <w:r>
        <w:t xml:space="preserve"> Regente, desempeña las funciones del Monarca, mientras sea menor de edad, o esté incapacitado. </w:t>
      </w:r>
      <w:r w:rsidR="00D8368C">
        <w:t xml:space="preserve">Para poder </w:t>
      </w:r>
      <w:r w:rsidR="000F0639">
        <w:t>e</w:t>
      </w:r>
      <w:r w:rsidR="001E5113">
        <w:t xml:space="preserve">jercer la Regencia </w:t>
      </w:r>
      <w:r w:rsidR="00BB54C9">
        <w:t>es obligatorio</w:t>
      </w:r>
      <w:r w:rsidR="004D4331">
        <w:t xml:space="preserve"> ser español y </w:t>
      </w:r>
      <w:r w:rsidR="004D1306">
        <w:t>tener la mayoría de edad establecida.</w:t>
      </w:r>
    </w:p>
    <w:p w14:paraId="41BFD312" w14:textId="77777777" w:rsidR="00861BD3" w:rsidRDefault="00861BD3" w:rsidP="00997DD4">
      <w:pPr>
        <w:jc w:val="both"/>
      </w:pPr>
    </w:p>
    <w:p w14:paraId="49B6604E" w14:textId="77777777" w:rsidR="00E76F6D" w:rsidRDefault="00E065C7" w:rsidP="00997DD4">
      <w:pPr>
        <w:jc w:val="both"/>
        <w:rPr>
          <w:sz w:val="36"/>
          <w:szCs w:val="36"/>
        </w:rPr>
      </w:pPr>
      <w:r w:rsidRPr="00861BD3">
        <w:rPr>
          <w:sz w:val="36"/>
          <w:szCs w:val="36"/>
        </w:rPr>
        <w:t>Tutela</w:t>
      </w:r>
    </w:p>
    <w:p w14:paraId="66BC86A3" w14:textId="77777777" w:rsidR="00861BD3" w:rsidRPr="00861BD3" w:rsidRDefault="00861BD3" w:rsidP="00997DD4">
      <w:pPr>
        <w:jc w:val="both"/>
        <w:rPr>
          <w:sz w:val="10"/>
          <w:szCs w:val="10"/>
        </w:rPr>
      </w:pPr>
    </w:p>
    <w:p w14:paraId="77942F41" w14:textId="3D619637" w:rsidR="00B10ACE" w:rsidRDefault="000A608F" w:rsidP="00997DD4">
      <w:pPr>
        <w:jc w:val="both"/>
      </w:pPr>
      <w:r>
        <w:t>La tutela, a diferencia de lo que es la regencia,</w:t>
      </w:r>
      <w:r w:rsidR="00BD377D">
        <w:t xml:space="preserve"> afecta a la patria potestad.</w:t>
      </w:r>
      <w:r>
        <w:t xml:space="preserve"> </w:t>
      </w:r>
      <w:r w:rsidR="00B35471" w:rsidRPr="00BD377D">
        <w:rPr>
          <w:highlight w:val="yellow"/>
        </w:rPr>
        <w:t>es un derecho absoluto que</w:t>
      </w:r>
      <w:r w:rsidR="000E47FD" w:rsidRPr="00BD377D">
        <w:rPr>
          <w:highlight w:val="yellow"/>
        </w:rPr>
        <w:t xml:space="preserve"> tienen l</w:t>
      </w:r>
      <w:r w:rsidR="00644E45" w:rsidRPr="00BD377D">
        <w:rPr>
          <w:highlight w:val="yellow"/>
        </w:rPr>
        <w:t>os ciudadanos sobre sus hijos</w:t>
      </w:r>
      <w:r w:rsidR="00F46D69" w:rsidRPr="00BD377D">
        <w:rPr>
          <w:highlight w:val="yellow"/>
        </w:rPr>
        <w:t xml:space="preserve"> y sirve para garantizar </w:t>
      </w:r>
      <w:r w:rsidR="00D558D0" w:rsidRPr="00BD377D">
        <w:rPr>
          <w:highlight w:val="yellow"/>
        </w:rPr>
        <w:t>la unidad</w:t>
      </w:r>
      <w:r w:rsidR="003335E8" w:rsidRPr="00BD377D">
        <w:rPr>
          <w:highlight w:val="yellow"/>
        </w:rPr>
        <w:t>,</w:t>
      </w:r>
      <w:r w:rsidR="00D558D0" w:rsidRPr="00BD377D">
        <w:rPr>
          <w:highlight w:val="yellow"/>
        </w:rPr>
        <w:t xml:space="preserve"> el gobierno</w:t>
      </w:r>
      <w:r w:rsidR="00BB70DF" w:rsidRPr="00BD377D">
        <w:rPr>
          <w:highlight w:val="yellow"/>
        </w:rPr>
        <w:t xml:space="preserve"> de la familia</w:t>
      </w:r>
      <w:r w:rsidR="008D03F1" w:rsidRPr="00BD377D">
        <w:rPr>
          <w:highlight w:val="yellow"/>
        </w:rPr>
        <w:t xml:space="preserve"> y la descendencia</w:t>
      </w:r>
      <w:r w:rsidR="00912CDC">
        <w:t xml:space="preserve">. </w:t>
      </w:r>
      <w:r w:rsidR="0052790D">
        <w:t xml:space="preserve">Existen tres tipos de </w:t>
      </w:r>
      <w:r w:rsidR="0006570B">
        <w:t>tutela; la</w:t>
      </w:r>
      <w:r w:rsidR="0052790D">
        <w:t xml:space="preserve"> testamentaria, en la que el tutor es </w:t>
      </w:r>
      <w:r w:rsidR="0052790D">
        <w:lastRenderedPageBreak/>
        <w:t>nombrado en el testa</w:t>
      </w:r>
      <w:r w:rsidR="00DC6EE4">
        <w:t xml:space="preserve">mento del difunto </w:t>
      </w:r>
      <w:r w:rsidR="00861BD3">
        <w:t>rey; la</w:t>
      </w:r>
      <w:r w:rsidR="00DC6EE4">
        <w:t xml:space="preserve"> legitima, en esta el tutor será el padre o la madre</w:t>
      </w:r>
      <w:r w:rsidR="00173D98">
        <w:t xml:space="preserve"> mientras estos permanezcan viudos</w:t>
      </w:r>
      <w:r w:rsidR="002433F2">
        <w:t xml:space="preserve"> </w:t>
      </w:r>
      <w:r w:rsidR="00173D98">
        <w:t>y la parlamentaria</w:t>
      </w:r>
      <w:r w:rsidR="003335E8">
        <w:t xml:space="preserve">; </w:t>
      </w:r>
      <w:r w:rsidR="00173D98">
        <w:t xml:space="preserve">en esta las cortes generales serán las </w:t>
      </w:r>
      <w:r w:rsidR="00314DBC">
        <w:t xml:space="preserve">que conforme a la Constitución designen </w:t>
      </w:r>
      <w:r w:rsidR="00173D98">
        <w:t xml:space="preserve">al tutor del </w:t>
      </w:r>
      <w:r w:rsidR="007D2F2A">
        <w:t>r</w:t>
      </w:r>
      <w:r w:rsidR="00173D98">
        <w:t>ey</w:t>
      </w:r>
      <w:r w:rsidR="007D2F2A">
        <w:t>.</w:t>
      </w:r>
    </w:p>
    <w:p w14:paraId="0CDD487A" w14:textId="3042D542" w:rsidR="009C75B4" w:rsidRPr="00861BD3" w:rsidRDefault="009C75B4" w:rsidP="00BB5ABA">
      <w:pPr>
        <w:pStyle w:val="Ttulo1"/>
        <w:rPr>
          <w:sz w:val="36"/>
          <w:szCs w:val="36"/>
        </w:rPr>
      </w:pPr>
      <w:bookmarkStart w:id="3" w:name="_Toc117586526"/>
      <w:r w:rsidRPr="00861BD3">
        <w:rPr>
          <w:sz w:val="36"/>
          <w:szCs w:val="36"/>
        </w:rPr>
        <w:t>Estatuto jurídico</w:t>
      </w:r>
      <w:bookmarkEnd w:id="3"/>
    </w:p>
    <w:p w14:paraId="078E01F0" w14:textId="77777777" w:rsidR="00727682" w:rsidRPr="00727682" w:rsidRDefault="00727682" w:rsidP="00727682">
      <w:pPr>
        <w:rPr>
          <w:sz w:val="10"/>
          <w:szCs w:val="10"/>
        </w:rPr>
      </w:pPr>
    </w:p>
    <w:p w14:paraId="076E3FD9" w14:textId="218E00E3" w:rsidR="00DF4589" w:rsidRPr="00F436B7" w:rsidRDefault="005431CC" w:rsidP="00861BD3">
      <w:pPr>
        <w:jc w:val="both"/>
      </w:pPr>
      <w:r>
        <w:t>El</w:t>
      </w:r>
      <w:r w:rsidR="00EB431D">
        <w:t xml:space="preserve"> artículo</w:t>
      </w:r>
      <w:r w:rsidR="00447243">
        <w:t xml:space="preserve"> 56.3</w:t>
      </w:r>
      <w:r w:rsidR="009B264C">
        <w:t xml:space="preserve"> de la constitución española</w:t>
      </w:r>
      <w:r w:rsidR="00875BE4">
        <w:t xml:space="preserve"> </w:t>
      </w:r>
      <w:r w:rsidR="00AE3966">
        <w:t xml:space="preserve">afirma que el rey </w:t>
      </w:r>
      <w:r w:rsidR="004022BF">
        <w:t xml:space="preserve">no tiene </w:t>
      </w:r>
      <w:r w:rsidR="00FE445F">
        <w:t>responsabilidad jurídica</w:t>
      </w:r>
      <w:r w:rsidR="002433F2">
        <w:t xml:space="preserve">. </w:t>
      </w:r>
      <w:r w:rsidR="00F436B7">
        <w:t xml:space="preserve">El refrendo que se contempla en el artículo 64 de la Constitución sirve para trasladar la responsabilidad del Monarca en quien le refrenda. </w:t>
      </w:r>
      <w:r w:rsidR="00775168">
        <w:t xml:space="preserve">Serán refrendados los actos que cometa el </w:t>
      </w:r>
      <w:r w:rsidR="000A2783">
        <w:t>rey,</w:t>
      </w:r>
      <w:r w:rsidR="00775168">
        <w:t xml:space="preserve"> por el presidente del gobierno</w:t>
      </w:r>
      <w:r w:rsidR="00587E83">
        <w:t xml:space="preserve"> y si no es él, por los ministros competentes</w:t>
      </w:r>
      <w:r w:rsidR="00BB3F3A">
        <w:t xml:space="preserve">. Todos los actos del rey tienen que ser refrendados excepto </w:t>
      </w:r>
      <w:r w:rsidR="003D0244">
        <w:t xml:space="preserve">los de su vida privada </w:t>
      </w:r>
      <w:r w:rsidR="00BD377D">
        <w:t>y</w:t>
      </w:r>
      <w:r w:rsidR="001A21A1">
        <w:t xml:space="preserve"> los de la gestión de dinero </w:t>
      </w:r>
      <w:r w:rsidR="00817237">
        <w:t>para su casa y familia.</w:t>
      </w:r>
    </w:p>
    <w:p w14:paraId="1A11AFB7" w14:textId="3AABA4AC" w:rsidR="00D23D11" w:rsidRDefault="43617497" w:rsidP="00D23D11">
      <w:pPr>
        <w:pStyle w:val="Ttulo2"/>
        <w:jc w:val="both"/>
        <w:rPr>
          <w:rFonts w:asciiTheme="minorHAnsi" w:eastAsia="Times New Roman" w:hAnsiTheme="minorHAnsi" w:cstheme="minorBidi"/>
        </w:rPr>
      </w:pPr>
      <w:bookmarkStart w:id="4" w:name="_Toc117586527"/>
      <w:r w:rsidRPr="5450C698">
        <w:rPr>
          <w:rFonts w:asciiTheme="minorHAnsi" w:eastAsia="Times New Roman" w:hAnsiTheme="minorHAnsi" w:cstheme="minorBidi"/>
        </w:rPr>
        <w:t>Funciones</w:t>
      </w:r>
      <w:r w:rsidR="00B10ACE" w:rsidRPr="5450C698">
        <w:rPr>
          <w:rFonts w:asciiTheme="minorHAnsi" w:eastAsia="Times New Roman" w:hAnsiTheme="minorHAnsi" w:cstheme="minorBidi"/>
        </w:rPr>
        <w:t xml:space="preserve"> del Rey y</w:t>
      </w:r>
      <w:r w:rsidR="003E5060" w:rsidRPr="5450C698">
        <w:rPr>
          <w:rFonts w:asciiTheme="minorHAnsi" w:eastAsia="Times New Roman" w:hAnsiTheme="minorHAnsi" w:cstheme="minorBidi"/>
        </w:rPr>
        <w:t xml:space="preserve"> de la Constitución</w:t>
      </w:r>
      <w:bookmarkEnd w:id="4"/>
    </w:p>
    <w:p w14:paraId="7620D87E" w14:textId="3AABA4AC" w:rsidR="008D47A3" w:rsidRPr="008D47A3" w:rsidRDefault="008D47A3" w:rsidP="008D47A3">
      <w:pPr>
        <w:rPr>
          <w:sz w:val="10"/>
          <w:szCs w:val="10"/>
        </w:rPr>
      </w:pPr>
    </w:p>
    <w:p w14:paraId="43F475F6" w14:textId="0B7A95B0" w:rsidR="00B10ACE" w:rsidRPr="00E60CF0" w:rsidRDefault="53EDD403" w:rsidP="00DF4589">
      <w:pPr>
        <w:jc w:val="both"/>
      </w:pPr>
      <w:r w:rsidRPr="53EDD403">
        <w:t>Según</w:t>
      </w:r>
      <w:r w:rsidR="02AE6B44">
        <w:t xml:space="preserve"> indica</w:t>
      </w:r>
      <w:r w:rsidR="69F791ED">
        <w:t xml:space="preserve"> la </w:t>
      </w:r>
      <w:r w:rsidR="715BC554">
        <w:t>Constitución Española</w:t>
      </w:r>
      <w:r w:rsidR="32AA1A46">
        <w:t xml:space="preserve"> </w:t>
      </w:r>
      <w:r w:rsidR="36261A7F">
        <w:t xml:space="preserve">el rey </w:t>
      </w:r>
      <w:r w:rsidR="12D40478">
        <w:t xml:space="preserve">es el </w:t>
      </w:r>
      <w:r w:rsidR="5F028D09">
        <w:t>símbolo</w:t>
      </w:r>
      <w:r w:rsidR="2898CB73">
        <w:t xml:space="preserve"> de </w:t>
      </w:r>
      <w:r w:rsidR="33340824">
        <w:t xml:space="preserve">unidad </w:t>
      </w:r>
      <w:r w:rsidR="6A710E42">
        <w:t>del</w:t>
      </w:r>
      <w:r w:rsidR="2E2327F6">
        <w:t xml:space="preserve"> Estado</w:t>
      </w:r>
      <w:r w:rsidR="3F1C05B2">
        <w:t xml:space="preserve">, </w:t>
      </w:r>
      <w:r w:rsidR="34C5BFF0">
        <w:t xml:space="preserve">donde su </w:t>
      </w:r>
      <w:r w:rsidR="3C6EEA46">
        <w:t xml:space="preserve">figura arbitra y </w:t>
      </w:r>
      <w:r w:rsidR="3A501C73">
        <w:t xml:space="preserve">modera el funcionamiento de las </w:t>
      </w:r>
      <w:r w:rsidR="008D47A3">
        <w:t>instituciones. Su</w:t>
      </w:r>
      <w:r w:rsidR="3CE8669B">
        <w:t xml:space="preserve"> papel es el </w:t>
      </w:r>
      <w:r w:rsidR="34E57412">
        <w:t>más</w:t>
      </w:r>
      <w:r w:rsidR="3CE8669B">
        <w:t xml:space="preserve"> alto en cuanto a las relaciones </w:t>
      </w:r>
      <w:r w:rsidR="45A9CC68">
        <w:t xml:space="preserve">internacionales, especialmente con las comunidades de su respectivo </w:t>
      </w:r>
      <w:r w:rsidR="3861744B">
        <w:t>país.</w:t>
      </w:r>
    </w:p>
    <w:p w14:paraId="675509C1" w14:textId="1B13E1A0" w:rsidR="1C2A34E9" w:rsidRPr="0054375C" w:rsidRDefault="43617497" w:rsidP="00735464">
      <w:pPr>
        <w:rPr>
          <w:rFonts w:eastAsia="Times New Roman"/>
        </w:rPr>
      </w:pPr>
      <w:r w:rsidRPr="0054375C">
        <w:rPr>
          <w:rFonts w:eastAsia="Times New Roman"/>
        </w:rPr>
        <w:t xml:space="preserve">Las funciones </w:t>
      </w:r>
      <w:r w:rsidR="00F436B7">
        <w:rPr>
          <w:rFonts w:eastAsia="Times New Roman"/>
        </w:rPr>
        <w:t>de la Monarquía se regulan en el artículo 62 CE</w:t>
      </w:r>
      <w:r w:rsidR="001A3B3F">
        <w:rPr>
          <w:rFonts w:eastAsia="Times New Roman"/>
        </w:rPr>
        <w:t xml:space="preserve"> </w:t>
      </w:r>
      <w:r w:rsidR="00F436B7">
        <w:rPr>
          <w:rFonts w:eastAsia="Times New Roman"/>
        </w:rPr>
        <w:t>y</w:t>
      </w:r>
      <w:r w:rsidRPr="0054375C">
        <w:rPr>
          <w:rFonts w:eastAsia="Times New Roman"/>
        </w:rPr>
        <w:t xml:space="preserve"> son:</w:t>
      </w:r>
    </w:p>
    <w:p w14:paraId="712A356F" w14:textId="2A4B53F7" w:rsidR="1C2A34E9" w:rsidRPr="00087908" w:rsidRDefault="43617497" w:rsidP="00087908">
      <w:pPr>
        <w:pStyle w:val="Prrafodelista"/>
        <w:numPr>
          <w:ilvl w:val="0"/>
          <w:numId w:val="20"/>
        </w:numPr>
        <w:jc w:val="both"/>
        <w:rPr>
          <w:rFonts w:eastAsia="Times New Roman"/>
          <w:i/>
          <w:iCs/>
        </w:rPr>
      </w:pPr>
      <w:r w:rsidRPr="00087908">
        <w:rPr>
          <w:rFonts w:eastAsia="Times New Roman"/>
          <w:i/>
          <w:iCs/>
        </w:rPr>
        <w:t>Sancionar y promulgar las leyes</w:t>
      </w:r>
    </w:p>
    <w:p w14:paraId="5C50DB7F" w14:textId="6C8333FB" w:rsidR="7D8271B0" w:rsidRPr="00087908" w:rsidRDefault="7D8271B0" w:rsidP="00087908">
      <w:pPr>
        <w:pStyle w:val="Prrafodelista"/>
        <w:numPr>
          <w:ilvl w:val="0"/>
          <w:numId w:val="20"/>
        </w:numPr>
        <w:jc w:val="both"/>
        <w:rPr>
          <w:rFonts w:eastAsia="Times New Roman"/>
          <w:i/>
          <w:iCs/>
        </w:rPr>
      </w:pPr>
      <w:r w:rsidRPr="00087908">
        <w:rPr>
          <w:rFonts w:eastAsia="Times New Roman"/>
          <w:i/>
          <w:iCs/>
        </w:rPr>
        <w:t>Disolver y convocar a</w:t>
      </w:r>
      <w:r w:rsidR="7023BA24" w:rsidRPr="00087908">
        <w:rPr>
          <w:rFonts w:eastAsia="Times New Roman"/>
          <w:i/>
          <w:iCs/>
        </w:rPr>
        <w:t xml:space="preserve"> las Cortes Generales y </w:t>
      </w:r>
      <w:r w:rsidR="747C14F4" w:rsidRPr="00087908">
        <w:rPr>
          <w:rFonts w:eastAsia="Times New Roman"/>
          <w:i/>
          <w:iCs/>
        </w:rPr>
        <w:t>permitir que haya unas nuevas elecciones según la Constitución</w:t>
      </w:r>
    </w:p>
    <w:p w14:paraId="462625A6" w14:textId="79C3621D" w:rsidR="1C2A34E9" w:rsidRPr="00087908" w:rsidRDefault="3038857F" w:rsidP="00087908">
      <w:pPr>
        <w:pStyle w:val="Prrafodelista"/>
        <w:numPr>
          <w:ilvl w:val="0"/>
          <w:numId w:val="20"/>
        </w:numPr>
        <w:jc w:val="both"/>
        <w:rPr>
          <w:rFonts w:eastAsia="Times New Roman"/>
          <w:i/>
          <w:iCs/>
        </w:rPr>
      </w:pPr>
      <w:r w:rsidRPr="00087908">
        <w:rPr>
          <w:rFonts w:eastAsia="Times New Roman"/>
          <w:i/>
          <w:iCs/>
        </w:rPr>
        <w:t xml:space="preserve">Convocar </w:t>
      </w:r>
      <w:r w:rsidR="0546B4F9" w:rsidRPr="00087908">
        <w:rPr>
          <w:rFonts w:eastAsia="Times New Roman"/>
          <w:i/>
          <w:iCs/>
        </w:rPr>
        <w:t>elecciones en los casos escritos por la Constitución</w:t>
      </w:r>
    </w:p>
    <w:p w14:paraId="2F0B0380" w14:textId="20F59F54" w:rsidR="757CC5A9" w:rsidRPr="00087908" w:rsidRDefault="757CC5A9" w:rsidP="00087908">
      <w:pPr>
        <w:pStyle w:val="Prrafodelista"/>
        <w:numPr>
          <w:ilvl w:val="0"/>
          <w:numId w:val="20"/>
        </w:numPr>
        <w:jc w:val="both"/>
        <w:rPr>
          <w:i/>
          <w:iCs/>
        </w:rPr>
      </w:pPr>
      <w:r w:rsidRPr="00087908">
        <w:rPr>
          <w:i/>
          <w:iCs/>
          <w:color w:val="202020"/>
        </w:rPr>
        <w:t xml:space="preserve">Propone candidatos para el cargo de </w:t>
      </w:r>
      <w:r w:rsidR="008A64E3" w:rsidRPr="00087908">
        <w:rPr>
          <w:i/>
          <w:iCs/>
          <w:color w:val="202020"/>
        </w:rPr>
        <w:t>presidente</w:t>
      </w:r>
      <w:r w:rsidRPr="00087908">
        <w:rPr>
          <w:i/>
          <w:iCs/>
          <w:color w:val="202020"/>
        </w:rPr>
        <w:t xml:space="preserve"> del Gobierno y los nombra y remueve según el arbitrio de la Constitución.</w:t>
      </w:r>
    </w:p>
    <w:p w14:paraId="0541AA20" w14:textId="3E6A927E" w:rsidR="757CC5A9" w:rsidRPr="00087908" w:rsidRDefault="757CC5A9" w:rsidP="00087908">
      <w:pPr>
        <w:pStyle w:val="Prrafodelista"/>
        <w:numPr>
          <w:ilvl w:val="0"/>
          <w:numId w:val="20"/>
        </w:numPr>
        <w:jc w:val="both"/>
        <w:rPr>
          <w:i/>
          <w:iCs/>
        </w:rPr>
      </w:pPr>
      <w:r w:rsidRPr="00087908">
        <w:rPr>
          <w:i/>
          <w:iCs/>
          <w:color w:val="202020"/>
        </w:rPr>
        <w:t>Nombramiento y cese de los miembros del gobierno a propuesta del presidente</w:t>
      </w:r>
    </w:p>
    <w:p w14:paraId="2219F1A9" w14:textId="0CBD1AB7" w:rsidR="757CC5A9" w:rsidRDefault="757CC5A9" w:rsidP="27DB97F2">
      <w:pPr>
        <w:pStyle w:val="Prrafodelista"/>
        <w:numPr>
          <w:ilvl w:val="0"/>
          <w:numId w:val="18"/>
        </w:numPr>
        <w:jc w:val="both"/>
        <w:rPr>
          <w:i/>
          <w:iCs/>
          <w:color w:val="202020"/>
        </w:rPr>
      </w:pPr>
      <w:r w:rsidRPr="27DB97F2">
        <w:rPr>
          <w:i/>
          <w:iCs/>
          <w:color w:val="202020"/>
        </w:rPr>
        <w:t xml:space="preserve">Se dictan los decretos del Consejo de Ministros, se confieren los cargos civiles y militares y se confieren los premios y honores conforme a la ley. A instancia del </w:t>
      </w:r>
      <w:r w:rsidR="008A64E3" w:rsidRPr="27DB97F2">
        <w:rPr>
          <w:i/>
          <w:iCs/>
          <w:color w:val="202020"/>
        </w:rPr>
        <w:t>presidente</w:t>
      </w:r>
      <w:r w:rsidRPr="27DB97F2">
        <w:rPr>
          <w:i/>
          <w:iCs/>
          <w:color w:val="202020"/>
        </w:rPr>
        <w:t xml:space="preserve"> del Gobierno, si lo estima necesario, para conocer los asuntos del Estado y presidir las reuniones del Consejo de Ministros al efecto.</w:t>
      </w:r>
    </w:p>
    <w:p w14:paraId="28B8F00B" w14:textId="227EB18C" w:rsidR="1C2A34E9" w:rsidRPr="00087908" w:rsidRDefault="43617497" w:rsidP="00087908">
      <w:pPr>
        <w:pStyle w:val="Prrafodelista"/>
        <w:numPr>
          <w:ilvl w:val="0"/>
          <w:numId w:val="20"/>
        </w:numPr>
        <w:jc w:val="both"/>
        <w:rPr>
          <w:rFonts w:eastAsia="Times New Roman"/>
          <w:i/>
          <w:iCs/>
        </w:rPr>
      </w:pPr>
      <w:r w:rsidRPr="00087908">
        <w:rPr>
          <w:rFonts w:eastAsia="Times New Roman"/>
          <w:i/>
          <w:iCs/>
        </w:rPr>
        <w:t xml:space="preserve">Ser informado de los </w:t>
      </w:r>
      <w:r w:rsidR="4168DDF9" w:rsidRPr="080D0A08">
        <w:rPr>
          <w:rFonts w:eastAsia="Times New Roman"/>
          <w:i/>
          <w:iCs/>
        </w:rPr>
        <w:t>a</w:t>
      </w:r>
      <w:r w:rsidR="068A22FE" w:rsidRPr="080D0A08">
        <w:rPr>
          <w:rFonts w:eastAsia="Times New Roman"/>
          <w:i/>
          <w:iCs/>
        </w:rPr>
        <w:t xml:space="preserve">contecimientos del </w:t>
      </w:r>
      <w:r w:rsidR="068A22FE" w:rsidRPr="5B2649AB">
        <w:rPr>
          <w:rFonts w:eastAsia="Times New Roman"/>
          <w:i/>
          <w:iCs/>
        </w:rPr>
        <w:t>Gobierno</w:t>
      </w:r>
      <w:r w:rsidRPr="00087908">
        <w:rPr>
          <w:rFonts w:eastAsia="Times New Roman"/>
          <w:i/>
          <w:iCs/>
        </w:rPr>
        <w:t xml:space="preserve"> y presidir las sesiones del Consejo de </w:t>
      </w:r>
      <w:r w:rsidR="00B3793E" w:rsidRPr="00087908">
        <w:rPr>
          <w:rFonts w:eastAsia="Times New Roman"/>
          <w:i/>
          <w:iCs/>
        </w:rPr>
        <w:t>ministros</w:t>
      </w:r>
      <w:r w:rsidRPr="00087908">
        <w:rPr>
          <w:rFonts w:eastAsia="Times New Roman"/>
          <w:i/>
          <w:iCs/>
        </w:rPr>
        <w:t xml:space="preserve">, cuando lo </w:t>
      </w:r>
      <w:r w:rsidR="3C5B25F4" w:rsidRPr="5FAD3BFB">
        <w:rPr>
          <w:rFonts w:eastAsia="Times New Roman"/>
          <w:i/>
          <w:iCs/>
        </w:rPr>
        <w:t>considere</w:t>
      </w:r>
      <w:r w:rsidRPr="00087908">
        <w:rPr>
          <w:rFonts w:eastAsia="Times New Roman"/>
          <w:i/>
          <w:iCs/>
        </w:rPr>
        <w:t xml:space="preserve"> oportuno, </w:t>
      </w:r>
      <w:r w:rsidR="537D1F55" w:rsidRPr="0BC0B7D0">
        <w:rPr>
          <w:rFonts w:eastAsia="Times New Roman"/>
          <w:i/>
          <w:iCs/>
        </w:rPr>
        <w:t>por</w:t>
      </w:r>
      <w:r w:rsidRPr="0BC0B7D0">
        <w:rPr>
          <w:rFonts w:eastAsia="Times New Roman"/>
          <w:i/>
          <w:iCs/>
        </w:rPr>
        <w:t xml:space="preserve"> petición</w:t>
      </w:r>
      <w:r w:rsidRPr="00087908">
        <w:rPr>
          <w:rFonts w:eastAsia="Times New Roman"/>
          <w:i/>
          <w:iCs/>
        </w:rPr>
        <w:t xml:space="preserve"> del presidente del Gobierno</w:t>
      </w:r>
    </w:p>
    <w:p w14:paraId="314E4AD7" w14:textId="778B89B4" w:rsidR="1C2A34E9" w:rsidRPr="00087908" w:rsidRDefault="43617497" w:rsidP="00087908">
      <w:pPr>
        <w:pStyle w:val="Prrafodelista"/>
        <w:numPr>
          <w:ilvl w:val="0"/>
          <w:numId w:val="20"/>
        </w:numPr>
        <w:jc w:val="both"/>
        <w:rPr>
          <w:rFonts w:eastAsia="Times New Roman"/>
          <w:i/>
          <w:iCs/>
        </w:rPr>
      </w:pPr>
      <w:r w:rsidRPr="00087908">
        <w:rPr>
          <w:rFonts w:eastAsia="Times New Roman"/>
          <w:i/>
          <w:iCs/>
        </w:rPr>
        <w:t>El mando supremo de las Fuerzas Armadas</w:t>
      </w:r>
    </w:p>
    <w:p w14:paraId="2EA7DC51" w14:textId="5BE1F8E4" w:rsidR="4E817656" w:rsidRDefault="4E817656" w:rsidP="44EC6616">
      <w:pPr>
        <w:pStyle w:val="Prrafodelista"/>
        <w:numPr>
          <w:ilvl w:val="0"/>
          <w:numId w:val="20"/>
        </w:numPr>
        <w:jc w:val="both"/>
        <w:rPr>
          <w:i/>
          <w:sz w:val="28"/>
          <w:szCs w:val="28"/>
        </w:rPr>
      </w:pPr>
      <w:r w:rsidRPr="06D51A6F">
        <w:rPr>
          <w:i/>
          <w:color w:val="202020"/>
          <w:sz w:val="22"/>
          <w:szCs w:val="22"/>
        </w:rPr>
        <w:t>El derecho a la amnistía se hace cumplir por ley y no proporciona una amnistía general.</w:t>
      </w:r>
    </w:p>
    <w:p w14:paraId="70814D8F" w14:textId="5B36C419" w:rsidR="1C2A34E9" w:rsidRPr="00087908" w:rsidRDefault="43617497" w:rsidP="00087908">
      <w:pPr>
        <w:pStyle w:val="Prrafodelista"/>
        <w:numPr>
          <w:ilvl w:val="0"/>
          <w:numId w:val="20"/>
        </w:numPr>
        <w:jc w:val="both"/>
        <w:rPr>
          <w:rFonts w:eastAsia="Times New Roman"/>
          <w:i/>
          <w:iCs/>
        </w:rPr>
      </w:pPr>
      <w:r w:rsidRPr="00087908">
        <w:rPr>
          <w:rFonts w:eastAsia="Times New Roman"/>
          <w:i/>
          <w:iCs/>
        </w:rPr>
        <w:t>El Alto Patronazgo de las Reales Academias</w:t>
      </w:r>
    </w:p>
    <w:p w14:paraId="682D7DD5" w14:textId="462F407F" w:rsidR="1C2A34E9" w:rsidRPr="00087908" w:rsidRDefault="52DE2D62" w:rsidP="00087908">
      <w:pPr>
        <w:pStyle w:val="Prrafodelista"/>
        <w:numPr>
          <w:ilvl w:val="0"/>
          <w:numId w:val="20"/>
        </w:numPr>
        <w:jc w:val="both"/>
        <w:rPr>
          <w:rFonts w:eastAsia="Times New Roman"/>
          <w:i/>
          <w:iCs/>
        </w:rPr>
      </w:pPr>
      <w:r w:rsidRPr="76304369">
        <w:rPr>
          <w:rFonts w:eastAsia="Times New Roman"/>
          <w:i/>
          <w:iCs/>
        </w:rPr>
        <w:lastRenderedPageBreak/>
        <w:t>Realzar</w:t>
      </w:r>
      <w:r w:rsidR="43617497" w:rsidRPr="00087908">
        <w:rPr>
          <w:rFonts w:eastAsia="Times New Roman"/>
          <w:i/>
          <w:iCs/>
        </w:rPr>
        <w:t xml:space="preserve"> a los embajadores y otros representantes diplomáticos.</w:t>
      </w:r>
    </w:p>
    <w:p w14:paraId="0DBDA2FA" w14:textId="6AE102BA" w:rsidR="1EF30E1D" w:rsidRDefault="1EF30E1D" w:rsidP="1DA4D381">
      <w:pPr>
        <w:pStyle w:val="Prrafodelista"/>
        <w:numPr>
          <w:ilvl w:val="0"/>
          <w:numId w:val="18"/>
        </w:numPr>
        <w:jc w:val="both"/>
        <w:rPr>
          <w:rFonts w:eastAsia="Times New Roman"/>
          <w:i/>
          <w:iCs/>
        </w:rPr>
      </w:pPr>
      <w:r w:rsidRPr="5EBEA30C">
        <w:rPr>
          <w:rFonts w:eastAsia="Times New Roman"/>
          <w:i/>
          <w:iCs/>
        </w:rPr>
        <w:t>Con</w:t>
      </w:r>
      <w:r w:rsidRPr="12365248">
        <w:rPr>
          <w:rFonts w:eastAsia="Times New Roman"/>
          <w:i/>
          <w:iCs/>
        </w:rPr>
        <w:t xml:space="preserve"> la autorización de las </w:t>
      </w:r>
      <w:r w:rsidRPr="4E843894">
        <w:rPr>
          <w:rFonts w:eastAsia="Times New Roman"/>
          <w:i/>
          <w:iCs/>
        </w:rPr>
        <w:t xml:space="preserve">cortes generales </w:t>
      </w:r>
      <w:r w:rsidRPr="71D64E9B">
        <w:rPr>
          <w:rFonts w:eastAsia="Times New Roman"/>
          <w:i/>
          <w:iCs/>
        </w:rPr>
        <w:t>poner</w:t>
      </w:r>
      <w:r w:rsidRPr="152864A3">
        <w:rPr>
          <w:rFonts w:eastAsia="Times New Roman"/>
          <w:i/>
          <w:iCs/>
        </w:rPr>
        <w:t xml:space="preserve"> paz o</w:t>
      </w:r>
      <w:r w:rsidRPr="4D6BFD1D">
        <w:rPr>
          <w:rFonts w:eastAsia="Times New Roman"/>
          <w:i/>
          <w:iCs/>
        </w:rPr>
        <w:t xml:space="preserve"> iniciar una </w:t>
      </w:r>
      <w:r w:rsidRPr="2D0BF971">
        <w:rPr>
          <w:rFonts w:eastAsia="Times New Roman"/>
          <w:i/>
          <w:iCs/>
        </w:rPr>
        <w:t>guerra</w:t>
      </w:r>
    </w:p>
    <w:p w14:paraId="55BA0D91" w14:textId="7F8DEC37" w:rsidR="667432AE" w:rsidRPr="00D05F5E" w:rsidRDefault="00857E0A" w:rsidP="667432AE">
      <w:pPr>
        <w:spacing w:line="240" w:lineRule="exact"/>
        <w:rPr>
          <w:rFonts w:ascii="Times New Roman" w:eastAsia="Times New Roman" w:hAnsi="Times New Roman" w:cs="Times New Roman"/>
          <w:color w:val="1D1D1B"/>
          <w:sz w:val="21"/>
          <w:szCs w:val="21"/>
        </w:rPr>
      </w:pPr>
      <w:r w:rsidRPr="00D05F5E">
        <w:rPr>
          <w:rFonts w:ascii="Times New Roman" w:eastAsia="Times New Roman" w:hAnsi="Times New Roman" w:cs="Times New Roman"/>
          <w:color w:val="1D1D1B"/>
          <w:sz w:val="21"/>
          <w:szCs w:val="21"/>
        </w:rPr>
        <w:t>(Información obtenida de:</w:t>
      </w:r>
      <w:r w:rsidR="00D05F5E" w:rsidRPr="00D05F5E">
        <w:rPr>
          <w:rFonts w:ascii="Times New Roman" w:eastAsia="Times New Roman" w:hAnsi="Times New Roman" w:cs="Times New Roman"/>
          <w:color w:val="1D1D1B"/>
          <w:sz w:val="21"/>
          <w:szCs w:val="21"/>
        </w:rPr>
        <w:t xml:space="preserve"> </w:t>
      </w:r>
      <w:hyperlink r:id="rId9" w:history="1">
        <w:r w:rsidR="00D05F5E" w:rsidRPr="00D05F5E">
          <w:rPr>
            <w:rStyle w:val="Hipervnculo"/>
            <w:rFonts w:ascii="Times New Roman" w:eastAsia="Times New Roman" w:hAnsi="Times New Roman" w:cs="Times New Roman"/>
            <w:sz w:val="21"/>
            <w:szCs w:val="21"/>
          </w:rPr>
          <w:t>https://www.lamoncloa.gob.es/espana/organizacionestado/Paginas/index.aspx</w:t>
        </w:r>
      </w:hyperlink>
      <w:r w:rsidR="00D05F5E" w:rsidRPr="00D05F5E">
        <w:rPr>
          <w:rFonts w:ascii="Times New Roman" w:eastAsia="Times New Roman" w:hAnsi="Times New Roman" w:cs="Times New Roman"/>
          <w:color w:val="1D1D1B"/>
          <w:sz w:val="21"/>
          <w:szCs w:val="21"/>
        </w:rPr>
        <w:t>)</w:t>
      </w:r>
    </w:p>
    <w:p w14:paraId="7B30D270" w14:textId="77777777" w:rsidR="00857E0A" w:rsidRDefault="00857E0A" w:rsidP="667432AE">
      <w:pPr>
        <w:spacing w:line="240" w:lineRule="exact"/>
        <w:rPr>
          <w:rFonts w:ascii="Times New Roman" w:eastAsia="Times New Roman" w:hAnsi="Times New Roman" w:cs="Times New Roman"/>
          <w:color w:val="1D1D1B"/>
          <w:sz w:val="28"/>
          <w:szCs w:val="28"/>
        </w:rPr>
      </w:pPr>
    </w:p>
    <w:p w14:paraId="73CD2ACB" w14:textId="37CAC6A9" w:rsidR="00C0619D" w:rsidRPr="00861BD3" w:rsidRDefault="00926C07" w:rsidP="00926C07">
      <w:pPr>
        <w:pStyle w:val="Ttulo1"/>
        <w:rPr>
          <w:rFonts w:eastAsia="Times New Roman"/>
          <w:sz w:val="36"/>
          <w:szCs w:val="36"/>
        </w:rPr>
      </w:pPr>
      <w:bookmarkStart w:id="5" w:name="_Toc117586528"/>
      <w:r w:rsidRPr="00861BD3">
        <w:rPr>
          <w:rFonts w:eastAsia="Times New Roman"/>
          <w:sz w:val="36"/>
          <w:szCs w:val="36"/>
        </w:rPr>
        <w:t>Bibliografía</w:t>
      </w:r>
      <w:bookmarkEnd w:id="5"/>
    </w:p>
    <w:p w14:paraId="68D68754" w14:textId="77777777" w:rsidR="00CD7F0A" w:rsidRPr="00CD7F0A" w:rsidRDefault="00CD7F0A" w:rsidP="00CD7F0A">
      <w:pPr>
        <w:rPr>
          <w:sz w:val="10"/>
          <w:szCs w:val="10"/>
        </w:rPr>
      </w:pPr>
    </w:p>
    <w:p w14:paraId="59567B9D" w14:textId="1BC52774" w:rsidR="005C0AFA" w:rsidRPr="005C0AFA" w:rsidRDefault="005C0AFA" w:rsidP="005C0AFA">
      <w:r>
        <w:t>Compendio de derecho consti</w:t>
      </w:r>
      <w:r w:rsidR="00EF3749">
        <w:t xml:space="preserve">tucional </w:t>
      </w:r>
      <w:r w:rsidR="007D282E">
        <w:t>español</w:t>
      </w:r>
      <w:r w:rsidR="00A65611">
        <w:t xml:space="preserve"> (</w:t>
      </w:r>
      <w:r w:rsidR="00633B28">
        <w:t>Agustín Ruiz Robledo)</w:t>
      </w:r>
    </w:p>
    <w:p w14:paraId="1B8863C3" w14:textId="66A78455" w:rsidR="321FCFF3" w:rsidRPr="007D282E" w:rsidRDefault="00000000" w:rsidP="667432AE">
      <w:pPr>
        <w:spacing w:line="240" w:lineRule="exact"/>
        <w:rPr>
          <w:rStyle w:val="Hipervnculo"/>
          <w:rFonts w:ascii="Times New Roman" w:eastAsia="Times New Roman" w:hAnsi="Times New Roman" w:cs="Times New Roman"/>
        </w:rPr>
      </w:pPr>
      <w:hyperlink r:id="rId10">
        <w:r w:rsidR="321FCFF3" w:rsidRPr="007D282E">
          <w:rPr>
            <w:rStyle w:val="Hipervnculo"/>
            <w:rFonts w:ascii="Times New Roman" w:eastAsia="Times New Roman" w:hAnsi="Times New Roman" w:cs="Times New Roman"/>
          </w:rPr>
          <w:t>https://www.lamoncloa.gob.es/espana/organizacionestado/Paginas/index.aspx</w:t>
        </w:r>
      </w:hyperlink>
      <w:r w:rsidR="009B4C6E">
        <w:rPr>
          <w:rStyle w:val="Hipervnculo"/>
          <w:rFonts w:ascii="Times New Roman" w:eastAsia="Times New Roman" w:hAnsi="Times New Roman" w:cs="Times New Roman"/>
        </w:rPr>
        <w:t xml:space="preserve"> </w:t>
      </w:r>
    </w:p>
    <w:p w14:paraId="6BAFF738" w14:textId="54C6003F" w:rsidR="009F65BA" w:rsidRDefault="00000000" w:rsidP="667432AE">
      <w:pPr>
        <w:spacing w:line="240" w:lineRule="exact"/>
        <w:rPr>
          <w:rStyle w:val="Hipervnculo"/>
          <w:rFonts w:ascii="Times New Roman" w:eastAsia="Times New Roman" w:hAnsi="Times New Roman" w:cs="Times New Roman"/>
        </w:rPr>
      </w:pPr>
      <w:hyperlink r:id="rId11" w:history="1">
        <w:r w:rsidR="009F65BA" w:rsidRPr="002C3D53">
          <w:rPr>
            <w:rStyle w:val="Hipervnculo"/>
            <w:rFonts w:ascii="Times New Roman" w:eastAsia="Times New Roman" w:hAnsi="Times New Roman" w:cs="Times New Roman"/>
          </w:rPr>
          <w:t>https://revistaayer.com/sites/default/files/articulos/1-4-ayer1_LasCortesdeCadiz_Artola.pdf</w:t>
        </w:r>
      </w:hyperlink>
    </w:p>
    <w:p w14:paraId="694A29AD" w14:textId="32520D9D" w:rsidR="009F65BA" w:rsidRDefault="00000000" w:rsidP="667432AE">
      <w:pPr>
        <w:spacing w:line="240" w:lineRule="exact"/>
        <w:rPr>
          <w:rStyle w:val="Hipervnculo"/>
          <w:rFonts w:ascii="Times New Roman" w:eastAsia="Times New Roman" w:hAnsi="Times New Roman" w:cs="Times New Roman"/>
        </w:rPr>
      </w:pPr>
      <w:hyperlink r:id="rId12" w:history="1">
        <w:r w:rsidR="009F65BA" w:rsidRPr="002C3D53">
          <w:rPr>
            <w:rStyle w:val="Hipervnculo"/>
            <w:rFonts w:ascii="Times New Roman" w:eastAsia="Times New Roman" w:hAnsi="Times New Roman" w:cs="Times New Roman"/>
          </w:rPr>
          <w:t>https://www.casareal.es/ES/MonarquiaHistoria/Paginas/historia-monarquia.aspx</w:t>
        </w:r>
      </w:hyperlink>
    </w:p>
    <w:p w14:paraId="1C78463E" w14:textId="77777777" w:rsidR="005F1151" w:rsidRDefault="00917F19" w:rsidP="667432AE">
      <w:pPr>
        <w:spacing w:line="240" w:lineRule="exact"/>
        <w:rPr>
          <w:color w:val="auto"/>
        </w:rPr>
      </w:pPr>
      <w:r w:rsidRPr="0095777E">
        <w:rPr>
          <w:rStyle w:val="Hipervnculo"/>
          <w:rFonts w:ascii="Times New Roman" w:eastAsia="Times New Roman" w:hAnsi="Times New Roman" w:cs="Times New Roman"/>
          <w:color w:val="auto"/>
          <w:u w:val="none"/>
        </w:rPr>
        <w:t>Definición d</w:t>
      </w:r>
      <w:r w:rsidR="00734D9B" w:rsidRPr="0095777E">
        <w:rPr>
          <w:rStyle w:val="Hipervnculo"/>
          <w:rFonts w:ascii="Times New Roman" w:eastAsia="Times New Roman" w:hAnsi="Times New Roman" w:cs="Times New Roman"/>
          <w:color w:val="auto"/>
          <w:u w:val="none"/>
        </w:rPr>
        <w:t>e</w:t>
      </w:r>
      <w:r w:rsidRPr="0095777E">
        <w:rPr>
          <w:rStyle w:val="Hipervnculo"/>
          <w:rFonts w:ascii="Times New Roman" w:eastAsia="Times New Roman" w:hAnsi="Times New Roman" w:cs="Times New Roman"/>
          <w:color w:val="auto"/>
          <w:u w:val="none"/>
        </w:rPr>
        <w:t xml:space="preserve"> refrendo</w:t>
      </w:r>
      <w:r w:rsidR="00734D9B" w:rsidRPr="0095777E">
        <w:rPr>
          <w:rStyle w:val="Hipervnculo"/>
          <w:rFonts w:ascii="Times New Roman" w:eastAsia="Times New Roman" w:hAnsi="Times New Roman" w:cs="Times New Roman"/>
          <w:color w:val="auto"/>
          <w:u w:val="none"/>
        </w:rPr>
        <w:t>:</w:t>
      </w:r>
      <w:r w:rsidR="0095777E" w:rsidRPr="0095777E">
        <w:rPr>
          <w:color w:val="auto"/>
        </w:rPr>
        <w:t xml:space="preserve"> </w:t>
      </w:r>
    </w:p>
    <w:p w14:paraId="7ABCEB57" w14:textId="6CDA2784" w:rsidR="00917F19" w:rsidRDefault="00000000" w:rsidP="667432AE">
      <w:pPr>
        <w:spacing w:line="240" w:lineRule="exact"/>
        <w:rPr>
          <w:rStyle w:val="Hipervnculo"/>
          <w:rFonts w:ascii="Times New Roman" w:eastAsia="Times New Roman" w:hAnsi="Times New Roman" w:cs="Times New Roman"/>
        </w:rPr>
      </w:pPr>
      <w:hyperlink r:id="rId13" w:anchor=":~:text=Const.,la%20responsabilidad%20de%20los%20mismos" w:history="1">
        <w:r w:rsidR="005502D0" w:rsidRPr="002C3D53">
          <w:rPr>
            <w:rStyle w:val="Hipervnculo"/>
            <w:rFonts w:ascii="Times New Roman" w:eastAsia="Times New Roman" w:hAnsi="Times New Roman" w:cs="Times New Roman"/>
          </w:rPr>
          <w:t>https://dpej.rae.es/lema/refrendo#:~:text=Const.,la%20responsabilidad%20de%20los%20mismos</w:t>
        </w:r>
      </w:hyperlink>
      <w:r w:rsidR="0095777E" w:rsidRPr="0095777E">
        <w:rPr>
          <w:rStyle w:val="Hipervnculo"/>
          <w:rFonts w:ascii="Times New Roman" w:eastAsia="Times New Roman" w:hAnsi="Times New Roman" w:cs="Times New Roman"/>
        </w:rPr>
        <w:t>.</w:t>
      </w:r>
    </w:p>
    <w:p w14:paraId="2BDD0E66" w14:textId="06609700" w:rsidR="005502D0" w:rsidRPr="007D282E" w:rsidRDefault="005502D0" w:rsidP="667432AE">
      <w:pPr>
        <w:spacing w:line="240" w:lineRule="exact"/>
        <w:rPr>
          <w:rStyle w:val="Hipervnculo"/>
          <w:rFonts w:ascii="Times New Roman" w:eastAsia="Times New Roman" w:hAnsi="Times New Roman" w:cs="Times New Roman"/>
        </w:rPr>
      </w:pPr>
      <w:r w:rsidRPr="005502D0">
        <w:rPr>
          <w:rStyle w:val="Hipervnculo"/>
          <w:rFonts w:ascii="Times New Roman" w:eastAsia="Times New Roman" w:hAnsi="Times New Roman" w:cs="Times New Roman"/>
        </w:rPr>
        <w:t>https://app.congreso.es/consti/constitucion/indice/titulos/articulos.jsp?fin=65&amp;ini=56&amp;tipo=2#:~:text=Corresponde%20al%20Rey%3A,casos%20previstos%20en%20la%20Constituci%C3%B3n.</w:t>
      </w:r>
    </w:p>
    <w:p w14:paraId="3A03DC45" w14:textId="7D27FDA6" w:rsidR="005C0AFA" w:rsidRDefault="005C0AFA" w:rsidP="667432AE">
      <w:pPr>
        <w:spacing w:line="240" w:lineRule="exact"/>
        <w:rPr>
          <w:rStyle w:val="Hipervnculo"/>
          <w:rFonts w:ascii="Times New Roman" w:eastAsia="Times New Roman" w:hAnsi="Times New Roman" w:cs="Times New Roman"/>
          <w:sz w:val="28"/>
          <w:szCs w:val="28"/>
        </w:rPr>
      </w:pPr>
      <w:r>
        <w:rPr>
          <w:rStyle w:val="Hipervnculo"/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573D27" w14:textId="308614C9" w:rsidR="005C0AFA" w:rsidRDefault="005C0AFA" w:rsidP="667432AE">
      <w:pPr>
        <w:spacing w:line="240" w:lineRule="exact"/>
        <w:rPr>
          <w:rFonts w:ascii="Times New Roman" w:eastAsia="Times New Roman" w:hAnsi="Times New Roman" w:cs="Times New Roman"/>
          <w:color w:val="1D1D1B"/>
          <w:sz w:val="28"/>
          <w:szCs w:val="28"/>
        </w:rPr>
      </w:pPr>
    </w:p>
    <w:p w14:paraId="54C9DC09" w14:textId="4247EA91" w:rsidR="00CD2F8E" w:rsidRPr="00B66D6B" w:rsidRDefault="00CD2F8E" w:rsidP="00B66D6B">
      <w:pPr>
        <w:pStyle w:val="Ttulo2"/>
      </w:pPr>
    </w:p>
    <w:sectPr w:rsidR="00CD2F8E" w:rsidRPr="00B66D6B" w:rsidSect="00FB5BA2">
      <w:footerReference w:type="default" r:id="rId14"/>
      <w:pgSz w:w="11907" w:h="16839"/>
      <w:pgMar w:top="1267" w:right="1339" w:bottom="1339" w:left="13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5BFB" w14:textId="77777777" w:rsidR="000A7145" w:rsidRDefault="000A7145">
      <w:pPr>
        <w:spacing w:after="0" w:line="240" w:lineRule="auto"/>
      </w:pPr>
      <w:r>
        <w:separator/>
      </w:r>
    </w:p>
  </w:endnote>
  <w:endnote w:type="continuationSeparator" w:id="0">
    <w:p w14:paraId="2CD71D60" w14:textId="77777777" w:rsidR="000A7145" w:rsidRDefault="000A7145">
      <w:pPr>
        <w:spacing w:after="0" w:line="240" w:lineRule="auto"/>
      </w:pPr>
      <w:r>
        <w:continuationSeparator/>
      </w:r>
    </w:p>
  </w:endnote>
  <w:endnote w:type="continuationNotice" w:id="1">
    <w:p w14:paraId="239D992F" w14:textId="77777777" w:rsidR="000A7145" w:rsidRDefault="000A71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524B4" w14:textId="77777777" w:rsidR="005B5784" w:rsidRDefault="005C4935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8159" w14:textId="77777777" w:rsidR="000A7145" w:rsidRDefault="000A7145">
      <w:pPr>
        <w:spacing w:after="0" w:line="240" w:lineRule="auto"/>
      </w:pPr>
      <w:r>
        <w:separator/>
      </w:r>
    </w:p>
  </w:footnote>
  <w:footnote w:type="continuationSeparator" w:id="0">
    <w:p w14:paraId="761C9BD1" w14:textId="77777777" w:rsidR="000A7145" w:rsidRDefault="000A7145">
      <w:pPr>
        <w:spacing w:after="0" w:line="240" w:lineRule="auto"/>
      </w:pPr>
      <w:r>
        <w:continuationSeparator/>
      </w:r>
    </w:p>
  </w:footnote>
  <w:footnote w:type="continuationNotice" w:id="1">
    <w:p w14:paraId="0B2E63EA" w14:textId="77777777" w:rsidR="000A7145" w:rsidRDefault="000A714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Se1rt+FQqN67C" int2:id="pcQu7uwJ">
      <int2:state int2:value="Rejected" int2:type="LegacyProofing"/>
    </int2:textHash>
    <int2:textHash int2:hashCode="YOWn+jwDgMCgCa" int2:id="yHzQaAs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6DD8634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1C885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282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EDA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C19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6C63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6CB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2D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4E6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1382A"/>
    <w:multiLevelType w:val="hybridMultilevel"/>
    <w:tmpl w:val="FFFFFFFF"/>
    <w:lvl w:ilvl="0" w:tplc="5418A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00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02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08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ED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07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8B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2C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2B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6A8"/>
    <w:multiLevelType w:val="hybridMultilevel"/>
    <w:tmpl w:val="0F7EB73C"/>
    <w:lvl w:ilvl="0" w:tplc="49DCE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92918"/>
    <w:multiLevelType w:val="hybridMultilevel"/>
    <w:tmpl w:val="FFFFFFFF"/>
    <w:lvl w:ilvl="0" w:tplc="0CF69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29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6A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68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C7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AE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E7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8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C7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E4C036FA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623AC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143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C7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8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5E0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20D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8D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2C4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2496D9FC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20245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B0F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61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E0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78D9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25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81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26B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DA0EF3CC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009C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307A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80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4B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61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C1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2E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EAA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73D31"/>
    <w:multiLevelType w:val="hybridMultilevel"/>
    <w:tmpl w:val="721283C2"/>
    <w:lvl w:ilvl="0" w:tplc="49DCE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B7ACF28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C24AE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76F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A3B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4C1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960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AE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490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0F7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E7008278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B5B8CC8E">
      <w:start w:val="1"/>
      <w:numFmt w:val="lowerLetter"/>
      <w:lvlText w:val="%2."/>
      <w:lvlJc w:val="left"/>
      <w:pPr>
        <w:ind w:left="1440" w:hanging="360"/>
      </w:pPr>
    </w:lvl>
    <w:lvl w:ilvl="2" w:tplc="D7BAA436">
      <w:start w:val="1"/>
      <w:numFmt w:val="lowerRoman"/>
      <w:lvlText w:val="%3."/>
      <w:lvlJc w:val="right"/>
      <w:pPr>
        <w:ind w:left="2160" w:hanging="180"/>
      </w:pPr>
    </w:lvl>
    <w:lvl w:ilvl="3" w:tplc="38C8C2F2">
      <w:start w:val="1"/>
      <w:numFmt w:val="decimal"/>
      <w:lvlText w:val="%4."/>
      <w:lvlJc w:val="left"/>
      <w:pPr>
        <w:ind w:left="2880" w:hanging="360"/>
      </w:pPr>
    </w:lvl>
    <w:lvl w:ilvl="4" w:tplc="2EDC24F0" w:tentative="1">
      <w:start w:val="1"/>
      <w:numFmt w:val="lowerLetter"/>
      <w:lvlText w:val="%5."/>
      <w:lvlJc w:val="left"/>
      <w:pPr>
        <w:ind w:left="3600" w:hanging="360"/>
      </w:pPr>
    </w:lvl>
    <w:lvl w:ilvl="5" w:tplc="77705E34" w:tentative="1">
      <w:start w:val="1"/>
      <w:numFmt w:val="lowerRoman"/>
      <w:lvlText w:val="%6."/>
      <w:lvlJc w:val="right"/>
      <w:pPr>
        <w:ind w:left="4320" w:hanging="180"/>
      </w:pPr>
    </w:lvl>
    <w:lvl w:ilvl="6" w:tplc="4738BD90" w:tentative="1">
      <w:start w:val="1"/>
      <w:numFmt w:val="decimal"/>
      <w:lvlText w:val="%7."/>
      <w:lvlJc w:val="left"/>
      <w:pPr>
        <w:ind w:left="5040" w:hanging="360"/>
      </w:pPr>
    </w:lvl>
    <w:lvl w:ilvl="7" w:tplc="CBA03C1E" w:tentative="1">
      <w:start w:val="1"/>
      <w:numFmt w:val="lowerLetter"/>
      <w:lvlText w:val="%8."/>
      <w:lvlJc w:val="left"/>
      <w:pPr>
        <w:ind w:left="5760" w:hanging="360"/>
      </w:pPr>
    </w:lvl>
    <w:lvl w:ilvl="8" w:tplc="B466234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452857">
    <w:abstractNumId w:val="9"/>
  </w:num>
  <w:num w:numId="2" w16cid:durableId="1160316916">
    <w:abstractNumId w:val="14"/>
  </w:num>
  <w:num w:numId="3" w16cid:durableId="1816991794">
    <w:abstractNumId w:val="18"/>
  </w:num>
  <w:num w:numId="4" w16cid:durableId="949361716">
    <w:abstractNumId w:val="15"/>
  </w:num>
  <w:num w:numId="5" w16cid:durableId="1747873788">
    <w:abstractNumId w:val="10"/>
  </w:num>
  <w:num w:numId="6" w16cid:durableId="45684238">
    <w:abstractNumId w:val="7"/>
  </w:num>
  <w:num w:numId="7" w16cid:durableId="248200405">
    <w:abstractNumId w:val="6"/>
  </w:num>
  <w:num w:numId="8" w16cid:durableId="908344249">
    <w:abstractNumId w:val="5"/>
  </w:num>
  <w:num w:numId="9" w16cid:durableId="2045520921">
    <w:abstractNumId w:val="4"/>
  </w:num>
  <w:num w:numId="10" w16cid:durableId="1938710873">
    <w:abstractNumId w:val="8"/>
  </w:num>
  <w:num w:numId="11" w16cid:durableId="1440687830">
    <w:abstractNumId w:val="3"/>
  </w:num>
  <w:num w:numId="12" w16cid:durableId="357463689">
    <w:abstractNumId w:val="2"/>
  </w:num>
  <w:num w:numId="13" w16cid:durableId="1907648486">
    <w:abstractNumId w:val="1"/>
  </w:num>
  <w:num w:numId="14" w16cid:durableId="1052575447">
    <w:abstractNumId w:val="0"/>
  </w:num>
  <w:num w:numId="15" w16cid:durableId="785320594">
    <w:abstractNumId w:val="16"/>
  </w:num>
  <w:num w:numId="16" w16cid:durableId="85462275">
    <w:abstractNumId w:val="19"/>
  </w:num>
  <w:num w:numId="17" w16cid:durableId="1022126821">
    <w:abstractNumId w:val="11"/>
  </w:num>
  <w:num w:numId="18" w16cid:durableId="306738726">
    <w:abstractNumId w:val="13"/>
  </w:num>
  <w:num w:numId="19" w16cid:durableId="1724717368">
    <w:abstractNumId w:val="12"/>
  </w:num>
  <w:num w:numId="20" w16cid:durableId="7011697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35"/>
    <w:rsid w:val="00002CF5"/>
    <w:rsid w:val="00003206"/>
    <w:rsid w:val="00004C7E"/>
    <w:rsid w:val="00004F58"/>
    <w:rsid w:val="00007209"/>
    <w:rsid w:val="00010D8F"/>
    <w:rsid w:val="000141EA"/>
    <w:rsid w:val="0001462E"/>
    <w:rsid w:val="000162E9"/>
    <w:rsid w:val="00017748"/>
    <w:rsid w:val="00017849"/>
    <w:rsid w:val="00020678"/>
    <w:rsid w:val="00020CF7"/>
    <w:rsid w:val="0002338C"/>
    <w:rsid w:val="000246F6"/>
    <w:rsid w:val="00025E09"/>
    <w:rsid w:val="00026089"/>
    <w:rsid w:val="00026F63"/>
    <w:rsid w:val="00031D0E"/>
    <w:rsid w:val="00032DDE"/>
    <w:rsid w:val="00033589"/>
    <w:rsid w:val="00034242"/>
    <w:rsid w:val="000345F9"/>
    <w:rsid w:val="000348F1"/>
    <w:rsid w:val="0003519A"/>
    <w:rsid w:val="000358F1"/>
    <w:rsid w:val="00036246"/>
    <w:rsid w:val="00040395"/>
    <w:rsid w:val="00040C78"/>
    <w:rsid w:val="00041A98"/>
    <w:rsid w:val="0004313A"/>
    <w:rsid w:val="0004316E"/>
    <w:rsid w:val="0004500A"/>
    <w:rsid w:val="00046B02"/>
    <w:rsid w:val="00047A80"/>
    <w:rsid w:val="00050CD8"/>
    <w:rsid w:val="00051CA7"/>
    <w:rsid w:val="00051D98"/>
    <w:rsid w:val="000549F6"/>
    <w:rsid w:val="00055453"/>
    <w:rsid w:val="000571DA"/>
    <w:rsid w:val="0006106A"/>
    <w:rsid w:val="00061C32"/>
    <w:rsid w:val="00062A62"/>
    <w:rsid w:val="00063B50"/>
    <w:rsid w:val="0006502C"/>
    <w:rsid w:val="0006570B"/>
    <w:rsid w:val="00066B74"/>
    <w:rsid w:val="00073C0A"/>
    <w:rsid w:val="00075563"/>
    <w:rsid w:val="00075AD0"/>
    <w:rsid w:val="00086189"/>
    <w:rsid w:val="00087908"/>
    <w:rsid w:val="00092C8A"/>
    <w:rsid w:val="00094E7B"/>
    <w:rsid w:val="00095998"/>
    <w:rsid w:val="000963A2"/>
    <w:rsid w:val="00096D18"/>
    <w:rsid w:val="000A2783"/>
    <w:rsid w:val="000A28E0"/>
    <w:rsid w:val="000A37A9"/>
    <w:rsid w:val="000A3F78"/>
    <w:rsid w:val="000A4EEB"/>
    <w:rsid w:val="000A608F"/>
    <w:rsid w:val="000A70D7"/>
    <w:rsid w:val="000A7145"/>
    <w:rsid w:val="000B22C4"/>
    <w:rsid w:val="000B3F40"/>
    <w:rsid w:val="000B5B79"/>
    <w:rsid w:val="000B65C5"/>
    <w:rsid w:val="000B6777"/>
    <w:rsid w:val="000B74BF"/>
    <w:rsid w:val="000B7864"/>
    <w:rsid w:val="000C011E"/>
    <w:rsid w:val="000C3D01"/>
    <w:rsid w:val="000C4253"/>
    <w:rsid w:val="000C5E27"/>
    <w:rsid w:val="000C7873"/>
    <w:rsid w:val="000D11A1"/>
    <w:rsid w:val="000D2DB8"/>
    <w:rsid w:val="000D4792"/>
    <w:rsid w:val="000D5319"/>
    <w:rsid w:val="000D5DE4"/>
    <w:rsid w:val="000E0765"/>
    <w:rsid w:val="000E0C2C"/>
    <w:rsid w:val="000E1344"/>
    <w:rsid w:val="000E47FD"/>
    <w:rsid w:val="000F0639"/>
    <w:rsid w:val="000F1519"/>
    <w:rsid w:val="000F376B"/>
    <w:rsid w:val="000F40B8"/>
    <w:rsid w:val="000F5374"/>
    <w:rsid w:val="001023E2"/>
    <w:rsid w:val="00104ED1"/>
    <w:rsid w:val="00106B37"/>
    <w:rsid w:val="00114A75"/>
    <w:rsid w:val="00114EBF"/>
    <w:rsid w:val="0011671C"/>
    <w:rsid w:val="001171E4"/>
    <w:rsid w:val="00120867"/>
    <w:rsid w:val="001251AC"/>
    <w:rsid w:val="0012549A"/>
    <w:rsid w:val="001279D7"/>
    <w:rsid w:val="00137512"/>
    <w:rsid w:val="00137745"/>
    <w:rsid w:val="0014186F"/>
    <w:rsid w:val="0014444A"/>
    <w:rsid w:val="00146268"/>
    <w:rsid w:val="0014691F"/>
    <w:rsid w:val="00147370"/>
    <w:rsid w:val="00153222"/>
    <w:rsid w:val="00153774"/>
    <w:rsid w:val="0015466A"/>
    <w:rsid w:val="00156AA1"/>
    <w:rsid w:val="00160804"/>
    <w:rsid w:val="00160FCF"/>
    <w:rsid w:val="00161A4D"/>
    <w:rsid w:val="00162BDE"/>
    <w:rsid w:val="001634F9"/>
    <w:rsid w:val="00164266"/>
    <w:rsid w:val="00165598"/>
    <w:rsid w:val="00166505"/>
    <w:rsid w:val="00170175"/>
    <w:rsid w:val="0017114E"/>
    <w:rsid w:val="00172A28"/>
    <w:rsid w:val="0017397A"/>
    <w:rsid w:val="00173D98"/>
    <w:rsid w:val="0017552F"/>
    <w:rsid w:val="001760B5"/>
    <w:rsid w:val="00180BC4"/>
    <w:rsid w:val="001812DF"/>
    <w:rsid w:val="00181312"/>
    <w:rsid w:val="00181419"/>
    <w:rsid w:val="00181429"/>
    <w:rsid w:val="00182210"/>
    <w:rsid w:val="00183D64"/>
    <w:rsid w:val="00185CCC"/>
    <w:rsid w:val="0018707A"/>
    <w:rsid w:val="001877D9"/>
    <w:rsid w:val="0019010A"/>
    <w:rsid w:val="00192F2F"/>
    <w:rsid w:val="001939C3"/>
    <w:rsid w:val="001A21A1"/>
    <w:rsid w:val="001A3B3F"/>
    <w:rsid w:val="001A7CBD"/>
    <w:rsid w:val="001B02BC"/>
    <w:rsid w:val="001B0F1D"/>
    <w:rsid w:val="001B138C"/>
    <w:rsid w:val="001B1844"/>
    <w:rsid w:val="001B377A"/>
    <w:rsid w:val="001B7411"/>
    <w:rsid w:val="001C05F3"/>
    <w:rsid w:val="001C4708"/>
    <w:rsid w:val="001C5E87"/>
    <w:rsid w:val="001C657E"/>
    <w:rsid w:val="001C7165"/>
    <w:rsid w:val="001D0FDD"/>
    <w:rsid w:val="001E33DC"/>
    <w:rsid w:val="001E5113"/>
    <w:rsid w:val="001E5DE9"/>
    <w:rsid w:val="001E62E0"/>
    <w:rsid w:val="001E6841"/>
    <w:rsid w:val="001E69DC"/>
    <w:rsid w:val="001F1B15"/>
    <w:rsid w:val="001F243D"/>
    <w:rsid w:val="001F3762"/>
    <w:rsid w:val="001F3A37"/>
    <w:rsid w:val="00201F1F"/>
    <w:rsid w:val="002028CF"/>
    <w:rsid w:val="00204219"/>
    <w:rsid w:val="00205319"/>
    <w:rsid w:val="0020540B"/>
    <w:rsid w:val="00206A88"/>
    <w:rsid w:val="00210BFD"/>
    <w:rsid w:val="00214B4A"/>
    <w:rsid w:val="0021658C"/>
    <w:rsid w:val="00216B0E"/>
    <w:rsid w:val="0021761B"/>
    <w:rsid w:val="00220CE1"/>
    <w:rsid w:val="00221377"/>
    <w:rsid w:val="00221AE6"/>
    <w:rsid w:val="00222E5B"/>
    <w:rsid w:val="002337FF"/>
    <w:rsid w:val="00235114"/>
    <w:rsid w:val="002351D9"/>
    <w:rsid w:val="0023641C"/>
    <w:rsid w:val="0023669D"/>
    <w:rsid w:val="002366D9"/>
    <w:rsid w:val="002400B6"/>
    <w:rsid w:val="00242B2E"/>
    <w:rsid w:val="002433F2"/>
    <w:rsid w:val="00243C05"/>
    <w:rsid w:val="00252B58"/>
    <w:rsid w:val="00261B68"/>
    <w:rsid w:val="00262266"/>
    <w:rsid w:val="00262AB4"/>
    <w:rsid w:val="0026363B"/>
    <w:rsid w:val="00263934"/>
    <w:rsid w:val="00270382"/>
    <w:rsid w:val="002703A6"/>
    <w:rsid w:val="00272A5F"/>
    <w:rsid w:val="00277AA5"/>
    <w:rsid w:val="0028084D"/>
    <w:rsid w:val="00280860"/>
    <w:rsid w:val="002811BF"/>
    <w:rsid w:val="00282149"/>
    <w:rsid w:val="0028236C"/>
    <w:rsid w:val="00284D38"/>
    <w:rsid w:val="00284E5F"/>
    <w:rsid w:val="002856CF"/>
    <w:rsid w:val="00286970"/>
    <w:rsid w:val="00294CA8"/>
    <w:rsid w:val="002967E6"/>
    <w:rsid w:val="002A36F4"/>
    <w:rsid w:val="002A58BD"/>
    <w:rsid w:val="002B779D"/>
    <w:rsid w:val="002C33F6"/>
    <w:rsid w:val="002C3FA9"/>
    <w:rsid w:val="002C57AA"/>
    <w:rsid w:val="002C63F1"/>
    <w:rsid w:val="002D0F52"/>
    <w:rsid w:val="002D1DC6"/>
    <w:rsid w:val="002D2019"/>
    <w:rsid w:val="002D54CF"/>
    <w:rsid w:val="002D5919"/>
    <w:rsid w:val="002D6C16"/>
    <w:rsid w:val="002E05CE"/>
    <w:rsid w:val="002E28E6"/>
    <w:rsid w:val="002E3BA4"/>
    <w:rsid w:val="002E6203"/>
    <w:rsid w:val="002E7CB6"/>
    <w:rsid w:val="002E7D18"/>
    <w:rsid w:val="002F2902"/>
    <w:rsid w:val="00300EBF"/>
    <w:rsid w:val="0030124B"/>
    <w:rsid w:val="00301929"/>
    <w:rsid w:val="003023C3"/>
    <w:rsid w:val="00304F52"/>
    <w:rsid w:val="00307698"/>
    <w:rsid w:val="003077E7"/>
    <w:rsid w:val="00307E79"/>
    <w:rsid w:val="003109FD"/>
    <w:rsid w:val="00310AE9"/>
    <w:rsid w:val="003110A7"/>
    <w:rsid w:val="00311DA5"/>
    <w:rsid w:val="00311F0C"/>
    <w:rsid w:val="00312CAB"/>
    <w:rsid w:val="00314708"/>
    <w:rsid w:val="00314DBC"/>
    <w:rsid w:val="00314F84"/>
    <w:rsid w:val="00315734"/>
    <w:rsid w:val="00320164"/>
    <w:rsid w:val="003321D7"/>
    <w:rsid w:val="00332A0E"/>
    <w:rsid w:val="003335E8"/>
    <w:rsid w:val="00340567"/>
    <w:rsid w:val="0034173E"/>
    <w:rsid w:val="00342DE1"/>
    <w:rsid w:val="00343874"/>
    <w:rsid w:val="00343DC8"/>
    <w:rsid w:val="00346853"/>
    <w:rsid w:val="00347592"/>
    <w:rsid w:val="00347BC7"/>
    <w:rsid w:val="003500CE"/>
    <w:rsid w:val="00353738"/>
    <w:rsid w:val="003558E3"/>
    <w:rsid w:val="00355E28"/>
    <w:rsid w:val="00363120"/>
    <w:rsid w:val="0036347F"/>
    <w:rsid w:val="00365013"/>
    <w:rsid w:val="0036637A"/>
    <w:rsid w:val="00366F14"/>
    <w:rsid w:val="00370294"/>
    <w:rsid w:val="00370A5D"/>
    <w:rsid w:val="00370A99"/>
    <w:rsid w:val="0037406E"/>
    <w:rsid w:val="003755CB"/>
    <w:rsid w:val="00375B95"/>
    <w:rsid w:val="00376F73"/>
    <w:rsid w:val="003808A8"/>
    <w:rsid w:val="00381056"/>
    <w:rsid w:val="00382A14"/>
    <w:rsid w:val="00384E61"/>
    <w:rsid w:val="00385C4B"/>
    <w:rsid w:val="00390A80"/>
    <w:rsid w:val="00390C5B"/>
    <w:rsid w:val="00395561"/>
    <w:rsid w:val="00395849"/>
    <w:rsid w:val="003A3C39"/>
    <w:rsid w:val="003A6198"/>
    <w:rsid w:val="003A7BCC"/>
    <w:rsid w:val="003B188D"/>
    <w:rsid w:val="003B4847"/>
    <w:rsid w:val="003B4CE8"/>
    <w:rsid w:val="003B5D96"/>
    <w:rsid w:val="003B5FFD"/>
    <w:rsid w:val="003B69F8"/>
    <w:rsid w:val="003C0DFE"/>
    <w:rsid w:val="003C10D6"/>
    <w:rsid w:val="003C281D"/>
    <w:rsid w:val="003C48C5"/>
    <w:rsid w:val="003D0244"/>
    <w:rsid w:val="003D1CF0"/>
    <w:rsid w:val="003E3BF0"/>
    <w:rsid w:val="003E5060"/>
    <w:rsid w:val="003E5C17"/>
    <w:rsid w:val="003E6BB8"/>
    <w:rsid w:val="003E7526"/>
    <w:rsid w:val="003F04ED"/>
    <w:rsid w:val="003F0741"/>
    <w:rsid w:val="003F09B5"/>
    <w:rsid w:val="003F143F"/>
    <w:rsid w:val="003F5514"/>
    <w:rsid w:val="003F5950"/>
    <w:rsid w:val="003F5DCD"/>
    <w:rsid w:val="003F64DA"/>
    <w:rsid w:val="003F6769"/>
    <w:rsid w:val="003F6F35"/>
    <w:rsid w:val="003F73EF"/>
    <w:rsid w:val="004022BF"/>
    <w:rsid w:val="00405373"/>
    <w:rsid w:val="004060C7"/>
    <w:rsid w:val="0040667F"/>
    <w:rsid w:val="00407174"/>
    <w:rsid w:val="0040725F"/>
    <w:rsid w:val="00407819"/>
    <w:rsid w:val="00407EFF"/>
    <w:rsid w:val="00410C2D"/>
    <w:rsid w:val="00410C8D"/>
    <w:rsid w:val="00412248"/>
    <w:rsid w:val="004161A2"/>
    <w:rsid w:val="004209FE"/>
    <w:rsid w:val="00423629"/>
    <w:rsid w:val="0043080B"/>
    <w:rsid w:val="0043165F"/>
    <w:rsid w:val="004358A4"/>
    <w:rsid w:val="004369C0"/>
    <w:rsid w:val="00437370"/>
    <w:rsid w:val="00437EF0"/>
    <w:rsid w:val="004406F8"/>
    <w:rsid w:val="00441A67"/>
    <w:rsid w:val="00441A9D"/>
    <w:rsid w:val="00443DFF"/>
    <w:rsid w:val="00444823"/>
    <w:rsid w:val="00446D89"/>
    <w:rsid w:val="00447243"/>
    <w:rsid w:val="00447DD9"/>
    <w:rsid w:val="004503FC"/>
    <w:rsid w:val="00450AC2"/>
    <w:rsid w:val="00452DD9"/>
    <w:rsid w:val="00453793"/>
    <w:rsid w:val="00456974"/>
    <w:rsid w:val="00460DD2"/>
    <w:rsid w:val="0046316B"/>
    <w:rsid w:val="00464227"/>
    <w:rsid w:val="00467A6F"/>
    <w:rsid w:val="00470EE4"/>
    <w:rsid w:val="00475F64"/>
    <w:rsid w:val="00482A7C"/>
    <w:rsid w:val="00486797"/>
    <w:rsid w:val="00495513"/>
    <w:rsid w:val="004958CB"/>
    <w:rsid w:val="00495D2A"/>
    <w:rsid w:val="00496FD9"/>
    <w:rsid w:val="004A2067"/>
    <w:rsid w:val="004B06C5"/>
    <w:rsid w:val="004B0CD5"/>
    <w:rsid w:val="004B0D09"/>
    <w:rsid w:val="004B1B96"/>
    <w:rsid w:val="004B1F56"/>
    <w:rsid w:val="004B254E"/>
    <w:rsid w:val="004B371B"/>
    <w:rsid w:val="004B4BB1"/>
    <w:rsid w:val="004B4DD9"/>
    <w:rsid w:val="004B5CC8"/>
    <w:rsid w:val="004B7BC5"/>
    <w:rsid w:val="004C0575"/>
    <w:rsid w:val="004C3268"/>
    <w:rsid w:val="004C3366"/>
    <w:rsid w:val="004C35DB"/>
    <w:rsid w:val="004C3937"/>
    <w:rsid w:val="004C3F11"/>
    <w:rsid w:val="004D07C9"/>
    <w:rsid w:val="004D1306"/>
    <w:rsid w:val="004D3657"/>
    <w:rsid w:val="004D4331"/>
    <w:rsid w:val="004D4FE8"/>
    <w:rsid w:val="004D7EBB"/>
    <w:rsid w:val="004E027F"/>
    <w:rsid w:val="004E1454"/>
    <w:rsid w:val="004E1848"/>
    <w:rsid w:val="004E4A49"/>
    <w:rsid w:val="004E6648"/>
    <w:rsid w:val="004E7C12"/>
    <w:rsid w:val="004F3BD5"/>
    <w:rsid w:val="004F6615"/>
    <w:rsid w:val="004F7FFE"/>
    <w:rsid w:val="00501D1C"/>
    <w:rsid w:val="00504013"/>
    <w:rsid w:val="0050559E"/>
    <w:rsid w:val="00506C59"/>
    <w:rsid w:val="00506CF1"/>
    <w:rsid w:val="0050737B"/>
    <w:rsid w:val="005074D7"/>
    <w:rsid w:val="005118A7"/>
    <w:rsid w:val="0051236D"/>
    <w:rsid w:val="00512A73"/>
    <w:rsid w:val="00515C25"/>
    <w:rsid w:val="00521297"/>
    <w:rsid w:val="005232DC"/>
    <w:rsid w:val="00524786"/>
    <w:rsid w:val="00524F5D"/>
    <w:rsid w:val="005256B8"/>
    <w:rsid w:val="00526850"/>
    <w:rsid w:val="00526E27"/>
    <w:rsid w:val="00527022"/>
    <w:rsid w:val="005271AD"/>
    <w:rsid w:val="0052790D"/>
    <w:rsid w:val="00532285"/>
    <w:rsid w:val="005326C5"/>
    <w:rsid w:val="00534525"/>
    <w:rsid w:val="00541C8D"/>
    <w:rsid w:val="005431CC"/>
    <w:rsid w:val="0054375C"/>
    <w:rsid w:val="005502D0"/>
    <w:rsid w:val="00551460"/>
    <w:rsid w:val="00555010"/>
    <w:rsid w:val="00557DEB"/>
    <w:rsid w:val="0056113D"/>
    <w:rsid w:val="0056260E"/>
    <w:rsid w:val="00565069"/>
    <w:rsid w:val="00570DA5"/>
    <w:rsid w:val="00573B72"/>
    <w:rsid w:val="00573CEF"/>
    <w:rsid w:val="00574E74"/>
    <w:rsid w:val="00582F52"/>
    <w:rsid w:val="005848DE"/>
    <w:rsid w:val="00584E65"/>
    <w:rsid w:val="0058507F"/>
    <w:rsid w:val="00585EB2"/>
    <w:rsid w:val="0058604D"/>
    <w:rsid w:val="0058664C"/>
    <w:rsid w:val="00586D1C"/>
    <w:rsid w:val="00587B8C"/>
    <w:rsid w:val="00587E83"/>
    <w:rsid w:val="0059107C"/>
    <w:rsid w:val="005936F7"/>
    <w:rsid w:val="00596FA4"/>
    <w:rsid w:val="0059739B"/>
    <w:rsid w:val="005A070E"/>
    <w:rsid w:val="005A1E14"/>
    <w:rsid w:val="005A3CAA"/>
    <w:rsid w:val="005A3D2B"/>
    <w:rsid w:val="005A58FF"/>
    <w:rsid w:val="005A595D"/>
    <w:rsid w:val="005A7A0A"/>
    <w:rsid w:val="005A7A8F"/>
    <w:rsid w:val="005B5784"/>
    <w:rsid w:val="005B7D15"/>
    <w:rsid w:val="005C0333"/>
    <w:rsid w:val="005C0822"/>
    <w:rsid w:val="005C0AFA"/>
    <w:rsid w:val="005C3415"/>
    <w:rsid w:val="005C4935"/>
    <w:rsid w:val="005C5148"/>
    <w:rsid w:val="005D2711"/>
    <w:rsid w:val="005D2CF0"/>
    <w:rsid w:val="005D3544"/>
    <w:rsid w:val="005D37DF"/>
    <w:rsid w:val="005D4AD1"/>
    <w:rsid w:val="005D65FC"/>
    <w:rsid w:val="005E457F"/>
    <w:rsid w:val="005E5EE0"/>
    <w:rsid w:val="005F1151"/>
    <w:rsid w:val="005F17A0"/>
    <w:rsid w:val="005F2126"/>
    <w:rsid w:val="005F6765"/>
    <w:rsid w:val="005F700C"/>
    <w:rsid w:val="00606C7D"/>
    <w:rsid w:val="00616B58"/>
    <w:rsid w:val="0061705F"/>
    <w:rsid w:val="006209B1"/>
    <w:rsid w:val="00620F43"/>
    <w:rsid w:val="00622047"/>
    <w:rsid w:val="0062529E"/>
    <w:rsid w:val="00625C1C"/>
    <w:rsid w:val="00626E1C"/>
    <w:rsid w:val="00630C19"/>
    <w:rsid w:val="00632175"/>
    <w:rsid w:val="00632384"/>
    <w:rsid w:val="006325B5"/>
    <w:rsid w:val="0063280A"/>
    <w:rsid w:val="00632947"/>
    <w:rsid w:val="00633B28"/>
    <w:rsid w:val="0063404C"/>
    <w:rsid w:val="00635989"/>
    <w:rsid w:val="0063614B"/>
    <w:rsid w:val="00640307"/>
    <w:rsid w:val="00641379"/>
    <w:rsid w:val="006414B0"/>
    <w:rsid w:val="00641D46"/>
    <w:rsid w:val="006429C3"/>
    <w:rsid w:val="00644778"/>
    <w:rsid w:val="00644E45"/>
    <w:rsid w:val="00647646"/>
    <w:rsid w:val="00647BFC"/>
    <w:rsid w:val="00647C34"/>
    <w:rsid w:val="006507F0"/>
    <w:rsid w:val="00650944"/>
    <w:rsid w:val="00650EC8"/>
    <w:rsid w:val="0065377E"/>
    <w:rsid w:val="006546E7"/>
    <w:rsid w:val="00661C2C"/>
    <w:rsid w:val="00663725"/>
    <w:rsid w:val="00663777"/>
    <w:rsid w:val="0066486A"/>
    <w:rsid w:val="00666240"/>
    <w:rsid w:val="00666CF7"/>
    <w:rsid w:val="0066736A"/>
    <w:rsid w:val="006706E8"/>
    <w:rsid w:val="006722CE"/>
    <w:rsid w:val="006728A5"/>
    <w:rsid w:val="00672ABA"/>
    <w:rsid w:val="006750A2"/>
    <w:rsid w:val="00677128"/>
    <w:rsid w:val="00680FFD"/>
    <w:rsid w:val="006818CB"/>
    <w:rsid w:val="00682872"/>
    <w:rsid w:val="00685BB1"/>
    <w:rsid w:val="006903A1"/>
    <w:rsid w:val="00691D49"/>
    <w:rsid w:val="00692737"/>
    <w:rsid w:val="006938CA"/>
    <w:rsid w:val="006941AC"/>
    <w:rsid w:val="00697A38"/>
    <w:rsid w:val="006A0689"/>
    <w:rsid w:val="006A1446"/>
    <w:rsid w:val="006A14E4"/>
    <w:rsid w:val="006A370B"/>
    <w:rsid w:val="006A4DB0"/>
    <w:rsid w:val="006A5213"/>
    <w:rsid w:val="006A6316"/>
    <w:rsid w:val="006B5AEE"/>
    <w:rsid w:val="006B608B"/>
    <w:rsid w:val="006C0846"/>
    <w:rsid w:val="006C1B71"/>
    <w:rsid w:val="006C3436"/>
    <w:rsid w:val="006C371B"/>
    <w:rsid w:val="006C41CD"/>
    <w:rsid w:val="006C4571"/>
    <w:rsid w:val="006C49B7"/>
    <w:rsid w:val="006D3BF2"/>
    <w:rsid w:val="006E0BF2"/>
    <w:rsid w:val="006E2796"/>
    <w:rsid w:val="006E2F5C"/>
    <w:rsid w:val="006E3682"/>
    <w:rsid w:val="006E5350"/>
    <w:rsid w:val="006F26DD"/>
    <w:rsid w:val="006F4095"/>
    <w:rsid w:val="006F7064"/>
    <w:rsid w:val="00702899"/>
    <w:rsid w:val="00703790"/>
    <w:rsid w:val="00703C56"/>
    <w:rsid w:val="00704B73"/>
    <w:rsid w:val="00704D34"/>
    <w:rsid w:val="00707C65"/>
    <w:rsid w:val="007107A5"/>
    <w:rsid w:val="00712418"/>
    <w:rsid w:val="007152B8"/>
    <w:rsid w:val="007207E9"/>
    <w:rsid w:val="0072227B"/>
    <w:rsid w:val="00727682"/>
    <w:rsid w:val="00730A81"/>
    <w:rsid w:val="007321BC"/>
    <w:rsid w:val="0073475F"/>
    <w:rsid w:val="00734953"/>
    <w:rsid w:val="00734D9B"/>
    <w:rsid w:val="00735464"/>
    <w:rsid w:val="0074017B"/>
    <w:rsid w:val="00740302"/>
    <w:rsid w:val="00740AA0"/>
    <w:rsid w:val="00746249"/>
    <w:rsid w:val="0075236D"/>
    <w:rsid w:val="00752ABC"/>
    <w:rsid w:val="00752DA0"/>
    <w:rsid w:val="007552CD"/>
    <w:rsid w:val="0076022B"/>
    <w:rsid w:val="0076192D"/>
    <w:rsid w:val="007632C1"/>
    <w:rsid w:val="00766409"/>
    <w:rsid w:val="007673D8"/>
    <w:rsid w:val="007740C5"/>
    <w:rsid w:val="00775168"/>
    <w:rsid w:val="00777DD7"/>
    <w:rsid w:val="007832D9"/>
    <w:rsid w:val="0078425E"/>
    <w:rsid w:val="007904C5"/>
    <w:rsid w:val="00790F75"/>
    <w:rsid w:val="007921D9"/>
    <w:rsid w:val="0079417A"/>
    <w:rsid w:val="00794AEB"/>
    <w:rsid w:val="007A0022"/>
    <w:rsid w:val="007A2DEB"/>
    <w:rsid w:val="007A54EB"/>
    <w:rsid w:val="007A6E47"/>
    <w:rsid w:val="007A7262"/>
    <w:rsid w:val="007B16C2"/>
    <w:rsid w:val="007B2211"/>
    <w:rsid w:val="007B2F52"/>
    <w:rsid w:val="007B3A08"/>
    <w:rsid w:val="007B3C82"/>
    <w:rsid w:val="007C05C0"/>
    <w:rsid w:val="007C0DCF"/>
    <w:rsid w:val="007C13DB"/>
    <w:rsid w:val="007C1B0E"/>
    <w:rsid w:val="007C3B44"/>
    <w:rsid w:val="007D05E3"/>
    <w:rsid w:val="007D096F"/>
    <w:rsid w:val="007D1F68"/>
    <w:rsid w:val="007D2271"/>
    <w:rsid w:val="007D282E"/>
    <w:rsid w:val="007D2F2A"/>
    <w:rsid w:val="007D381D"/>
    <w:rsid w:val="007D67DC"/>
    <w:rsid w:val="007D7636"/>
    <w:rsid w:val="007E3675"/>
    <w:rsid w:val="007E7474"/>
    <w:rsid w:val="007F0435"/>
    <w:rsid w:val="00800B52"/>
    <w:rsid w:val="0080122B"/>
    <w:rsid w:val="00801A2E"/>
    <w:rsid w:val="0080244A"/>
    <w:rsid w:val="00802D1A"/>
    <w:rsid w:val="00806E9A"/>
    <w:rsid w:val="00807811"/>
    <w:rsid w:val="00814483"/>
    <w:rsid w:val="008148AB"/>
    <w:rsid w:val="00815677"/>
    <w:rsid w:val="00815E22"/>
    <w:rsid w:val="00817237"/>
    <w:rsid w:val="00817A75"/>
    <w:rsid w:val="00825056"/>
    <w:rsid w:val="00826E95"/>
    <w:rsid w:val="00830D8F"/>
    <w:rsid w:val="00832603"/>
    <w:rsid w:val="00835A95"/>
    <w:rsid w:val="00836FD1"/>
    <w:rsid w:val="00837492"/>
    <w:rsid w:val="00844285"/>
    <w:rsid w:val="00852A1D"/>
    <w:rsid w:val="008531B2"/>
    <w:rsid w:val="008531BE"/>
    <w:rsid w:val="00856795"/>
    <w:rsid w:val="00857E0A"/>
    <w:rsid w:val="008607BA"/>
    <w:rsid w:val="00861BD3"/>
    <w:rsid w:val="00863B09"/>
    <w:rsid w:val="00863E71"/>
    <w:rsid w:val="0087434C"/>
    <w:rsid w:val="00875944"/>
    <w:rsid w:val="00875BE4"/>
    <w:rsid w:val="008773FB"/>
    <w:rsid w:val="00877F31"/>
    <w:rsid w:val="00880C71"/>
    <w:rsid w:val="00883571"/>
    <w:rsid w:val="00883CBF"/>
    <w:rsid w:val="008840A2"/>
    <w:rsid w:val="008929B1"/>
    <w:rsid w:val="00894DA0"/>
    <w:rsid w:val="00897D1A"/>
    <w:rsid w:val="008A0514"/>
    <w:rsid w:val="008A4599"/>
    <w:rsid w:val="008A64E3"/>
    <w:rsid w:val="008B741A"/>
    <w:rsid w:val="008C2033"/>
    <w:rsid w:val="008C3ABD"/>
    <w:rsid w:val="008C492E"/>
    <w:rsid w:val="008C57B1"/>
    <w:rsid w:val="008C6BD2"/>
    <w:rsid w:val="008C6CA9"/>
    <w:rsid w:val="008D03F1"/>
    <w:rsid w:val="008D064E"/>
    <w:rsid w:val="008D3D0A"/>
    <w:rsid w:val="008D4431"/>
    <w:rsid w:val="008D45B9"/>
    <w:rsid w:val="008D47A3"/>
    <w:rsid w:val="008D52BA"/>
    <w:rsid w:val="008D5CAB"/>
    <w:rsid w:val="008E032D"/>
    <w:rsid w:val="008E0A3C"/>
    <w:rsid w:val="008E1F4D"/>
    <w:rsid w:val="008E1F9F"/>
    <w:rsid w:val="008E2537"/>
    <w:rsid w:val="008E5B3F"/>
    <w:rsid w:val="008F061F"/>
    <w:rsid w:val="008F23B4"/>
    <w:rsid w:val="008F3DA5"/>
    <w:rsid w:val="008F6FC6"/>
    <w:rsid w:val="008F76AA"/>
    <w:rsid w:val="00900CF6"/>
    <w:rsid w:val="00901D10"/>
    <w:rsid w:val="0090247F"/>
    <w:rsid w:val="009038A6"/>
    <w:rsid w:val="00906567"/>
    <w:rsid w:val="00910821"/>
    <w:rsid w:val="00912CDC"/>
    <w:rsid w:val="00913F22"/>
    <w:rsid w:val="00916D17"/>
    <w:rsid w:val="00917F19"/>
    <w:rsid w:val="00921B5D"/>
    <w:rsid w:val="00922B1D"/>
    <w:rsid w:val="00923DD3"/>
    <w:rsid w:val="0092518E"/>
    <w:rsid w:val="00926C07"/>
    <w:rsid w:val="00930F7D"/>
    <w:rsid w:val="009327D9"/>
    <w:rsid w:val="00936ED1"/>
    <w:rsid w:val="00943254"/>
    <w:rsid w:val="00944BEE"/>
    <w:rsid w:val="00945330"/>
    <w:rsid w:val="009500C5"/>
    <w:rsid w:val="009527DA"/>
    <w:rsid w:val="00952BE7"/>
    <w:rsid w:val="00952DAE"/>
    <w:rsid w:val="00953A6A"/>
    <w:rsid w:val="009546E2"/>
    <w:rsid w:val="0095777E"/>
    <w:rsid w:val="00960425"/>
    <w:rsid w:val="00966CE2"/>
    <w:rsid w:val="00967C67"/>
    <w:rsid w:val="00970DCE"/>
    <w:rsid w:val="00974112"/>
    <w:rsid w:val="00980617"/>
    <w:rsid w:val="009812B4"/>
    <w:rsid w:val="009833C7"/>
    <w:rsid w:val="00983E33"/>
    <w:rsid w:val="009860C3"/>
    <w:rsid w:val="00997DD4"/>
    <w:rsid w:val="009A018F"/>
    <w:rsid w:val="009A1005"/>
    <w:rsid w:val="009A38DF"/>
    <w:rsid w:val="009A43D0"/>
    <w:rsid w:val="009A69CE"/>
    <w:rsid w:val="009A6AD4"/>
    <w:rsid w:val="009B0BCA"/>
    <w:rsid w:val="009B0C97"/>
    <w:rsid w:val="009B155F"/>
    <w:rsid w:val="009B2387"/>
    <w:rsid w:val="009B264C"/>
    <w:rsid w:val="009B32CF"/>
    <w:rsid w:val="009B3E57"/>
    <w:rsid w:val="009B4C6E"/>
    <w:rsid w:val="009B60C5"/>
    <w:rsid w:val="009B6A4E"/>
    <w:rsid w:val="009C57FB"/>
    <w:rsid w:val="009C62D6"/>
    <w:rsid w:val="009C75B4"/>
    <w:rsid w:val="009C7A41"/>
    <w:rsid w:val="009D43B7"/>
    <w:rsid w:val="009D6DCF"/>
    <w:rsid w:val="009D7663"/>
    <w:rsid w:val="009E11C5"/>
    <w:rsid w:val="009E1EE4"/>
    <w:rsid w:val="009E4F30"/>
    <w:rsid w:val="009E5D7C"/>
    <w:rsid w:val="009E6B62"/>
    <w:rsid w:val="009E7B4F"/>
    <w:rsid w:val="009F2250"/>
    <w:rsid w:val="009F302D"/>
    <w:rsid w:val="009F46C9"/>
    <w:rsid w:val="009F5C6D"/>
    <w:rsid w:val="009F65BA"/>
    <w:rsid w:val="00A04CBD"/>
    <w:rsid w:val="00A04E6B"/>
    <w:rsid w:val="00A10919"/>
    <w:rsid w:val="00A13C2E"/>
    <w:rsid w:val="00A13D83"/>
    <w:rsid w:val="00A17FD8"/>
    <w:rsid w:val="00A20D0E"/>
    <w:rsid w:val="00A40E58"/>
    <w:rsid w:val="00A42DAE"/>
    <w:rsid w:val="00A43CDB"/>
    <w:rsid w:val="00A4416E"/>
    <w:rsid w:val="00A45362"/>
    <w:rsid w:val="00A4571E"/>
    <w:rsid w:val="00A45FAA"/>
    <w:rsid w:val="00A46D59"/>
    <w:rsid w:val="00A50A8E"/>
    <w:rsid w:val="00A54369"/>
    <w:rsid w:val="00A57B63"/>
    <w:rsid w:val="00A60CD8"/>
    <w:rsid w:val="00A648E8"/>
    <w:rsid w:val="00A64C0E"/>
    <w:rsid w:val="00A65113"/>
    <w:rsid w:val="00A65611"/>
    <w:rsid w:val="00A65BF8"/>
    <w:rsid w:val="00A677C5"/>
    <w:rsid w:val="00A67F29"/>
    <w:rsid w:val="00A70CC5"/>
    <w:rsid w:val="00A725B5"/>
    <w:rsid w:val="00A72DFA"/>
    <w:rsid w:val="00A77D71"/>
    <w:rsid w:val="00A80748"/>
    <w:rsid w:val="00A83538"/>
    <w:rsid w:val="00A8745F"/>
    <w:rsid w:val="00A9077B"/>
    <w:rsid w:val="00A91887"/>
    <w:rsid w:val="00A93215"/>
    <w:rsid w:val="00A974BA"/>
    <w:rsid w:val="00AA01F9"/>
    <w:rsid w:val="00AA288B"/>
    <w:rsid w:val="00AA2AC6"/>
    <w:rsid w:val="00AA5561"/>
    <w:rsid w:val="00AB06A1"/>
    <w:rsid w:val="00AB2A95"/>
    <w:rsid w:val="00AB2E66"/>
    <w:rsid w:val="00AB5098"/>
    <w:rsid w:val="00AB5585"/>
    <w:rsid w:val="00AB5CFF"/>
    <w:rsid w:val="00AC0ED7"/>
    <w:rsid w:val="00AC24FD"/>
    <w:rsid w:val="00AC25BA"/>
    <w:rsid w:val="00AC25D2"/>
    <w:rsid w:val="00AC3D20"/>
    <w:rsid w:val="00AC687F"/>
    <w:rsid w:val="00AD0BE0"/>
    <w:rsid w:val="00AD3517"/>
    <w:rsid w:val="00AD3E1B"/>
    <w:rsid w:val="00AD4689"/>
    <w:rsid w:val="00AD60D2"/>
    <w:rsid w:val="00AD7A59"/>
    <w:rsid w:val="00AE1ADB"/>
    <w:rsid w:val="00AE2F26"/>
    <w:rsid w:val="00AE3966"/>
    <w:rsid w:val="00AE42F7"/>
    <w:rsid w:val="00AE5741"/>
    <w:rsid w:val="00AF04B0"/>
    <w:rsid w:val="00AF2381"/>
    <w:rsid w:val="00AF29D9"/>
    <w:rsid w:val="00AF4685"/>
    <w:rsid w:val="00AF4FC3"/>
    <w:rsid w:val="00AF633F"/>
    <w:rsid w:val="00AF7A78"/>
    <w:rsid w:val="00B01126"/>
    <w:rsid w:val="00B01707"/>
    <w:rsid w:val="00B01FE7"/>
    <w:rsid w:val="00B02BCB"/>
    <w:rsid w:val="00B02BE5"/>
    <w:rsid w:val="00B03884"/>
    <w:rsid w:val="00B07049"/>
    <w:rsid w:val="00B075E3"/>
    <w:rsid w:val="00B07DF4"/>
    <w:rsid w:val="00B10ACE"/>
    <w:rsid w:val="00B1737E"/>
    <w:rsid w:val="00B20AF3"/>
    <w:rsid w:val="00B337A2"/>
    <w:rsid w:val="00B34289"/>
    <w:rsid w:val="00B35471"/>
    <w:rsid w:val="00B35601"/>
    <w:rsid w:val="00B361AE"/>
    <w:rsid w:val="00B36886"/>
    <w:rsid w:val="00B3793E"/>
    <w:rsid w:val="00B4016F"/>
    <w:rsid w:val="00B469E3"/>
    <w:rsid w:val="00B46BDF"/>
    <w:rsid w:val="00B47ADD"/>
    <w:rsid w:val="00B529D2"/>
    <w:rsid w:val="00B533E7"/>
    <w:rsid w:val="00B5F468"/>
    <w:rsid w:val="00B60636"/>
    <w:rsid w:val="00B62EC0"/>
    <w:rsid w:val="00B62FB4"/>
    <w:rsid w:val="00B64C1E"/>
    <w:rsid w:val="00B663FE"/>
    <w:rsid w:val="00B66D6B"/>
    <w:rsid w:val="00B67DC3"/>
    <w:rsid w:val="00B741A1"/>
    <w:rsid w:val="00B7476F"/>
    <w:rsid w:val="00B763CB"/>
    <w:rsid w:val="00B82B84"/>
    <w:rsid w:val="00B87B43"/>
    <w:rsid w:val="00B90E52"/>
    <w:rsid w:val="00B90F30"/>
    <w:rsid w:val="00B94481"/>
    <w:rsid w:val="00B95C75"/>
    <w:rsid w:val="00BA1F88"/>
    <w:rsid w:val="00BA2312"/>
    <w:rsid w:val="00BA45C4"/>
    <w:rsid w:val="00BA4C70"/>
    <w:rsid w:val="00BA7867"/>
    <w:rsid w:val="00BB004D"/>
    <w:rsid w:val="00BB2F02"/>
    <w:rsid w:val="00BB3E3D"/>
    <w:rsid w:val="00BB3E77"/>
    <w:rsid w:val="00BB3F3A"/>
    <w:rsid w:val="00BB4632"/>
    <w:rsid w:val="00BB54C9"/>
    <w:rsid w:val="00BB5ABA"/>
    <w:rsid w:val="00BB5DDA"/>
    <w:rsid w:val="00BB70DF"/>
    <w:rsid w:val="00BC0A7B"/>
    <w:rsid w:val="00BC2758"/>
    <w:rsid w:val="00BC4BA2"/>
    <w:rsid w:val="00BC5780"/>
    <w:rsid w:val="00BD377D"/>
    <w:rsid w:val="00BD5B97"/>
    <w:rsid w:val="00BD644D"/>
    <w:rsid w:val="00BD65CC"/>
    <w:rsid w:val="00BE0783"/>
    <w:rsid w:val="00BE4410"/>
    <w:rsid w:val="00BE6978"/>
    <w:rsid w:val="00BE7514"/>
    <w:rsid w:val="00BE780B"/>
    <w:rsid w:val="00BF01E5"/>
    <w:rsid w:val="00BF06AE"/>
    <w:rsid w:val="00BF18EB"/>
    <w:rsid w:val="00BF6912"/>
    <w:rsid w:val="00C00040"/>
    <w:rsid w:val="00C01E23"/>
    <w:rsid w:val="00C04B07"/>
    <w:rsid w:val="00C05A51"/>
    <w:rsid w:val="00C0619D"/>
    <w:rsid w:val="00C07609"/>
    <w:rsid w:val="00C11E6A"/>
    <w:rsid w:val="00C1214A"/>
    <w:rsid w:val="00C13D6A"/>
    <w:rsid w:val="00C175BA"/>
    <w:rsid w:val="00C17835"/>
    <w:rsid w:val="00C204C7"/>
    <w:rsid w:val="00C21310"/>
    <w:rsid w:val="00C226BF"/>
    <w:rsid w:val="00C22790"/>
    <w:rsid w:val="00C22D65"/>
    <w:rsid w:val="00C25966"/>
    <w:rsid w:val="00C25E7A"/>
    <w:rsid w:val="00C274AB"/>
    <w:rsid w:val="00C31BED"/>
    <w:rsid w:val="00C32846"/>
    <w:rsid w:val="00C33FC8"/>
    <w:rsid w:val="00C34843"/>
    <w:rsid w:val="00C35789"/>
    <w:rsid w:val="00C40D69"/>
    <w:rsid w:val="00C4278C"/>
    <w:rsid w:val="00C42DB7"/>
    <w:rsid w:val="00C44D3B"/>
    <w:rsid w:val="00C461CB"/>
    <w:rsid w:val="00C46D8F"/>
    <w:rsid w:val="00C47232"/>
    <w:rsid w:val="00C512EE"/>
    <w:rsid w:val="00C56BD8"/>
    <w:rsid w:val="00C62F74"/>
    <w:rsid w:val="00C65001"/>
    <w:rsid w:val="00C7287D"/>
    <w:rsid w:val="00C74FF9"/>
    <w:rsid w:val="00C80712"/>
    <w:rsid w:val="00C80FB3"/>
    <w:rsid w:val="00C81F6D"/>
    <w:rsid w:val="00C83BCF"/>
    <w:rsid w:val="00C86C74"/>
    <w:rsid w:val="00C91117"/>
    <w:rsid w:val="00C92ED8"/>
    <w:rsid w:val="00C961C5"/>
    <w:rsid w:val="00CA17BC"/>
    <w:rsid w:val="00CA251E"/>
    <w:rsid w:val="00CA6D88"/>
    <w:rsid w:val="00CA7407"/>
    <w:rsid w:val="00CB3AF0"/>
    <w:rsid w:val="00CC2EFE"/>
    <w:rsid w:val="00CC2F44"/>
    <w:rsid w:val="00CC73C7"/>
    <w:rsid w:val="00CD0902"/>
    <w:rsid w:val="00CD2F8E"/>
    <w:rsid w:val="00CD7E11"/>
    <w:rsid w:val="00CD7F0A"/>
    <w:rsid w:val="00CE1328"/>
    <w:rsid w:val="00CE36BB"/>
    <w:rsid w:val="00CE5519"/>
    <w:rsid w:val="00CE5E82"/>
    <w:rsid w:val="00CE6520"/>
    <w:rsid w:val="00CF3367"/>
    <w:rsid w:val="00CF391C"/>
    <w:rsid w:val="00CF779D"/>
    <w:rsid w:val="00D01A6D"/>
    <w:rsid w:val="00D02218"/>
    <w:rsid w:val="00D03516"/>
    <w:rsid w:val="00D05383"/>
    <w:rsid w:val="00D056B5"/>
    <w:rsid w:val="00D05730"/>
    <w:rsid w:val="00D05F5E"/>
    <w:rsid w:val="00D0668A"/>
    <w:rsid w:val="00D1040E"/>
    <w:rsid w:val="00D104D5"/>
    <w:rsid w:val="00D10696"/>
    <w:rsid w:val="00D10917"/>
    <w:rsid w:val="00D11F79"/>
    <w:rsid w:val="00D11FDD"/>
    <w:rsid w:val="00D14AF3"/>
    <w:rsid w:val="00D1699A"/>
    <w:rsid w:val="00D17A64"/>
    <w:rsid w:val="00D17C6B"/>
    <w:rsid w:val="00D20428"/>
    <w:rsid w:val="00D21796"/>
    <w:rsid w:val="00D217F5"/>
    <w:rsid w:val="00D223EF"/>
    <w:rsid w:val="00D224BA"/>
    <w:rsid w:val="00D239A1"/>
    <w:rsid w:val="00D23D11"/>
    <w:rsid w:val="00D2490E"/>
    <w:rsid w:val="00D25704"/>
    <w:rsid w:val="00D26872"/>
    <w:rsid w:val="00D271CE"/>
    <w:rsid w:val="00D27A7E"/>
    <w:rsid w:val="00D317E4"/>
    <w:rsid w:val="00D32D1B"/>
    <w:rsid w:val="00D33BDC"/>
    <w:rsid w:val="00D341F2"/>
    <w:rsid w:val="00D34F79"/>
    <w:rsid w:val="00D35358"/>
    <w:rsid w:val="00D35F2B"/>
    <w:rsid w:val="00D36E5D"/>
    <w:rsid w:val="00D37887"/>
    <w:rsid w:val="00D40AE8"/>
    <w:rsid w:val="00D43AD1"/>
    <w:rsid w:val="00D44351"/>
    <w:rsid w:val="00D45B40"/>
    <w:rsid w:val="00D4772A"/>
    <w:rsid w:val="00D51035"/>
    <w:rsid w:val="00D54073"/>
    <w:rsid w:val="00D558D0"/>
    <w:rsid w:val="00D55ADE"/>
    <w:rsid w:val="00D60FFE"/>
    <w:rsid w:val="00D61FA5"/>
    <w:rsid w:val="00D62798"/>
    <w:rsid w:val="00D63FB9"/>
    <w:rsid w:val="00D65D05"/>
    <w:rsid w:val="00D67507"/>
    <w:rsid w:val="00D6768A"/>
    <w:rsid w:val="00D70882"/>
    <w:rsid w:val="00D708CE"/>
    <w:rsid w:val="00D71DCA"/>
    <w:rsid w:val="00D7448D"/>
    <w:rsid w:val="00D75F59"/>
    <w:rsid w:val="00D82E0C"/>
    <w:rsid w:val="00D82EA5"/>
    <w:rsid w:val="00D83591"/>
    <w:rsid w:val="00D8368C"/>
    <w:rsid w:val="00D8596E"/>
    <w:rsid w:val="00D86437"/>
    <w:rsid w:val="00D9057E"/>
    <w:rsid w:val="00D90CAE"/>
    <w:rsid w:val="00D916D1"/>
    <w:rsid w:val="00D9184C"/>
    <w:rsid w:val="00D92EFC"/>
    <w:rsid w:val="00D9355D"/>
    <w:rsid w:val="00D949DE"/>
    <w:rsid w:val="00D9762E"/>
    <w:rsid w:val="00D9FF8D"/>
    <w:rsid w:val="00DA12AF"/>
    <w:rsid w:val="00DA3D21"/>
    <w:rsid w:val="00DA5C70"/>
    <w:rsid w:val="00DA66ED"/>
    <w:rsid w:val="00DB1FAB"/>
    <w:rsid w:val="00DB213E"/>
    <w:rsid w:val="00DB36F2"/>
    <w:rsid w:val="00DB56B0"/>
    <w:rsid w:val="00DC0879"/>
    <w:rsid w:val="00DC1EC4"/>
    <w:rsid w:val="00DC3CBA"/>
    <w:rsid w:val="00DC55BB"/>
    <w:rsid w:val="00DC5F3A"/>
    <w:rsid w:val="00DC6EE4"/>
    <w:rsid w:val="00DD4814"/>
    <w:rsid w:val="00DD4933"/>
    <w:rsid w:val="00DD6315"/>
    <w:rsid w:val="00DD6DEB"/>
    <w:rsid w:val="00DE01F4"/>
    <w:rsid w:val="00DE0DF9"/>
    <w:rsid w:val="00DE4F26"/>
    <w:rsid w:val="00DF0B25"/>
    <w:rsid w:val="00DF0DB6"/>
    <w:rsid w:val="00DF4589"/>
    <w:rsid w:val="00DF4FC2"/>
    <w:rsid w:val="00DF5098"/>
    <w:rsid w:val="00DF5C1F"/>
    <w:rsid w:val="00DF60F3"/>
    <w:rsid w:val="00E00757"/>
    <w:rsid w:val="00E03456"/>
    <w:rsid w:val="00E065C7"/>
    <w:rsid w:val="00E07203"/>
    <w:rsid w:val="00E10E28"/>
    <w:rsid w:val="00E11672"/>
    <w:rsid w:val="00E141BF"/>
    <w:rsid w:val="00E14E88"/>
    <w:rsid w:val="00E153F8"/>
    <w:rsid w:val="00E171B6"/>
    <w:rsid w:val="00E203A8"/>
    <w:rsid w:val="00E23153"/>
    <w:rsid w:val="00E23E92"/>
    <w:rsid w:val="00E24687"/>
    <w:rsid w:val="00E24B6E"/>
    <w:rsid w:val="00E26830"/>
    <w:rsid w:val="00E26D68"/>
    <w:rsid w:val="00E27CA6"/>
    <w:rsid w:val="00E31C8D"/>
    <w:rsid w:val="00E31DD2"/>
    <w:rsid w:val="00E37A5D"/>
    <w:rsid w:val="00E40ED4"/>
    <w:rsid w:val="00E4172F"/>
    <w:rsid w:val="00E44198"/>
    <w:rsid w:val="00E4740F"/>
    <w:rsid w:val="00E52182"/>
    <w:rsid w:val="00E52DC3"/>
    <w:rsid w:val="00E6043C"/>
    <w:rsid w:val="00E60CF0"/>
    <w:rsid w:val="00E6452B"/>
    <w:rsid w:val="00E67188"/>
    <w:rsid w:val="00E70E43"/>
    <w:rsid w:val="00E71654"/>
    <w:rsid w:val="00E71F30"/>
    <w:rsid w:val="00E73829"/>
    <w:rsid w:val="00E76F6D"/>
    <w:rsid w:val="00E76FB0"/>
    <w:rsid w:val="00E82142"/>
    <w:rsid w:val="00E826D1"/>
    <w:rsid w:val="00E85EA1"/>
    <w:rsid w:val="00E87CBA"/>
    <w:rsid w:val="00E9219C"/>
    <w:rsid w:val="00E974A5"/>
    <w:rsid w:val="00EA0095"/>
    <w:rsid w:val="00EA0131"/>
    <w:rsid w:val="00EA3CD9"/>
    <w:rsid w:val="00EA3D00"/>
    <w:rsid w:val="00EA7CAE"/>
    <w:rsid w:val="00EB0693"/>
    <w:rsid w:val="00EB0933"/>
    <w:rsid w:val="00EB2001"/>
    <w:rsid w:val="00EB2C34"/>
    <w:rsid w:val="00EB431D"/>
    <w:rsid w:val="00EB4C4F"/>
    <w:rsid w:val="00EB531B"/>
    <w:rsid w:val="00EB6D5A"/>
    <w:rsid w:val="00EC15CB"/>
    <w:rsid w:val="00EC34BE"/>
    <w:rsid w:val="00EC357E"/>
    <w:rsid w:val="00EC44E5"/>
    <w:rsid w:val="00EC555D"/>
    <w:rsid w:val="00EC61DB"/>
    <w:rsid w:val="00ED0C71"/>
    <w:rsid w:val="00ED0CE2"/>
    <w:rsid w:val="00ED0E4E"/>
    <w:rsid w:val="00ED1E23"/>
    <w:rsid w:val="00ED2580"/>
    <w:rsid w:val="00ED3A2C"/>
    <w:rsid w:val="00ED44A4"/>
    <w:rsid w:val="00ED5A58"/>
    <w:rsid w:val="00ED69D9"/>
    <w:rsid w:val="00ED73EA"/>
    <w:rsid w:val="00EE2F96"/>
    <w:rsid w:val="00EE5CC9"/>
    <w:rsid w:val="00EF0124"/>
    <w:rsid w:val="00EF2DD4"/>
    <w:rsid w:val="00EF3749"/>
    <w:rsid w:val="00EF5076"/>
    <w:rsid w:val="00EF60A4"/>
    <w:rsid w:val="00EF6BB7"/>
    <w:rsid w:val="00EF7C02"/>
    <w:rsid w:val="00F0097A"/>
    <w:rsid w:val="00F00ACA"/>
    <w:rsid w:val="00F00B7A"/>
    <w:rsid w:val="00F00BBB"/>
    <w:rsid w:val="00F02CB2"/>
    <w:rsid w:val="00F035FB"/>
    <w:rsid w:val="00F063E8"/>
    <w:rsid w:val="00F075E8"/>
    <w:rsid w:val="00F10272"/>
    <w:rsid w:val="00F11975"/>
    <w:rsid w:val="00F12D5D"/>
    <w:rsid w:val="00F14701"/>
    <w:rsid w:val="00F169D6"/>
    <w:rsid w:val="00F204BE"/>
    <w:rsid w:val="00F22A0A"/>
    <w:rsid w:val="00F258C0"/>
    <w:rsid w:val="00F27056"/>
    <w:rsid w:val="00F27D61"/>
    <w:rsid w:val="00F36017"/>
    <w:rsid w:val="00F426F4"/>
    <w:rsid w:val="00F43298"/>
    <w:rsid w:val="00F436B7"/>
    <w:rsid w:val="00F43CE2"/>
    <w:rsid w:val="00F45428"/>
    <w:rsid w:val="00F46D69"/>
    <w:rsid w:val="00F57855"/>
    <w:rsid w:val="00F61212"/>
    <w:rsid w:val="00F62F49"/>
    <w:rsid w:val="00F645D3"/>
    <w:rsid w:val="00F73E7C"/>
    <w:rsid w:val="00F75D6E"/>
    <w:rsid w:val="00F8203A"/>
    <w:rsid w:val="00F82E4A"/>
    <w:rsid w:val="00F83FA2"/>
    <w:rsid w:val="00F84C80"/>
    <w:rsid w:val="00F84D3B"/>
    <w:rsid w:val="00F84EF1"/>
    <w:rsid w:val="00F85CE0"/>
    <w:rsid w:val="00F86FC3"/>
    <w:rsid w:val="00F87943"/>
    <w:rsid w:val="00F9044B"/>
    <w:rsid w:val="00F94028"/>
    <w:rsid w:val="00F95288"/>
    <w:rsid w:val="00F9728C"/>
    <w:rsid w:val="00F975A9"/>
    <w:rsid w:val="00F977A6"/>
    <w:rsid w:val="00FA04B4"/>
    <w:rsid w:val="00FA1685"/>
    <w:rsid w:val="00FA6F7B"/>
    <w:rsid w:val="00FA7DE2"/>
    <w:rsid w:val="00FB060D"/>
    <w:rsid w:val="00FB3330"/>
    <w:rsid w:val="00FB5BA2"/>
    <w:rsid w:val="00FC62CC"/>
    <w:rsid w:val="00FC6635"/>
    <w:rsid w:val="00FD11D6"/>
    <w:rsid w:val="00FD136C"/>
    <w:rsid w:val="00FD1612"/>
    <w:rsid w:val="00FD37C5"/>
    <w:rsid w:val="00FD3FE2"/>
    <w:rsid w:val="00FD64DD"/>
    <w:rsid w:val="00FD6583"/>
    <w:rsid w:val="00FD65DF"/>
    <w:rsid w:val="00FE445F"/>
    <w:rsid w:val="00FE53D1"/>
    <w:rsid w:val="00FE6347"/>
    <w:rsid w:val="00FE7509"/>
    <w:rsid w:val="00FE755E"/>
    <w:rsid w:val="00FF010C"/>
    <w:rsid w:val="00FF5150"/>
    <w:rsid w:val="00FF636D"/>
    <w:rsid w:val="00FF669E"/>
    <w:rsid w:val="0121C1BB"/>
    <w:rsid w:val="01AF2197"/>
    <w:rsid w:val="01FBE7D0"/>
    <w:rsid w:val="02023610"/>
    <w:rsid w:val="020E7284"/>
    <w:rsid w:val="0230B062"/>
    <w:rsid w:val="0232A81F"/>
    <w:rsid w:val="023B7006"/>
    <w:rsid w:val="02A89F1A"/>
    <w:rsid w:val="02AE6B44"/>
    <w:rsid w:val="02E4DF35"/>
    <w:rsid w:val="02F09C2E"/>
    <w:rsid w:val="02F70FB0"/>
    <w:rsid w:val="03378526"/>
    <w:rsid w:val="03630FD4"/>
    <w:rsid w:val="03C8FAE8"/>
    <w:rsid w:val="0406F9F5"/>
    <w:rsid w:val="041B174A"/>
    <w:rsid w:val="041DCAED"/>
    <w:rsid w:val="045365CE"/>
    <w:rsid w:val="047AFEE7"/>
    <w:rsid w:val="04974742"/>
    <w:rsid w:val="04C48243"/>
    <w:rsid w:val="04DF4456"/>
    <w:rsid w:val="052A2973"/>
    <w:rsid w:val="05372ED9"/>
    <w:rsid w:val="053CE6B8"/>
    <w:rsid w:val="0546B4F9"/>
    <w:rsid w:val="055715CC"/>
    <w:rsid w:val="0569B169"/>
    <w:rsid w:val="0583E07D"/>
    <w:rsid w:val="05945EA0"/>
    <w:rsid w:val="05EA3A38"/>
    <w:rsid w:val="05F7BF4D"/>
    <w:rsid w:val="06821FB1"/>
    <w:rsid w:val="068A22FE"/>
    <w:rsid w:val="06D51A6F"/>
    <w:rsid w:val="06D8444F"/>
    <w:rsid w:val="076D1142"/>
    <w:rsid w:val="078AB4E3"/>
    <w:rsid w:val="079B3306"/>
    <w:rsid w:val="0801FB91"/>
    <w:rsid w:val="08036E65"/>
    <w:rsid w:val="080D0A08"/>
    <w:rsid w:val="083AB652"/>
    <w:rsid w:val="08453D2B"/>
    <w:rsid w:val="08C903EB"/>
    <w:rsid w:val="08C936BC"/>
    <w:rsid w:val="08CD7FBD"/>
    <w:rsid w:val="08DFF026"/>
    <w:rsid w:val="08E39428"/>
    <w:rsid w:val="090565C4"/>
    <w:rsid w:val="090CBAD7"/>
    <w:rsid w:val="094E3D39"/>
    <w:rsid w:val="09655515"/>
    <w:rsid w:val="0A031818"/>
    <w:rsid w:val="0A1FD6E2"/>
    <w:rsid w:val="0A3E9560"/>
    <w:rsid w:val="0A93D9EB"/>
    <w:rsid w:val="0A966CDC"/>
    <w:rsid w:val="0AADB637"/>
    <w:rsid w:val="0AFF39D2"/>
    <w:rsid w:val="0B3F2BF9"/>
    <w:rsid w:val="0B96CF98"/>
    <w:rsid w:val="0BB8BBF6"/>
    <w:rsid w:val="0BC0B7D0"/>
    <w:rsid w:val="0BDECCAC"/>
    <w:rsid w:val="0C06B41A"/>
    <w:rsid w:val="0C576770"/>
    <w:rsid w:val="0C634572"/>
    <w:rsid w:val="0C870BC7"/>
    <w:rsid w:val="0C886EAC"/>
    <w:rsid w:val="0CCC2F7B"/>
    <w:rsid w:val="0D15DAB4"/>
    <w:rsid w:val="0D29E2AA"/>
    <w:rsid w:val="0D58AD0F"/>
    <w:rsid w:val="0D951FFB"/>
    <w:rsid w:val="0D95C21E"/>
    <w:rsid w:val="0DB8A390"/>
    <w:rsid w:val="0E172053"/>
    <w:rsid w:val="0EA41456"/>
    <w:rsid w:val="0EA877DF"/>
    <w:rsid w:val="0EB0839B"/>
    <w:rsid w:val="0EBED3C8"/>
    <w:rsid w:val="0EE06357"/>
    <w:rsid w:val="0F03B98E"/>
    <w:rsid w:val="0F7B003C"/>
    <w:rsid w:val="0F7C1C52"/>
    <w:rsid w:val="0F86716E"/>
    <w:rsid w:val="0FB27AFA"/>
    <w:rsid w:val="0FBFF72B"/>
    <w:rsid w:val="0FD0DD5A"/>
    <w:rsid w:val="1094AE87"/>
    <w:rsid w:val="109A1D40"/>
    <w:rsid w:val="109F5AF1"/>
    <w:rsid w:val="10E12D5A"/>
    <w:rsid w:val="1181D4A2"/>
    <w:rsid w:val="11AC426E"/>
    <w:rsid w:val="11E191E7"/>
    <w:rsid w:val="11E1C3F3"/>
    <w:rsid w:val="11FED78A"/>
    <w:rsid w:val="12298E7C"/>
    <w:rsid w:val="12338CDA"/>
    <w:rsid w:val="12365248"/>
    <w:rsid w:val="1252BC45"/>
    <w:rsid w:val="1261093A"/>
    <w:rsid w:val="127AB54B"/>
    <w:rsid w:val="12D40478"/>
    <w:rsid w:val="132DAEED"/>
    <w:rsid w:val="1339D9EA"/>
    <w:rsid w:val="137814C8"/>
    <w:rsid w:val="137B165D"/>
    <w:rsid w:val="138FFE1B"/>
    <w:rsid w:val="13A7F788"/>
    <w:rsid w:val="14521561"/>
    <w:rsid w:val="14583565"/>
    <w:rsid w:val="14D3D64E"/>
    <w:rsid w:val="1512D8F0"/>
    <w:rsid w:val="152864A3"/>
    <w:rsid w:val="15531B95"/>
    <w:rsid w:val="1579D7AC"/>
    <w:rsid w:val="157C2994"/>
    <w:rsid w:val="159A7683"/>
    <w:rsid w:val="15AD1699"/>
    <w:rsid w:val="15C04AA9"/>
    <w:rsid w:val="15DBC970"/>
    <w:rsid w:val="16394B07"/>
    <w:rsid w:val="1658B159"/>
    <w:rsid w:val="167CBE39"/>
    <w:rsid w:val="172A10EB"/>
    <w:rsid w:val="174083BA"/>
    <w:rsid w:val="17744D67"/>
    <w:rsid w:val="17CE2AFC"/>
    <w:rsid w:val="18305CAC"/>
    <w:rsid w:val="18516A1E"/>
    <w:rsid w:val="1889F75C"/>
    <w:rsid w:val="18B8292E"/>
    <w:rsid w:val="18F1011E"/>
    <w:rsid w:val="19125385"/>
    <w:rsid w:val="192724C9"/>
    <w:rsid w:val="196CCDBE"/>
    <w:rsid w:val="197B045E"/>
    <w:rsid w:val="198D0E7F"/>
    <w:rsid w:val="199FBF8D"/>
    <w:rsid w:val="1A1F04D4"/>
    <w:rsid w:val="1A82797F"/>
    <w:rsid w:val="1AC87403"/>
    <w:rsid w:val="1AE90240"/>
    <w:rsid w:val="1B8DD138"/>
    <w:rsid w:val="1B96AA08"/>
    <w:rsid w:val="1BBA11C0"/>
    <w:rsid w:val="1C0465E0"/>
    <w:rsid w:val="1C2097E6"/>
    <w:rsid w:val="1C246666"/>
    <w:rsid w:val="1C2A34E9"/>
    <w:rsid w:val="1C3CCF12"/>
    <w:rsid w:val="1C937D08"/>
    <w:rsid w:val="1CC35859"/>
    <w:rsid w:val="1D11172F"/>
    <w:rsid w:val="1D137B2E"/>
    <w:rsid w:val="1D378271"/>
    <w:rsid w:val="1D677F80"/>
    <w:rsid w:val="1D8DA832"/>
    <w:rsid w:val="1DA4D381"/>
    <w:rsid w:val="1DC16C9E"/>
    <w:rsid w:val="1DF3C00E"/>
    <w:rsid w:val="1E93F049"/>
    <w:rsid w:val="1E98A64E"/>
    <w:rsid w:val="1EA85B23"/>
    <w:rsid w:val="1EB1B41D"/>
    <w:rsid w:val="1EF30E1D"/>
    <w:rsid w:val="1F7A754A"/>
    <w:rsid w:val="1F7AF101"/>
    <w:rsid w:val="1FE169B2"/>
    <w:rsid w:val="1FEE5846"/>
    <w:rsid w:val="2013A9F7"/>
    <w:rsid w:val="20166E67"/>
    <w:rsid w:val="206A05C9"/>
    <w:rsid w:val="2079D245"/>
    <w:rsid w:val="20932C78"/>
    <w:rsid w:val="20ACCB8A"/>
    <w:rsid w:val="2176C8F6"/>
    <w:rsid w:val="218BBC3E"/>
    <w:rsid w:val="21A08D82"/>
    <w:rsid w:val="22222A2E"/>
    <w:rsid w:val="225B310D"/>
    <w:rsid w:val="226D035C"/>
    <w:rsid w:val="2280CB31"/>
    <w:rsid w:val="229A00DE"/>
    <w:rsid w:val="22D5ED65"/>
    <w:rsid w:val="2338A66D"/>
    <w:rsid w:val="23509FDA"/>
    <w:rsid w:val="2357135C"/>
    <w:rsid w:val="236CD1E0"/>
    <w:rsid w:val="239EDDE5"/>
    <w:rsid w:val="23AD47BA"/>
    <w:rsid w:val="23B65874"/>
    <w:rsid w:val="23C2617A"/>
    <w:rsid w:val="2420DE3D"/>
    <w:rsid w:val="245D1E58"/>
    <w:rsid w:val="2468DB51"/>
    <w:rsid w:val="2473D7C2"/>
    <w:rsid w:val="2480D4BE"/>
    <w:rsid w:val="24BEC2FE"/>
    <w:rsid w:val="24F96F82"/>
    <w:rsid w:val="25020D22"/>
    <w:rsid w:val="25120077"/>
    <w:rsid w:val="253C41DD"/>
    <w:rsid w:val="2540E34D"/>
    <w:rsid w:val="25544C17"/>
    <w:rsid w:val="25B6CD6B"/>
    <w:rsid w:val="25E3E429"/>
    <w:rsid w:val="25F51F00"/>
    <w:rsid w:val="2636F53C"/>
    <w:rsid w:val="263B95A3"/>
    <w:rsid w:val="2642B235"/>
    <w:rsid w:val="269DBEB4"/>
    <w:rsid w:val="26B525DB"/>
    <w:rsid w:val="271618C1"/>
    <w:rsid w:val="27A1D6A4"/>
    <w:rsid w:val="27CD14EE"/>
    <w:rsid w:val="27DB97F2"/>
    <w:rsid w:val="280FC88B"/>
    <w:rsid w:val="28315A5D"/>
    <w:rsid w:val="283D4AC4"/>
    <w:rsid w:val="287C3F7A"/>
    <w:rsid w:val="28828D9B"/>
    <w:rsid w:val="288944E0"/>
    <w:rsid w:val="2898CB73"/>
    <w:rsid w:val="28D5F684"/>
    <w:rsid w:val="28D62955"/>
    <w:rsid w:val="29290797"/>
    <w:rsid w:val="294DDCEB"/>
    <w:rsid w:val="296AADD5"/>
    <w:rsid w:val="297BAD88"/>
    <w:rsid w:val="29A3F35C"/>
    <w:rsid w:val="29B5F01B"/>
    <w:rsid w:val="29D435B8"/>
    <w:rsid w:val="2A2ED5C9"/>
    <w:rsid w:val="2A432B34"/>
    <w:rsid w:val="2AB8D909"/>
    <w:rsid w:val="2ADCCAEA"/>
    <w:rsid w:val="2B403813"/>
    <w:rsid w:val="2B55846C"/>
    <w:rsid w:val="2B5F200F"/>
    <w:rsid w:val="2B82D6AD"/>
    <w:rsid w:val="2B8C1D91"/>
    <w:rsid w:val="2B975332"/>
    <w:rsid w:val="2BA2033F"/>
    <w:rsid w:val="2BE1DFFC"/>
    <w:rsid w:val="2BEF88DF"/>
    <w:rsid w:val="2C1B19F2"/>
    <w:rsid w:val="2C3855FD"/>
    <w:rsid w:val="2C80C122"/>
    <w:rsid w:val="2C81E997"/>
    <w:rsid w:val="2C872E39"/>
    <w:rsid w:val="2C8B81FC"/>
    <w:rsid w:val="2C995458"/>
    <w:rsid w:val="2CA1098E"/>
    <w:rsid w:val="2CFA3D77"/>
    <w:rsid w:val="2D0BF971"/>
    <w:rsid w:val="2D36B063"/>
    <w:rsid w:val="2D6FB742"/>
    <w:rsid w:val="2D712A16"/>
    <w:rsid w:val="2D71ECE9"/>
    <w:rsid w:val="2D90AB67"/>
    <w:rsid w:val="2DB8B0BB"/>
    <w:rsid w:val="2E20AE55"/>
    <w:rsid w:val="2E2327F6"/>
    <w:rsid w:val="2E373908"/>
    <w:rsid w:val="2E558AB6"/>
    <w:rsid w:val="2E8D5089"/>
    <w:rsid w:val="2EE8E59F"/>
    <w:rsid w:val="2F6540F7"/>
    <w:rsid w:val="2FA02BEF"/>
    <w:rsid w:val="2FA97D77"/>
    <w:rsid w:val="2FB55B79"/>
    <w:rsid w:val="2FDC76BC"/>
    <w:rsid w:val="2FEF55F7"/>
    <w:rsid w:val="3030DFB2"/>
    <w:rsid w:val="3038857F"/>
    <w:rsid w:val="310AB997"/>
    <w:rsid w:val="312ABA1D"/>
    <w:rsid w:val="3169365A"/>
    <w:rsid w:val="31ACF0A4"/>
    <w:rsid w:val="31B1336E"/>
    <w:rsid w:val="321FCFF3"/>
    <w:rsid w:val="32344B6E"/>
    <w:rsid w:val="32660E4D"/>
    <w:rsid w:val="326E9250"/>
    <w:rsid w:val="32AA1A46"/>
    <w:rsid w:val="32CE3259"/>
    <w:rsid w:val="32D46B56"/>
    <w:rsid w:val="32EDD797"/>
    <w:rsid w:val="32F564C1"/>
    <w:rsid w:val="33049101"/>
    <w:rsid w:val="33340824"/>
    <w:rsid w:val="335939C8"/>
    <w:rsid w:val="335A0316"/>
    <w:rsid w:val="339F2CD6"/>
    <w:rsid w:val="33F25565"/>
    <w:rsid w:val="34074CAC"/>
    <w:rsid w:val="34486934"/>
    <w:rsid w:val="34497D96"/>
    <w:rsid w:val="34A26438"/>
    <w:rsid w:val="34C5BFF0"/>
    <w:rsid w:val="34C7AE7B"/>
    <w:rsid w:val="34D3EAA9"/>
    <w:rsid w:val="34E57412"/>
    <w:rsid w:val="34F36BFA"/>
    <w:rsid w:val="3533D9FA"/>
    <w:rsid w:val="3572DC9C"/>
    <w:rsid w:val="36257F25"/>
    <w:rsid w:val="36261A7F"/>
    <w:rsid w:val="364A9D93"/>
    <w:rsid w:val="3721B8D4"/>
    <w:rsid w:val="3769B1B5"/>
    <w:rsid w:val="3798804D"/>
    <w:rsid w:val="38111B11"/>
    <w:rsid w:val="3825EC55"/>
    <w:rsid w:val="3861744B"/>
    <w:rsid w:val="389DDC89"/>
    <w:rsid w:val="38C5EC8B"/>
    <w:rsid w:val="38DFAB4F"/>
    <w:rsid w:val="38F664B9"/>
    <w:rsid w:val="38FACE09"/>
    <w:rsid w:val="392A3819"/>
    <w:rsid w:val="392DDF77"/>
    <w:rsid w:val="39426457"/>
    <w:rsid w:val="3949BFF4"/>
    <w:rsid w:val="39768FCA"/>
    <w:rsid w:val="39A868FE"/>
    <w:rsid w:val="39B23586"/>
    <w:rsid w:val="3A0296D3"/>
    <w:rsid w:val="3A13CB2F"/>
    <w:rsid w:val="3A501C73"/>
    <w:rsid w:val="3A51764E"/>
    <w:rsid w:val="3A8A92A8"/>
    <w:rsid w:val="3A9F979F"/>
    <w:rsid w:val="3B070C09"/>
    <w:rsid w:val="3B0E8FB7"/>
    <w:rsid w:val="3B9BF841"/>
    <w:rsid w:val="3BA38025"/>
    <w:rsid w:val="3BB8D0A0"/>
    <w:rsid w:val="3BDC6DB7"/>
    <w:rsid w:val="3C1FF1D2"/>
    <w:rsid w:val="3C40B326"/>
    <w:rsid w:val="3C5B25F4"/>
    <w:rsid w:val="3C6EEA46"/>
    <w:rsid w:val="3C793AD0"/>
    <w:rsid w:val="3CBEE3C5"/>
    <w:rsid w:val="3CE8669B"/>
    <w:rsid w:val="3D737EDA"/>
    <w:rsid w:val="3DCB15DF"/>
    <w:rsid w:val="3DDE49EF"/>
    <w:rsid w:val="3DE546CA"/>
    <w:rsid w:val="3E100CCE"/>
    <w:rsid w:val="3E74850E"/>
    <w:rsid w:val="3E85FD64"/>
    <w:rsid w:val="3EE8C00F"/>
    <w:rsid w:val="3F1C05B2"/>
    <w:rsid w:val="3F567BE7"/>
    <w:rsid w:val="3F5AB480"/>
    <w:rsid w:val="3FB6EA6D"/>
    <w:rsid w:val="4054E041"/>
    <w:rsid w:val="406BB139"/>
    <w:rsid w:val="406EEA2F"/>
    <w:rsid w:val="4071FB54"/>
    <w:rsid w:val="40899878"/>
    <w:rsid w:val="40A25B33"/>
    <w:rsid w:val="40F6E988"/>
    <w:rsid w:val="410DB478"/>
    <w:rsid w:val="41103E60"/>
    <w:rsid w:val="41425B69"/>
    <w:rsid w:val="415F4256"/>
    <w:rsid w:val="4168DDF9"/>
    <w:rsid w:val="41722191"/>
    <w:rsid w:val="41DE9B28"/>
    <w:rsid w:val="423BC417"/>
    <w:rsid w:val="4250955B"/>
    <w:rsid w:val="425A5737"/>
    <w:rsid w:val="4264237A"/>
    <w:rsid w:val="42688EC8"/>
    <w:rsid w:val="42760AF9"/>
    <w:rsid w:val="42942B84"/>
    <w:rsid w:val="42A8664B"/>
    <w:rsid w:val="42C3FCA0"/>
    <w:rsid w:val="42CD0708"/>
    <w:rsid w:val="43347E3D"/>
    <w:rsid w:val="434A1AC5"/>
    <w:rsid w:val="4353FF8E"/>
    <w:rsid w:val="435EEC09"/>
    <w:rsid w:val="43617497"/>
    <w:rsid w:val="4368846E"/>
    <w:rsid w:val="437AE800"/>
    <w:rsid w:val="43C02497"/>
    <w:rsid w:val="43C574CA"/>
    <w:rsid w:val="43D37030"/>
    <w:rsid w:val="43FA7ED4"/>
    <w:rsid w:val="442A6C3F"/>
    <w:rsid w:val="4440F6F2"/>
    <w:rsid w:val="44EC6616"/>
    <w:rsid w:val="455581B7"/>
    <w:rsid w:val="4559732E"/>
    <w:rsid w:val="459C4589"/>
    <w:rsid w:val="45A9CC68"/>
    <w:rsid w:val="45BF1963"/>
    <w:rsid w:val="45C1D5BA"/>
    <w:rsid w:val="45E634A6"/>
    <w:rsid w:val="46522D54"/>
    <w:rsid w:val="4671AEA5"/>
    <w:rsid w:val="46F0F3EC"/>
    <w:rsid w:val="46FE701D"/>
    <w:rsid w:val="4719A20F"/>
    <w:rsid w:val="472751D9"/>
    <w:rsid w:val="47612925"/>
    <w:rsid w:val="47956920"/>
    <w:rsid w:val="47AA25DC"/>
    <w:rsid w:val="47BA0FC7"/>
    <w:rsid w:val="47D31D96"/>
    <w:rsid w:val="481AA7B9"/>
    <w:rsid w:val="48665290"/>
    <w:rsid w:val="48A6621E"/>
    <w:rsid w:val="4924C5D4"/>
    <w:rsid w:val="4935FA30"/>
    <w:rsid w:val="49E19373"/>
    <w:rsid w:val="49E30647"/>
    <w:rsid w:val="4A682EC8"/>
    <w:rsid w:val="4A6D26F6"/>
    <w:rsid w:val="4A72799A"/>
    <w:rsid w:val="4A772554"/>
    <w:rsid w:val="4A9C4D17"/>
    <w:rsid w:val="4AB80024"/>
    <w:rsid w:val="4AC935B9"/>
    <w:rsid w:val="4B1F2AF5"/>
    <w:rsid w:val="4B469D16"/>
    <w:rsid w:val="4B4F6A33"/>
    <w:rsid w:val="4B5AAB7B"/>
    <w:rsid w:val="4B716FE1"/>
    <w:rsid w:val="4B9FA26A"/>
    <w:rsid w:val="4BA4B0ED"/>
    <w:rsid w:val="4BCE5581"/>
    <w:rsid w:val="4C0DDD77"/>
    <w:rsid w:val="4C16D82F"/>
    <w:rsid w:val="4CE690F8"/>
    <w:rsid w:val="4D03CB79"/>
    <w:rsid w:val="4D137D51"/>
    <w:rsid w:val="4D5A4123"/>
    <w:rsid w:val="4D60D226"/>
    <w:rsid w:val="4D6BFD1D"/>
    <w:rsid w:val="4D95413B"/>
    <w:rsid w:val="4DD71001"/>
    <w:rsid w:val="4DFA28BA"/>
    <w:rsid w:val="4E1AD8FB"/>
    <w:rsid w:val="4E1E8091"/>
    <w:rsid w:val="4E2EE0F1"/>
    <w:rsid w:val="4E3065FD"/>
    <w:rsid w:val="4E71206F"/>
    <w:rsid w:val="4E794016"/>
    <w:rsid w:val="4E817656"/>
    <w:rsid w:val="4E843894"/>
    <w:rsid w:val="4E973CB4"/>
    <w:rsid w:val="4EA79A73"/>
    <w:rsid w:val="4EB7120A"/>
    <w:rsid w:val="4EC5A8F0"/>
    <w:rsid w:val="4EE96939"/>
    <w:rsid w:val="4F11F4F2"/>
    <w:rsid w:val="4F1F24BF"/>
    <w:rsid w:val="4F4ECFE9"/>
    <w:rsid w:val="4F6D62CA"/>
    <w:rsid w:val="4FA991D2"/>
    <w:rsid w:val="4FBD0250"/>
    <w:rsid w:val="4FD3FF9E"/>
    <w:rsid w:val="4FD8922A"/>
    <w:rsid w:val="4FDD9803"/>
    <w:rsid w:val="5016FD54"/>
    <w:rsid w:val="505E0F78"/>
    <w:rsid w:val="5088C66A"/>
    <w:rsid w:val="50D0A1BE"/>
    <w:rsid w:val="50E2C16E"/>
    <w:rsid w:val="50ED6A05"/>
    <w:rsid w:val="50F4BF18"/>
    <w:rsid w:val="516A25B0"/>
    <w:rsid w:val="51C28E8A"/>
    <w:rsid w:val="51F393BA"/>
    <w:rsid w:val="52554C78"/>
    <w:rsid w:val="525F7525"/>
    <w:rsid w:val="52C611F9"/>
    <w:rsid w:val="52CFAA5E"/>
    <w:rsid w:val="52DE2D62"/>
    <w:rsid w:val="52FB937E"/>
    <w:rsid w:val="5309E073"/>
    <w:rsid w:val="5318A715"/>
    <w:rsid w:val="532C9ABA"/>
    <w:rsid w:val="532E8CC3"/>
    <w:rsid w:val="533747C7"/>
    <w:rsid w:val="534DDB43"/>
    <w:rsid w:val="53705B89"/>
    <w:rsid w:val="537D1F55"/>
    <w:rsid w:val="53B0C52D"/>
    <w:rsid w:val="53E807D9"/>
    <w:rsid w:val="53EDD403"/>
    <w:rsid w:val="53FA467B"/>
    <w:rsid w:val="541C1148"/>
    <w:rsid w:val="543EC716"/>
    <w:rsid w:val="5450C698"/>
    <w:rsid w:val="547B3C8D"/>
    <w:rsid w:val="547CD024"/>
    <w:rsid w:val="549AE1C9"/>
    <w:rsid w:val="54A47B69"/>
    <w:rsid w:val="553EE76A"/>
    <w:rsid w:val="55403E68"/>
    <w:rsid w:val="55533CD5"/>
    <w:rsid w:val="5554AFA9"/>
    <w:rsid w:val="55803A57"/>
    <w:rsid w:val="5583DE59"/>
    <w:rsid w:val="55A96959"/>
    <w:rsid w:val="55B82454"/>
    <w:rsid w:val="55D6B001"/>
    <w:rsid w:val="561F2C4A"/>
    <w:rsid w:val="5626815D"/>
    <w:rsid w:val="56B214E0"/>
    <w:rsid w:val="56D3A9F0"/>
    <w:rsid w:val="56E89D32"/>
    <w:rsid w:val="5724FCF1"/>
    <w:rsid w:val="57F47A3F"/>
    <w:rsid w:val="58042F14"/>
    <w:rsid w:val="5819C482"/>
    <w:rsid w:val="583AD1F4"/>
    <w:rsid w:val="585A5345"/>
    <w:rsid w:val="58724CB2"/>
    <w:rsid w:val="58C8C25C"/>
    <w:rsid w:val="58CDBA8A"/>
    <w:rsid w:val="58D6C4F2"/>
    <w:rsid w:val="5910BF70"/>
    <w:rsid w:val="5998D1B5"/>
    <w:rsid w:val="5A1CE821"/>
    <w:rsid w:val="5A2C2310"/>
    <w:rsid w:val="5A6267AE"/>
    <w:rsid w:val="5A73CEDB"/>
    <w:rsid w:val="5AA54ACF"/>
    <w:rsid w:val="5AAAD33D"/>
    <w:rsid w:val="5AFC6173"/>
    <w:rsid w:val="5B1985DF"/>
    <w:rsid w:val="5B2649AB"/>
    <w:rsid w:val="5B4280D7"/>
    <w:rsid w:val="5B4C193C"/>
    <w:rsid w:val="5B91102B"/>
    <w:rsid w:val="5BA90998"/>
    <w:rsid w:val="5BBAD4B7"/>
    <w:rsid w:val="5BCC90B1"/>
    <w:rsid w:val="5C31C156"/>
    <w:rsid w:val="5C6476B7"/>
    <w:rsid w:val="5CCFFAE4"/>
    <w:rsid w:val="5CD01853"/>
    <w:rsid w:val="5CE14595"/>
    <w:rsid w:val="5D1E356B"/>
    <w:rsid w:val="5D2F4523"/>
    <w:rsid w:val="5D4DE7C9"/>
    <w:rsid w:val="5D54ACDA"/>
    <w:rsid w:val="5DA2327A"/>
    <w:rsid w:val="5DC972B6"/>
    <w:rsid w:val="5E004D37"/>
    <w:rsid w:val="5E349332"/>
    <w:rsid w:val="5E4419C5"/>
    <w:rsid w:val="5E86E27E"/>
    <w:rsid w:val="5EBEA30C"/>
    <w:rsid w:val="5EE09217"/>
    <w:rsid w:val="5F028D09"/>
    <w:rsid w:val="5F2E83BE"/>
    <w:rsid w:val="5F2F3148"/>
    <w:rsid w:val="5FAD3BFB"/>
    <w:rsid w:val="5FB5A29C"/>
    <w:rsid w:val="5FE56F1E"/>
    <w:rsid w:val="6076E4E0"/>
    <w:rsid w:val="60B4E3ED"/>
    <w:rsid w:val="60BA68FB"/>
    <w:rsid w:val="61305FF6"/>
    <w:rsid w:val="6160FAE2"/>
    <w:rsid w:val="6172A85C"/>
    <w:rsid w:val="617534E1"/>
    <w:rsid w:val="619BA2B4"/>
    <w:rsid w:val="61A96054"/>
    <w:rsid w:val="61AE6ED7"/>
    <w:rsid w:val="62082874"/>
    <w:rsid w:val="622DB689"/>
    <w:rsid w:val="62A58BC9"/>
    <w:rsid w:val="63090074"/>
    <w:rsid w:val="63195955"/>
    <w:rsid w:val="63292764"/>
    <w:rsid w:val="634A38BD"/>
    <w:rsid w:val="638845BB"/>
    <w:rsid w:val="63E3478C"/>
    <w:rsid w:val="643373DC"/>
    <w:rsid w:val="64389EDB"/>
    <w:rsid w:val="64491CFE"/>
    <w:rsid w:val="646A6F65"/>
    <w:rsid w:val="64AFE589"/>
    <w:rsid w:val="64B8AD70"/>
    <w:rsid w:val="64BAF400"/>
    <w:rsid w:val="64E3EBBA"/>
    <w:rsid w:val="653CD25C"/>
    <w:rsid w:val="658DDA1E"/>
    <w:rsid w:val="65964EF0"/>
    <w:rsid w:val="65B63981"/>
    <w:rsid w:val="65C82100"/>
    <w:rsid w:val="65EA2799"/>
    <w:rsid w:val="661F1D0F"/>
    <w:rsid w:val="667432AE"/>
    <w:rsid w:val="667CBC15"/>
    <w:rsid w:val="66B10210"/>
    <w:rsid w:val="66EC7F58"/>
    <w:rsid w:val="6733BCD7"/>
    <w:rsid w:val="677C8246"/>
    <w:rsid w:val="679FE0C5"/>
    <w:rsid w:val="67B6FBF9"/>
    <w:rsid w:val="67BC26F8"/>
    <w:rsid w:val="67E9247A"/>
    <w:rsid w:val="680F380B"/>
    <w:rsid w:val="682D34A9"/>
    <w:rsid w:val="68336DA6"/>
    <w:rsid w:val="6837270A"/>
    <w:rsid w:val="685692F9"/>
    <w:rsid w:val="688CB6A4"/>
    <w:rsid w:val="689A08CC"/>
    <w:rsid w:val="68B309BF"/>
    <w:rsid w:val="68C6563C"/>
    <w:rsid w:val="68D68B09"/>
    <w:rsid w:val="68E4E18D"/>
    <w:rsid w:val="68EE5B90"/>
    <w:rsid w:val="69112F6A"/>
    <w:rsid w:val="69384AAD"/>
    <w:rsid w:val="6940D95E"/>
    <w:rsid w:val="69C84D9B"/>
    <w:rsid w:val="69F791ED"/>
    <w:rsid w:val="6A710E42"/>
    <w:rsid w:val="6A7967E0"/>
    <w:rsid w:val="6B014A66"/>
    <w:rsid w:val="6B0D075F"/>
    <w:rsid w:val="6B25339D"/>
    <w:rsid w:val="6B2F8186"/>
    <w:rsid w:val="6B50209E"/>
    <w:rsid w:val="6B5E6D93"/>
    <w:rsid w:val="6C345B66"/>
    <w:rsid w:val="6C6064F2"/>
    <w:rsid w:val="6C76DBDB"/>
    <w:rsid w:val="6CE6DE43"/>
    <w:rsid w:val="6D351C4E"/>
    <w:rsid w:val="6D5951E9"/>
    <w:rsid w:val="6E0A162B"/>
    <w:rsid w:val="6E1B4BC0"/>
    <w:rsid w:val="6EACC182"/>
    <w:rsid w:val="6EB14E81"/>
    <w:rsid w:val="6EB35C11"/>
    <w:rsid w:val="6EB75C2D"/>
    <w:rsid w:val="6ECEB08D"/>
    <w:rsid w:val="6EE082DC"/>
    <w:rsid w:val="6EF1B871"/>
    <w:rsid w:val="6EF6C6F4"/>
    <w:rsid w:val="6F00A63D"/>
    <w:rsid w:val="6F2CD977"/>
    <w:rsid w:val="701FD996"/>
    <w:rsid w:val="7023BA24"/>
    <w:rsid w:val="70272EA9"/>
    <w:rsid w:val="706E686C"/>
    <w:rsid w:val="709290DA"/>
    <w:rsid w:val="71061F5D"/>
    <w:rsid w:val="713E9A38"/>
    <w:rsid w:val="715BC554"/>
    <w:rsid w:val="71A52317"/>
    <w:rsid w:val="71D64E9B"/>
    <w:rsid w:val="71EC0178"/>
    <w:rsid w:val="71F9B07A"/>
    <w:rsid w:val="71FF92B9"/>
    <w:rsid w:val="723B7F40"/>
    <w:rsid w:val="725238AA"/>
    <w:rsid w:val="72AA74BC"/>
    <w:rsid w:val="72E734FF"/>
    <w:rsid w:val="732FAE0A"/>
    <w:rsid w:val="735E6AC4"/>
    <w:rsid w:val="73DADC71"/>
    <w:rsid w:val="73E66699"/>
    <w:rsid w:val="747C14F4"/>
    <w:rsid w:val="74B299DB"/>
    <w:rsid w:val="74F317E8"/>
    <w:rsid w:val="757CC5A9"/>
    <w:rsid w:val="758D11AD"/>
    <w:rsid w:val="759C8717"/>
    <w:rsid w:val="75BD3758"/>
    <w:rsid w:val="75C03D7D"/>
    <w:rsid w:val="75C9556D"/>
    <w:rsid w:val="761AB7B6"/>
    <w:rsid w:val="7621C065"/>
    <w:rsid w:val="76304369"/>
    <w:rsid w:val="7636B3AD"/>
    <w:rsid w:val="76CB7BF8"/>
    <w:rsid w:val="76CCEECC"/>
    <w:rsid w:val="76D69B44"/>
    <w:rsid w:val="76E0800D"/>
    <w:rsid w:val="76FC32DE"/>
    <w:rsid w:val="773A1DE0"/>
    <w:rsid w:val="776E274F"/>
    <w:rsid w:val="77765DFB"/>
    <w:rsid w:val="77A2DC9F"/>
    <w:rsid w:val="789815A1"/>
    <w:rsid w:val="78AF49B3"/>
    <w:rsid w:val="78D2505E"/>
    <w:rsid w:val="78E96646"/>
    <w:rsid w:val="7919C0EE"/>
    <w:rsid w:val="7936C89E"/>
    <w:rsid w:val="7970C31C"/>
    <w:rsid w:val="79C1AA72"/>
    <w:rsid w:val="79C8AD9F"/>
    <w:rsid w:val="79FE2F24"/>
    <w:rsid w:val="7A25BFF7"/>
    <w:rsid w:val="7AA1AA06"/>
    <w:rsid w:val="7ABB1647"/>
    <w:rsid w:val="7ADCB0B9"/>
    <w:rsid w:val="7B469046"/>
    <w:rsid w:val="7B9256F4"/>
    <w:rsid w:val="7BAC694C"/>
    <w:rsid w:val="7C05E51B"/>
    <w:rsid w:val="7C1AD863"/>
    <w:rsid w:val="7C285F42"/>
    <w:rsid w:val="7C28DAF9"/>
    <w:rsid w:val="7C9C423E"/>
    <w:rsid w:val="7CA7CC66"/>
    <w:rsid w:val="7D24744C"/>
    <w:rsid w:val="7D58636C"/>
    <w:rsid w:val="7D5A82B1"/>
    <w:rsid w:val="7D8271B0"/>
    <w:rsid w:val="7DF6D3DB"/>
    <w:rsid w:val="7DFBEE05"/>
    <w:rsid w:val="7E2DFA0A"/>
    <w:rsid w:val="7E39A636"/>
    <w:rsid w:val="7E6050E3"/>
    <w:rsid w:val="7E6A2912"/>
    <w:rsid w:val="7EC94F15"/>
    <w:rsid w:val="7ECA1863"/>
    <w:rsid w:val="7EF8197A"/>
    <w:rsid w:val="7EFB1F9F"/>
    <w:rsid w:val="7F19A37B"/>
    <w:rsid w:val="7F21A119"/>
    <w:rsid w:val="7F420897"/>
    <w:rsid w:val="7F54E7D2"/>
    <w:rsid w:val="7F85D0D1"/>
    <w:rsid w:val="7FC00665"/>
    <w:rsid w:val="7FCCB948"/>
    <w:rsid w:val="7FCD8296"/>
    <w:rsid w:val="7FD20B85"/>
    <w:rsid w:val="7FE69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A72B"/>
  <w15:docId w15:val="{A19DE3D0-E717-CF47-A882-B5CA142E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67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sz w:val="32"/>
    </w:rPr>
  </w:style>
  <w:style w:type="paragraph" w:styleId="Ttulo">
    <w:name w:val="Title"/>
    <w:basedOn w:val="Normal"/>
    <w:link w:val="TtuloC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aconnmeros">
    <w:name w:val="List Number"/>
    <w:basedOn w:val="Normal"/>
    <w:uiPriority w:val="13"/>
    <w:qFormat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000000" w:themeColor="tex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sz w:val="3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cabezado">
    <w:name w:val="header"/>
    <w:basedOn w:val="Normal"/>
    <w:link w:val="EncabezadoCar"/>
    <w:uiPriority w:val="99"/>
    <w:qFormat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Sinespaciado">
    <w:name w:val="No Spacing"/>
    <w:link w:val="SinespaciadoCar"/>
    <w:uiPriority w:val="1"/>
    <w:qFormat/>
    <w:rsid w:val="00FB5BA2"/>
    <w:pPr>
      <w:spacing w:after="0" w:line="240" w:lineRule="auto"/>
    </w:pPr>
    <w:rPr>
      <w:rFonts w:eastAsiaTheme="minorEastAsia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BA2"/>
    <w:rPr>
      <w:rFonts w:eastAsiaTheme="minorEastAsia"/>
      <w:color w:val="auto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3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369C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369C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4369C0"/>
    <w:rPr>
      <w:color w:val="7A4561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70CC5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BB5ABA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BB5A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6B02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3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pej.rae.es/lema/refrend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areal.es/ES/MonarquiaHistoria/Paginas/historia-monarquia.aspx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vistaayer.com/sites/default/files/articulos/1-4-ayer1_LasCortesdeCadiz_Artola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amoncloa.gob.es/espana/organizacionestado/Paginas/index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amoncloa.gob.es/espana/organizacionestado/Paginas/index.aspx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revilla\Library\Containers\com.microsoft.Word\Data\Library\Application%20Support\Microsoft\Office\16.0\DTS\es-ES%7bCC2A099B-1B8E-C34C-982D-3DEAF75892DC%7d\%7b60FD95B2-83CA-4C49-B7D3-33BF5C9BD203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 de octubre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85E9D-EB05-4800-8AA5-FF2B9E2E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{60FD95B2-83CA-4C49-B7D3-33BF5C9BD203}tf10002081</Template>
  <TotalTime>168</TotalTime>
  <Pages>6</Pages>
  <Words>1304</Words>
  <Characters>7177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Monarquia parlamentaria</vt:lpstr>
      <vt:lpstr/>
    </vt:vector>
  </TitlesOfParts>
  <Company/>
  <LinksUpToDate>false</LinksUpToDate>
  <CharactersWithSpaces>8465</CharactersWithSpaces>
  <SharedDoc>false</SharedDoc>
  <HLinks>
    <vt:vector size="66" baseType="variant">
      <vt:variant>
        <vt:i4>2490429</vt:i4>
      </vt:variant>
      <vt:variant>
        <vt:i4>51</vt:i4>
      </vt:variant>
      <vt:variant>
        <vt:i4>0</vt:i4>
      </vt:variant>
      <vt:variant>
        <vt:i4>5</vt:i4>
      </vt:variant>
      <vt:variant>
        <vt:lpwstr>https://dpej.rae.es/lema/refrendo</vt:lpwstr>
      </vt:variant>
      <vt:variant>
        <vt:lpwstr>:~:text=Const.,la%20responsabilidad%20de%20los%20mismos</vt:lpwstr>
      </vt:variant>
      <vt:variant>
        <vt:i4>1704012</vt:i4>
      </vt:variant>
      <vt:variant>
        <vt:i4>48</vt:i4>
      </vt:variant>
      <vt:variant>
        <vt:i4>0</vt:i4>
      </vt:variant>
      <vt:variant>
        <vt:i4>5</vt:i4>
      </vt:variant>
      <vt:variant>
        <vt:lpwstr>https://www.casareal.es/ES/MonarquiaHistoria/Paginas/historia-monarquia.aspx</vt:lpwstr>
      </vt:variant>
      <vt:variant>
        <vt:lpwstr/>
      </vt:variant>
      <vt:variant>
        <vt:i4>65613</vt:i4>
      </vt:variant>
      <vt:variant>
        <vt:i4>45</vt:i4>
      </vt:variant>
      <vt:variant>
        <vt:i4>0</vt:i4>
      </vt:variant>
      <vt:variant>
        <vt:i4>5</vt:i4>
      </vt:variant>
      <vt:variant>
        <vt:lpwstr>https://revistaayer.com/sites/default/files/articulos/1-4-ayer1_LasCortesdeCadiz_Artola.pdf</vt:lpwstr>
      </vt:variant>
      <vt:variant>
        <vt:lpwstr/>
      </vt:variant>
      <vt:variant>
        <vt:i4>852036</vt:i4>
      </vt:variant>
      <vt:variant>
        <vt:i4>42</vt:i4>
      </vt:variant>
      <vt:variant>
        <vt:i4>0</vt:i4>
      </vt:variant>
      <vt:variant>
        <vt:i4>5</vt:i4>
      </vt:variant>
      <vt:variant>
        <vt:lpwstr>https://www.lamoncloa.gob.es/espana/organizacionestado/Paginas/index.aspx</vt:lpwstr>
      </vt:variant>
      <vt:variant>
        <vt:lpwstr/>
      </vt:variant>
      <vt:variant>
        <vt:i4>852036</vt:i4>
      </vt:variant>
      <vt:variant>
        <vt:i4>39</vt:i4>
      </vt:variant>
      <vt:variant>
        <vt:i4>0</vt:i4>
      </vt:variant>
      <vt:variant>
        <vt:i4>5</vt:i4>
      </vt:variant>
      <vt:variant>
        <vt:lpwstr>https://www.lamoncloa.gob.es/espana/organizacionestado/Paginas/index.aspx</vt:lpwstr>
      </vt:variant>
      <vt:variant>
        <vt:lpwstr/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_Toc117586528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_Toc117586527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_Toc117586526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_Toc117586525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_Toc117586524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_Toc117586523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Monarquia parlamentaria</dc:title>
  <dc:subject>Fundamentos del derecho</dc:subject>
  <dc:creator>Pablo Revilla, Álvaro Cuñado, Álvaro Moreno, Marcos Serrano, Gabriel Valero, José Román y Pablo Castaño</dc:creator>
  <cp:keywords/>
  <cp:lastModifiedBy>Carmen Xia Martínez y Espinosa</cp:lastModifiedBy>
  <cp:revision>3</cp:revision>
  <cp:lastPrinted>2022-10-24T16:41:00Z</cp:lastPrinted>
  <dcterms:created xsi:type="dcterms:W3CDTF">2022-10-25T08:44:00Z</dcterms:created>
  <dcterms:modified xsi:type="dcterms:W3CDTF">2022-10-26T14:34:00Z</dcterms:modified>
</cp:coreProperties>
</file>