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4FE0" w14:textId="60C8DA8E" w:rsidR="00A30C49" w:rsidRPr="00A40A33" w:rsidRDefault="00A40A33" w:rsidP="004B2BF0">
      <w:pPr>
        <w:pStyle w:val="Ttulo1"/>
      </w:pPr>
      <w:r w:rsidRPr="00A40A33">
        <w:t xml:space="preserve">Acciones: Tipos y valoración. </w:t>
      </w:r>
    </w:p>
    <w:p w14:paraId="6E8CD985" w14:textId="77777777" w:rsidR="004B7C9B" w:rsidRDefault="004B7C9B">
      <w:pPr>
        <w:rPr>
          <w:rStyle w:val="Ttulo2Car"/>
        </w:rPr>
      </w:pPr>
      <w:r>
        <w:rPr>
          <w:rStyle w:val="Ttulo2Car"/>
        </w:rPr>
        <w:t xml:space="preserve">¿Qué es una acción? </w:t>
      </w:r>
    </w:p>
    <w:p w14:paraId="14755154" w14:textId="3FEFD360" w:rsidR="00A40A33" w:rsidRDefault="004B2BF0">
      <w:r>
        <w:t xml:space="preserve">Título que representa una parte alícuota del capital social de la empresa, son acumulables e indivisibles. Si sumamos el valor de todas las acciones, tendremos el valor total del capital de la empresa. Que pueden ser </w:t>
      </w:r>
      <w:r w:rsidRPr="004B2BF0">
        <w:rPr>
          <w:b/>
          <w:bCs/>
        </w:rPr>
        <w:t>nominativas</w:t>
      </w:r>
      <w:r>
        <w:t xml:space="preserve"> (en ellas aparece el nombre de la persona que la posee) o </w:t>
      </w:r>
      <w:r w:rsidRPr="004B2BF0">
        <w:rPr>
          <w:b/>
          <w:bCs/>
        </w:rPr>
        <w:t>al portador</w:t>
      </w:r>
      <w:r>
        <w:t xml:space="preserve"> (no consta el nombre)</w:t>
      </w:r>
      <w:r w:rsidR="004B7C9B">
        <w:t xml:space="preserve">. </w:t>
      </w:r>
    </w:p>
    <w:p w14:paraId="3DAF791A" w14:textId="4A8350CD" w:rsidR="00DC56F9" w:rsidRDefault="00DC56F9" w:rsidP="00DC56F9">
      <w:pPr>
        <w:pStyle w:val="Ttulo2"/>
      </w:pPr>
      <w:r>
        <w:t>Derechos de las acciones</w:t>
      </w:r>
    </w:p>
    <w:p w14:paraId="2ABFA2C3" w14:textId="5649C6C1" w:rsidR="00E64D1E" w:rsidRDefault="00E64D1E" w:rsidP="00E64D1E">
      <w:r>
        <w:t xml:space="preserve">Tener acciones da los siguientes derechos: </w:t>
      </w:r>
    </w:p>
    <w:p w14:paraId="675ACEB3" w14:textId="707DA86A" w:rsidR="00E64D1E" w:rsidRDefault="00E64D1E" w:rsidP="00E64D1E">
      <w:pPr>
        <w:pStyle w:val="Prrafodelista"/>
        <w:numPr>
          <w:ilvl w:val="0"/>
          <w:numId w:val="3"/>
        </w:numPr>
      </w:pPr>
      <w:r w:rsidRPr="00C6606B">
        <w:rPr>
          <w:b/>
          <w:bCs/>
        </w:rPr>
        <w:t>Derecho al reparto de beneficios (dividendos) por parte de las empresas</w:t>
      </w:r>
      <w:r>
        <w:t>. Al final del ejercicio</w:t>
      </w:r>
      <w:r w:rsidR="00975D18">
        <w:t xml:space="preserve">, la empresa puede repartir los beneficios obtenidos entre sus socios. </w:t>
      </w:r>
    </w:p>
    <w:p w14:paraId="1FB2DB6D" w14:textId="1D73B1CA" w:rsidR="00975D18" w:rsidRPr="00C6606B" w:rsidRDefault="00975D18" w:rsidP="00E64D1E">
      <w:pPr>
        <w:pStyle w:val="Prrafodelista"/>
        <w:numPr>
          <w:ilvl w:val="0"/>
          <w:numId w:val="3"/>
        </w:numPr>
        <w:rPr>
          <w:b/>
          <w:bCs/>
        </w:rPr>
      </w:pPr>
      <w:r w:rsidRPr="00C6606B">
        <w:rPr>
          <w:b/>
          <w:bCs/>
        </w:rPr>
        <w:t xml:space="preserve">Preferencia a obtener nuevas acciones si la empresa amplía el capital. </w:t>
      </w:r>
    </w:p>
    <w:p w14:paraId="7A786207" w14:textId="02507F57" w:rsidR="00975D18" w:rsidRPr="00C6606B" w:rsidRDefault="00975D18" w:rsidP="00E64D1E">
      <w:pPr>
        <w:pStyle w:val="Prrafodelista"/>
        <w:numPr>
          <w:ilvl w:val="0"/>
          <w:numId w:val="3"/>
        </w:numPr>
        <w:rPr>
          <w:b/>
          <w:bCs/>
        </w:rPr>
      </w:pPr>
      <w:r w:rsidRPr="00C6606B">
        <w:rPr>
          <w:b/>
          <w:bCs/>
        </w:rPr>
        <w:t xml:space="preserve">Derecho a la asistencia y voto en la junta general de accionistas. </w:t>
      </w:r>
    </w:p>
    <w:p w14:paraId="6531D1B1" w14:textId="4027A170" w:rsidR="00B274A0" w:rsidRDefault="00B274A0" w:rsidP="00B274A0">
      <w:pPr>
        <w:pStyle w:val="Ttulo2"/>
      </w:pPr>
      <w:r>
        <w:t xml:space="preserve">Las acciones, participaciones y obligaciones. </w:t>
      </w:r>
    </w:p>
    <w:p w14:paraId="693A3636" w14:textId="30E9CE6F" w:rsidR="00B274A0" w:rsidRDefault="00B274A0" w:rsidP="00D05B12">
      <w:r>
        <w:rPr>
          <w:noProof/>
        </w:rPr>
        <w:drawing>
          <wp:inline distT="0" distB="0" distL="0" distR="0" wp14:anchorId="6C984503" wp14:editId="1CCA9E4D">
            <wp:extent cx="5400040" cy="191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4594" w14:textId="45671BDA" w:rsidR="00D05B12" w:rsidRDefault="00D05B12" w:rsidP="00D05B12">
      <w:pPr>
        <w:pStyle w:val="Ttulo2"/>
      </w:pPr>
      <w:r>
        <w:t xml:space="preserve">Otros conceptos sobre acciones. </w:t>
      </w:r>
    </w:p>
    <w:p w14:paraId="1FA455E9" w14:textId="5A3ACBAC" w:rsidR="00D05B12" w:rsidRDefault="00D05B12" w:rsidP="00D05B12">
      <w:r>
        <w:t xml:space="preserve">Las acciones cotizan en bolsa, por eso hay que conocer una serie de conceptos. </w:t>
      </w:r>
    </w:p>
    <w:p w14:paraId="1CA461E0" w14:textId="264483E3" w:rsidR="00D05B12" w:rsidRDefault="00FC45A3" w:rsidP="00D56329">
      <w:pPr>
        <w:pStyle w:val="Prrafodelista"/>
        <w:numPr>
          <w:ilvl w:val="0"/>
          <w:numId w:val="6"/>
        </w:numPr>
      </w:pPr>
      <w:r w:rsidRPr="000D4D7F">
        <w:rPr>
          <w:b/>
          <w:bCs/>
        </w:rPr>
        <w:t>Valor nominal (VN)</w:t>
      </w:r>
      <w:r w:rsidR="00123681" w:rsidRPr="000D4D7F">
        <w:rPr>
          <w:b/>
          <w:bCs/>
        </w:rPr>
        <w:t>:</w:t>
      </w:r>
      <w:r w:rsidR="00123681">
        <w:t xml:space="preserve"> Valor de la acción que aparece como anotación en cuenta. </w:t>
      </w:r>
    </w:p>
    <w:p w14:paraId="25C4E7C6" w14:textId="7AFC7A43" w:rsidR="00FC45A3" w:rsidRDefault="00FC45A3" w:rsidP="00D56329">
      <w:pPr>
        <w:pStyle w:val="Prrafodelista"/>
        <w:numPr>
          <w:ilvl w:val="0"/>
          <w:numId w:val="6"/>
        </w:numPr>
      </w:pPr>
      <w:r w:rsidRPr="000D4D7F">
        <w:rPr>
          <w:b/>
          <w:bCs/>
        </w:rPr>
        <w:t>Valor efectivo o de cotización (VC)</w:t>
      </w:r>
      <w:r w:rsidR="00123681" w:rsidRPr="000D4D7F">
        <w:rPr>
          <w:b/>
          <w:bCs/>
        </w:rPr>
        <w:t>:</w:t>
      </w:r>
      <w:r w:rsidR="00123681">
        <w:t xml:space="preserve"> Valor al que están cotizando las acciones en bolsa. 3 posibilidades: </w:t>
      </w:r>
    </w:p>
    <w:p w14:paraId="42EB68FB" w14:textId="7B39BB13" w:rsidR="00123681" w:rsidRDefault="00123681" w:rsidP="00123681">
      <w:pPr>
        <w:pStyle w:val="Prrafodelista"/>
        <w:numPr>
          <w:ilvl w:val="0"/>
          <w:numId w:val="5"/>
        </w:numPr>
      </w:pPr>
      <w:r>
        <w:t xml:space="preserve">VC &gt; VN </w:t>
      </w:r>
      <w:r w:rsidR="00D56329">
        <w:t xml:space="preserve">a la acción, cotiza sobre la par. </w:t>
      </w:r>
    </w:p>
    <w:p w14:paraId="70CACB19" w14:textId="4DA97269" w:rsidR="00D56329" w:rsidRDefault="00D56329" w:rsidP="00123681">
      <w:pPr>
        <w:pStyle w:val="Prrafodelista"/>
        <w:numPr>
          <w:ilvl w:val="0"/>
          <w:numId w:val="5"/>
        </w:numPr>
      </w:pPr>
      <w:r>
        <w:t xml:space="preserve">VC &lt; VN a la acción cotiza bajo la par. </w:t>
      </w:r>
    </w:p>
    <w:p w14:paraId="7896FE55" w14:textId="6234B953" w:rsidR="00D56329" w:rsidRDefault="00D56329" w:rsidP="00123681">
      <w:pPr>
        <w:pStyle w:val="Prrafodelista"/>
        <w:numPr>
          <w:ilvl w:val="0"/>
          <w:numId w:val="5"/>
        </w:numPr>
      </w:pPr>
      <w:r>
        <w:t xml:space="preserve">VC = VN a la acción cotiza a la par. </w:t>
      </w:r>
    </w:p>
    <w:p w14:paraId="02CA8E82" w14:textId="41567FAC" w:rsidR="00E748E4" w:rsidRDefault="00E748E4" w:rsidP="00D56329">
      <w:pPr>
        <w:pStyle w:val="Prrafodelista"/>
        <w:numPr>
          <w:ilvl w:val="0"/>
          <w:numId w:val="7"/>
        </w:numPr>
      </w:pPr>
      <w:r w:rsidRPr="00E748E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B2FD0C" wp14:editId="6F2D5BD9">
            <wp:simplePos x="0" y="0"/>
            <wp:positionH relativeFrom="margin">
              <wp:posOffset>804545</wp:posOffset>
            </wp:positionH>
            <wp:positionV relativeFrom="page">
              <wp:posOffset>8288927</wp:posOffset>
            </wp:positionV>
            <wp:extent cx="4358640" cy="177927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5A3" w:rsidRPr="00E748E4">
        <w:rPr>
          <w:b/>
          <w:bCs/>
        </w:rPr>
        <w:t>Valor de emisión (VE)</w:t>
      </w:r>
      <w:r w:rsidR="000D4D7F" w:rsidRPr="00E748E4">
        <w:rPr>
          <w:b/>
          <w:bCs/>
        </w:rPr>
        <w:t>:</w:t>
      </w:r>
      <w:r w:rsidR="000D4D7F">
        <w:t xml:space="preserve"> </w:t>
      </w:r>
      <w:r w:rsidR="00774A51">
        <w:t>Cantidad en euros que la empresa recibe por cada acción en el momento de la emisión</w:t>
      </w:r>
      <w:r>
        <w:t xml:space="preserve">. Sin embargo, los socios pueden pagar una cantidad diferente. Varias posibilidades: </w:t>
      </w:r>
    </w:p>
    <w:p w14:paraId="6255C878" w14:textId="67ABB548" w:rsidR="00E748E4" w:rsidRDefault="00E748E4" w:rsidP="00E748E4"/>
    <w:p w14:paraId="4CF365D9" w14:textId="2E823237" w:rsidR="00E748E4" w:rsidRDefault="00E748E4" w:rsidP="00E748E4"/>
    <w:p w14:paraId="2CDF7B11" w14:textId="362EAE33" w:rsidR="00E748E4" w:rsidRDefault="00E748E4" w:rsidP="00E748E4"/>
    <w:p w14:paraId="32786105" w14:textId="7BC64472" w:rsidR="00E748E4" w:rsidRDefault="00E748E4" w:rsidP="00E748E4"/>
    <w:p w14:paraId="18D3ECE4" w14:textId="7C2F9FC5" w:rsidR="00FC45A3" w:rsidRDefault="000D4D7F" w:rsidP="00E748E4">
      <w:r>
        <w:t xml:space="preserve"> </w:t>
      </w:r>
    </w:p>
    <w:p w14:paraId="63A2F5AC" w14:textId="0D4C4C20" w:rsidR="00FC45A3" w:rsidRDefault="00FC45A3" w:rsidP="00D56329">
      <w:pPr>
        <w:pStyle w:val="Prrafodelista"/>
        <w:numPr>
          <w:ilvl w:val="0"/>
          <w:numId w:val="7"/>
        </w:numPr>
      </w:pPr>
      <w:r w:rsidRPr="00E748E4">
        <w:rPr>
          <w:b/>
          <w:bCs/>
        </w:rPr>
        <w:lastRenderedPageBreak/>
        <w:t>Proporción</w:t>
      </w:r>
      <w:r w:rsidR="000D4D7F" w:rsidRPr="00E748E4">
        <w:rPr>
          <w:b/>
          <w:bCs/>
        </w:rPr>
        <w:t>:</w:t>
      </w:r>
      <w:r w:rsidR="000D4D7F">
        <w:t xml:space="preserve"> relación entre el nº de acciones nuevas que se emiten y las antiguas. </w:t>
      </w:r>
    </w:p>
    <w:p w14:paraId="431125F7" w14:textId="4B147D90" w:rsidR="000D4D7F" w:rsidRDefault="000D4D7F" w:rsidP="00AA19C2">
      <w:pPr>
        <w:shd w:val="clear" w:color="auto" w:fill="8EAADB" w:themeFill="accent1" w:themeFillTint="99"/>
        <w:jc w:val="center"/>
      </w:pPr>
      <w:r>
        <w:t xml:space="preserve">Proporción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Nº acciones antiguas</m:t>
            </m:r>
          </m:num>
          <m:den>
            <m:r>
              <w:rPr>
                <w:rFonts w:ascii="Cambria Math" w:hAnsi="Cambria Math"/>
              </w:rPr>
              <m:t xml:space="preserve">Nº acciones nuevas </m:t>
            </m:r>
          </m:den>
        </m:f>
      </m:oMath>
    </w:p>
    <w:p w14:paraId="77D4D266" w14:textId="6CB03A3F" w:rsidR="00FC45A3" w:rsidRDefault="00FC45A3" w:rsidP="00D56329">
      <w:pPr>
        <w:pStyle w:val="Prrafodelista"/>
        <w:numPr>
          <w:ilvl w:val="0"/>
          <w:numId w:val="7"/>
        </w:numPr>
      </w:pPr>
      <w:r w:rsidRPr="00E748E4">
        <w:rPr>
          <w:b/>
          <w:bCs/>
        </w:rPr>
        <w:t>Valor Teórico Contable</w:t>
      </w:r>
      <w:r w:rsidR="00C6606B" w:rsidRPr="00E748E4">
        <w:rPr>
          <w:b/>
          <w:bCs/>
        </w:rPr>
        <w:t>:</w:t>
      </w:r>
      <w:r w:rsidR="00C6606B">
        <w:t xml:space="preserve"> Indica cuánto deben valer las acciones teniendo en cuenta el patrimonio de la empresa. </w:t>
      </w:r>
    </w:p>
    <w:p w14:paraId="429AED9F" w14:textId="4FF3F7FD" w:rsidR="00C6606B" w:rsidRDefault="00C6606B" w:rsidP="00AA19C2">
      <w:pPr>
        <w:shd w:val="clear" w:color="auto" w:fill="8EAADB" w:themeFill="accent1" w:themeFillTint="99"/>
        <w:jc w:val="center"/>
        <w:rPr>
          <w:rFonts w:eastAsiaTheme="minorEastAsia"/>
        </w:rPr>
      </w:pPr>
      <w:r>
        <w:t xml:space="preserve">VTC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Patrimonio Neto</m:t>
            </m:r>
          </m:num>
          <m:den>
            <m:r>
              <w:rPr>
                <w:rFonts w:ascii="Cambria Math" w:hAnsi="Cambria Math"/>
              </w:rPr>
              <m:t>Nº de acciones</m:t>
            </m:r>
          </m:den>
        </m:f>
      </m:oMath>
    </w:p>
    <w:p w14:paraId="3FB774A1" w14:textId="4C9ACEFE" w:rsidR="00C6606B" w:rsidRDefault="00C6606B" w:rsidP="00C6606B">
      <w:pPr>
        <w:pStyle w:val="Prrafodelista"/>
        <w:ind w:left="785"/>
      </w:pPr>
    </w:p>
    <w:p w14:paraId="53070A71" w14:textId="5934A0EE" w:rsidR="00824721" w:rsidRPr="008539AF" w:rsidRDefault="00123681" w:rsidP="00BA101B">
      <w:pPr>
        <w:pStyle w:val="Prrafodelista"/>
        <w:numPr>
          <w:ilvl w:val="0"/>
          <w:numId w:val="7"/>
        </w:numPr>
      </w:pPr>
      <w:r w:rsidRPr="00E748E4">
        <w:rPr>
          <w:b/>
          <w:bCs/>
        </w:rPr>
        <w:t>Derecho de suscripción preferente (DS</w:t>
      </w:r>
      <w:r w:rsidR="00BA101B">
        <w:rPr>
          <w:b/>
          <w:bCs/>
        </w:rPr>
        <w:t>)</w:t>
      </w:r>
    </w:p>
    <w:p w14:paraId="4F5FCF2B" w14:textId="77777777" w:rsidR="00824721" w:rsidRPr="008539AF" w:rsidRDefault="00824721" w:rsidP="00AA19C2">
      <w:pPr>
        <w:pStyle w:val="Prrafodelista"/>
        <w:ind w:left="785"/>
      </w:pPr>
    </w:p>
    <w:p w14:paraId="4E045E64" w14:textId="28B3D3C0" w:rsidR="00824721" w:rsidRDefault="00824721" w:rsidP="00824721">
      <w:pPr>
        <w:pStyle w:val="Ttulo2"/>
      </w:pPr>
      <w:r>
        <w:t xml:space="preserve">Cálculo del valor teórico del derecho de suscripción preferente. </w:t>
      </w:r>
    </w:p>
    <w:p w14:paraId="30020F25" w14:textId="299B832F" w:rsidR="00A40A33" w:rsidRDefault="00A40A33">
      <w:r w:rsidRPr="00A40A33">
        <w:rPr>
          <w:b/>
          <w:bCs/>
          <w:u w:val="single"/>
        </w:rPr>
        <w:t>Ejemplo:</w:t>
      </w:r>
      <w:r>
        <w:t xml:space="preserve"> Una sociedad tiene un capital social de 500.000 euros y se divide en 10.000 acciones. Cada una de ellas tendrá un valor nominal de 500.000/10.000 = 50</w:t>
      </w:r>
      <w:r>
        <w:rPr>
          <w:rFonts w:cstheme="minorHAnsi"/>
        </w:rPr>
        <w:t>€</w:t>
      </w:r>
      <w:r>
        <w:t xml:space="preserve">/acción. </w:t>
      </w:r>
    </w:p>
    <w:p w14:paraId="68A15CEA" w14:textId="72A27BE9" w:rsidR="00A40A33" w:rsidRDefault="00A40A33">
      <w:r>
        <w:t xml:space="preserve">Capital social = nº de acciones * valor nominal de cada acción. </w:t>
      </w:r>
    </w:p>
    <w:p w14:paraId="5E78853D" w14:textId="6F134427" w:rsidR="00A40A33" w:rsidRDefault="00A40A33">
      <w:r>
        <w:t xml:space="preserve">Las acciones son títulos que se pueden transmitir libremente, se pueden representar mediante un documento físico (título) o mediante una anotación en cuenta. *Si son acciones cotizadas se representan mediante anotaciones en cuenta. </w:t>
      </w:r>
    </w:p>
    <w:p w14:paraId="512A7930" w14:textId="31044B20" w:rsidR="00A40A33" w:rsidRDefault="00A40A33">
      <w:r>
        <w:t>Clasificación de las acciones</w:t>
      </w:r>
    </w:p>
    <w:p w14:paraId="0CC2D602" w14:textId="50DD1483" w:rsidR="00A40A33" w:rsidRDefault="00A40A33">
      <w:r>
        <w:t xml:space="preserve">Según los derechos que otorga: </w:t>
      </w:r>
    </w:p>
    <w:p w14:paraId="4C68CE30" w14:textId="121DD3EA" w:rsidR="00A40A33" w:rsidRDefault="00A40A33" w:rsidP="00A40A33">
      <w:pPr>
        <w:pStyle w:val="Prrafodelista"/>
        <w:numPr>
          <w:ilvl w:val="0"/>
          <w:numId w:val="1"/>
        </w:numPr>
      </w:pPr>
      <w:r>
        <w:t xml:space="preserve">Ordinarias: </w:t>
      </w:r>
    </w:p>
    <w:p w14:paraId="1D5783C3" w14:textId="6B6E978F" w:rsidR="00A40A33" w:rsidRDefault="00A40A33" w:rsidP="00A40A33">
      <w:pPr>
        <w:pStyle w:val="Prrafodelista"/>
        <w:numPr>
          <w:ilvl w:val="0"/>
          <w:numId w:val="1"/>
        </w:numPr>
      </w:pPr>
      <w:r>
        <w:t xml:space="preserve">Privilegiadas: </w:t>
      </w:r>
    </w:p>
    <w:p w14:paraId="0CB92B7C" w14:textId="33336C32" w:rsidR="004279BC" w:rsidRDefault="004279BC" w:rsidP="004279BC">
      <w:r>
        <w:t xml:space="preserve">Según la titularidad: </w:t>
      </w:r>
    </w:p>
    <w:p w14:paraId="56CA9919" w14:textId="6B3C5416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Nominativas: </w:t>
      </w:r>
    </w:p>
    <w:p w14:paraId="0472B66C" w14:textId="2EF7AC0E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Al portador: </w:t>
      </w:r>
    </w:p>
    <w:p w14:paraId="6E906841" w14:textId="357AEE5B" w:rsidR="004279BC" w:rsidRDefault="004279BC" w:rsidP="004279BC">
      <w:r>
        <w:t xml:space="preserve">Según el origen de la financiación: </w:t>
      </w:r>
    </w:p>
    <w:p w14:paraId="4816DEAB" w14:textId="076A9D2C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Ordinarias: </w:t>
      </w:r>
    </w:p>
    <w:p w14:paraId="201C65FF" w14:textId="2FA949D8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Propias </w:t>
      </w:r>
    </w:p>
    <w:p w14:paraId="0C82B957" w14:textId="293CA0EB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Liberadas </w:t>
      </w:r>
    </w:p>
    <w:p w14:paraId="15F62CDE" w14:textId="2917DC0F" w:rsidR="004279BC" w:rsidRDefault="004279BC" w:rsidP="004279BC">
      <w:r>
        <w:t xml:space="preserve">Formas de valorar una acción: </w:t>
      </w:r>
    </w:p>
    <w:p w14:paraId="1361E6DF" w14:textId="6E176A93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Valor Nominal: Valor de una acción en el momento de su constitución y es el valor que aparece en el título o en los estatutos, se calcula como: </w:t>
      </w:r>
    </w:p>
    <w:p w14:paraId="136076F3" w14:textId="2AC49C92" w:rsidR="004279BC" w:rsidRDefault="004279BC" w:rsidP="004279BC">
      <w:pPr>
        <w:jc w:val="center"/>
        <w:rPr>
          <w:rFonts w:eastAsiaTheme="minorEastAsia"/>
        </w:rPr>
      </w:pPr>
      <w:r w:rsidRPr="004279BC">
        <w:t xml:space="preserve">Valor Nominal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Capital Social</m:t>
            </m:r>
          </m:num>
          <m:den>
            <m:r>
              <w:rPr>
                <w:rFonts w:ascii="Cambria Math" w:hAnsi="Cambria Math"/>
              </w:rPr>
              <m:t>Nº de acciones</m:t>
            </m:r>
          </m:den>
        </m:f>
      </m:oMath>
    </w:p>
    <w:p w14:paraId="53B74D67" w14:textId="64647B68" w:rsidR="004279BC" w:rsidRDefault="004279BC" w:rsidP="004279BC">
      <w:pPr>
        <w:pStyle w:val="Prrafodelista"/>
        <w:numPr>
          <w:ilvl w:val="0"/>
          <w:numId w:val="1"/>
        </w:numPr>
      </w:pPr>
      <w:r>
        <w:t xml:space="preserve">Valor Teórico o valor contable: </w:t>
      </w:r>
      <w:r w:rsidR="001C6D27">
        <w:t>indica cuánto deberían valer las acciones teniendo en cuenta el patrimonio neto de la empresa.</w:t>
      </w:r>
    </w:p>
    <w:p w14:paraId="713CEFD0" w14:textId="311AA2DB" w:rsidR="001C6D27" w:rsidRPr="001C6D27" w:rsidRDefault="001C6D27" w:rsidP="001C6D27">
      <w:pPr>
        <w:ind w:left="360"/>
        <w:jc w:val="center"/>
        <w:rPr>
          <w:rFonts w:eastAsiaTheme="minorEastAsia"/>
        </w:rPr>
      </w:pPr>
      <w:r w:rsidRPr="004279BC">
        <w:t xml:space="preserve">Valor </w:t>
      </w:r>
      <w:r>
        <w:t>Teórico o contable</w:t>
      </w:r>
      <w:r w:rsidRPr="004279B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Patrimonio Neto</m:t>
            </m:r>
          </m:num>
          <m:den>
            <m:r>
              <w:rPr>
                <w:rFonts w:ascii="Cambria Math" w:hAnsi="Cambria Math"/>
              </w:rPr>
              <m:t>Nº de acciones</m:t>
            </m:r>
          </m:den>
        </m:f>
      </m:oMath>
    </w:p>
    <w:p w14:paraId="7A9B64AC" w14:textId="12AEA3F3" w:rsidR="001C6D27" w:rsidRDefault="001C6D27" w:rsidP="001C6D27">
      <w:pPr>
        <w:pStyle w:val="Prrafodelista"/>
        <w:numPr>
          <w:ilvl w:val="0"/>
          <w:numId w:val="1"/>
        </w:numPr>
      </w:pPr>
      <w:r>
        <w:lastRenderedPageBreak/>
        <w:t xml:space="preserve">Valor de Emisión: cantidad en euros que la empresa recibe por cada acción en el momento de la emisión. Sin embargo, los socios pueden pagar una cantidad diferente. Varias posibilidades: </w:t>
      </w:r>
    </w:p>
    <w:p w14:paraId="50D45C2C" w14:textId="160B6899" w:rsidR="001C6D27" w:rsidRDefault="001C6D27" w:rsidP="001C6D27">
      <w:pPr>
        <w:pStyle w:val="Prrafodelista"/>
        <w:numPr>
          <w:ilvl w:val="0"/>
          <w:numId w:val="2"/>
        </w:numPr>
      </w:pPr>
      <w:r>
        <w:t>A la par: VALOR NOMINAL = PRECIO DE EMISIÓN</w:t>
      </w:r>
    </w:p>
    <w:p w14:paraId="4EFEADDF" w14:textId="18CD47B4" w:rsidR="001C6D27" w:rsidRDefault="001C6D27" w:rsidP="001C6D27">
      <w:pPr>
        <w:pStyle w:val="Prrafodelista"/>
        <w:numPr>
          <w:ilvl w:val="0"/>
          <w:numId w:val="2"/>
        </w:numPr>
      </w:pPr>
      <w:r>
        <w:t xml:space="preserve">Sobre la par: </w:t>
      </w:r>
    </w:p>
    <w:p w14:paraId="5EEBE892" w14:textId="376A44BE" w:rsidR="001C6D27" w:rsidRDefault="001C6D27" w:rsidP="008539AF">
      <w:pPr>
        <w:pStyle w:val="Prrafodelista"/>
        <w:numPr>
          <w:ilvl w:val="0"/>
          <w:numId w:val="2"/>
        </w:numPr>
      </w:pPr>
      <w:r>
        <w:t xml:space="preserve">Liberada o gratuita. </w:t>
      </w:r>
    </w:p>
    <w:p w14:paraId="02DBFAA7" w14:textId="7C0218E6" w:rsidR="008539AF" w:rsidRDefault="008539AF" w:rsidP="008539AF"/>
    <w:p w14:paraId="77821C59" w14:textId="558678A5" w:rsidR="008539AF" w:rsidRDefault="008539AF" w:rsidP="008539AF"/>
    <w:p w14:paraId="22CF2497" w14:textId="7FBB75BD" w:rsidR="008539AF" w:rsidRDefault="008539AF" w:rsidP="008539AF"/>
    <w:p w14:paraId="55A0DF67" w14:textId="17A7431E" w:rsidR="008539AF" w:rsidRDefault="008539AF" w:rsidP="008539AF"/>
    <w:p w14:paraId="06C6A16E" w14:textId="0D2BB009" w:rsidR="008539AF" w:rsidRDefault="008539AF" w:rsidP="008539AF"/>
    <w:p w14:paraId="600D1026" w14:textId="70317B8F" w:rsidR="008539AF" w:rsidRDefault="008539AF" w:rsidP="008539AF"/>
    <w:p w14:paraId="355E2385" w14:textId="778587D8" w:rsidR="008539AF" w:rsidRDefault="008539AF" w:rsidP="008539AF"/>
    <w:p w14:paraId="58B96433" w14:textId="5B45E6BF" w:rsidR="008539AF" w:rsidRDefault="008539AF" w:rsidP="008539AF"/>
    <w:p w14:paraId="23B20EA5" w14:textId="00E8A0F1" w:rsidR="008539AF" w:rsidRDefault="008539AF" w:rsidP="008539AF"/>
    <w:p w14:paraId="7772FE96" w14:textId="119DB3D0" w:rsidR="008539AF" w:rsidRDefault="008539AF" w:rsidP="008539AF"/>
    <w:p w14:paraId="6A07E031" w14:textId="4B30A964" w:rsidR="008539AF" w:rsidRDefault="008539AF" w:rsidP="008539AF"/>
    <w:p w14:paraId="24DF4941" w14:textId="250A19FB" w:rsidR="008539AF" w:rsidRDefault="008539AF" w:rsidP="008539AF"/>
    <w:p w14:paraId="0F938415" w14:textId="293EE190" w:rsidR="008539AF" w:rsidRDefault="008539AF" w:rsidP="008539AF"/>
    <w:p w14:paraId="6C60132C" w14:textId="3CCC723A" w:rsidR="008539AF" w:rsidRDefault="008539AF" w:rsidP="008539AF"/>
    <w:p w14:paraId="0A46DCA3" w14:textId="5B8B0A37" w:rsidR="008539AF" w:rsidRDefault="008539AF" w:rsidP="008539AF"/>
    <w:p w14:paraId="0013D83F" w14:textId="145B8A75" w:rsidR="008539AF" w:rsidRDefault="008539AF" w:rsidP="008539AF"/>
    <w:p w14:paraId="16DB6C5F" w14:textId="7AD92CAD" w:rsidR="008539AF" w:rsidRDefault="008539AF" w:rsidP="008539AF"/>
    <w:p w14:paraId="7893F162" w14:textId="5EA03310" w:rsidR="008539AF" w:rsidRDefault="008539AF" w:rsidP="008539AF"/>
    <w:p w14:paraId="42D3CD65" w14:textId="527B7AB3" w:rsidR="008539AF" w:rsidRDefault="008539AF" w:rsidP="008539AF"/>
    <w:p w14:paraId="661F0B27" w14:textId="4FFBC71C" w:rsidR="008539AF" w:rsidRDefault="008539AF" w:rsidP="008539AF"/>
    <w:p w14:paraId="09126540" w14:textId="21C30731" w:rsidR="008539AF" w:rsidRDefault="008539AF" w:rsidP="008539AF"/>
    <w:p w14:paraId="51F7AC74" w14:textId="259FCD30" w:rsidR="008539AF" w:rsidRDefault="008539AF" w:rsidP="008539AF"/>
    <w:p w14:paraId="7E8F6541" w14:textId="5E2C5F01" w:rsidR="008539AF" w:rsidRDefault="008539AF" w:rsidP="008539AF"/>
    <w:p w14:paraId="674594E2" w14:textId="736D950A" w:rsidR="008539AF" w:rsidRDefault="008539AF" w:rsidP="008539AF"/>
    <w:p w14:paraId="4DFB92E6" w14:textId="473F5B8B" w:rsidR="008539AF" w:rsidRDefault="008539AF" w:rsidP="008539AF"/>
    <w:p w14:paraId="64A7C31A" w14:textId="12F4B3F6" w:rsidR="008539AF" w:rsidRDefault="008539AF" w:rsidP="008539AF"/>
    <w:p w14:paraId="50A88CFA" w14:textId="6D353DE4" w:rsidR="008539AF" w:rsidRDefault="008539AF" w:rsidP="008539AF"/>
    <w:p w14:paraId="34F6318A" w14:textId="679688FD" w:rsidR="008539AF" w:rsidRDefault="008539AF" w:rsidP="008539AF">
      <w:r>
        <w:lastRenderedPageBreak/>
        <w:t xml:space="preserve">AMPLIACIÓN DE CAPITAL </w:t>
      </w:r>
    </w:p>
    <w:p w14:paraId="1512430E" w14:textId="66FC33EC" w:rsidR="008539AF" w:rsidRDefault="008539AF" w:rsidP="008539AF">
      <w:r>
        <w:t>Au</w:t>
      </w:r>
      <w:r w:rsidR="00715E92">
        <w:t xml:space="preserve">mento del capital social de la empresa. Puede venir de tres formas: </w:t>
      </w:r>
    </w:p>
    <w:p w14:paraId="7460CBE8" w14:textId="66BF2543" w:rsidR="00715E92" w:rsidRDefault="00715E92" w:rsidP="00715E92">
      <w:pPr>
        <w:pStyle w:val="Prrafodelista"/>
        <w:numPr>
          <w:ilvl w:val="0"/>
          <w:numId w:val="8"/>
        </w:numPr>
      </w:pPr>
      <w:r>
        <w:t xml:space="preserve">Emitiendo acciones nuevas </w:t>
      </w:r>
    </w:p>
    <w:p w14:paraId="038284C9" w14:textId="4D4D4E54" w:rsidR="00715E92" w:rsidRDefault="00715E92" w:rsidP="00715E92">
      <w:pPr>
        <w:pStyle w:val="Prrafodelista"/>
        <w:numPr>
          <w:ilvl w:val="0"/>
          <w:numId w:val="8"/>
        </w:numPr>
      </w:pPr>
      <w:r>
        <w:t xml:space="preserve">Aumentando el valor nominal de las acciones ya existentes. </w:t>
      </w:r>
    </w:p>
    <w:p w14:paraId="29C2DC3C" w14:textId="1149A745" w:rsidR="00715E92" w:rsidRDefault="00715E92" w:rsidP="00715E92">
      <w:pPr>
        <w:pStyle w:val="Prrafodelista"/>
        <w:numPr>
          <w:ilvl w:val="0"/>
          <w:numId w:val="8"/>
        </w:numPr>
      </w:pPr>
      <w:r>
        <w:t xml:space="preserve">Capitalización de las reservas (Transformamos las reservas en capital social). </w:t>
      </w:r>
    </w:p>
    <w:p w14:paraId="51A2C221" w14:textId="5FE773CD" w:rsidR="000D728B" w:rsidRDefault="000D728B" w:rsidP="000D728B">
      <w:pPr>
        <w:pStyle w:val="Prrafodelista"/>
      </w:pPr>
      <w:r>
        <w:t xml:space="preserve">Los accionistas no tendrán que aportar dinero y recibirán acciones liberadas. </w:t>
      </w:r>
    </w:p>
    <w:p w14:paraId="4D525A0F" w14:textId="6B55E270" w:rsidR="000D728B" w:rsidRDefault="000D728B" w:rsidP="000D728B">
      <w:pPr>
        <w:pStyle w:val="Prrafodelista"/>
      </w:pPr>
    </w:p>
    <w:p w14:paraId="58DCDF97" w14:textId="62A0FEE0" w:rsidR="000D728B" w:rsidRDefault="000D728B" w:rsidP="000D728B">
      <w:pPr>
        <w:pStyle w:val="Prrafodelista"/>
      </w:pPr>
      <w:r>
        <w:t xml:space="preserve">Ampliación de capital </w:t>
      </w:r>
      <w:r>
        <w:sym w:font="Wingdings" w:char="F0E0"/>
      </w:r>
      <w:r>
        <w:t xml:space="preserve"> Emitiendo nuevas acciones </w:t>
      </w:r>
    </w:p>
    <w:p w14:paraId="7E78EA32" w14:textId="3DBCA986" w:rsidR="000D728B" w:rsidRDefault="00D02734" w:rsidP="000D728B">
      <w:r>
        <w:t xml:space="preserve">Los inversores para entender cual es el precio que deben pagar para obtener esta nueva acción en el periodo de ampliación de capital </w:t>
      </w:r>
      <w:r w:rsidR="000C63ED">
        <w:t xml:space="preserve">deben conocer como ha evolucionado el valor de estas acciones a lo largo de la vida de la empresa. Para ello deben entender varios elementos: </w:t>
      </w:r>
    </w:p>
    <w:p w14:paraId="09C03DB8" w14:textId="17BCF593" w:rsidR="000C63ED" w:rsidRDefault="000C63ED" w:rsidP="000C63ED">
      <w:pPr>
        <w:pStyle w:val="Prrafodelista"/>
        <w:numPr>
          <w:ilvl w:val="0"/>
          <w:numId w:val="9"/>
        </w:numPr>
      </w:pPr>
      <w:r>
        <w:t xml:space="preserve">Proporción: relación entre las acciones </w:t>
      </w:r>
      <w:r w:rsidR="00F93EBA">
        <w:t xml:space="preserve">nuevas emitidas en la amp de capital y las antiguas que ya existen. </w:t>
      </w:r>
    </w:p>
    <w:p w14:paraId="4725C817" w14:textId="006F2472" w:rsidR="001A3965" w:rsidRDefault="001A3965" w:rsidP="000C63ED">
      <w:pPr>
        <w:pStyle w:val="Prrafodelista"/>
        <w:numPr>
          <w:ilvl w:val="0"/>
          <w:numId w:val="9"/>
        </w:numPr>
      </w:pPr>
      <w:r>
        <w:t xml:space="preserve">Valor nominal: es el valor otorgado al título en el momento de la emisión. </w:t>
      </w:r>
    </w:p>
    <w:p w14:paraId="42D5D001" w14:textId="048C6011" w:rsidR="001A3965" w:rsidRDefault="00D87CE4" w:rsidP="000C63ED">
      <w:pPr>
        <w:pStyle w:val="Prrafodelista"/>
        <w:numPr>
          <w:ilvl w:val="0"/>
          <w:numId w:val="9"/>
        </w:numPr>
      </w:pPr>
      <w:r>
        <w:t xml:space="preserve">Precio o valor de emisión: es la cantidad en euros que la empresa recibe por cada acción en el momento de la emisión. </w:t>
      </w:r>
    </w:p>
    <w:p w14:paraId="4CC51847" w14:textId="15A19964" w:rsidR="00D87CE4" w:rsidRDefault="00D87CE4" w:rsidP="00D87CE4">
      <w:pPr>
        <w:pStyle w:val="Prrafodelista"/>
      </w:pPr>
      <w:r>
        <w:t>En las amp de capital, los socios pueden pagar una cantidad diferente a la que pagan los nuevos inversores. Dos posibilidades</w:t>
      </w:r>
    </w:p>
    <w:p w14:paraId="579C4005" w14:textId="1EFCFB95" w:rsidR="00D87CE4" w:rsidRDefault="00D87CE4" w:rsidP="00D87CE4">
      <w:pPr>
        <w:pStyle w:val="Prrafodelista"/>
        <w:numPr>
          <w:ilvl w:val="0"/>
          <w:numId w:val="10"/>
        </w:numPr>
      </w:pPr>
      <w:r>
        <w:t xml:space="preserve">A la par: El precio que pagan los nuevos inversores coincide con el nominal del título. (VN = Precio de emisión). </w:t>
      </w:r>
    </w:p>
    <w:p w14:paraId="6A4C3A0D" w14:textId="38F08F28" w:rsidR="00D87CE4" w:rsidRDefault="00D87CE4" w:rsidP="00D87CE4">
      <w:pPr>
        <w:pStyle w:val="Prrafodelista"/>
        <w:numPr>
          <w:ilvl w:val="0"/>
          <w:numId w:val="10"/>
        </w:numPr>
      </w:pPr>
      <w:r>
        <w:t xml:space="preserve">Sobre la part: El precio su </w:t>
      </w:r>
    </w:p>
    <w:p w14:paraId="7FCF45CA" w14:textId="77777777" w:rsidR="00F93EBA" w:rsidRDefault="00F93EBA" w:rsidP="000C63ED">
      <w:pPr>
        <w:pStyle w:val="Prrafodelista"/>
        <w:numPr>
          <w:ilvl w:val="0"/>
          <w:numId w:val="9"/>
        </w:numPr>
      </w:pPr>
    </w:p>
    <w:p w14:paraId="11B663A1" w14:textId="77777777" w:rsidR="000C63ED" w:rsidRPr="004279BC" w:rsidRDefault="000C63ED" w:rsidP="000C63ED">
      <w:pPr>
        <w:pStyle w:val="Prrafodelista"/>
        <w:numPr>
          <w:ilvl w:val="0"/>
          <w:numId w:val="9"/>
        </w:numPr>
      </w:pPr>
    </w:p>
    <w:sectPr w:rsidR="000C63ED" w:rsidRPr="00427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449"/>
    <w:multiLevelType w:val="hybridMultilevel"/>
    <w:tmpl w:val="34B461D2"/>
    <w:lvl w:ilvl="0" w:tplc="6FE2C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922"/>
    <w:multiLevelType w:val="hybridMultilevel"/>
    <w:tmpl w:val="3B36D85E"/>
    <w:lvl w:ilvl="0" w:tplc="3B3484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1E5"/>
    <w:multiLevelType w:val="hybridMultilevel"/>
    <w:tmpl w:val="28767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6DB5"/>
    <w:multiLevelType w:val="hybridMultilevel"/>
    <w:tmpl w:val="16CAA7E6"/>
    <w:lvl w:ilvl="0" w:tplc="33A0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4A00"/>
    <w:multiLevelType w:val="hybridMultilevel"/>
    <w:tmpl w:val="20D03F56"/>
    <w:lvl w:ilvl="0" w:tplc="A0743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F5A6F"/>
    <w:multiLevelType w:val="hybridMultilevel"/>
    <w:tmpl w:val="F9B2BD3E"/>
    <w:lvl w:ilvl="0" w:tplc="98D8FF0C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93F57"/>
    <w:multiLevelType w:val="hybridMultilevel"/>
    <w:tmpl w:val="5B0C65C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56824EE"/>
    <w:multiLevelType w:val="hybridMultilevel"/>
    <w:tmpl w:val="F89885B4"/>
    <w:lvl w:ilvl="0" w:tplc="50AC4B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2E65"/>
    <w:multiLevelType w:val="hybridMultilevel"/>
    <w:tmpl w:val="F34E91F4"/>
    <w:lvl w:ilvl="0" w:tplc="A5040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C75FF"/>
    <w:multiLevelType w:val="hybridMultilevel"/>
    <w:tmpl w:val="29E6E9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49018">
    <w:abstractNumId w:val="7"/>
  </w:num>
  <w:num w:numId="2" w16cid:durableId="1936326762">
    <w:abstractNumId w:val="9"/>
  </w:num>
  <w:num w:numId="3" w16cid:durableId="1792438383">
    <w:abstractNumId w:val="1"/>
  </w:num>
  <w:num w:numId="4" w16cid:durableId="550306786">
    <w:abstractNumId w:val="3"/>
  </w:num>
  <w:num w:numId="5" w16cid:durableId="1291934934">
    <w:abstractNumId w:val="5"/>
  </w:num>
  <w:num w:numId="6" w16cid:durableId="1045645783">
    <w:abstractNumId w:val="2"/>
  </w:num>
  <w:num w:numId="7" w16cid:durableId="907228257">
    <w:abstractNumId w:val="6"/>
  </w:num>
  <w:num w:numId="8" w16cid:durableId="257713250">
    <w:abstractNumId w:val="8"/>
  </w:num>
  <w:num w:numId="9" w16cid:durableId="2030136818">
    <w:abstractNumId w:val="0"/>
  </w:num>
  <w:num w:numId="10" w16cid:durableId="162981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33"/>
    <w:rsid w:val="000C63ED"/>
    <w:rsid w:val="000D4D7F"/>
    <w:rsid w:val="000D728B"/>
    <w:rsid w:val="00123681"/>
    <w:rsid w:val="001A3965"/>
    <w:rsid w:val="001C6D27"/>
    <w:rsid w:val="004279BC"/>
    <w:rsid w:val="004B2BF0"/>
    <w:rsid w:val="004B7C9B"/>
    <w:rsid w:val="00715E92"/>
    <w:rsid w:val="00774A51"/>
    <w:rsid w:val="007A7AC5"/>
    <w:rsid w:val="00824721"/>
    <w:rsid w:val="008539AF"/>
    <w:rsid w:val="00975D18"/>
    <w:rsid w:val="00A30C49"/>
    <w:rsid w:val="00A40A33"/>
    <w:rsid w:val="00AA19C2"/>
    <w:rsid w:val="00B274A0"/>
    <w:rsid w:val="00BA101B"/>
    <w:rsid w:val="00C6606B"/>
    <w:rsid w:val="00D02734"/>
    <w:rsid w:val="00D05B12"/>
    <w:rsid w:val="00D56329"/>
    <w:rsid w:val="00D87CE4"/>
    <w:rsid w:val="00DC56F9"/>
    <w:rsid w:val="00E64D1E"/>
    <w:rsid w:val="00E748E4"/>
    <w:rsid w:val="00F93EBA"/>
    <w:rsid w:val="00F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762C"/>
  <w15:chartTrackingRefBased/>
  <w15:docId w15:val="{35616445-4ED0-4370-A804-5DB6F802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0A33"/>
    <w:rPr>
      <w:color w:val="808080"/>
    </w:rPr>
  </w:style>
  <w:style w:type="paragraph" w:styleId="Prrafodelista">
    <w:name w:val="List Paragraph"/>
    <w:basedOn w:val="Normal"/>
    <w:uiPriority w:val="34"/>
    <w:qFormat/>
    <w:rsid w:val="00A40A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2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27</cp:revision>
  <dcterms:created xsi:type="dcterms:W3CDTF">2022-12-07T10:12:00Z</dcterms:created>
  <dcterms:modified xsi:type="dcterms:W3CDTF">2022-12-14T09:17:00Z</dcterms:modified>
</cp:coreProperties>
</file>