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8C7" w14:textId="77777777" w:rsidR="008D52B5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4F3C4BD" w14:textId="77777777" w:rsidR="008D52B5" w:rsidRDefault="008D52B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8D52B5" w14:paraId="1DB05B6B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6CF5437" w14:textId="77777777" w:rsidR="008D52B5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E7561" w14:textId="77777777" w:rsidR="008D52B5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023.11.29.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49FB4F" w14:textId="77777777" w:rsidR="008D52B5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3ABCD8" w14:textId="77777777" w:rsidR="008D52B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B9EAF" w14:textId="77777777" w:rsidR="008D52B5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2BB36EDA" w14:textId="77777777" w:rsidR="008D52B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8D52B5" w14:paraId="2F5D7536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1AFD085" w14:textId="77777777" w:rsidR="008D52B5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DF3E15" w14:textId="77777777" w:rsidR="008D52B5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F665A55" w14:textId="77777777" w:rsidR="008D52B5" w:rsidRDefault="008D52B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8D52B5" w14:paraId="6B27AF85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04A42DD3" w14:textId="77777777" w:rsidR="008D52B5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97E9AF2" w14:textId="77777777" w:rsidR="008D52B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790AFE97" w14:textId="77777777" w:rsidR="008D52B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35D5EE67" w14:textId="77777777" w:rsidR="008D52B5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6C8573CE" w14:textId="77777777" w:rsidR="008D52B5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8D52B5" w14:paraId="0CDC04A6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56B894A7" w14:textId="77777777" w:rsidR="008D52B5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022BBD63" w14:textId="77777777" w:rsidR="008D52B5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630D35F6" w14:textId="77777777" w:rsidR="008D52B5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8D52B5" w14:paraId="79D17037" w14:textId="77777777">
        <w:trPr>
          <w:trHeight w:val="4038"/>
        </w:trPr>
        <w:tc>
          <w:tcPr>
            <w:tcW w:w="938" w:type="dxa"/>
            <w:vMerge/>
            <w:vAlign w:val="center"/>
          </w:tcPr>
          <w:p w14:paraId="6FAB1C75" w14:textId="77777777" w:rsidR="008D52B5" w:rsidRDefault="008D52B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26FB1A3" w14:textId="77777777" w:rsidR="008D52B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61FE7AE0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상호작용 기능 구현</w:t>
            </w:r>
          </w:p>
          <w:p w14:paraId="7ABCDA35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우주선 비행 구현 중</w:t>
            </w:r>
          </w:p>
          <w:p w14:paraId="3A0C269B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오브젝트 레시피 구상</w:t>
            </w:r>
          </w:p>
          <w:p w14:paraId="7F31CBD1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게임에 사용될 기본 오브젝트 및 레시피 구상</w:t>
            </w:r>
          </w:p>
          <w:p w14:paraId="34650404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인터렉티브 기능 구현</w:t>
            </w:r>
          </w:p>
          <w:p w14:paraId="2257E74B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손목 UI 및 기능 구현</w:t>
            </w:r>
          </w:p>
          <w:p w14:paraId="2150F9EC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시네마틱 콘티 작성 및 구상</w:t>
            </w:r>
          </w:p>
          <w:p w14:paraId="3A9085C3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레디오아 인트로 씬 구현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17"/>
            </w:tblGrid>
            <w:tr w:rsidR="008D52B5" w14:paraId="1F074FEE" w14:textId="77777777">
              <w:trPr>
                <w:trHeight w:val="2608"/>
              </w:trPr>
              <w:tc>
                <w:tcPr>
                  <w:tcW w:w="5463" w:type="dxa"/>
                </w:tcPr>
                <w:p w14:paraId="55685810" w14:textId="77777777" w:rsidR="008D52B5" w:rsidRDefault="00000000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180" distR="180" wp14:anchorId="1A2A07B3" wp14:editId="1C83AD1B">
                        <wp:extent cx="3429636" cy="1751295"/>
                        <wp:effectExtent l="0" t="0" r="0" b="0"/>
                        <wp:docPr id="1025" name="shape10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636" cy="1751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92296F" w14:textId="77777777" w:rsidR="008D52B5" w:rsidRDefault="008D52B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04C8E91" w14:textId="77777777" w:rsidR="008D52B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74064BA1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인터렉티브 기능 개발</w:t>
            </w:r>
          </w:p>
          <w:p w14:paraId="30906277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우주선 비행 구현 중</w:t>
            </w:r>
          </w:p>
          <w:p w14:paraId="2E1E3630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인터렉티브 기능 개발</w:t>
            </w:r>
          </w:p>
          <w:p w14:paraId="5811A9CD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게임에 사용될 기본 오브젝트 및 레시피 구상</w:t>
            </w:r>
          </w:p>
          <w:p w14:paraId="38ABF98F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인터렉티브 기능 구현</w:t>
            </w:r>
          </w:p>
          <w:p w14:paraId="3891C5DB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플레이어 포탈 기능 구현</w:t>
            </w:r>
          </w:p>
          <w:p w14:paraId="4B603368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레디오아 시네마틱 제작</w:t>
            </w:r>
          </w:p>
          <w:p w14:paraId="44A0F63F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유니티 시네마틱 서칭</w:t>
            </w:r>
          </w:p>
          <w:p w14:paraId="6E13A414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→ 시네마틱으로 활용할 튜토리얼 레벨 및 황폐화된 행성 레벨 디자인</w:t>
            </w:r>
          </w:p>
          <w:p w14:paraId="028A8144" w14:textId="77777777" w:rsidR="008D52B5" w:rsidRDefault="008D52B5">
            <w:pPr>
              <w:rPr>
                <w:rFonts w:eastAsiaTheme="minorHAnsi"/>
                <w:spacing w:val="-4"/>
              </w:rPr>
            </w:pPr>
          </w:p>
          <w:p w14:paraId="168DB3B2" w14:textId="77777777" w:rsidR="008D52B5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55336AAA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308FD2AD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1892054D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34E21545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056B7AE" w14:textId="77777777" w:rsidR="008D52B5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8D52B5" w14:paraId="23B6DEFF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72CADE4C" w14:textId="77777777" w:rsidR="008D52B5" w:rsidRDefault="008D52B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BBEEE3C" w14:textId="77777777" w:rsidR="008D52B5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16C671E7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회의록 작성, 컨텐츠 기획</w:t>
            </w:r>
          </w:p>
          <w:p w14:paraId="560C795E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3798EBCF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009B23D1" w14:textId="77777777" w:rsidR="008D52B5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B9C491" w14:textId="77777777" w:rsidR="008D52B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3995A64B" w14:textId="77777777" w:rsidR="008D52B5" w:rsidRDefault="008D52B5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8D52B5" w14:paraId="4483A699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3D1953ED" w14:textId="77777777" w:rsidR="008D52B5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FB58C48" w14:textId="77777777" w:rsidR="008D52B5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42D37030" w14:textId="77777777" w:rsidR="008D52B5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8D52B5" w14:paraId="1F3192D2" w14:textId="77777777">
        <w:trPr>
          <w:trHeight w:val="895"/>
        </w:trPr>
        <w:tc>
          <w:tcPr>
            <w:tcW w:w="779" w:type="dxa"/>
            <w:vMerge/>
            <w:vAlign w:val="center"/>
          </w:tcPr>
          <w:p w14:paraId="099B082A" w14:textId="77777777" w:rsidR="008D52B5" w:rsidRDefault="008D52B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1B94D8CD" w14:textId="77777777" w:rsidR="008D52B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84DE406" w14:textId="77777777" w:rsidR="008D52B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12/3 21:00 ~ 온라인 회의 진행</w:t>
            </w:r>
          </w:p>
        </w:tc>
      </w:tr>
      <w:tr w:rsidR="008D52B5" w14:paraId="1B6EB3E1" w14:textId="77777777">
        <w:trPr>
          <w:trHeight w:val="892"/>
        </w:trPr>
        <w:tc>
          <w:tcPr>
            <w:tcW w:w="779" w:type="dxa"/>
            <w:vMerge/>
            <w:vAlign w:val="center"/>
          </w:tcPr>
          <w:p w14:paraId="4BDA578F" w14:textId="77777777" w:rsidR="008D52B5" w:rsidRDefault="008D52B5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125DD78D" w14:textId="77777777" w:rsidR="008D52B5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35230474" w14:textId="5E5305CB" w:rsidR="008D52B5" w:rsidRDefault="00E6105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 w:rsidR="00000000">
              <w:rPr>
                <w:rFonts w:asciiTheme="minorHAnsi" w:eastAsiaTheme="minorHAnsi" w:hAnsiTheme="minorHAnsi"/>
                <w:sz w:val="20"/>
                <w:szCs w:val="20"/>
              </w:rPr>
              <w:t>/6 17:00 ~ 오프라인 회의 진행</w:t>
            </w:r>
          </w:p>
        </w:tc>
      </w:tr>
      <w:tr w:rsidR="008D52B5" w14:paraId="54340E0C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0F77B22" w14:textId="77777777" w:rsidR="008D52B5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13B8A44" w14:textId="77777777" w:rsidR="008D52B5" w:rsidRDefault="008D52B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C0BC24D" w14:textId="77777777" w:rsidR="008D52B5" w:rsidRDefault="008D52B5"/>
    <w:sectPr w:rsidR="008D52B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C971" w14:textId="77777777" w:rsidR="003D0F0B" w:rsidRDefault="003D0F0B" w:rsidP="00E61050">
      <w:r>
        <w:separator/>
      </w:r>
    </w:p>
  </w:endnote>
  <w:endnote w:type="continuationSeparator" w:id="0">
    <w:p w14:paraId="211598CB" w14:textId="77777777" w:rsidR="003D0F0B" w:rsidRDefault="003D0F0B" w:rsidP="00E6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BF68" w14:textId="77777777" w:rsidR="003D0F0B" w:rsidRDefault="003D0F0B" w:rsidP="00E61050">
      <w:r>
        <w:separator/>
      </w:r>
    </w:p>
  </w:footnote>
  <w:footnote w:type="continuationSeparator" w:id="0">
    <w:p w14:paraId="2FB79FA8" w14:textId="77777777" w:rsidR="003D0F0B" w:rsidRDefault="003D0F0B" w:rsidP="00E6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615869010">
    <w:abstractNumId w:val="2"/>
  </w:num>
  <w:num w:numId="2" w16cid:durableId="1707414738">
    <w:abstractNumId w:val="0"/>
  </w:num>
  <w:num w:numId="3" w16cid:durableId="36603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B5"/>
    <w:rsid w:val="003D0F0B"/>
    <w:rsid w:val="008D52B5"/>
    <w:rsid w:val="00E6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07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2023-12-10T11:14:00Z</dcterms:modified>
  <cp:version>1000.0100.01</cp:version>
</cp:coreProperties>
</file>