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A3A18" w14:textId="0B5BC637" w:rsidR="00300835" w:rsidRPr="00300835" w:rsidRDefault="00253674" w:rsidP="00362E1C">
      <w:pPr>
        <w:pStyle w:val="Title"/>
        <w:spacing w:before="240" w:after="240"/>
        <w:jc w:val="right"/>
        <w:rPr>
          <w:lang w:val="en-GB"/>
        </w:rPr>
      </w:pPr>
      <w:r>
        <w:rPr>
          <w:lang w:val="en-GB"/>
        </w:rPr>
        <w:pict w14:anchorId="09BC87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4pt;height:58.2pt">
            <v:imagedata r:id="rId11" o:title="MSFT_logo_rgb_C-Gray"/>
          </v:shape>
        </w:pict>
      </w:r>
    </w:p>
    <w:p w14:paraId="60286088" w14:textId="5D64A30C" w:rsidR="00B10D6E" w:rsidRPr="00B10D6E" w:rsidRDefault="00B10D6E" w:rsidP="00B10D6E">
      <w:pPr>
        <w:pStyle w:val="Title"/>
        <w:spacing w:before="240" w:after="240"/>
      </w:pPr>
    </w:p>
    <w:p w14:paraId="7DD947A4" w14:textId="77777777" w:rsidR="00B10D6E" w:rsidRPr="00B10D6E" w:rsidRDefault="00B10D6E" w:rsidP="00B10D6E">
      <w:pPr>
        <w:pStyle w:val="Title"/>
        <w:spacing w:after="240"/>
        <w:rPr>
          <w:rFonts w:ascii="Segoe UI" w:hAnsi="Segoe UI" w:cs="Segoe UI"/>
          <w:color w:val="000000"/>
          <w:sz w:val="20"/>
          <w:szCs w:val="20"/>
        </w:rPr>
      </w:pPr>
    </w:p>
    <w:p w14:paraId="0C176EE8" w14:textId="6B9DD457" w:rsidR="00300835" w:rsidRDefault="005640F0" w:rsidP="00B10D6E">
      <w:pPr>
        <w:pStyle w:val="Title"/>
        <w:spacing w:after="240"/>
        <w:rPr>
          <w:rFonts w:ascii="Segoe UI" w:hAnsi="Segoe UI" w:cs="Segoe UI"/>
          <w:color w:val="000000"/>
          <w:sz w:val="52"/>
          <w:szCs w:val="32"/>
        </w:rPr>
      </w:pPr>
      <w:r>
        <w:rPr>
          <w:rFonts w:ascii="Segoe UI" w:hAnsi="Segoe UI" w:cs="Segoe UI"/>
          <w:color w:val="000000"/>
          <w:sz w:val="52"/>
          <w:szCs w:val="32"/>
        </w:rPr>
        <w:t xml:space="preserve">Implementing Predictive Analytics with Spark in Azure </w:t>
      </w:r>
      <w:r w:rsidR="00170A58">
        <w:rPr>
          <w:rFonts w:ascii="Segoe UI" w:hAnsi="Segoe UI" w:cs="Segoe UI"/>
          <w:color w:val="000000"/>
          <w:sz w:val="52"/>
          <w:szCs w:val="32"/>
        </w:rPr>
        <w:t>Databricks</w:t>
      </w:r>
    </w:p>
    <w:p w14:paraId="68C4451F" w14:textId="48882D53" w:rsidR="00FD4751" w:rsidRPr="003D44AA" w:rsidRDefault="0000004B" w:rsidP="00300835">
      <w:pPr>
        <w:pStyle w:val="Subtitle"/>
      </w:pPr>
      <w:r>
        <w:t xml:space="preserve">Lab </w:t>
      </w:r>
      <w:r w:rsidR="00BE35C4">
        <w:t xml:space="preserve">1 </w:t>
      </w:r>
      <w:r w:rsidR="00502B54">
        <w:t>–</w:t>
      </w:r>
      <w:r w:rsidR="00BE35C4">
        <w:t xml:space="preserve"> </w:t>
      </w:r>
      <w:r w:rsidR="00502B54">
        <w:t>Exploring Data with Spark</w:t>
      </w:r>
      <w:r w:rsidR="00D7690B" w:rsidRPr="003D44AA">
        <w:t xml:space="preserve"> </w:t>
      </w:r>
    </w:p>
    <w:p w14:paraId="2971010C" w14:textId="77777777" w:rsidR="00300835" w:rsidRDefault="00300835" w:rsidP="009740C6">
      <w:pPr>
        <w:pStyle w:val="Heading1"/>
        <w:spacing w:before="0" w:line="240" w:lineRule="auto"/>
        <w:rPr>
          <w:rFonts w:ascii="Segoe UI" w:hAnsi="Segoe UI" w:cs="Segoe UI"/>
          <w:color w:val="0070C0"/>
          <w:spacing w:val="-10"/>
        </w:rPr>
      </w:pPr>
    </w:p>
    <w:p w14:paraId="47166995" w14:textId="678B4CDB" w:rsidR="00D7690B" w:rsidRPr="003D44AA" w:rsidRDefault="00D7690B" w:rsidP="009740C6">
      <w:pPr>
        <w:pStyle w:val="Heading1"/>
        <w:spacing w:before="0" w:line="240" w:lineRule="auto"/>
        <w:rPr>
          <w:rFonts w:ascii="Segoe UI" w:hAnsi="Segoe UI" w:cs="Segoe UI"/>
          <w:spacing w:val="-10"/>
        </w:rPr>
      </w:pPr>
      <w:r w:rsidRPr="003D44AA">
        <w:rPr>
          <w:rFonts w:ascii="Segoe UI" w:hAnsi="Segoe UI" w:cs="Segoe UI"/>
          <w:color w:val="0070C0"/>
          <w:spacing w:val="-10"/>
        </w:rPr>
        <w:t>Overview</w:t>
      </w:r>
    </w:p>
    <w:p w14:paraId="6896D6D5" w14:textId="49E69144" w:rsidR="00D7690B" w:rsidRDefault="00BE35C4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 this lab, you will </w:t>
      </w:r>
      <w:r w:rsidR="005640F0">
        <w:rPr>
          <w:rFonts w:ascii="Segoe UI" w:hAnsi="Segoe UI" w:cs="Segoe UI"/>
          <w:sz w:val="20"/>
          <w:szCs w:val="20"/>
        </w:rPr>
        <w:t>use Spark to explore data and prepare it for predictive analysis</w:t>
      </w:r>
      <w:r>
        <w:rPr>
          <w:rFonts w:ascii="Segoe UI" w:hAnsi="Segoe UI" w:cs="Segoe UI"/>
          <w:sz w:val="20"/>
          <w:szCs w:val="20"/>
        </w:rPr>
        <w:t>.</w:t>
      </w:r>
    </w:p>
    <w:p w14:paraId="354251FB" w14:textId="140D324D" w:rsidR="005D7FA1" w:rsidRDefault="005D7FA1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099862E3" w14:textId="5FF12AE1" w:rsidR="00E242F9" w:rsidRDefault="00E242F9" w:rsidP="009740C6">
      <w:pPr>
        <w:pStyle w:val="Heading1"/>
        <w:spacing w:before="0" w:line="240" w:lineRule="auto"/>
        <w:rPr>
          <w:rFonts w:ascii="Segoe UI" w:hAnsi="Segoe UI" w:cs="Segoe UI"/>
          <w:color w:val="0070C0"/>
          <w:spacing w:val="-10"/>
        </w:rPr>
      </w:pPr>
      <w:r w:rsidRPr="003D44AA">
        <w:rPr>
          <w:rFonts w:ascii="Segoe UI" w:hAnsi="Segoe UI" w:cs="Segoe UI"/>
          <w:color w:val="0070C0"/>
          <w:spacing w:val="-10"/>
        </w:rPr>
        <w:t xml:space="preserve">What You’ll </w:t>
      </w:r>
      <w:r w:rsidR="00300835">
        <w:rPr>
          <w:rFonts w:ascii="Segoe UI" w:hAnsi="Segoe UI" w:cs="Segoe UI"/>
          <w:color w:val="0070C0"/>
          <w:spacing w:val="-10"/>
        </w:rPr>
        <w:t>Need</w:t>
      </w:r>
    </w:p>
    <w:p w14:paraId="4F1493A5" w14:textId="25BC8821" w:rsidR="003434FC" w:rsidRPr="003434FC" w:rsidRDefault="003434FC" w:rsidP="003E02A1">
      <w:pPr>
        <w:spacing w:after="0"/>
      </w:pPr>
      <w:r>
        <w:t>To complete the labs, you will need the following:</w:t>
      </w:r>
    </w:p>
    <w:p w14:paraId="5DA33A91" w14:textId="12D732DC" w:rsidR="00E242F9" w:rsidRDefault="00300835" w:rsidP="009740C6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 web browser</w:t>
      </w:r>
    </w:p>
    <w:p w14:paraId="72571BEC" w14:textId="3D4FA531" w:rsidR="007450B0" w:rsidRPr="00DC66D1" w:rsidRDefault="007450B0" w:rsidP="009740C6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 Microsoft account</w:t>
      </w:r>
    </w:p>
    <w:p w14:paraId="016CA099" w14:textId="1DEB5EAA" w:rsidR="00E242F9" w:rsidRDefault="00300835" w:rsidP="009740C6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 Microsoft Azure subscription</w:t>
      </w:r>
    </w:p>
    <w:p w14:paraId="7A93FBC3" w14:textId="2D5FB093" w:rsidR="00B74718" w:rsidRDefault="00B74718" w:rsidP="009740C6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 </w:t>
      </w:r>
      <w:r w:rsidR="007454FE">
        <w:rPr>
          <w:rFonts w:ascii="Segoe UI" w:hAnsi="Segoe UI" w:cs="Segoe UI"/>
          <w:sz w:val="20"/>
          <w:szCs w:val="20"/>
        </w:rPr>
        <w:t>Windows, Linux, or Mac OS X computer</w:t>
      </w:r>
    </w:p>
    <w:p w14:paraId="4B05CD32" w14:textId="4DC90395" w:rsidR="005640F0" w:rsidRDefault="005640F0" w:rsidP="009740C6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Azure Storage Explorer</w:t>
      </w:r>
    </w:p>
    <w:p w14:paraId="61885FBF" w14:textId="0792348C" w:rsidR="00F4445C" w:rsidRDefault="00F4445C" w:rsidP="007454FE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The lab files for this course</w:t>
      </w:r>
    </w:p>
    <w:p w14:paraId="4C4F4A77" w14:textId="1F2C2FD5" w:rsidR="00BE35C4" w:rsidRDefault="00BE35C4" w:rsidP="00BE35C4">
      <w:pPr>
        <w:spacing w:after="0" w:line="240" w:lineRule="auto"/>
      </w:pPr>
    </w:p>
    <w:p w14:paraId="090A9DEA" w14:textId="578173EB" w:rsidR="00FA6FAA" w:rsidRPr="00BE35C4" w:rsidRDefault="00BE35C4" w:rsidP="00BE35C4">
      <w:pPr>
        <w:shd w:val="clear" w:color="auto" w:fill="DEEAF6" w:themeFill="accent1" w:themeFillTint="33"/>
      </w:pPr>
      <w:r w:rsidRPr="003434FC">
        <w:rPr>
          <w:b/>
        </w:rPr>
        <w:t>Note</w:t>
      </w:r>
      <w:r>
        <w:t xml:space="preserve">: To set up the required environment for the lab, follow the instructions in the </w:t>
      </w:r>
      <w:hyperlink r:id="rId12" w:tgtFrame="_blank" w:history="1">
        <w:r w:rsidRPr="00180EFA">
          <w:rPr>
            <w:rStyle w:val="Hyperlink"/>
          </w:rPr>
          <w:t>Setup</w:t>
        </w:r>
      </w:hyperlink>
      <w:r>
        <w:t xml:space="preserve"> document for this course.</w:t>
      </w:r>
      <w:r w:rsidR="008266EE">
        <w:t xml:space="preserve"> Specifically, you must have signed up for an Azure subscr</w:t>
      </w:r>
      <w:r w:rsidR="00B74718">
        <w:t>iption</w:t>
      </w:r>
      <w:r w:rsidR="008266EE">
        <w:t>.</w:t>
      </w:r>
    </w:p>
    <w:p w14:paraId="73DE62C1" w14:textId="3ABE2746" w:rsidR="000C4EF9" w:rsidRDefault="000C4EF9" w:rsidP="000C4EF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3885B44">
        <w:rPr>
          <w:rFonts w:ascii="Segoe UI" w:eastAsia="Segoe UI" w:hAnsi="Segoe UI" w:cs="Segoe UI"/>
          <w:color w:val="0070C0"/>
          <w:sz w:val="32"/>
          <w:szCs w:val="32"/>
        </w:rPr>
        <w:t>Provisioni</w:t>
      </w:r>
      <w:r w:rsidR="00170A58">
        <w:rPr>
          <w:rFonts w:ascii="Segoe UI" w:eastAsia="Segoe UI" w:hAnsi="Segoe UI" w:cs="Segoe UI"/>
          <w:color w:val="0070C0"/>
          <w:sz w:val="32"/>
          <w:szCs w:val="32"/>
        </w:rPr>
        <w:t xml:space="preserve">ng </w:t>
      </w:r>
      <w:r w:rsidR="00D613E3">
        <w:rPr>
          <w:rFonts w:ascii="Segoe UI" w:eastAsia="Segoe UI" w:hAnsi="Segoe UI" w:cs="Segoe UI"/>
          <w:color w:val="0070C0"/>
          <w:sz w:val="32"/>
          <w:szCs w:val="32"/>
        </w:rPr>
        <w:t>Azure Resources</w:t>
      </w:r>
    </w:p>
    <w:p w14:paraId="47A1FFCF" w14:textId="26152A6F" w:rsidR="00170A58" w:rsidRPr="00122F79" w:rsidRDefault="00170A58" w:rsidP="00170A58">
      <w:pPr>
        <w:shd w:val="clear" w:color="auto" w:fill="DEEAF6" w:themeFill="accent1" w:themeFillTint="33"/>
      </w:pPr>
      <w:r w:rsidRPr="53885B44">
        <w:rPr>
          <w:b/>
          <w:bCs/>
        </w:rPr>
        <w:t>Note</w:t>
      </w:r>
      <w:r>
        <w:t>: If you already have an Azure Databricks Spark cluster and an Azure blob storage account, you can skip this section.</w:t>
      </w:r>
    </w:p>
    <w:p w14:paraId="10554BF5" w14:textId="4BDDAD85" w:rsidR="000C4EF9" w:rsidRDefault="00170A58" w:rsidP="000C4EF9">
      <w:pPr>
        <w:autoSpaceDE w:val="0"/>
        <w:autoSpaceDN w:val="0"/>
        <w:adjustRightInd w:val="0"/>
        <w:spacing w:after="0" w:line="240" w:lineRule="auto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Provision a</w:t>
      </w:r>
      <w:r w:rsidR="000C4EF9" w:rsidRPr="53885B44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 xml:space="preserve"> </w:t>
      </w:r>
      <w:r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Databricks</w:t>
      </w:r>
      <w:r w:rsidR="000C4EF9" w:rsidRPr="53885B44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 xml:space="preserve"> </w:t>
      </w:r>
      <w:r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Workspace</w:t>
      </w:r>
    </w:p>
    <w:p w14:paraId="1544C168" w14:textId="77777777" w:rsidR="000C4EF9" w:rsidRPr="00096B10" w:rsidRDefault="000C4EF9" w:rsidP="000C4EF9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3885B44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In a web browser, navigate to </w:t>
      </w:r>
      <w:r w:rsidRPr="53885B44">
        <w:rPr>
          <w:rFonts w:ascii="Segoe UI" w:eastAsia="Segoe UI" w:hAnsi="Segoe UI" w:cs="Segoe UI"/>
          <w:color w:val="0563C1"/>
          <w:sz w:val="20"/>
          <w:szCs w:val="20"/>
        </w:rPr>
        <w:t>http://portal.azure.com</w:t>
      </w:r>
      <w:r w:rsidRPr="53885B44">
        <w:rPr>
          <w:rFonts w:ascii="Segoe UI" w:eastAsia="Segoe UI" w:hAnsi="Segoe UI" w:cs="Segoe UI"/>
          <w:color w:val="000000" w:themeColor="text1"/>
          <w:sz w:val="20"/>
          <w:szCs w:val="20"/>
        </w:rPr>
        <w:t>, and if prompted, sign in using the Microsoft account that is associated with your Azure subscription.</w:t>
      </w:r>
    </w:p>
    <w:p w14:paraId="09BC6B0E" w14:textId="24AC8874" w:rsidR="000C4EF9" w:rsidRPr="00096B10" w:rsidRDefault="000C4EF9" w:rsidP="000C4EF9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3885B44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In the Microsoft Azure portal, click </w:t>
      </w:r>
      <w:r w:rsidR="001E3D8B">
        <w:rPr>
          <w:rFonts w:ascii="Segoe UI" w:eastAsia="Segoe UI" w:hAnsi="Segoe UI" w:cs="Segoe UI"/>
          <w:b/>
          <w:bCs/>
          <w:color w:val="000000" w:themeColor="text1"/>
          <w:sz w:val="20"/>
          <w:szCs w:val="20"/>
        </w:rPr>
        <w:sym w:font="Wingdings 2" w:char="F0CA"/>
      </w:r>
      <w:r w:rsidR="001E3D8B">
        <w:rPr>
          <w:rFonts w:ascii="Segoe UI" w:eastAsia="Segoe UI" w:hAnsi="Segoe UI" w:cs="Segoe UI"/>
          <w:b/>
          <w:bCs/>
          <w:color w:val="000000" w:themeColor="text1"/>
          <w:sz w:val="20"/>
          <w:szCs w:val="20"/>
        </w:rPr>
        <w:t xml:space="preserve"> Create a resource</w:t>
      </w:r>
      <w:r w:rsidRPr="53885B44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. Then </w:t>
      </w:r>
      <w:r w:rsidR="003C0A59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in the </w:t>
      </w:r>
      <w:r w:rsidR="003C0A59" w:rsidRPr="003C0A59">
        <w:rPr>
          <w:rFonts w:ascii="Segoe UI" w:eastAsia="Segoe UI" w:hAnsi="Segoe UI" w:cs="Segoe UI"/>
          <w:b/>
          <w:color w:val="000000" w:themeColor="text1"/>
          <w:sz w:val="20"/>
          <w:szCs w:val="20"/>
        </w:rPr>
        <w:t>Analytics</w:t>
      </w:r>
      <w:r w:rsidR="003C0A59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 section select </w:t>
      </w:r>
      <w:r w:rsidR="00170A58">
        <w:rPr>
          <w:rFonts w:ascii="Segoe UI" w:eastAsia="Segoe UI" w:hAnsi="Segoe UI" w:cs="Segoe UI"/>
          <w:b/>
          <w:color w:val="000000" w:themeColor="text1"/>
          <w:sz w:val="20"/>
          <w:szCs w:val="20"/>
        </w:rPr>
        <w:t>Azure Databricks</w:t>
      </w:r>
      <w:r w:rsidR="003C0A59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 and </w:t>
      </w:r>
      <w:r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create a new </w:t>
      </w:r>
      <w:r w:rsidR="00170A58">
        <w:rPr>
          <w:rFonts w:ascii="Segoe UI" w:eastAsia="Segoe UI" w:hAnsi="Segoe UI" w:cs="Segoe UI"/>
          <w:color w:val="000000" w:themeColor="text1"/>
          <w:sz w:val="20"/>
          <w:szCs w:val="20"/>
        </w:rPr>
        <w:t>Azure Databricks workspace</w:t>
      </w:r>
      <w:r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 with the following settings:</w:t>
      </w:r>
    </w:p>
    <w:p w14:paraId="01550E9C" w14:textId="52D6832C" w:rsidR="003C0A59" w:rsidRPr="006B0298" w:rsidRDefault="00170A58" w:rsidP="000A14A7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Workspace</w:t>
      </w:r>
      <w:r w:rsidR="003C0A59" w:rsidRPr="53885B44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</w:rPr>
        <w:t>n</w:t>
      </w:r>
      <w:r w:rsidR="003C0A59" w:rsidRPr="53885B44">
        <w:rPr>
          <w:rFonts w:ascii="Calibri" w:eastAsia="Calibri" w:hAnsi="Calibri" w:cs="Calibri"/>
          <w:b/>
          <w:bCs/>
          <w:color w:val="000000" w:themeColor="text1"/>
        </w:rPr>
        <w:t>ame</w:t>
      </w:r>
      <w:r w:rsidR="003C0A59" w:rsidRPr="53885B44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: </w:t>
      </w:r>
      <w:r w:rsidR="003C0A59" w:rsidRPr="53885B44">
        <w:rPr>
          <w:rFonts w:ascii="Segoe UI" w:eastAsia="Segoe UI" w:hAnsi="Segoe UI" w:cs="Segoe UI"/>
          <w:i/>
          <w:iCs/>
          <w:color w:val="000000" w:themeColor="text1"/>
          <w:sz w:val="20"/>
          <w:szCs w:val="20"/>
        </w:rPr>
        <w:t>Enter a unique name (and make a note of it!)</w:t>
      </w:r>
    </w:p>
    <w:p w14:paraId="371E1A90" w14:textId="77777777" w:rsidR="003C0A59" w:rsidRPr="00170A58" w:rsidRDefault="003C0A59" w:rsidP="000A14A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1440"/>
        <w:rPr>
          <w:rFonts w:ascii="Segoe UI" w:eastAsia="Segoe UI" w:hAnsi="Segoe UI" w:cs="Segoe UI"/>
          <w:bCs/>
          <w:i/>
          <w:color w:val="000000" w:themeColor="text1"/>
          <w:sz w:val="20"/>
          <w:szCs w:val="20"/>
        </w:rPr>
      </w:pPr>
      <w:r w:rsidRPr="00170A58">
        <w:rPr>
          <w:rFonts w:ascii="Segoe UI" w:eastAsia="Segoe UI" w:hAnsi="Segoe UI" w:cs="Segoe UI"/>
          <w:b/>
          <w:bCs/>
          <w:color w:val="000000" w:themeColor="text1"/>
          <w:sz w:val="20"/>
          <w:szCs w:val="20"/>
        </w:rPr>
        <w:t xml:space="preserve">Subscription: </w:t>
      </w:r>
      <w:r w:rsidRPr="00170A58">
        <w:rPr>
          <w:rFonts w:ascii="Segoe UI" w:eastAsia="Segoe UI" w:hAnsi="Segoe UI" w:cs="Segoe UI"/>
          <w:bCs/>
          <w:i/>
          <w:color w:val="000000" w:themeColor="text1"/>
          <w:sz w:val="20"/>
          <w:szCs w:val="20"/>
        </w:rPr>
        <w:t>Select your Azure subscription</w:t>
      </w:r>
    </w:p>
    <w:p w14:paraId="7EC2BC91" w14:textId="4C084634" w:rsidR="003C0A59" w:rsidRPr="00170A58" w:rsidRDefault="003C0A59" w:rsidP="000A14A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1440"/>
        <w:rPr>
          <w:rFonts w:ascii="Segoe UI" w:eastAsia="Segoe UI" w:hAnsi="Segoe UI" w:cs="Segoe UI"/>
          <w:bCs/>
          <w:i/>
          <w:color w:val="000000" w:themeColor="text1"/>
          <w:sz w:val="20"/>
          <w:szCs w:val="20"/>
        </w:rPr>
      </w:pPr>
      <w:r w:rsidRPr="00170A58">
        <w:rPr>
          <w:rFonts w:ascii="Segoe UI" w:eastAsia="Segoe UI" w:hAnsi="Segoe UI" w:cs="Segoe UI"/>
          <w:b/>
          <w:bCs/>
          <w:color w:val="000000" w:themeColor="text1"/>
          <w:sz w:val="20"/>
          <w:szCs w:val="20"/>
        </w:rPr>
        <w:t>Resource Group:</w:t>
      </w:r>
      <w:r w:rsidR="00170A58" w:rsidRPr="00170A58">
        <w:rPr>
          <w:rFonts w:ascii="Segoe UI" w:eastAsia="Segoe UI" w:hAnsi="Segoe UI" w:cs="Segoe UI"/>
          <w:b/>
          <w:bCs/>
          <w:color w:val="000000" w:themeColor="text1"/>
          <w:sz w:val="20"/>
          <w:szCs w:val="20"/>
        </w:rPr>
        <w:t xml:space="preserve"> </w:t>
      </w:r>
      <w:r w:rsidR="00170A58" w:rsidRPr="00170A58">
        <w:rPr>
          <w:rFonts w:ascii="Segoe UI" w:eastAsia="Segoe UI" w:hAnsi="Segoe UI" w:cs="Segoe UI"/>
          <w:bCs/>
          <w:i/>
          <w:color w:val="000000" w:themeColor="text1"/>
          <w:sz w:val="20"/>
          <w:szCs w:val="20"/>
        </w:rPr>
        <w:t>Create a new resource group with a unique name (and make a note of it!)</w:t>
      </w:r>
    </w:p>
    <w:p w14:paraId="2DA6BCA9" w14:textId="77777777" w:rsidR="003C0A59" w:rsidRPr="00170A58" w:rsidRDefault="003C0A59" w:rsidP="000A14A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1440"/>
        <w:rPr>
          <w:rFonts w:ascii="Segoe UI" w:eastAsia="Segoe UI" w:hAnsi="Segoe UI" w:cs="Segoe UI"/>
          <w:b/>
          <w:bCs/>
          <w:color w:val="000000" w:themeColor="text1"/>
          <w:sz w:val="20"/>
          <w:szCs w:val="20"/>
        </w:rPr>
      </w:pPr>
      <w:r w:rsidRPr="00170A58">
        <w:rPr>
          <w:rFonts w:ascii="Segoe UI" w:eastAsia="Segoe UI" w:hAnsi="Segoe UI" w:cs="Segoe UI"/>
          <w:b/>
          <w:bCs/>
          <w:color w:val="000000" w:themeColor="text1"/>
          <w:sz w:val="20"/>
          <w:szCs w:val="20"/>
        </w:rPr>
        <w:t xml:space="preserve">Location: </w:t>
      </w:r>
      <w:r w:rsidRPr="00170A58">
        <w:rPr>
          <w:rFonts w:ascii="Segoe UI" w:eastAsia="Segoe UI" w:hAnsi="Segoe UI" w:cs="Segoe UI"/>
          <w:bCs/>
          <w:i/>
          <w:color w:val="000000" w:themeColor="text1"/>
          <w:sz w:val="20"/>
          <w:szCs w:val="20"/>
        </w:rPr>
        <w:t>Choose any available data center location.</w:t>
      </w:r>
    </w:p>
    <w:p w14:paraId="0F1043C6" w14:textId="0768E907" w:rsidR="003C0A59" w:rsidRPr="00170A58" w:rsidRDefault="00170A58" w:rsidP="000A14A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1440"/>
        <w:rPr>
          <w:rFonts w:ascii="Segoe UI" w:eastAsia="Segoe UI" w:hAnsi="Segoe UI" w:cs="Segoe UI"/>
          <w:b/>
          <w:bCs/>
          <w:color w:val="000000" w:themeColor="text1"/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000000" w:themeColor="text1"/>
          <w:sz w:val="20"/>
          <w:szCs w:val="20"/>
        </w:rPr>
        <w:t>Pricing Tier</w:t>
      </w:r>
      <w:r w:rsidR="003C0A59" w:rsidRPr="00170A58">
        <w:rPr>
          <w:rFonts w:ascii="Segoe UI" w:eastAsia="Segoe UI" w:hAnsi="Segoe UI" w:cs="Segoe UI"/>
          <w:b/>
          <w:bCs/>
          <w:color w:val="000000" w:themeColor="text1"/>
          <w:sz w:val="20"/>
          <w:szCs w:val="20"/>
        </w:rPr>
        <w:t xml:space="preserve">: </w:t>
      </w:r>
      <w:r w:rsidRPr="00170A58">
        <w:rPr>
          <w:rFonts w:ascii="Segoe UI" w:eastAsia="Segoe UI" w:hAnsi="Segoe UI" w:cs="Segoe UI"/>
          <w:bCs/>
          <w:color w:val="000000" w:themeColor="text1"/>
          <w:sz w:val="20"/>
          <w:szCs w:val="20"/>
        </w:rPr>
        <w:t>Standard</w:t>
      </w:r>
    </w:p>
    <w:p w14:paraId="0E45F369" w14:textId="66ECCDD8" w:rsidR="000C4EF9" w:rsidRPr="00325440" w:rsidRDefault="000C4EF9" w:rsidP="000C4EF9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3885B44">
        <w:rPr>
          <w:rFonts w:ascii="Segoe UI" w:eastAsia="Segoe UI" w:hAnsi="Segoe UI" w:cs="Segoe UI"/>
          <w:color w:val="000000" w:themeColor="text1"/>
          <w:sz w:val="20"/>
          <w:szCs w:val="20"/>
        </w:rPr>
        <w:lastRenderedPageBreak/>
        <w:t xml:space="preserve">In the Azure portal, view </w:t>
      </w:r>
      <w:r w:rsidRPr="00C04267">
        <w:rPr>
          <w:rFonts w:ascii="Segoe UI" w:eastAsia="Segoe UI" w:hAnsi="Segoe UI" w:cs="Segoe UI"/>
          <w:b/>
          <w:bCs/>
          <w:color w:val="000000" w:themeColor="text1"/>
          <w:sz w:val="20"/>
          <w:szCs w:val="20"/>
        </w:rPr>
        <w:t>Notifications</w:t>
      </w:r>
      <w:r w:rsidRPr="53885B44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 to verify that deployment has started. Then wait for the </w:t>
      </w:r>
      <w:r w:rsidR="00170A58">
        <w:rPr>
          <w:rFonts w:ascii="Segoe UI" w:eastAsia="Segoe UI" w:hAnsi="Segoe UI" w:cs="Segoe UI"/>
          <w:color w:val="000000" w:themeColor="text1"/>
          <w:sz w:val="20"/>
          <w:szCs w:val="20"/>
        </w:rPr>
        <w:t>workspace</w:t>
      </w:r>
      <w:r w:rsidRPr="53885B44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 to be deployed (this can take </w:t>
      </w:r>
      <w:r w:rsidR="00170A58">
        <w:rPr>
          <w:rFonts w:ascii="Segoe UI" w:eastAsia="Segoe UI" w:hAnsi="Segoe UI" w:cs="Segoe UI"/>
          <w:color w:val="000000" w:themeColor="text1"/>
          <w:sz w:val="20"/>
          <w:szCs w:val="20"/>
        </w:rPr>
        <w:t>few</w:t>
      </w:r>
      <w:r w:rsidRPr="53885B44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 minutes) </w:t>
      </w:r>
    </w:p>
    <w:p w14:paraId="2A05117A" w14:textId="25A1D5F3" w:rsidR="000C4EF9" w:rsidRDefault="000C4EF9" w:rsidP="00170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5ACFB3" w14:textId="77777777" w:rsidR="00002C36" w:rsidRDefault="00002C36" w:rsidP="00002C36">
      <w:pPr>
        <w:autoSpaceDE w:val="0"/>
        <w:autoSpaceDN w:val="0"/>
        <w:adjustRightInd w:val="0"/>
        <w:spacing w:after="0" w:line="240" w:lineRule="auto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Provision a Storage Account</w:t>
      </w:r>
    </w:p>
    <w:p w14:paraId="20DEFCDE" w14:textId="5CFAFE69" w:rsidR="00002C36" w:rsidRDefault="00002C36" w:rsidP="00002C36">
      <w:pPr>
        <w:pStyle w:val="ListParagraph"/>
        <w:numPr>
          <w:ilvl w:val="0"/>
          <w:numId w:val="38"/>
        </w:numPr>
      </w:pPr>
      <w:r>
        <w:t>In</w:t>
      </w:r>
      <w:r>
        <w:t xml:space="preserve"> the Azure portal tab in your browser, and click </w:t>
      </w:r>
      <w:r>
        <w:rPr>
          <w:rFonts w:ascii="Segoe UI" w:eastAsia="Segoe UI" w:hAnsi="Segoe UI" w:cs="Segoe UI"/>
          <w:b/>
          <w:bCs/>
          <w:color w:val="000000" w:themeColor="text1"/>
          <w:sz w:val="20"/>
          <w:szCs w:val="20"/>
        </w:rPr>
        <w:sym w:font="Wingdings 2" w:char="F0CA"/>
      </w:r>
      <w:r>
        <w:rPr>
          <w:rFonts w:ascii="Segoe UI" w:eastAsia="Segoe UI" w:hAnsi="Segoe UI" w:cs="Segoe UI"/>
          <w:b/>
          <w:bCs/>
          <w:color w:val="000000" w:themeColor="text1"/>
          <w:sz w:val="20"/>
          <w:szCs w:val="20"/>
        </w:rPr>
        <w:t xml:space="preserve"> Create a resource</w:t>
      </w:r>
      <w:r w:rsidRPr="001E3D8B">
        <w:t>.</w:t>
      </w:r>
    </w:p>
    <w:p w14:paraId="2597876C" w14:textId="77777777" w:rsidR="00002C36" w:rsidRDefault="00002C36" w:rsidP="00002C36">
      <w:pPr>
        <w:pStyle w:val="ListParagraph"/>
        <w:numPr>
          <w:ilvl w:val="0"/>
          <w:numId w:val="38"/>
        </w:numPr>
      </w:pPr>
      <w:r>
        <w:t xml:space="preserve">In the </w:t>
      </w:r>
      <w:r>
        <w:rPr>
          <w:b/>
        </w:rPr>
        <w:t>Storage</w:t>
      </w:r>
      <w:r>
        <w:t xml:space="preserve"> category, click </w:t>
      </w:r>
      <w:r>
        <w:rPr>
          <w:b/>
        </w:rPr>
        <w:t>Storage account</w:t>
      </w:r>
      <w:r>
        <w:t>.</w:t>
      </w:r>
    </w:p>
    <w:p w14:paraId="41330B9B" w14:textId="77777777" w:rsidR="00002C36" w:rsidRDefault="00002C36" w:rsidP="00002C36">
      <w:pPr>
        <w:pStyle w:val="ListParagraph"/>
        <w:numPr>
          <w:ilvl w:val="0"/>
          <w:numId w:val="38"/>
        </w:numPr>
      </w:pPr>
      <w:r>
        <w:t>Create a new storage account with the following settings:</w:t>
      </w:r>
    </w:p>
    <w:p w14:paraId="5E511D30" w14:textId="77777777" w:rsidR="00002C36" w:rsidRDefault="00002C36" w:rsidP="00002C36">
      <w:pPr>
        <w:pStyle w:val="ListParagraph"/>
        <w:numPr>
          <w:ilvl w:val="1"/>
          <w:numId w:val="38"/>
        </w:numPr>
      </w:pPr>
      <w:r w:rsidRPr="001E3D8B">
        <w:rPr>
          <w:b/>
        </w:rPr>
        <w:t>Name</w:t>
      </w:r>
      <w:r>
        <w:t xml:space="preserve">: </w:t>
      </w:r>
      <w:r w:rsidRPr="001779F1">
        <w:rPr>
          <w:i/>
        </w:rPr>
        <w:t>Specify a unique name (and make a note of it)</w:t>
      </w:r>
    </w:p>
    <w:p w14:paraId="68D99925" w14:textId="77777777" w:rsidR="00002C36" w:rsidRDefault="00002C36" w:rsidP="00002C36">
      <w:pPr>
        <w:pStyle w:val="ListParagraph"/>
        <w:numPr>
          <w:ilvl w:val="1"/>
          <w:numId w:val="38"/>
        </w:numPr>
      </w:pPr>
      <w:r>
        <w:rPr>
          <w:b/>
        </w:rPr>
        <w:t>Deployment model</w:t>
      </w:r>
      <w:r w:rsidRPr="001E3D8B">
        <w:t>:</w:t>
      </w:r>
      <w:r>
        <w:t xml:space="preserve"> Resource manager</w:t>
      </w:r>
    </w:p>
    <w:p w14:paraId="7ED5110E" w14:textId="77777777" w:rsidR="00002C36" w:rsidRDefault="00002C36" w:rsidP="00002C36">
      <w:pPr>
        <w:pStyle w:val="ListParagraph"/>
        <w:numPr>
          <w:ilvl w:val="1"/>
          <w:numId w:val="38"/>
        </w:numPr>
      </w:pPr>
      <w:r>
        <w:rPr>
          <w:b/>
        </w:rPr>
        <w:t>Account kind</w:t>
      </w:r>
      <w:r w:rsidRPr="001E3D8B">
        <w:t>:</w:t>
      </w:r>
      <w:r>
        <w:t xml:space="preserve"> Storage (general purpose v1)</w:t>
      </w:r>
    </w:p>
    <w:p w14:paraId="4EFC4683" w14:textId="77777777" w:rsidR="00002C36" w:rsidRDefault="00002C36" w:rsidP="00002C36">
      <w:pPr>
        <w:pStyle w:val="ListParagraph"/>
        <w:numPr>
          <w:ilvl w:val="1"/>
          <w:numId w:val="38"/>
        </w:numPr>
      </w:pPr>
      <w:r>
        <w:rPr>
          <w:b/>
        </w:rPr>
        <w:t>Location</w:t>
      </w:r>
      <w:r w:rsidRPr="001E3D8B">
        <w:t>:</w:t>
      </w:r>
      <w:r>
        <w:t xml:space="preserve"> </w:t>
      </w:r>
      <w:r>
        <w:rPr>
          <w:i/>
        </w:rPr>
        <w:t>Choose the same location as your Databricks workspace</w:t>
      </w:r>
    </w:p>
    <w:p w14:paraId="3F29F651" w14:textId="77777777" w:rsidR="00002C36" w:rsidRDefault="00002C36" w:rsidP="00002C36">
      <w:pPr>
        <w:pStyle w:val="ListParagraph"/>
        <w:numPr>
          <w:ilvl w:val="1"/>
          <w:numId w:val="38"/>
        </w:numPr>
      </w:pPr>
      <w:r>
        <w:rPr>
          <w:b/>
        </w:rPr>
        <w:t>Replication:</w:t>
      </w:r>
      <w:r>
        <w:t xml:space="preserve"> Locally-redundant storage (LRD)</w:t>
      </w:r>
    </w:p>
    <w:p w14:paraId="47DB5C63" w14:textId="77777777" w:rsidR="00002C36" w:rsidRDefault="00002C36" w:rsidP="00002C36">
      <w:pPr>
        <w:pStyle w:val="ListParagraph"/>
        <w:numPr>
          <w:ilvl w:val="1"/>
          <w:numId w:val="38"/>
        </w:numPr>
      </w:pPr>
      <w:r>
        <w:rPr>
          <w:b/>
        </w:rPr>
        <w:t>Performance:</w:t>
      </w:r>
      <w:r>
        <w:t xml:space="preserve"> Standard</w:t>
      </w:r>
    </w:p>
    <w:p w14:paraId="45742F6F" w14:textId="77777777" w:rsidR="00002C36" w:rsidRDefault="00002C36" w:rsidP="00002C36">
      <w:pPr>
        <w:pStyle w:val="ListParagraph"/>
        <w:numPr>
          <w:ilvl w:val="1"/>
          <w:numId w:val="38"/>
        </w:numPr>
      </w:pPr>
      <w:r>
        <w:rPr>
          <w:b/>
        </w:rPr>
        <w:t>Secure transfer required:</w:t>
      </w:r>
      <w:r>
        <w:t xml:space="preserve"> Disabled</w:t>
      </w:r>
    </w:p>
    <w:p w14:paraId="154C9DA1" w14:textId="77777777" w:rsidR="00002C36" w:rsidRDefault="00002C36" w:rsidP="00002C36">
      <w:pPr>
        <w:pStyle w:val="ListParagraph"/>
        <w:numPr>
          <w:ilvl w:val="1"/>
          <w:numId w:val="38"/>
        </w:numPr>
      </w:pPr>
      <w:r>
        <w:rPr>
          <w:b/>
        </w:rPr>
        <w:t>Subscription:</w:t>
      </w:r>
      <w:r>
        <w:t xml:space="preserve"> </w:t>
      </w:r>
      <w:r w:rsidRPr="001779F1">
        <w:rPr>
          <w:i/>
        </w:rPr>
        <w:t>Choose your Azure subscription</w:t>
      </w:r>
    </w:p>
    <w:p w14:paraId="3747D6F8" w14:textId="77777777" w:rsidR="00002C36" w:rsidRPr="001779F1" w:rsidRDefault="00002C36" w:rsidP="00002C36">
      <w:pPr>
        <w:pStyle w:val="ListParagraph"/>
        <w:numPr>
          <w:ilvl w:val="1"/>
          <w:numId w:val="38"/>
        </w:numPr>
      </w:pPr>
      <w:r>
        <w:rPr>
          <w:b/>
        </w:rPr>
        <w:t>Resource group:</w:t>
      </w:r>
      <w:r>
        <w:t xml:space="preserve"> </w:t>
      </w:r>
      <w:r>
        <w:rPr>
          <w:i/>
        </w:rPr>
        <w:t>Choose the existing resource group for your Databricks workspace</w:t>
      </w:r>
    </w:p>
    <w:p w14:paraId="5A0ECBBF" w14:textId="77777777" w:rsidR="00002C36" w:rsidRDefault="00002C36" w:rsidP="00002C36">
      <w:pPr>
        <w:pStyle w:val="ListParagraph"/>
        <w:numPr>
          <w:ilvl w:val="1"/>
          <w:numId w:val="38"/>
        </w:numPr>
      </w:pPr>
      <w:r>
        <w:rPr>
          <w:b/>
        </w:rPr>
        <w:t>Virtual networks:</w:t>
      </w:r>
      <w:r>
        <w:t xml:space="preserve"> Disabled</w:t>
      </w:r>
    </w:p>
    <w:p w14:paraId="5C03C7D4" w14:textId="4EB62DBF" w:rsidR="00002C36" w:rsidRDefault="00002C36" w:rsidP="00002C36">
      <w:pPr>
        <w:pStyle w:val="ListParagraph"/>
        <w:numPr>
          <w:ilvl w:val="0"/>
          <w:numId w:val="38"/>
        </w:numPr>
      </w:pPr>
      <w:r>
        <w:t>Wait for the resource to be deployed.</w:t>
      </w:r>
      <w:r>
        <w:t xml:space="preserve"> Then</w:t>
      </w:r>
      <w:r>
        <w:t xml:space="preserve"> view the</w:t>
      </w:r>
      <w:r>
        <w:t xml:space="preserve"> newly deployed</w:t>
      </w:r>
      <w:r>
        <w:t xml:space="preserve"> storage account</w:t>
      </w:r>
      <w:r w:rsidRPr="001E3D8B">
        <w:t>.</w:t>
      </w:r>
    </w:p>
    <w:p w14:paraId="18160129" w14:textId="77777777" w:rsidR="00002C36" w:rsidRDefault="00002C36" w:rsidP="00002C36">
      <w:pPr>
        <w:pStyle w:val="ListParagraph"/>
        <w:numPr>
          <w:ilvl w:val="0"/>
          <w:numId w:val="38"/>
        </w:numPr>
      </w:pPr>
      <w:r>
        <w:t xml:space="preserve">In the blade for your storage account, click </w:t>
      </w:r>
      <w:r>
        <w:rPr>
          <w:b/>
        </w:rPr>
        <w:t>Blobs</w:t>
      </w:r>
      <w:r>
        <w:t>.</w:t>
      </w:r>
    </w:p>
    <w:p w14:paraId="1F374003" w14:textId="77777777" w:rsidR="00002C36" w:rsidRDefault="00002C36" w:rsidP="00002C36">
      <w:pPr>
        <w:pStyle w:val="ListParagraph"/>
        <w:numPr>
          <w:ilvl w:val="0"/>
          <w:numId w:val="38"/>
        </w:numPr>
      </w:pPr>
      <w:r>
        <w:t xml:space="preserve">In the </w:t>
      </w:r>
      <w:r>
        <w:rPr>
          <w:b/>
        </w:rPr>
        <w:t>Browse blobs</w:t>
      </w:r>
      <w:r>
        <w:t xml:space="preserve"> blade, click </w:t>
      </w:r>
      <w:r>
        <w:rPr>
          <w:rFonts w:ascii="Segoe UI" w:eastAsia="Segoe UI" w:hAnsi="Segoe UI" w:cs="Segoe UI"/>
          <w:b/>
          <w:bCs/>
          <w:color w:val="000000" w:themeColor="text1"/>
          <w:sz w:val="20"/>
          <w:szCs w:val="20"/>
        </w:rPr>
        <w:sym w:font="Wingdings 2" w:char="F0CA"/>
      </w:r>
      <w:r>
        <w:rPr>
          <w:rFonts w:ascii="Segoe UI" w:eastAsia="Segoe UI" w:hAnsi="Segoe UI" w:cs="Segoe UI"/>
          <w:b/>
          <w:bCs/>
          <w:color w:val="000000" w:themeColor="text1"/>
          <w:sz w:val="20"/>
          <w:szCs w:val="20"/>
        </w:rPr>
        <w:t xml:space="preserve"> </w:t>
      </w:r>
      <w:r>
        <w:rPr>
          <w:b/>
        </w:rPr>
        <w:t>Container</w:t>
      </w:r>
      <w:r>
        <w:t>, and create a new container with the following settings:</w:t>
      </w:r>
    </w:p>
    <w:p w14:paraId="259F7CD2" w14:textId="77777777" w:rsidR="00002C36" w:rsidRDefault="00002C36" w:rsidP="00002C36">
      <w:pPr>
        <w:pStyle w:val="ListParagraph"/>
        <w:numPr>
          <w:ilvl w:val="1"/>
          <w:numId w:val="40"/>
        </w:numPr>
      </w:pPr>
      <w:r>
        <w:rPr>
          <w:b/>
        </w:rPr>
        <w:t>Name</w:t>
      </w:r>
      <w:r>
        <w:t>: spark</w:t>
      </w:r>
    </w:p>
    <w:p w14:paraId="728453EF" w14:textId="11D2DF0B" w:rsidR="00002C36" w:rsidRDefault="00002C36" w:rsidP="00002C36">
      <w:pPr>
        <w:pStyle w:val="ListParagraph"/>
        <w:numPr>
          <w:ilvl w:val="1"/>
          <w:numId w:val="40"/>
        </w:numPr>
      </w:pPr>
      <w:r>
        <w:rPr>
          <w:b/>
        </w:rPr>
        <w:t>Public access level</w:t>
      </w:r>
      <w:r w:rsidRPr="001779F1">
        <w:t>:</w:t>
      </w:r>
      <w:r>
        <w:t xml:space="preserve"> Private (no anonymous access)</w:t>
      </w:r>
    </w:p>
    <w:p w14:paraId="61C37126" w14:textId="08C0D04E" w:rsidR="00002C36" w:rsidRDefault="00002C36" w:rsidP="00002C36">
      <w:pPr>
        <w:pStyle w:val="ListParagraph"/>
        <w:numPr>
          <w:ilvl w:val="0"/>
          <w:numId w:val="38"/>
        </w:numPr>
      </w:pPr>
      <w:r>
        <w:t xml:space="preserve">In the </w:t>
      </w:r>
      <w:r>
        <w:rPr>
          <w:b/>
        </w:rPr>
        <w:t>Settings</w:t>
      </w:r>
      <w:r>
        <w:t xml:space="preserve"> section of the blade for your blob store, click </w:t>
      </w:r>
      <w:r>
        <w:rPr>
          <w:b/>
        </w:rPr>
        <w:t>Access keys</w:t>
      </w:r>
      <w:r>
        <w:t xml:space="preserve"> and note the </w:t>
      </w:r>
      <w:r>
        <w:rPr>
          <w:b/>
        </w:rPr>
        <w:t>Storage account name</w:t>
      </w:r>
      <w:r>
        <w:t xml:space="preserve"> and </w:t>
      </w:r>
      <w:r>
        <w:rPr>
          <w:b/>
        </w:rPr>
        <w:t>key1</w:t>
      </w:r>
      <w:r>
        <w:t xml:space="preserve"> values on this blade – you will need these </w:t>
      </w:r>
      <w:r w:rsidR="00EE33C3">
        <w:t>in the next procedure</w:t>
      </w:r>
      <w:r>
        <w:t>.</w:t>
      </w:r>
    </w:p>
    <w:p w14:paraId="1F7C4259" w14:textId="381B1E02" w:rsidR="000C4EF9" w:rsidRPr="000F62B4" w:rsidRDefault="00170A58" w:rsidP="000C4EF9">
      <w:pPr>
        <w:autoSpaceDE w:val="0"/>
        <w:autoSpaceDN w:val="0"/>
        <w:adjustRightInd w:val="0"/>
        <w:spacing w:after="0" w:line="240" w:lineRule="auto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Create a Spark Cluster</w:t>
      </w:r>
    </w:p>
    <w:p w14:paraId="7D0A1FAD" w14:textId="1F9A5BE2" w:rsidR="000C4EF9" w:rsidRDefault="000C4EF9" w:rsidP="000C4EF9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53885B44">
        <w:rPr>
          <w:rFonts w:ascii="Calibri" w:eastAsia="Calibri" w:hAnsi="Calibri" w:cs="Calibri"/>
          <w:color w:val="000000" w:themeColor="text1"/>
        </w:rPr>
        <w:t xml:space="preserve">In the Azure portal, browse to the </w:t>
      </w:r>
      <w:r w:rsidR="000A14A7">
        <w:rPr>
          <w:rFonts w:ascii="Calibri" w:eastAsia="Calibri" w:hAnsi="Calibri" w:cs="Calibri"/>
          <w:color w:val="000000" w:themeColor="text1"/>
        </w:rPr>
        <w:t>Databricks workspace</w:t>
      </w:r>
      <w:r w:rsidRPr="53885B44">
        <w:rPr>
          <w:rFonts w:ascii="Calibri" w:eastAsia="Calibri" w:hAnsi="Calibri" w:cs="Calibri"/>
          <w:color w:val="000000" w:themeColor="text1"/>
        </w:rPr>
        <w:t xml:space="preserve"> you created</w:t>
      </w:r>
      <w:r w:rsidR="00002C36">
        <w:rPr>
          <w:rFonts w:ascii="Calibri" w:eastAsia="Calibri" w:hAnsi="Calibri" w:cs="Calibri"/>
          <w:color w:val="000000" w:themeColor="text1"/>
        </w:rPr>
        <w:t xml:space="preserve"> earlier</w:t>
      </w:r>
      <w:r w:rsidR="000A14A7">
        <w:rPr>
          <w:rFonts w:ascii="Calibri" w:eastAsia="Calibri" w:hAnsi="Calibri" w:cs="Calibri"/>
          <w:color w:val="000000" w:themeColor="text1"/>
        </w:rPr>
        <w:t xml:space="preserve">, and click </w:t>
      </w:r>
      <w:r w:rsidR="000A14A7">
        <w:rPr>
          <w:rFonts w:ascii="Calibri" w:eastAsia="Calibri" w:hAnsi="Calibri" w:cs="Calibri"/>
          <w:b/>
          <w:color w:val="000000" w:themeColor="text1"/>
        </w:rPr>
        <w:t>Launch Workspace</w:t>
      </w:r>
      <w:r w:rsidR="000A14A7">
        <w:rPr>
          <w:rFonts w:ascii="Calibri" w:eastAsia="Calibri" w:hAnsi="Calibri" w:cs="Calibri"/>
          <w:color w:val="000000" w:themeColor="text1"/>
        </w:rPr>
        <w:t xml:space="preserve"> to open it in a new browser tab</w:t>
      </w:r>
      <w:r w:rsidRPr="53885B44">
        <w:rPr>
          <w:rFonts w:ascii="Calibri" w:eastAsia="Calibri" w:hAnsi="Calibri" w:cs="Calibri"/>
          <w:color w:val="000000" w:themeColor="text1"/>
        </w:rPr>
        <w:t>.</w:t>
      </w:r>
    </w:p>
    <w:p w14:paraId="086E3DC4" w14:textId="7E7C15FD" w:rsidR="000C4EF9" w:rsidRDefault="000C4EF9" w:rsidP="000C4EF9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53885B44">
        <w:rPr>
          <w:rFonts w:ascii="Calibri" w:eastAsia="Calibri" w:hAnsi="Calibri" w:cs="Calibri"/>
          <w:color w:val="000000" w:themeColor="text1"/>
        </w:rPr>
        <w:t xml:space="preserve">In the </w:t>
      </w:r>
      <w:r w:rsidR="000A14A7">
        <w:rPr>
          <w:rFonts w:ascii="Calibri" w:eastAsia="Calibri" w:hAnsi="Calibri" w:cs="Calibri"/>
          <w:color w:val="000000" w:themeColor="text1"/>
        </w:rPr>
        <w:t xml:space="preserve">Azure Databricks workspace home page, under </w:t>
      </w:r>
      <w:r w:rsidR="000A14A7">
        <w:rPr>
          <w:rFonts w:ascii="Calibri" w:eastAsia="Calibri" w:hAnsi="Calibri" w:cs="Calibri"/>
          <w:b/>
          <w:color w:val="000000" w:themeColor="text1"/>
        </w:rPr>
        <w:t>New</w:t>
      </w:r>
      <w:r w:rsidR="000A14A7">
        <w:rPr>
          <w:rFonts w:ascii="Calibri" w:eastAsia="Calibri" w:hAnsi="Calibri" w:cs="Calibri"/>
          <w:color w:val="000000" w:themeColor="text1"/>
        </w:rPr>
        <w:t xml:space="preserve">, click </w:t>
      </w:r>
      <w:r w:rsidR="000A14A7">
        <w:rPr>
          <w:rFonts w:ascii="Calibri" w:eastAsia="Calibri" w:hAnsi="Calibri" w:cs="Calibri"/>
          <w:b/>
          <w:color w:val="000000" w:themeColor="text1"/>
        </w:rPr>
        <w:t>Cluster</w:t>
      </w:r>
      <w:r w:rsidRPr="53885B44">
        <w:rPr>
          <w:rFonts w:ascii="Calibri" w:eastAsia="Calibri" w:hAnsi="Calibri" w:cs="Calibri"/>
          <w:color w:val="000000" w:themeColor="text1"/>
        </w:rPr>
        <w:t>.</w:t>
      </w:r>
    </w:p>
    <w:p w14:paraId="08443CE2" w14:textId="6D4480E9" w:rsidR="000C4EF9" w:rsidRPr="000A14A7" w:rsidRDefault="000C4EF9" w:rsidP="00F47705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line="240" w:lineRule="auto"/>
        <w:rPr>
          <w:rFonts w:ascii="Calibri" w:eastAsia="Calibri" w:hAnsi="Calibri" w:cs="Calibri"/>
          <w:color w:val="000000" w:themeColor="text1"/>
        </w:rPr>
      </w:pPr>
      <w:r w:rsidRPr="53885B44">
        <w:rPr>
          <w:rFonts w:ascii="Calibri" w:eastAsia="Calibri" w:hAnsi="Calibri" w:cs="Calibri"/>
          <w:color w:val="000000" w:themeColor="text1"/>
        </w:rPr>
        <w:t xml:space="preserve">In the </w:t>
      </w:r>
      <w:r w:rsidR="000A14A7">
        <w:rPr>
          <w:rFonts w:ascii="Calibri" w:eastAsia="Calibri" w:hAnsi="Calibri" w:cs="Calibri"/>
          <w:b/>
          <w:bCs/>
          <w:color w:val="000000" w:themeColor="text1"/>
        </w:rPr>
        <w:t xml:space="preserve">Create Cluster </w:t>
      </w:r>
      <w:r w:rsidR="000A14A7">
        <w:rPr>
          <w:rFonts w:ascii="Calibri" w:eastAsia="Calibri" w:hAnsi="Calibri" w:cs="Calibri"/>
          <w:bCs/>
          <w:color w:val="000000" w:themeColor="text1"/>
        </w:rPr>
        <w:t>page, create a new cluster with the following settings:</w:t>
      </w:r>
    </w:p>
    <w:p w14:paraId="781266B9" w14:textId="0A74EBD3" w:rsidR="000A14A7" w:rsidRDefault="000A14A7" w:rsidP="000A14A7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Cluster Mode</w:t>
      </w:r>
      <w:r>
        <w:rPr>
          <w:rFonts w:ascii="Calibri" w:eastAsia="Calibri" w:hAnsi="Calibri" w:cs="Calibri"/>
          <w:color w:val="000000" w:themeColor="text1"/>
        </w:rPr>
        <w:t>: Standard</w:t>
      </w:r>
    </w:p>
    <w:p w14:paraId="4287ADFB" w14:textId="6BA1AE34" w:rsidR="000A14A7" w:rsidRDefault="000A14A7" w:rsidP="000A14A7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Cluster Name</w:t>
      </w:r>
      <w:r w:rsidRPr="000A14A7">
        <w:rPr>
          <w:rFonts w:ascii="Calibri" w:eastAsia="Calibri" w:hAnsi="Calibri" w:cs="Calibri"/>
          <w:color w:val="000000" w:themeColor="text1"/>
        </w:rPr>
        <w:t>: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Pr="000A14A7">
        <w:rPr>
          <w:rFonts w:ascii="Calibri" w:eastAsia="Calibri" w:hAnsi="Calibri" w:cs="Calibri"/>
          <w:i/>
          <w:color w:val="000000" w:themeColor="text1"/>
        </w:rPr>
        <w:t>Enter a unique cluster name (and make a note of it)</w:t>
      </w:r>
    </w:p>
    <w:p w14:paraId="1D11DAAC" w14:textId="7947C3C1" w:rsidR="000A14A7" w:rsidRDefault="000A14A7" w:rsidP="000A14A7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Databricks Runtime Version</w:t>
      </w:r>
      <w:r>
        <w:rPr>
          <w:rFonts w:ascii="Calibri" w:eastAsia="Calibri" w:hAnsi="Calibri" w:cs="Calibri"/>
          <w:color w:val="000000" w:themeColor="text1"/>
        </w:rPr>
        <w:t xml:space="preserve">: </w:t>
      </w:r>
      <w:r>
        <w:rPr>
          <w:rFonts w:ascii="Calibri" w:eastAsia="Calibri" w:hAnsi="Calibri" w:cs="Calibri"/>
          <w:i/>
          <w:color w:val="000000" w:themeColor="text1"/>
        </w:rPr>
        <w:t>Choose the latest available version</w:t>
      </w:r>
    </w:p>
    <w:p w14:paraId="512DBE25" w14:textId="69E1EC34" w:rsidR="000A14A7" w:rsidRDefault="000A14A7" w:rsidP="000A14A7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Python Version:</w:t>
      </w:r>
      <w:r>
        <w:rPr>
          <w:rFonts w:ascii="Calibri" w:eastAsia="Calibri" w:hAnsi="Calibri" w:cs="Calibri"/>
          <w:color w:val="000000" w:themeColor="text1"/>
        </w:rPr>
        <w:t xml:space="preserve"> 3</w:t>
      </w:r>
    </w:p>
    <w:p w14:paraId="1B2F7DA8" w14:textId="4EF24474" w:rsidR="000A14A7" w:rsidRDefault="000A14A7" w:rsidP="000A14A7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line="240" w:lineRule="auto"/>
        <w:rPr>
          <w:rFonts w:ascii="Calibri" w:eastAsia="Calibri" w:hAnsi="Calibri" w:cs="Calibri"/>
          <w:color w:val="000000" w:themeColor="text1"/>
        </w:rPr>
      </w:pPr>
      <w:r w:rsidRPr="000A14A7">
        <w:rPr>
          <w:rFonts w:ascii="Calibri" w:eastAsia="Calibri" w:hAnsi="Calibri" w:cs="Calibri"/>
          <w:b/>
          <w:color w:val="000000" w:themeColor="text1"/>
        </w:rPr>
        <w:t>Driver Type</w:t>
      </w:r>
      <w:r>
        <w:rPr>
          <w:rFonts w:ascii="Calibri" w:eastAsia="Calibri" w:hAnsi="Calibri" w:cs="Calibri"/>
          <w:color w:val="000000" w:themeColor="text1"/>
        </w:rPr>
        <w:t>: Same as worker</w:t>
      </w:r>
    </w:p>
    <w:p w14:paraId="3F39003D" w14:textId="0BF97F4B" w:rsidR="000A14A7" w:rsidRPr="000A14A7" w:rsidRDefault="000A14A7" w:rsidP="000A14A7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Worker Type</w:t>
      </w:r>
      <w:r w:rsidRPr="000A14A7">
        <w:rPr>
          <w:rFonts w:ascii="Calibri" w:eastAsia="Calibri" w:hAnsi="Calibri" w:cs="Calibri"/>
          <w:color w:val="000000" w:themeColor="text1"/>
        </w:rPr>
        <w:t>: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i/>
          <w:color w:val="000000" w:themeColor="text1"/>
        </w:rPr>
        <w:t>Leave the default settings</w:t>
      </w:r>
    </w:p>
    <w:p w14:paraId="7D9521A8" w14:textId="7FC39F00" w:rsidR="000A14A7" w:rsidRDefault="000A14A7" w:rsidP="000A14A7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Auto Termination:</w:t>
      </w:r>
      <w:r>
        <w:rPr>
          <w:rFonts w:ascii="Calibri" w:eastAsia="Calibri" w:hAnsi="Calibri" w:cs="Calibri"/>
          <w:color w:val="000000" w:themeColor="text1"/>
        </w:rPr>
        <w:t xml:space="preserve"> Terminate after 60 minutes.</w:t>
      </w:r>
    </w:p>
    <w:p w14:paraId="0EB7C228" w14:textId="41BB7C78" w:rsidR="00002C36" w:rsidRDefault="00002C36" w:rsidP="000A14A7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Spark Config</w:t>
      </w:r>
      <w:r>
        <w:rPr>
          <w:rFonts w:ascii="Calibri" w:eastAsia="Calibri" w:hAnsi="Calibri" w:cs="Calibri"/>
          <w:color w:val="000000" w:themeColor="text1"/>
        </w:rPr>
        <w:t xml:space="preserve">: Add </w:t>
      </w:r>
      <w:r w:rsidR="00EE33C3">
        <w:rPr>
          <w:rFonts w:ascii="Calibri" w:eastAsia="Calibri" w:hAnsi="Calibri" w:cs="Calibri"/>
          <w:color w:val="000000" w:themeColor="text1"/>
        </w:rPr>
        <w:t>a</w:t>
      </w:r>
      <w:r>
        <w:rPr>
          <w:rFonts w:ascii="Calibri" w:eastAsia="Calibri" w:hAnsi="Calibri" w:cs="Calibri"/>
          <w:color w:val="000000" w:themeColor="text1"/>
        </w:rPr>
        <w:t xml:space="preserve"> key-value pair (separated by a space)</w:t>
      </w:r>
      <w:r w:rsidR="00EE33C3">
        <w:rPr>
          <w:rFonts w:ascii="Calibri" w:eastAsia="Calibri" w:hAnsi="Calibri" w:cs="Calibri"/>
          <w:color w:val="000000" w:themeColor="text1"/>
        </w:rPr>
        <w:t xml:space="preserve"> for your storage account and key like this</w:t>
      </w:r>
      <w:r>
        <w:rPr>
          <w:rFonts w:ascii="Calibri" w:eastAsia="Calibri" w:hAnsi="Calibri" w:cs="Calibri"/>
          <w:color w:val="000000" w:themeColor="text1"/>
        </w:rPr>
        <w:t>:</w:t>
      </w:r>
    </w:p>
    <w:p w14:paraId="065217FB" w14:textId="1E8E5394" w:rsidR="00002C36" w:rsidRPr="00002C36" w:rsidRDefault="00002C36" w:rsidP="00002C36">
      <w:pPr>
        <w:autoSpaceDE w:val="0"/>
        <w:autoSpaceDN w:val="0"/>
        <w:adjustRightInd w:val="0"/>
        <w:spacing w:line="240" w:lineRule="auto"/>
        <w:ind w:left="1440"/>
        <w:rPr>
          <w:rFonts w:ascii="Calibri" w:eastAsia="Calibri" w:hAnsi="Calibri" w:cs="Calibri"/>
          <w:color w:val="000000" w:themeColor="text1"/>
          <w:sz w:val="20"/>
        </w:rPr>
      </w:pPr>
      <w:r>
        <w:rPr>
          <w:rFonts w:ascii="Calibri" w:eastAsia="Calibri" w:hAnsi="Calibri" w:cs="Calibri"/>
          <w:color w:val="000000" w:themeColor="text1"/>
          <w:sz w:val="20"/>
        </w:rPr>
        <w:t>fs.azure.account.key.</w:t>
      </w:r>
      <w:r w:rsidRPr="00002C36">
        <w:rPr>
          <w:rFonts w:ascii="Calibri" w:eastAsia="Calibri" w:hAnsi="Calibri" w:cs="Calibri"/>
          <w:i/>
          <w:color w:val="000000" w:themeColor="text1"/>
          <w:sz w:val="20"/>
        </w:rPr>
        <w:t>your_storage_account</w:t>
      </w:r>
      <w:r w:rsidRPr="00002C36">
        <w:rPr>
          <w:rFonts w:ascii="Calibri" w:eastAsia="Calibri" w:hAnsi="Calibri" w:cs="Calibri"/>
          <w:color w:val="000000" w:themeColor="text1"/>
          <w:sz w:val="20"/>
        </w:rPr>
        <w:t>.blob.core.windows.net</w:t>
      </w:r>
      <w:r>
        <w:rPr>
          <w:rFonts w:ascii="Calibri" w:eastAsia="Calibri" w:hAnsi="Calibri" w:cs="Calibri"/>
          <w:color w:val="000000" w:themeColor="text1"/>
          <w:sz w:val="20"/>
        </w:rPr>
        <w:t xml:space="preserve">   </w:t>
      </w:r>
      <w:r w:rsidRPr="00002C36">
        <w:rPr>
          <w:rFonts w:ascii="Calibri" w:eastAsia="Calibri" w:hAnsi="Calibri" w:cs="Calibri"/>
          <w:i/>
          <w:color w:val="000000" w:themeColor="text1"/>
          <w:sz w:val="20"/>
        </w:rPr>
        <w:t>your_key1_value</w:t>
      </w:r>
    </w:p>
    <w:p w14:paraId="260A1E98" w14:textId="24AE367A" w:rsidR="000A14A7" w:rsidRDefault="00002C36" w:rsidP="00F47705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Wait</w:t>
      </w:r>
      <w:r w:rsidR="001E3D8B">
        <w:rPr>
          <w:rFonts w:ascii="Calibri" w:eastAsia="Calibri" w:hAnsi="Calibri" w:cs="Calibri"/>
          <w:color w:val="000000" w:themeColor="text1"/>
        </w:rPr>
        <w:t xml:space="preserve"> for the cluster to be created</w:t>
      </w:r>
      <w:r w:rsidR="000A14A7">
        <w:rPr>
          <w:rFonts w:ascii="Calibri" w:eastAsia="Calibri" w:hAnsi="Calibri" w:cs="Calibri"/>
          <w:color w:val="000000" w:themeColor="text1"/>
        </w:rPr>
        <w:t>.</w:t>
      </w:r>
    </w:p>
    <w:p w14:paraId="0C645A8C" w14:textId="77777777" w:rsidR="001779F1" w:rsidRDefault="001779F1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b/>
        </w:rPr>
        <w:br w:type="page"/>
      </w:r>
    </w:p>
    <w:p w14:paraId="6B2F6332" w14:textId="2419C9ED" w:rsidR="008856F0" w:rsidRDefault="008856F0" w:rsidP="008856F0">
      <w:pPr>
        <w:pStyle w:val="Heading1"/>
        <w:rPr>
          <w:b/>
        </w:rPr>
      </w:pPr>
      <w:r w:rsidRPr="008856F0">
        <w:rPr>
          <w:b/>
        </w:rPr>
        <w:lastRenderedPageBreak/>
        <w:t>Exploring Data</w:t>
      </w:r>
    </w:p>
    <w:p w14:paraId="40987A92" w14:textId="7105B3EA" w:rsidR="008856F0" w:rsidRPr="008856F0" w:rsidRDefault="008856F0" w:rsidP="008856F0">
      <w:r>
        <w:t>Now that you have provisioned</w:t>
      </w:r>
      <w:r w:rsidR="002E38CE">
        <w:t xml:space="preserve"> and configured</w:t>
      </w:r>
      <w:r>
        <w:t xml:space="preserve"> a Spark cluster, you can use it to explore data.</w:t>
      </w:r>
    </w:p>
    <w:p w14:paraId="11109745" w14:textId="410D7532" w:rsidR="00D32F0A" w:rsidRDefault="008856F0" w:rsidP="00D32F0A">
      <w:pPr>
        <w:pStyle w:val="Heading2"/>
      </w:pPr>
      <w:r>
        <w:t>Upload Source Data to Azure Storage</w:t>
      </w:r>
    </w:p>
    <w:p w14:paraId="54A0B56B" w14:textId="3B2E749A" w:rsidR="00E477A9" w:rsidRPr="00B81E46" w:rsidRDefault="008856F0" w:rsidP="00E477A9">
      <w:r>
        <w:t xml:space="preserve">In this lab, you will explore data that contains records of flights. </w:t>
      </w:r>
      <w:r w:rsidR="00E477A9">
        <w:t xml:space="preserve">Before you can do this, you must store the </w:t>
      </w:r>
      <w:r>
        <w:t>flight</w:t>
      </w:r>
      <w:r w:rsidR="00E477A9">
        <w:t xml:space="preserve"> </w:t>
      </w:r>
      <w:r>
        <w:t xml:space="preserve">data </w:t>
      </w:r>
      <w:r w:rsidR="00E477A9">
        <w:t>file</w:t>
      </w:r>
      <w:r>
        <w:t>s</w:t>
      </w:r>
      <w:r w:rsidR="00E477A9">
        <w:t xml:space="preserve"> in the shared storage used by your cluster. The</w:t>
      </w:r>
      <w:r w:rsidR="00E477A9" w:rsidRPr="000D18F7">
        <w:t xml:space="preserve"> </w:t>
      </w:r>
      <w:r w:rsidR="00E477A9">
        <w:t xml:space="preserve">instructions here assume you will use Azure </w:t>
      </w:r>
      <w:r w:rsidR="000A66E8">
        <w:t>Storage Explorer</w:t>
      </w:r>
      <w:r w:rsidR="00E477A9">
        <w:t xml:space="preserve"> to do this, but you can use any Azure Storage tool you prefer.</w:t>
      </w:r>
    </w:p>
    <w:p w14:paraId="31D5CD34" w14:textId="2FDE48B8" w:rsidR="00E477A9" w:rsidRPr="008C4F41" w:rsidRDefault="00E477A9" w:rsidP="008856F0">
      <w:pPr>
        <w:pStyle w:val="ListParagraph"/>
        <w:numPr>
          <w:ilvl w:val="0"/>
          <w:numId w:val="22"/>
        </w:numPr>
      </w:pPr>
      <w:r>
        <w:rPr>
          <w:rFonts w:ascii="Segoe UI" w:hAnsi="Segoe UI" w:cs="Segoe UI"/>
          <w:sz w:val="20"/>
          <w:szCs w:val="20"/>
        </w:rPr>
        <w:t>In the</w:t>
      </w:r>
      <w:r w:rsidR="00367EC7">
        <w:rPr>
          <w:rFonts w:ascii="Segoe UI" w:hAnsi="Segoe UI" w:cs="Segoe UI"/>
          <w:sz w:val="20"/>
          <w:szCs w:val="20"/>
        </w:rPr>
        <w:t xml:space="preserve"> folder where you extracted the lab files for this course on your local computer</w:t>
      </w:r>
      <w:r>
        <w:rPr>
          <w:rFonts w:ascii="Segoe UI" w:hAnsi="Segoe UI" w:cs="Segoe UI"/>
          <w:sz w:val="20"/>
          <w:szCs w:val="20"/>
        </w:rPr>
        <w:t xml:space="preserve">, </w:t>
      </w:r>
      <w:r w:rsidR="00367EC7">
        <w:rPr>
          <w:rFonts w:ascii="Segoe UI" w:hAnsi="Segoe UI" w:cs="Segoe UI"/>
          <w:sz w:val="20"/>
          <w:szCs w:val="20"/>
        </w:rPr>
        <w:t xml:space="preserve">in the </w:t>
      </w:r>
      <w:r w:rsidR="008856F0">
        <w:rPr>
          <w:rFonts w:ascii="Segoe UI" w:hAnsi="Segoe UI" w:cs="Segoe UI"/>
          <w:b/>
          <w:sz w:val="20"/>
          <w:szCs w:val="20"/>
        </w:rPr>
        <w:t>data</w:t>
      </w:r>
      <w:r w:rsidR="00367EC7">
        <w:rPr>
          <w:rFonts w:ascii="Segoe UI" w:hAnsi="Segoe UI" w:cs="Segoe UI"/>
          <w:sz w:val="20"/>
          <w:szCs w:val="20"/>
        </w:rPr>
        <w:t xml:space="preserve"> folder, </w:t>
      </w:r>
      <w:r w:rsidR="008856F0">
        <w:rPr>
          <w:rFonts w:ascii="Segoe UI" w:hAnsi="Segoe UI" w:cs="Segoe UI"/>
          <w:sz w:val="20"/>
          <w:szCs w:val="20"/>
        </w:rPr>
        <w:t xml:space="preserve">verify that the </w:t>
      </w:r>
      <w:r w:rsidR="008856F0" w:rsidRPr="008856F0">
        <w:rPr>
          <w:rFonts w:ascii="Segoe UI" w:hAnsi="Segoe UI" w:cs="Segoe UI"/>
          <w:b/>
          <w:sz w:val="20"/>
          <w:szCs w:val="20"/>
        </w:rPr>
        <w:t>raw-flight-data.csv</w:t>
      </w:r>
      <w:r w:rsidR="008856F0">
        <w:rPr>
          <w:rFonts w:ascii="Segoe UI" w:hAnsi="Segoe UI" w:cs="Segoe UI"/>
          <w:sz w:val="20"/>
          <w:szCs w:val="20"/>
        </w:rPr>
        <w:t xml:space="preserve"> and </w:t>
      </w:r>
      <w:r w:rsidR="008856F0" w:rsidRPr="008856F0">
        <w:rPr>
          <w:rFonts w:ascii="Segoe UI" w:hAnsi="Segoe UI" w:cs="Segoe UI"/>
          <w:b/>
          <w:sz w:val="20"/>
          <w:szCs w:val="20"/>
        </w:rPr>
        <w:t>airports.csv</w:t>
      </w:r>
      <w:r w:rsidR="008856F0">
        <w:rPr>
          <w:rFonts w:ascii="Segoe UI" w:hAnsi="Segoe UI" w:cs="Segoe UI"/>
          <w:sz w:val="20"/>
          <w:szCs w:val="20"/>
        </w:rPr>
        <w:t xml:space="preserve"> files exist</w:t>
      </w:r>
      <w:r>
        <w:rPr>
          <w:rFonts w:ascii="Segoe UI" w:hAnsi="Segoe UI" w:cs="Segoe UI"/>
          <w:sz w:val="20"/>
          <w:szCs w:val="20"/>
        </w:rPr>
        <w:t>.</w:t>
      </w:r>
      <w:r w:rsidR="008856F0">
        <w:rPr>
          <w:rFonts w:ascii="Segoe UI" w:hAnsi="Segoe UI" w:cs="Segoe UI"/>
          <w:sz w:val="20"/>
          <w:szCs w:val="20"/>
        </w:rPr>
        <w:t xml:space="preserve"> These files contain the flight data you will explore</w:t>
      </w:r>
    </w:p>
    <w:p w14:paraId="2B5AAD42" w14:textId="77777777" w:rsidR="008C4F41" w:rsidRDefault="008C4F41" w:rsidP="008C4F41">
      <w:pPr>
        <w:pStyle w:val="ListParagraph"/>
        <w:numPr>
          <w:ilvl w:val="0"/>
          <w:numId w:val="22"/>
        </w:numPr>
      </w:pPr>
      <w:r>
        <w:t>Start Azure Storage Explorer, and if you are not already signed in, sign into your Azure subscription.</w:t>
      </w:r>
    </w:p>
    <w:p w14:paraId="50B57985" w14:textId="18DF4092" w:rsidR="008C4F41" w:rsidRDefault="008C4F41" w:rsidP="008C4F41">
      <w:pPr>
        <w:pStyle w:val="ListParagraph"/>
        <w:numPr>
          <w:ilvl w:val="0"/>
          <w:numId w:val="22"/>
        </w:numPr>
      </w:pPr>
      <w:r>
        <w:t xml:space="preserve">Expand your storage account and the </w:t>
      </w:r>
      <w:r w:rsidRPr="00BA193F">
        <w:rPr>
          <w:b/>
        </w:rPr>
        <w:t>Blob Containers</w:t>
      </w:r>
      <w:r>
        <w:t xml:space="preserve"> folder, and then double-click the </w:t>
      </w:r>
      <w:r w:rsidR="00DF67F4" w:rsidRPr="00DF67F4">
        <w:rPr>
          <w:b/>
        </w:rPr>
        <w:t>spark</w:t>
      </w:r>
      <w:r w:rsidR="00DF67F4">
        <w:t xml:space="preserve"> </w:t>
      </w:r>
      <w:r>
        <w:t xml:space="preserve">blob container </w:t>
      </w:r>
      <w:r w:rsidR="00DF67F4">
        <w:t>you created previously</w:t>
      </w:r>
      <w:r>
        <w:t>.</w:t>
      </w:r>
    </w:p>
    <w:p w14:paraId="0FD64D28" w14:textId="113A9FAA" w:rsidR="008C4F41" w:rsidRDefault="008C4F41" w:rsidP="008C4F41">
      <w:pPr>
        <w:pStyle w:val="ListParagraph"/>
        <w:numPr>
          <w:ilvl w:val="0"/>
          <w:numId w:val="22"/>
        </w:numPr>
      </w:pPr>
      <w:r>
        <w:t xml:space="preserve">In the </w:t>
      </w:r>
      <w:r w:rsidRPr="00C62568">
        <w:rPr>
          <w:b/>
        </w:rPr>
        <w:t>Upload</w:t>
      </w:r>
      <w:r>
        <w:t xml:space="preserve"> drop-down list, click </w:t>
      </w:r>
      <w:r>
        <w:rPr>
          <w:b/>
        </w:rPr>
        <w:t>Upload Files</w:t>
      </w:r>
      <w:r>
        <w:t xml:space="preserve">. Then upload </w:t>
      </w:r>
      <w:r w:rsidR="008856F0" w:rsidRPr="008856F0">
        <w:rPr>
          <w:rFonts w:ascii="Segoe UI" w:hAnsi="Segoe UI" w:cs="Segoe UI"/>
          <w:b/>
          <w:sz w:val="20"/>
          <w:szCs w:val="20"/>
        </w:rPr>
        <w:t>raw-flight-data.csv</w:t>
      </w:r>
      <w:r w:rsidR="008856F0">
        <w:rPr>
          <w:rFonts w:ascii="Segoe UI" w:hAnsi="Segoe UI" w:cs="Segoe UI"/>
          <w:sz w:val="20"/>
          <w:szCs w:val="20"/>
        </w:rPr>
        <w:t xml:space="preserve"> and </w:t>
      </w:r>
      <w:r w:rsidR="008856F0" w:rsidRPr="008856F0">
        <w:rPr>
          <w:rFonts w:ascii="Segoe UI" w:hAnsi="Segoe UI" w:cs="Segoe UI"/>
          <w:b/>
          <w:sz w:val="20"/>
          <w:szCs w:val="20"/>
        </w:rPr>
        <w:t>airports.csv</w:t>
      </w:r>
      <w:r w:rsidR="008856F0">
        <w:rPr>
          <w:rFonts w:ascii="Segoe UI" w:hAnsi="Segoe UI" w:cs="Segoe UI"/>
          <w:sz w:val="20"/>
          <w:szCs w:val="20"/>
        </w:rPr>
        <w:t xml:space="preserve"> </w:t>
      </w:r>
      <w:r w:rsidR="008856F0">
        <w:t>as</w:t>
      </w:r>
      <w:r>
        <w:t xml:space="preserve"> block blob</w:t>
      </w:r>
      <w:r w:rsidR="008856F0">
        <w:t>s</w:t>
      </w:r>
      <w:r>
        <w:t xml:space="preserve"> to a new folder named </w:t>
      </w:r>
      <w:r>
        <w:rPr>
          <w:b/>
        </w:rPr>
        <w:t>data</w:t>
      </w:r>
      <w:r>
        <w:t xml:space="preserve"> in root of the </w:t>
      </w:r>
      <w:r w:rsidR="00DF67F4" w:rsidRPr="00DF67F4">
        <w:rPr>
          <w:b/>
        </w:rPr>
        <w:t>spark</w:t>
      </w:r>
      <w:r w:rsidR="00DF67F4">
        <w:t xml:space="preserve"> </w:t>
      </w:r>
      <w:r>
        <w:t>container.</w:t>
      </w:r>
    </w:p>
    <w:p w14:paraId="1F1B23C0" w14:textId="20BA3F65" w:rsidR="00C74C9D" w:rsidRDefault="004C6AEF" w:rsidP="00C74C9D">
      <w:pPr>
        <w:pStyle w:val="Heading2"/>
      </w:pPr>
      <w:r>
        <w:t xml:space="preserve">Upload </w:t>
      </w:r>
      <w:r w:rsidR="002F700C">
        <w:t xml:space="preserve">and Explore </w:t>
      </w:r>
      <w:r>
        <w:t>a Notebook</w:t>
      </w:r>
    </w:p>
    <w:p w14:paraId="39D44855" w14:textId="241ECA67" w:rsidR="001200ED" w:rsidRPr="001200ED" w:rsidRDefault="004C6AEF" w:rsidP="001200ED">
      <w:r>
        <w:t>You will use a Notebook to explore the data. You can choose to work with Python or Scala.</w:t>
      </w:r>
    </w:p>
    <w:p w14:paraId="31C0D506" w14:textId="77777777" w:rsidR="009D01A7" w:rsidRPr="009D01A7" w:rsidRDefault="00186753" w:rsidP="001D3AE2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t xml:space="preserve">In the </w:t>
      </w:r>
      <w:r w:rsidR="001779F1">
        <w:t>Databricks workspace</w:t>
      </w:r>
      <w:r w:rsidR="004C6AEF">
        <w:t xml:space="preserve">, </w:t>
      </w:r>
      <w:r w:rsidR="009D01A7">
        <w:t xml:space="preserve">click </w:t>
      </w:r>
      <w:r w:rsidR="009D01A7">
        <w:rPr>
          <w:b/>
        </w:rPr>
        <w:t>Workspace</w:t>
      </w:r>
      <w:r w:rsidR="009D01A7">
        <w:rPr>
          <w:rFonts w:ascii="Calibri" w:eastAsia="Calibri" w:hAnsi="Calibri" w:cs="Calibri"/>
          <w:color w:val="000000" w:themeColor="text1"/>
        </w:rPr>
        <w:t xml:space="preserve">. Then click </w:t>
      </w:r>
      <w:r w:rsidR="009D01A7">
        <w:rPr>
          <w:rFonts w:ascii="Calibri" w:eastAsia="Calibri" w:hAnsi="Calibri" w:cs="Calibri"/>
          <w:b/>
          <w:color w:val="000000" w:themeColor="text1"/>
        </w:rPr>
        <w:t>Users</w:t>
      </w:r>
      <w:r w:rsidR="009D01A7">
        <w:rPr>
          <w:rFonts w:ascii="Calibri" w:eastAsia="Calibri" w:hAnsi="Calibri" w:cs="Calibri"/>
          <w:color w:val="000000" w:themeColor="text1"/>
        </w:rPr>
        <w:t xml:space="preserve">, click your user name, and in the drop-down menu for your username click </w:t>
      </w:r>
      <w:r w:rsidR="009D01A7">
        <w:rPr>
          <w:rFonts w:ascii="Calibri" w:eastAsia="Calibri" w:hAnsi="Calibri" w:cs="Calibri"/>
          <w:b/>
          <w:color w:val="000000" w:themeColor="text1"/>
        </w:rPr>
        <w:t>Import</w:t>
      </w:r>
      <w:r w:rsidR="009D01A7">
        <w:rPr>
          <w:rFonts w:ascii="Calibri" w:eastAsia="Calibri" w:hAnsi="Calibri" w:cs="Calibri"/>
          <w:color w:val="000000" w:themeColor="text1"/>
        </w:rPr>
        <w:t xml:space="preserve"> as shown here:</w:t>
      </w:r>
    </w:p>
    <w:p w14:paraId="4D48F9B0" w14:textId="168DBE66" w:rsidR="00186753" w:rsidRPr="009D01A7" w:rsidRDefault="009D01A7" w:rsidP="009D01A7">
      <w:pPr>
        <w:spacing w:after="0" w:line="240" w:lineRule="auto"/>
        <w:jc w:val="center"/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56CE0B5F" wp14:editId="310F36D2">
            <wp:extent cx="4981651" cy="35127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824" cy="351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43BB" w14:textId="180A34F5" w:rsidR="0010403D" w:rsidRPr="0010403D" w:rsidRDefault="009D01A7" w:rsidP="0010403D">
      <w:pPr>
        <w:pStyle w:val="ListParagraph"/>
        <w:numPr>
          <w:ilvl w:val="0"/>
          <w:numId w:val="4"/>
        </w:numPr>
        <w:spacing w:line="240" w:lineRule="auto"/>
        <w:rPr>
          <w:rFonts w:ascii="Segoe UI" w:hAnsi="Segoe UI" w:cs="Segoe UI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</w:rPr>
        <w:t>B</w:t>
      </w:r>
      <w:r w:rsidR="0010403D">
        <w:rPr>
          <w:rFonts w:ascii="Calibri" w:eastAsia="Calibri" w:hAnsi="Calibri" w:cs="Calibri"/>
          <w:color w:val="000000" w:themeColor="text1"/>
        </w:rPr>
        <w:t xml:space="preserve">rowse to the </w:t>
      </w:r>
      <w:r w:rsidR="0010403D" w:rsidRPr="00623244">
        <w:rPr>
          <w:rFonts w:ascii="Calibri" w:eastAsia="Calibri" w:hAnsi="Calibri" w:cs="Calibri"/>
          <w:b/>
          <w:color w:val="000000" w:themeColor="text1"/>
        </w:rPr>
        <w:t>Lab01</w:t>
      </w:r>
      <w:r w:rsidR="0010403D">
        <w:rPr>
          <w:rFonts w:ascii="Calibri" w:eastAsia="Calibri" w:hAnsi="Calibri" w:cs="Calibri"/>
          <w:color w:val="000000" w:themeColor="text1"/>
        </w:rPr>
        <w:t xml:space="preserve"> folder in the folder where you extracted the lab files. Then select either </w:t>
      </w:r>
      <w:r w:rsidR="0010403D" w:rsidRPr="0010403D">
        <w:rPr>
          <w:rFonts w:ascii="Calibri" w:eastAsia="Calibri" w:hAnsi="Calibri" w:cs="Calibri"/>
          <w:b/>
          <w:color w:val="000000" w:themeColor="text1"/>
        </w:rPr>
        <w:t>Python Data Exploration.ipynb</w:t>
      </w:r>
      <w:r w:rsidR="0010403D">
        <w:rPr>
          <w:rFonts w:ascii="Calibri" w:eastAsia="Calibri" w:hAnsi="Calibri" w:cs="Calibri"/>
          <w:color w:val="000000" w:themeColor="text1"/>
        </w:rPr>
        <w:t xml:space="preserve"> or </w:t>
      </w:r>
      <w:r w:rsidR="0010403D" w:rsidRPr="0010403D">
        <w:rPr>
          <w:rFonts w:ascii="Calibri" w:eastAsia="Calibri" w:hAnsi="Calibri" w:cs="Calibri"/>
          <w:b/>
          <w:color w:val="000000" w:themeColor="text1"/>
        </w:rPr>
        <w:t>Scala Data Exploration.ipynb</w:t>
      </w:r>
      <w:r w:rsidR="0010403D">
        <w:rPr>
          <w:rFonts w:ascii="Calibri" w:eastAsia="Calibri" w:hAnsi="Calibri" w:cs="Calibri"/>
          <w:color w:val="000000" w:themeColor="text1"/>
        </w:rPr>
        <w:t>, depending on your preferred choice of language, and upload it.</w:t>
      </w:r>
    </w:p>
    <w:p w14:paraId="3CBBBC54" w14:textId="77777777" w:rsidR="00660B97" w:rsidRDefault="00660B97">
      <w:r>
        <w:br w:type="page"/>
      </w:r>
    </w:p>
    <w:p w14:paraId="6D0A0C58" w14:textId="6FEB9B8F" w:rsidR="006C08A8" w:rsidRPr="00660B97" w:rsidRDefault="0010403D" w:rsidP="002F700C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lastRenderedPageBreak/>
        <w:t xml:space="preserve">Open the notebook you uploaded and </w:t>
      </w:r>
      <w:r w:rsidR="00CA6AE9">
        <w:t xml:space="preserve">in the </w:t>
      </w:r>
      <w:r w:rsidR="00CA6AE9">
        <w:rPr>
          <w:b/>
        </w:rPr>
        <w:t xml:space="preserve">Detached </w:t>
      </w:r>
      <w:r w:rsidR="006C08A8">
        <w:t>drop-down menu, attach the</w:t>
      </w:r>
      <w:r w:rsidR="00660B97">
        <w:t xml:space="preserve"> notebook to your Spark cluster as shown here:</w:t>
      </w:r>
    </w:p>
    <w:p w14:paraId="7A786E21" w14:textId="6C651912" w:rsidR="00660B97" w:rsidRPr="00660B97" w:rsidRDefault="00660B97" w:rsidP="00660B97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7D7FC890" wp14:editId="22AF0FA6">
            <wp:extent cx="4981651" cy="35127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9872" cy="351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4ADD" w14:textId="58CC7C0E" w:rsidR="0010403D" w:rsidRPr="004C6AEF" w:rsidRDefault="006C08A8" w:rsidP="002F700C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t>R</w:t>
      </w:r>
      <w:r w:rsidR="0010403D">
        <w:t>ead the notes</w:t>
      </w:r>
      <w:r w:rsidR="0024033F">
        <w:t xml:space="preserve"> and run the code cells</w:t>
      </w:r>
      <w:r w:rsidR="0010403D">
        <w:t xml:space="preserve"> </w:t>
      </w:r>
      <w:bookmarkStart w:id="0" w:name="_GoBack"/>
      <w:bookmarkEnd w:id="0"/>
      <w:r w:rsidR="0010403D">
        <w:t>to explore the flight data</w:t>
      </w:r>
      <w:r w:rsidR="0010403D" w:rsidRPr="53885B44">
        <w:rPr>
          <w:rFonts w:ascii="Calibri" w:eastAsia="Calibri" w:hAnsi="Calibri" w:cs="Calibri"/>
          <w:color w:val="000000" w:themeColor="text1"/>
        </w:rPr>
        <w:t>.</w:t>
      </w:r>
    </w:p>
    <w:p w14:paraId="1004DF40" w14:textId="77777777" w:rsidR="0010403D" w:rsidRPr="0010403D" w:rsidRDefault="0010403D" w:rsidP="0010403D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A766F57" w14:textId="4814A56B" w:rsidR="001969DF" w:rsidRPr="001969DF" w:rsidRDefault="001969DF" w:rsidP="001969DF">
      <w:pPr>
        <w:pStyle w:val="Heading1"/>
        <w:spacing w:before="0" w:line="240" w:lineRule="auto"/>
        <w:rPr>
          <w:rFonts w:ascii="Segoe UI" w:hAnsi="Segoe UI" w:cs="Segoe UI"/>
          <w:color w:val="0070C0"/>
          <w:spacing w:val="-10"/>
          <w:szCs w:val="28"/>
        </w:rPr>
      </w:pPr>
      <w:r>
        <w:rPr>
          <w:rFonts w:ascii="Segoe UI" w:hAnsi="Segoe UI" w:cs="Segoe UI"/>
          <w:color w:val="0070C0"/>
          <w:spacing w:val="-10"/>
          <w:szCs w:val="28"/>
        </w:rPr>
        <w:t>Clean Up</w:t>
      </w:r>
    </w:p>
    <w:p w14:paraId="59AD9A05" w14:textId="6544E82B" w:rsidR="0010403D" w:rsidRDefault="00623244" w:rsidP="0010403D">
      <w:pPr>
        <w:shd w:val="clear" w:color="auto" w:fill="DEEAF6" w:themeFill="accent1" w:themeFillTint="33"/>
      </w:pPr>
      <w:r w:rsidRPr="00623244">
        <w:rPr>
          <w:b/>
        </w:rPr>
        <w:t>Note</w:t>
      </w:r>
      <w:r>
        <w:t xml:space="preserve">: </w:t>
      </w:r>
      <w:r w:rsidR="0010403D">
        <w:t xml:space="preserve">If you intend to proceed straight to the next lab, skip this section. Otherwise, follow the steps below to delete your </w:t>
      </w:r>
      <w:r w:rsidR="009D01A7">
        <w:t>Azure resources</w:t>
      </w:r>
      <w:r w:rsidR="0010403D">
        <w:t xml:space="preserve"> and avoid being charged for </w:t>
      </w:r>
      <w:r w:rsidR="009D01A7">
        <w:t>them</w:t>
      </w:r>
      <w:r w:rsidR="0010403D">
        <w:t xml:space="preserve"> when you are not using them.</w:t>
      </w:r>
    </w:p>
    <w:p w14:paraId="7576D476" w14:textId="544E5098" w:rsidR="001969DF" w:rsidRDefault="001969DF" w:rsidP="001969DF">
      <w:pPr>
        <w:pStyle w:val="Heading2"/>
      </w:pPr>
      <w:r>
        <w:t xml:space="preserve">Delete the </w:t>
      </w:r>
      <w:r w:rsidR="00077702">
        <w:t>Resource Group</w:t>
      </w:r>
    </w:p>
    <w:p w14:paraId="1E0768B0" w14:textId="281746D5" w:rsidR="001969DF" w:rsidRDefault="001969DF" w:rsidP="001D3AE2">
      <w:pPr>
        <w:pStyle w:val="ListParagraph"/>
        <w:numPr>
          <w:ilvl w:val="0"/>
          <w:numId w:val="7"/>
        </w:numPr>
      </w:pPr>
      <w:r>
        <w:t xml:space="preserve">Close the browser tab containing the </w:t>
      </w:r>
      <w:r w:rsidR="005F4095">
        <w:t>databricks workspace</w:t>
      </w:r>
      <w:r w:rsidR="00E34098">
        <w:t xml:space="preserve"> if it is open</w:t>
      </w:r>
      <w:r>
        <w:t>.</w:t>
      </w:r>
    </w:p>
    <w:p w14:paraId="41A7F344" w14:textId="60D62DF2" w:rsidR="008A6DBB" w:rsidRDefault="001969DF" w:rsidP="001D3AE2">
      <w:pPr>
        <w:pStyle w:val="ListParagraph"/>
        <w:numPr>
          <w:ilvl w:val="0"/>
          <w:numId w:val="7"/>
        </w:numPr>
      </w:pPr>
      <w:r>
        <w:t xml:space="preserve">In the Azure portal, </w:t>
      </w:r>
      <w:r w:rsidR="006D3935">
        <w:t>view your</w:t>
      </w:r>
      <w:r w:rsidR="008A6DBB">
        <w:t xml:space="preserve"> </w:t>
      </w:r>
      <w:r w:rsidR="008A6DBB" w:rsidRPr="008A6DBB">
        <w:rPr>
          <w:b/>
        </w:rPr>
        <w:t>Resource groups</w:t>
      </w:r>
      <w:r w:rsidR="006D3935">
        <w:t xml:space="preserve"> and </w:t>
      </w:r>
      <w:r w:rsidR="008A6DBB">
        <w:t xml:space="preserve">select the resource group you created for your </w:t>
      </w:r>
      <w:r w:rsidR="00986F52">
        <w:t>databricks workspace</w:t>
      </w:r>
      <w:r w:rsidR="008A6DBB">
        <w:t xml:space="preserve">. This resource group contains your </w:t>
      </w:r>
      <w:r w:rsidR="006C08A8">
        <w:t>data</w:t>
      </w:r>
      <w:r w:rsidR="00986F52">
        <w:t>bricks workspace</w:t>
      </w:r>
      <w:r w:rsidR="008A6DBB">
        <w:t xml:space="preserve"> and </w:t>
      </w:r>
      <w:r w:rsidR="00986F52">
        <w:t>your</w:t>
      </w:r>
      <w:r w:rsidR="008A6DBB">
        <w:t xml:space="preserve"> storage account.</w:t>
      </w:r>
    </w:p>
    <w:p w14:paraId="6FB1D544" w14:textId="1B275B1A" w:rsidR="001969DF" w:rsidRDefault="008A6DBB" w:rsidP="001D3AE2">
      <w:pPr>
        <w:pStyle w:val="ListParagraph"/>
        <w:numPr>
          <w:ilvl w:val="0"/>
          <w:numId w:val="7"/>
        </w:numPr>
      </w:pPr>
      <w:r>
        <w:t xml:space="preserve">In the blade for your resource group, click </w:t>
      </w:r>
      <w:r w:rsidRPr="008A6DBB">
        <w:rPr>
          <w:b/>
        </w:rPr>
        <w:t>Delete</w:t>
      </w:r>
      <w:r w:rsidR="001969DF">
        <w:t>.</w:t>
      </w:r>
      <w:r>
        <w:t xml:space="preserve"> </w:t>
      </w:r>
      <w:r w:rsidR="001969DF">
        <w:t xml:space="preserve">When prompted to confirm the deletion, </w:t>
      </w:r>
      <w:r>
        <w:t xml:space="preserve">enter the resource group name and </w:t>
      </w:r>
      <w:r w:rsidR="001969DF">
        <w:t xml:space="preserve">click </w:t>
      </w:r>
      <w:r>
        <w:rPr>
          <w:b/>
        </w:rPr>
        <w:t>Delete</w:t>
      </w:r>
      <w:r w:rsidR="001969DF">
        <w:t>.</w:t>
      </w:r>
    </w:p>
    <w:p w14:paraId="3B5A09DB" w14:textId="14B6F404" w:rsidR="001969DF" w:rsidRDefault="001969DF" w:rsidP="001D3AE2">
      <w:pPr>
        <w:pStyle w:val="ListParagraph"/>
        <w:numPr>
          <w:ilvl w:val="0"/>
          <w:numId w:val="7"/>
        </w:numPr>
      </w:pPr>
      <w:r>
        <w:t xml:space="preserve">Wait for </w:t>
      </w:r>
      <w:r w:rsidR="008A6DBB">
        <w:t xml:space="preserve">a notification that </w:t>
      </w:r>
      <w:r>
        <w:t xml:space="preserve">your </w:t>
      </w:r>
      <w:r w:rsidR="008A6DBB">
        <w:t>resource group has been deleted.</w:t>
      </w:r>
    </w:p>
    <w:p w14:paraId="49BBF2A7" w14:textId="4598319C" w:rsidR="00423348" w:rsidRDefault="00986F52" w:rsidP="001D3AE2">
      <w:pPr>
        <w:pStyle w:val="ListParagraph"/>
        <w:numPr>
          <w:ilvl w:val="0"/>
          <w:numId w:val="7"/>
        </w:numPr>
      </w:pPr>
      <w:r>
        <w:t>After a few minutes, a second resource group containing the resources for your cluster will automatically be deleted</w:t>
      </w:r>
      <w:r w:rsidR="00423348">
        <w:t>.</w:t>
      </w:r>
    </w:p>
    <w:p w14:paraId="5ABC91DE" w14:textId="035B76EC" w:rsidR="00C25337" w:rsidRPr="004545AE" w:rsidRDefault="00C25337" w:rsidP="001D3AE2">
      <w:pPr>
        <w:pStyle w:val="ListParagraph"/>
        <w:numPr>
          <w:ilvl w:val="0"/>
          <w:numId w:val="7"/>
        </w:numPr>
      </w:pPr>
      <w:r>
        <w:t>Close the browser.</w:t>
      </w:r>
    </w:p>
    <w:sectPr w:rsidR="00C25337" w:rsidRPr="004545AE" w:rsidSect="0071110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008" w:right="1440" w:bottom="115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6FEB0" w14:textId="77777777" w:rsidR="00253674" w:rsidRDefault="00253674" w:rsidP="002C34BA">
      <w:pPr>
        <w:spacing w:after="0" w:line="240" w:lineRule="auto"/>
      </w:pPr>
      <w:r>
        <w:separator/>
      </w:r>
    </w:p>
  </w:endnote>
  <w:endnote w:type="continuationSeparator" w:id="0">
    <w:p w14:paraId="4C2D84B1" w14:textId="77777777" w:rsidR="00253674" w:rsidRDefault="00253674" w:rsidP="002C3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E04BE" w14:textId="77777777" w:rsidR="003C0A59" w:rsidRDefault="003C0A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C3305" w14:textId="77777777" w:rsidR="003C0A59" w:rsidRDefault="003C0A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C0F2" w14:textId="77777777" w:rsidR="003C0A59" w:rsidRDefault="003C0A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DA6C9" w14:textId="77777777" w:rsidR="00253674" w:rsidRDefault="00253674" w:rsidP="002C34BA">
      <w:pPr>
        <w:spacing w:after="0" w:line="240" w:lineRule="auto"/>
      </w:pPr>
      <w:r>
        <w:separator/>
      </w:r>
    </w:p>
  </w:footnote>
  <w:footnote w:type="continuationSeparator" w:id="0">
    <w:p w14:paraId="5187A14B" w14:textId="77777777" w:rsidR="00253674" w:rsidRDefault="00253674" w:rsidP="002C3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37363" w14:textId="77777777" w:rsidR="003C0A59" w:rsidRDefault="003C0A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B500D" w14:textId="09C1EF37" w:rsidR="004C6AEF" w:rsidRDefault="004C6AEF" w:rsidP="009740C6">
    <w:pPr>
      <w:pStyle w:val="Header"/>
      <w:ind w:left="-144"/>
      <w:rPr>
        <w:noProof/>
      </w:rPr>
    </w:pPr>
  </w:p>
  <w:p w14:paraId="0A1F61CF" w14:textId="77777777" w:rsidR="004C6AEF" w:rsidRDefault="004C6AEF" w:rsidP="009740C6">
    <w:pPr>
      <w:pStyle w:val="Header"/>
      <w:ind w:left="-14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A88F9" w14:textId="77777777" w:rsidR="003C0A59" w:rsidRDefault="003C0A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0658"/>
    <w:multiLevelType w:val="hybridMultilevel"/>
    <w:tmpl w:val="439E6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C1833"/>
    <w:multiLevelType w:val="hybridMultilevel"/>
    <w:tmpl w:val="25BAA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926B3"/>
    <w:multiLevelType w:val="hybridMultilevel"/>
    <w:tmpl w:val="15A22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57624"/>
    <w:multiLevelType w:val="hybridMultilevel"/>
    <w:tmpl w:val="09041BD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E56104"/>
    <w:multiLevelType w:val="hybridMultilevel"/>
    <w:tmpl w:val="DC765B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716741"/>
    <w:multiLevelType w:val="hybridMultilevel"/>
    <w:tmpl w:val="A27AA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E5565A"/>
    <w:multiLevelType w:val="hybridMultilevel"/>
    <w:tmpl w:val="ED764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F87182"/>
    <w:multiLevelType w:val="hybridMultilevel"/>
    <w:tmpl w:val="E9F4F1E2"/>
    <w:lvl w:ilvl="0" w:tplc="66D2DF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3947C7"/>
    <w:multiLevelType w:val="hybridMultilevel"/>
    <w:tmpl w:val="938AB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E7600C"/>
    <w:multiLevelType w:val="hybridMultilevel"/>
    <w:tmpl w:val="8C66C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45E13"/>
    <w:multiLevelType w:val="hybridMultilevel"/>
    <w:tmpl w:val="F710B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490826"/>
    <w:multiLevelType w:val="hybridMultilevel"/>
    <w:tmpl w:val="26F28E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D812AE"/>
    <w:multiLevelType w:val="hybridMultilevel"/>
    <w:tmpl w:val="74601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0535E9"/>
    <w:multiLevelType w:val="hybridMultilevel"/>
    <w:tmpl w:val="BA68C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4145A"/>
    <w:multiLevelType w:val="hybridMultilevel"/>
    <w:tmpl w:val="A5344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81A8D"/>
    <w:multiLevelType w:val="hybridMultilevel"/>
    <w:tmpl w:val="828CA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D34006"/>
    <w:multiLevelType w:val="hybridMultilevel"/>
    <w:tmpl w:val="5A74A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003F73"/>
    <w:multiLevelType w:val="hybridMultilevel"/>
    <w:tmpl w:val="15A22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E560C0"/>
    <w:multiLevelType w:val="hybridMultilevel"/>
    <w:tmpl w:val="36E0A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1F1FF6"/>
    <w:multiLevelType w:val="hybridMultilevel"/>
    <w:tmpl w:val="93A6C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040267"/>
    <w:multiLevelType w:val="hybridMultilevel"/>
    <w:tmpl w:val="09041BD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8EA39D0"/>
    <w:multiLevelType w:val="hybridMultilevel"/>
    <w:tmpl w:val="C77A3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3A746C"/>
    <w:multiLevelType w:val="hybridMultilevel"/>
    <w:tmpl w:val="84F67910"/>
    <w:lvl w:ilvl="0" w:tplc="66D2DF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D76C8F"/>
    <w:multiLevelType w:val="hybridMultilevel"/>
    <w:tmpl w:val="D400B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12EC7"/>
    <w:multiLevelType w:val="hybridMultilevel"/>
    <w:tmpl w:val="379CE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474645"/>
    <w:multiLevelType w:val="hybridMultilevel"/>
    <w:tmpl w:val="C99A9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246B7A"/>
    <w:multiLevelType w:val="hybridMultilevel"/>
    <w:tmpl w:val="B2D2B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371C29"/>
    <w:multiLevelType w:val="hybridMultilevel"/>
    <w:tmpl w:val="F710B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9C234D"/>
    <w:multiLevelType w:val="hybridMultilevel"/>
    <w:tmpl w:val="7E062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8B59AF"/>
    <w:multiLevelType w:val="hybridMultilevel"/>
    <w:tmpl w:val="9FAE6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5B3ACF"/>
    <w:multiLevelType w:val="hybridMultilevel"/>
    <w:tmpl w:val="FDD43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E77FCA"/>
    <w:multiLevelType w:val="hybridMultilevel"/>
    <w:tmpl w:val="87DA3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01020"/>
    <w:multiLevelType w:val="hybridMultilevel"/>
    <w:tmpl w:val="C0FAE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338D2"/>
    <w:multiLevelType w:val="hybridMultilevel"/>
    <w:tmpl w:val="9E0A5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87053F"/>
    <w:multiLevelType w:val="hybridMultilevel"/>
    <w:tmpl w:val="74601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5C4CBD"/>
    <w:multiLevelType w:val="hybridMultilevel"/>
    <w:tmpl w:val="52D890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D365B7"/>
    <w:multiLevelType w:val="hybridMultilevel"/>
    <w:tmpl w:val="C0FAE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453ED1"/>
    <w:multiLevelType w:val="hybridMultilevel"/>
    <w:tmpl w:val="6CBCE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8D1020"/>
    <w:multiLevelType w:val="hybridMultilevel"/>
    <w:tmpl w:val="5A74A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795983"/>
    <w:multiLevelType w:val="hybridMultilevel"/>
    <w:tmpl w:val="B7721510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B52D1B"/>
    <w:multiLevelType w:val="hybridMultilevel"/>
    <w:tmpl w:val="2BF0F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30"/>
  </w:num>
  <w:num w:numId="3">
    <w:abstractNumId w:val="6"/>
  </w:num>
  <w:num w:numId="4">
    <w:abstractNumId w:val="28"/>
  </w:num>
  <w:num w:numId="5">
    <w:abstractNumId w:val="8"/>
  </w:num>
  <w:num w:numId="6">
    <w:abstractNumId w:val="38"/>
  </w:num>
  <w:num w:numId="7">
    <w:abstractNumId w:val="25"/>
  </w:num>
  <w:num w:numId="8">
    <w:abstractNumId w:val="24"/>
  </w:num>
  <w:num w:numId="9">
    <w:abstractNumId w:val="18"/>
  </w:num>
  <w:num w:numId="10">
    <w:abstractNumId w:val="36"/>
  </w:num>
  <w:num w:numId="11">
    <w:abstractNumId w:val="3"/>
  </w:num>
  <w:num w:numId="12">
    <w:abstractNumId w:val="32"/>
  </w:num>
  <w:num w:numId="13">
    <w:abstractNumId w:val="20"/>
  </w:num>
  <w:num w:numId="14">
    <w:abstractNumId w:val="35"/>
  </w:num>
  <w:num w:numId="15">
    <w:abstractNumId w:val="1"/>
  </w:num>
  <w:num w:numId="16">
    <w:abstractNumId w:val="19"/>
  </w:num>
  <w:num w:numId="17">
    <w:abstractNumId w:val="29"/>
  </w:num>
  <w:num w:numId="18">
    <w:abstractNumId w:val="37"/>
  </w:num>
  <w:num w:numId="19">
    <w:abstractNumId w:val="23"/>
  </w:num>
  <w:num w:numId="20">
    <w:abstractNumId w:val="17"/>
  </w:num>
  <w:num w:numId="21">
    <w:abstractNumId w:val="2"/>
  </w:num>
  <w:num w:numId="22">
    <w:abstractNumId w:val="14"/>
  </w:num>
  <w:num w:numId="23">
    <w:abstractNumId w:val="26"/>
  </w:num>
  <w:num w:numId="24">
    <w:abstractNumId w:val="16"/>
  </w:num>
  <w:num w:numId="25">
    <w:abstractNumId w:val="40"/>
  </w:num>
  <w:num w:numId="26">
    <w:abstractNumId w:val="21"/>
  </w:num>
  <w:num w:numId="27">
    <w:abstractNumId w:val="9"/>
  </w:num>
  <w:num w:numId="28">
    <w:abstractNumId w:val="10"/>
  </w:num>
  <w:num w:numId="29">
    <w:abstractNumId w:val="27"/>
  </w:num>
  <w:num w:numId="30">
    <w:abstractNumId w:val="31"/>
  </w:num>
  <w:num w:numId="31">
    <w:abstractNumId w:val="13"/>
  </w:num>
  <w:num w:numId="32">
    <w:abstractNumId w:val="33"/>
  </w:num>
  <w:num w:numId="33">
    <w:abstractNumId w:val="4"/>
  </w:num>
  <w:num w:numId="34">
    <w:abstractNumId w:val="11"/>
  </w:num>
  <w:num w:numId="35">
    <w:abstractNumId w:val="22"/>
  </w:num>
  <w:num w:numId="36">
    <w:abstractNumId w:val="7"/>
  </w:num>
  <w:num w:numId="37">
    <w:abstractNumId w:val="0"/>
  </w:num>
  <w:num w:numId="38">
    <w:abstractNumId w:val="5"/>
  </w:num>
  <w:num w:numId="39">
    <w:abstractNumId w:val="15"/>
  </w:num>
  <w:num w:numId="40">
    <w:abstractNumId w:val="34"/>
  </w:num>
  <w:num w:numId="41">
    <w:abstractNumId w:val="1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78"/>
    <w:rsid w:val="0000004B"/>
    <w:rsid w:val="00002C36"/>
    <w:rsid w:val="00005A13"/>
    <w:rsid w:val="00005ECE"/>
    <w:rsid w:val="00010760"/>
    <w:rsid w:val="00014098"/>
    <w:rsid w:val="000162ED"/>
    <w:rsid w:val="00026504"/>
    <w:rsid w:val="00026EF1"/>
    <w:rsid w:val="000300A4"/>
    <w:rsid w:val="00030D73"/>
    <w:rsid w:val="00031F69"/>
    <w:rsid w:val="00034013"/>
    <w:rsid w:val="000363E9"/>
    <w:rsid w:val="00043949"/>
    <w:rsid w:val="00054FA8"/>
    <w:rsid w:val="00070534"/>
    <w:rsid w:val="00074BCD"/>
    <w:rsid w:val="0007559D"/>
    <w:rsid w:val="00077702"/>
    <w:rsid w:val="00080FAA"/>
    <w:rsid w:val="00081348"/>
    <w:rsid w:val="00082F84"/>
    <w:rsid w:val="000875CF"/>
    <w:rsid w:val="000A14A7"/>
    <w:rsid w:val="000A387F"/>
    <w:rsid w:val="000A4CE9"/>
    <w:rsid w:val="000A60AE"/>
    <w:rsid w:val="000A66E8"/>
    <w:rsid w:val="000B57D1"/>
    <w:rsid w:val="000B5E59"/>
    <w:rsid w:val="000B7759"/>
    <w:rsid w:val="000C1543"/>
    <w:rsid w:val="000C4EF9"/>
    <w:rsid w:val="000E0C28"/>
    <w:rsid w:val="000E76E4"/>
    <w:rsid w:val="000F0064"/>
    <w:rsid w:val="000F09A9"/>
    <w:rsid w:val="000F5366"/>
    <w:rsid w:val="00101799"/>
    <w:rsid w:val="0010403D"/>
    <w:rsid w:val="00104CBE"/>
    <w:rsid w:val="001115DF"/>
    <w:rsid w:val="001200ED"/>
    <w:rsid w:val="00122BD9"/>
    <w:rsid w:val="00133384"/>
    <w:rsid w:val="00145E49"/>
    <w:rsid w:val="00165A6E"/>
    <w:rsid w:val="00170A58"/>
    <w:rsid w:val="0017756E"/>
    <w:rsid w:val="001779F1"/>
    <w:rsid w:val="00177DEB"/>
    <w:rsid w:val="00180EFA"/>
    <w:rsid w:val="00184235"/>
    <w:rsid w:val="0018505D"/>
    <w:rsid w:val="00186753"/>
    <w:rsid w:val="00196423"/>
    <w:rsid w:val="001969DF"/>
    <w:rsid w:val="001A53FF"/>
    <w:rsid w:val="001B4D0A"/>
    <w:rsid w:val="001C4AA6"/>
    <w:rsid w:val="001C766D"/>
    <w:rsid w:val="001D3AE2"/>
    <w:rsid w:val="001E1CD7"/>
    <w:rsid w:val="001E3B33"/>
    <w:rsid w:val="001E3D8B"/>
    <w:rsid w:val="001E4B99"/>
    <w:rsid w:val="001F059F"/>
    <w:rsid w:val="001F3A57"/>
    <w:rsid w:val="00210CD1"/>
    <w:rsid w:val="002120CD"/>
    <w:rsid w:val="00214B3A"/>
    <w:rsid w:val="00223ED8"/>
    <w:rsid w:val="00232A2A"/>
    <w:rsid w:val="00240242"/>
    <w:rsid w:val="0024033F"/>
    <w:rsid w:val="00244EB6"/>
    <w:rsid w:val="002471CA"/>
    <w:rsid w:val="00252D9F"/>
    <w:rsid w:val="00253674"/>
    <w:rsid w:val="00262E97"/>
    <w:rsid w:val="002727C3"/>
    <w:rsid w:val="002767D1"/>
    <w:rsid w:val="002871E1"/>
    <w:rsid w:val="0029587E"/>
    <w:rsid w:val="002A01EF"/>
    <w:rsid w:val="002B0411"/>
    <w:rsid w:val="002B0925"/>
    <w:rsid w:val="002B41D9"/>
    <w:rsid w:val="002C34BA"/>
    <w:rsid w:val="002D4574"/>
    <w:rsid w:val="002E38CE"/>
    <w:rsid w:val="002F487C"/>
    <w:rsid w:val="002F700C"/>
    <w:rsid w:val="00300835"/>
    <w:rsid w:val="0031630F"/>
    <w:rsid w:val="00320054"/>
    <w:rsid w:val="00323EE7"/>
    <w:rsid w:val="0033114C"/>
    <w:rsid w:val="003434FC"/>
    <w:rsid w:val="00350828"/>
    <w:rsid w:val="0035325A"/>
    <w:rsid w:val="003579C2"/>
    <w:rsid w:val="00362E1C"/>
    <w:rsid w:val="00367EC7"/>
    <w:rsid w:val="00381C66"/>
    <w:rsid w:val="00381F34"/>
    <w:rsid w:val="00382347"/>
    <w:rsid w:val="00392F41"/>
    <w:rsid w:val="003A5DFE"/>
    <w:rsid w:val="003C0A59"/>
    <w:rsid w:val="003C1C8D"/>
    <w:rsid w:val="003C371E"/>
    <w:rsid w:val="003D1253"/>
    <w:rsid w:val="003D44AA"/>
    <w:rsid w:val="003E02A1"/>
    <w:rsid w:val="003E459A"/>
    <w:rsid w:val="003F0194"/>
    <w:rsid w:val="00401F3B"/>
    <w:rsid w:val="00412A9F"/>
    <w:rsid w:val="00422813"/>
    <w:rsid w:val="00422C68"/>
    <w:rsid w:val="00423348"/>
    <w:rsid w:val="0043260D"/>
    <w:rsid w:val="0043579D"/>
    <w:rsid w:val="004443D7"/>
    <w:rsid w:val="004545AE"/>
    <w:rsid w:val="00455710"/>
    <w:rsid w:val="00461371"/>
    <w:rsid w:val="00464D7B"/>
    <w:rsid w:val="00464DC0"/>
    <w:rsid w:val="00475652"/>
    <w:rsid w:val="004800F4"/>
    <w:rsid w:val="0048159C"/>
    <w:rsid w:val="0049261A"/>
    <w:rsid w:val="004C2A65"/>
    <w:rsid w:val="004C6AEF"/>
    <w:rsid w:val="004C7AAC"/>
    <w:rsid w:val="004D3C81"/>
    <w:rsid w:val="004E75BA"/>
    <w:rsid w:val="004E7886"/>
    <w:rsid w:val="004F49B3"/>
    <w:rsid w:val="004F7D06"/>
    <w:rsid w:val="004F7DD0"/>
    <w:rsid w:val="00502B54"/>
    <w:rsid w:val="005052A4"/>
    <w:rsid w:val="005066CC"/>
    <w:rsid w:val="00511E04"/>
    <w:rsid w:val="00525010"/>
    <w:rsid w:val="00527FB0"/>
    <w:rsid w:val="00537804"/>
    <w:rsid w:val="00537D91"/>
    <w:rsid w:val="0054719B"/>
    <w:rsid w:val="00555D7F"/>
    <w:rsid w:val="00555F0C"/>
    <w:rsid w:val="005631DD"/>
    <w:rsid w:val="005640F0"/>
    <w:rsid w:val="0058463B"/>
    <w:rsid w:val="00587275"/>
    <w:rsid w:val="005876C9"/>
    <w:rsid w:val="00591185"/>
    <w:rsid w:val="005965B5"/>
    <w:rsid w:val="005A2644"/>
    <w:rsid w:val="005A26BD"/>
    <w:rsid w:val="005B5E49"/>
    <w:rsid w:val="005D4953"/>
    <w:rsid w:val="005D5CBA"/>
    <w:rsid w:val="005D7FA1"/>
    <w:rsid w:val="005F4095"/>
    <w:rsid w:val="005F74FD"/>
    <w:rsid w:val="005F76EC"/>
    <w:rsid w:val="006019B6"/>
    <w:rsid w:val="00605831"/>
    <w:rsid w:val="00610443"/>
    <w:rsid w:val="006177C9"/>
    <w:rsid w:val="006226CA"/>
    <w:rsid w:val="00623244"/>
    <w:rsid w:val="006275BF"/>
    <w:rsid w:val="00636473"/>
    <w:rsid w:val="00643C8D"/>
    <w:rsid w:val="00654587"/>
    <w:rsid w:val="00660B97"/>
    <w:rsid w:val="00667AC3"/>
    <w:rsid w:val="00681191"/>
    <w:rsid w:val="006818A4"/>
    <w:rsid w:val="00682C6C"/>
    <w:rsid w:val="0068566D"/>
    <w:rsid w:val="0069298C"/>
    <w:rsid w:val="00695666"/>
    <w:rsid w:val="00696BC1"/>
    <w:rsid w:val="006B04B8"/>
    <w:rsid w:val="006C08A8"/>
    <w:rsid w:val="006D0AC9"/>
    <w:rsid w:val="006D2439"/>
    <w:rsid w:val="006D3935"/>
    <w:rsid w:val="006E2083"/>
    <w:rsid w:val="0071107B"/>
    <w:rsid w:val="0071110A"/>
    <w:rsid w:val="00714459"/>
    <w:rsid w:val="00722EB2"/>
    <w:rsid w:val="00725213"/>
    <w:rsid w:val="0073212E"/>
    <w:rsid w:val="00734A5B"/>
    <w:rsid w:val="007450B0"/>
    <w:rsid w:val="007454FE"/>
    <w:rsid w:val="00747997"/>
    <w:rsid w:val="0075052B"/>
    <w:rsid w:val="007518A6"/>
    <w:rsid w:val="00766DAE"/>
    <w:rsid w:val="00770902"/>
    <w:rsid w:val="00771786"/>
    <w:rsid w:val="007945AB"/>
    <w:rsid w:val="007A3C5B"/>
    <w:rsid w:val="007C4195"/>
    <w:rsid w:val="007C4A85"/>
    <w:rsid w:val="007D2B28"/>
    <w:rsid w:val="007D5A8C"/>
    <w:rsid w:val="007D6D9D"/>
    <w:rsid w:val="007E00EF"/>
    <w:rsid w:val="007E7EDC"/>
    <w:rsid w:val="007F4530"/>
    <w:rsid w:val="0080371E"/>
    <w:rsid w:val="0081687F"/>
    <w:rsid w:val="0081701A"/>
    <w:rsid w:val="008266EE"/>
    <w:rsid w:val="00827989"/>
    <w:rsid w:val="00847114"/>
    <w:rsid w:val="0085301C"/>
    <w:rsid w:val="008600DA"/>
    <w:rsid w:val="008620A7"/>
    <w:rsid w:val="008770C4"/>
    <w:rsid w:val="00885550"/>
    <w:rsid w:val="008856F0"/>
    <w:rsid w:val="00894EBD"/>
    <w:rsid w:val="008A0D36"/>
    <w:rsid w:val="008A0EC9"/>
    <w:rsid w:val="008A6DBB"/>
    <w:rsid w:val="008B53B8"/>
    <w:rsid w:val="008C0EEF"/>
    <w:rsid w:val="008C4F41"/>
    <w:rsid w:val="008F777C"/>
    <w:rsid w:val="00906742"/>
    <w:rsid w:val="00911134"/>
    <w:rsid w:val="0092511C"/>
    <w:rsid w:val="0094312C"/>
    <w:rsid w:val="00943253"/>
    <w:rsid w:val="00957D2B"/>
    <w:rsid w:val="0096063C"/>
    <w:rsid w:val="009640A7"/>
    <w:rsid w:val="009645B0"/>
    <w:rsid w:val="00971904"/>
    <w:rsid w:val="009740C6"/>
    <w:rsid w:val="00976851"/>
    <w:rsid w:val="00986F52"/>
    <w:rsid w:val="00992075"/>
    <w:rsid w:val="00992D10"/>
    <w:rsid w:val="0099604F"/>
    <w:rsid w:val="009974FE"/>
    <w:rsid w:val="00997F89"/>
    <w:rsid w:val="009C68A1"/>
    <w:rsid w:val="009D01A7"/>
    <w:rsid w:val="009D088B"/>
    <w:rsid w:val="009D5D22"/>
    <w:rsid w:val="009E0886"/>
    <w:rsid w:val="009E12C2"/>
    <w:rsid w:val="009F69CD"/>
    <w:rsid w:val="00A140BA"/>
    <w:rsid w:val="00A1598A"/>
    <w:rsid w:val="00A17AC1"/>
    <w:rsid w:val="00A3095E"/>
    <w:rsid w:val="00A326DB"/>
    <w:rsid w:val="00A3602A"/>
    <w:rsid w:val="00A447CC"/>
    <w:rsid w:val="00A46A1E"/>
    <w:rsid w:val="00A60167"/>
    <w:rsid w:val="00A737B1"/>
    <w:rsid w:val="00A846BE"/>
    <w:rsid w:val="00A87147"/>
    <w:rsid w:val="00A93CC9"/>
    <w:rsid w:val="00AA3A96"/>
    <w:rsid w:val="00AB10CA"/>
    <w:rsid w:val="00AB1925"/>
    <w:rsid w:val="00AB4633"/>
    <w:rsid w:val="00AB4EA2"/>
    <w:rsid w:val="00AB794A"/>
    <w:rsid w:val="00AC310E"/>
    <w:rsid w:val="00AD232E"/>
    <w:rsid w:val="00AD485A"/>
    <w:rsid w:val="00AD6E29"/>
    <w:rsid w:val="00AE7509"/>
    <w:rsid w:val="00AF2F17"/>
    <w:rsid w:val="00AF5C8C"/>
    <w:rsid w:val="00AF6A85"/>
    <w:rsid w:val="00AF7622"/>
    <w:rsid w:val="00B04187"/>
    <w:rsid w:val="00B0711B"/>
    <w:rsid w:val="00B10D6E"/>
    <w:rsid w:val="00B13990"/>
    <w:rsid w:val="00B2317F"/>
    <w:rsid w:val="00B26532"/>
    <w:rsid w:val="00B45170"/>
    <w:rsid w:val="00B46DE7"/>
    <w:rsid w:val="00B6272F"/>
    <w:rsid w:val="00B63351"/>
    <w:rsid w:val="00B7147D"/>
    <w:rsid w:val="00B72D8B"/>
    <w:rsid w:val="00B74718"/>
    <w:rsid w:val="00B83911"/>
    <w:rsid w:val="00B86EE0"/>
    <w:rsid w:val="00B93E83"/>
    <w:rsid w:val="00BB3659"/>
    <w:rsid w:val="00BB50C4"/>
    <w:rsid w:val="00BB5C29"/>
    <w:rsid w:val="00BB6174"/>
    <w:rsid w:val="00BC206E"/>
    <w:rsid w:val="00BC567A"/>
    <w:rsid w:val="00BE2BDE"/>
    <w:rsid w:val="00BE35C4"/>
    <w:rsid w:val="00BF06BB"/>
    <w:rsid w:val="00BF2360"/>
    <w:rsid w:val="00C01DB5"/>
    <w:rsid w:val="00C0532C"/>
    <w:rsid w:val="00C0700A"/>
    <w:rsid w:val="00C13390"/>
    <w:rsid w:val="00C20BA4"/>
    <w:rsid w:val="00C20CDE"/>
    <w:rsid w:val="00C25337"/>
    <w:rsid w:val="00C25BD4"/>
    <w:rsid w:val="00C35446"/>
    <w:rsid w:val="00C3688F"/>
    <w:rsid w:val="00C40D85"/>
    <w:rsid w:val="00C41DE7"/>
    <w:rsid w:val="00C53372"/>
    <w:rsid w:val="00C54FB4"/>
    <w:rsid w:val="00C56A8B"/>
    <w:rsid w:val="00C63B8F"/>
    <w:rsid w:val="00C67EDC"/>
    <w:rsid w:val="00C7066F"/>
    <w:rsid w:val="00C73E74"/>
    <w:rsid w:val="00C74C9D"/>
    <w:rsid w:val="00C94B3F"/>
    <w:rsid w:val="00CA6AE9"/>
    <w:rsid w:val="00CA7725"/>
    <w:rsid w:val="00CB3B92"/>
    <w:rsid w:val="00CB4EF5"/>
    <w:rsid w:val="00CB6655"/>
    <w:rsid w:val="00CB686F"/>
    <w:rsid w:val="00CD2C31"/>
    <w:rsid w:val="00CD3065"/>
    <w:rsid w:val="00CE6DE3"/>
    <w:rsid w:val="00CE7CAD"/>
    <w:rsid w:val="00D00371"/>
    <w:rsid w:val="00D121DA"/>
    <w:rsid w:val="00D171F5"/>
    <w:rsid w:val="00D20D6D"/>
    <w:rsid w:val="00D32F0A"/>
    <w:rsid w:val="00D36278"/>
    <w:rsid w:val="00D3665C"/>
    <w:rsid w:val="00D4180E"/>
    <w:rsid w:val="00D50AB8"/>
    <w:rsid w:val="00D613E3"/>
    <w:rsid w:val="00D648B0"/>
    <w:rsid w:val="00D728BA"/>
    <w:rsid w:val="00D7690B"/>
    <w:rsid w:val="00D86889"/>
    <w:rsid w:val="00D91E01"/>
    <w:rsid w:val="00D91FC9"/>
    <w:rsid w:val="00D97EC8"/>
    <w:rsid w:val="00DA29E8"/>
    <w:rsid w:val="00DA305A"/>
    <w:rsid w:val="00DA4F97"/>
    <w:rsid w:val="00DB0701"/>
    <w:rsid w:val="00DB4A74"/>
    <w:rsid w:val="00DB7543"/>
    <w:rsid w:val="00DC18AF"/>
    <w:rsid w:val="00DC27DD"/>
    <w:rsid w:val="00DC66D1"/>
    <w:rsid w:val="00DC6872"/>
    <w:rsid w:val="00DD0B23"/>
    <w:rsid w:val="00DD3209"/>
    <w:rsid w:val="00DE0D57"/>
    <w:rsid w:val="00DE1946"/>
    <w:rsid w:val="00DE5678"/>
    <w:rsid w:val="00DF67F4"/>
    <w:rsid w:val="00E01578"/>
    <w:rsid w:val="00E13BB9"/>
    <w:rsid w:val="00E16C6F"/>
    <w:rsid w:val="00E17984"/>
    <w:rsid w:val="00E242F9"/>
    <w:rsid w:val="00E26498"/>
    <w:rsid w:val="00E30533"/>
    <w:rsid w:val="00E3308F"/>
    <w:rsid w:val="00E34098"/>
    <w:rsid w:val="00E37450"/>
    <w:rsid w:val="00E40080"/>
    <w:rsid w:val="00E473B8"/>
    <w:rsid w:val="00E477A9"/>
    <w:rsid w:val="00E507FD"/>
    <w:rsid w:val="00E57F8F"/>
    <w:rsid w:val="00E62210"/>
    <w:rsid w:val="00E70D7F"/>
    <w:rsid w:val="00E7615F"/>
    <w:rsid w:val="00E76E9D"/>
    <w:rsid w:val="00E84750"/>
    <w:rsid w:val="00EA1F96"/>
    <w:rsid w:val="00EB1726"/>
    <w:rsid w:val="00EB7208"/>
    <w:rsid w:val="00EC27F4"/>
    <w:rsid w:val="00EC71DC"/>
    <w:rsid w:val="00EE1F42"/>
    <w:rsid w:val="00EE33C3"/>
    <w:rsid w:val="00EE38B9"/>
    <w:rsid w:val="00EF5505"/>
    <w:rsid w:val="00F1275A"/>
    <w:rsid w:val="00F21471"/>
    <w:rsid w:val="00F33331"/>
    <w:rsid w:val="00F36460"/>
    <w:rsid w:val="00F433A2"/>
    <w:rsid w:val="00F4383E"/>
    <w:rsid w:val="00F43E6B"/>
    <w:rsid w:val="00F4445C"/>
    <w:rsid w:val="00F46C4C"/>
    <w:rsid w:val="00F47705"/>
    <w:rsid w:val="00F672ED"/>
    <w:rsid w:val="00F848C6"/>
    <w:rsid w:val="00F90E12"/>
    <w:rsid w:val="00F92621"/>
    <w:rsid w:val="00F942F7"/>
    <w:rsid w:val="00F964D9"/>
    <w:rsid w:val="00F96EE3"/>
    <w:rsid w:val="00F97CC2"/>
    <w:rsid w:val="00FA6FAA"/>
    <w:rsid w:val="00FB17C0"/>
    <w:rsid w:val="00FB7C1D"/>
    <w:rsid w:val="00FB7F50"/>
    <w:rsid w:val="00FC2726"/>
    <w:rsid w:val="00FC2C0D"/>
    <w:rsid w:val="00FD2513"/>
    <w:rsid w:val="00FD4751"/>
    <w:rsid w:val="00FD6709"/>
    <w:rsid w:val="00FD79FC"/>
    <w:rsid w:val="00FE1CA9"/>
    <w:rsid w:val="00FE511A"/>
    <w:rsid w:val="00FF540A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203CD"/>
  <w15:docId w15:val="{2A33E79F-E2D7-4EE3-B12A-FC79274E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15DF"/>
  </w:style>
  <w:style w:type="paragraph" w:styleId="Heading1">
    <w:name w:val="heading 1"/>
    <w:basedOn w:val="Normal"/>
    <w:next w:val="Normal"/>
    <w:link w:val="Heading1Char"/>
    <w:uiPriority w:val="9"/>
    <w:qFormat/>
    <w:rsid w:val="00D7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7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77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42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59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5DF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BA"/>
  </w:style>
  <w:style w:type="paragraph" w:styleId="Footer">
    <w:name w:val="footer"/>
    <w:basedOn w:val="Normal"/>
    <w:link w:val="Foot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BA"/>
  </w:style>
  <w:style w:type="paragraph" w:styleId="NormalWeb">
    <w:name w:val="Normal (Web)"/>
    <w:basedOn w:val="Normal"/>
    <w:uiPriority w:val="99"/>
    <w:semiHidden/>
    <w:unhideWhenUsed/>
    <w:rsid w:val="0030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8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0835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FF54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4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4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4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40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1445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477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77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Mention">
    <w:name w:val="Mention"/>
    <w:basedOn w:val="DefaultParagraphFont"/>
    <w:uiPriority w:val="99"/>
    <w:semiHidden/>
    <w:unhideWhenUsed/>
    <w:rsid w:val="00180EF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2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81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53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99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7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58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2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4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76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10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42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02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12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2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6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GraemeMalcolm/predictive-databricks/raw/master/Setup.pdf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1E57C78B9F604FB8BAD296D1460E2A" ma:contentTypeVersion="1" ma:contentTypeDescription="Create a new document." ma:contentTypeScope="" ma:versionID="fb382fe2362acd2155f454904f478e4d">
  <xsd:schema xmlns:xsd="http://www.w3.org/2001/XMLSchema" xmlns:xs="http://www.w3.org/2001/XMLSchema" xmlns:p="http://schemas.microsoft.com/office/2006/metadata/properties" xmlns:ns3="636b0322-90fb-440c-9cbc-22749e7231e9" targetNamespace="http://schemas.microsoft.com/office/2006/metadata/properties" ma:root="true" ma:fieldsID="b9887c63ce4710c1aeb75a5f03aecb69" ns3:_="">
    <xsd:import namespace="636b0322-90fb-440c-9cbc-22749e7231e9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b0322-90fb-440c-9cbc-22749e7231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36b0322-90fb-440c-9cbc-22749e7231e9">
      <UserInfo>
        <DisplayName>Rachel Nizhnikov</DisplayName>
        <AccountId>21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304F4-7E48-4A03-A994-327B516D3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6b0322-90fb-440c-9cbc-22749e7231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1F6DDD-182A-4D16-9226-8550A4C0EFF3}">
  <ds:schemaRefs>
    <ds:schemaRef ds:uri="http://schemas.microsoft.com/office/2006/metadata/properties"/>
    <ds:schemaRef ds:uri="http://schemas.microsoft.com/office/infopath/2007/PartnerControls"/>
    <ds:schemaRef ds:uri="636b0322-90fb-440c-9cbc-22749e7231e9"/>
  </ds:schemaRefs>
</ds:datastoreItem>
</file>

<file path=customXml/itemProps3.xml><?xml version="1.0" encoding="utf-8"?>
<ds:datastoreItem xmlns:ds="http://schemas.openxmlformats.org/officeDocument/2006/customXml" ds:itemID="{C4CFD253-4EFA-404C-8C1C-65E19D3D22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44DEA5-3E78-4B65-AD69-4A0FF01B5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Learning Experiences</vt:lpstr>
    </vt:vector>
  </TitlesOfParts>
  <Company>Microsoft Corporation</Company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Learning Experiences</dc:title>
  <dc:creator>WINDOWS ECOSYSTEM</dc:creator>
  <cp:lastModifiedBy>Graeme Malcolm</cp:lastModifiedBy>
  <cp:revision>24</cp:revision>
  <cp:lastPrinted>2016-04-19T23:09:00Z</cp:lastPrinted>
  <dcterms:created xsi:type="dcterms:W3CDTF">2016-12-12T20:55:00Z</dcterms:created>
  <dcterms:modified xsi:type="dcterms:W3CDTF">2018-06-22T21:31:00Z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0x010100391E57C78B9F604FB8BAD296D1460E2A</vt:lpwstr>
  </property>
  <property fmtid="{D5CDD505-2E9C-101B-9397-08002B2CF9AE}" pid="3" name="IsMyDocuments">
    <vt:bool>true</vt:bool>
  </property>
  <property fmtid="{D5CDD505-2E9C-101B-9397-08002B2CF9AE}" pid="4" name="MSIP_Label_f42aa342-8706-4288-bd11-ebb85995028c_Enabled">
    <vt:lpwstr>True</vt:lpwstr>
  </property>
  <property fmtid="{D5CDD505-2E9C-101B-9397-08002B2CF9AE}" pid="5" name="MSIP_Label_f42aa342-8706-4288-bd11-ebb85995028c_SiteId">
    <vt:lpwstr>72f988bf-86f1-41af-91ab-2d7cd011db47</vt:lpwstr>
  </property>
  <property fmtid="{D5CDD505-2E9C-101B-9397-08002B2CF9AE}" pid="6" name="MSIP_Label_f42aa342-8706-4288-bd11-ebb85995028c_Ref">
    <vt:lpwstr>https://api.informationprotection.azure.com/api/72f988bf-86f1-41af-91ab-2d7cd011db47</vt:lpwstr>
  </property>
  <property fmtid="{D5CDD505-2E9C-101B-9397-08002B2CF9AE}" pid="7" name="MSIP_Label_f42aa342-8706-4288-bd11-ebb85995028c_Owner">
    <vt:lpwstr>gmalc@microsoft.com</vt:lpwstr>
  </property>
  <property fmtid="{D5CDD505-2E9C-101B-9397-08002B2CF9AE}" pid="8" name="MSIP_Label_f42aa342-8706-4288-bd11-ebb85995028c_SetDate">
    <vt:lpwstr>2017-10-01T14:07:08.8637430-07:00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Application">
    <vt:lpwstr>Microsoft Azure Information Protection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</Properties>
</file>