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ФЕДЕРАЛЬНОЕ ГОСУДАРСТВЕННОЕ </w:t>
      </w:r>
      <w:r w:rsidR="005C599E"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АВТОНОМНОЕ</w:t>
      </w: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 ОБРАЗОВАТЕЛЬНОЕ УЧРЕЖДЕНИЕ ВЫСШЕГО ОБРАЗОВАНИЯ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147B29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КУРСОВОЙ ПРОЕКТ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0B253E" w:rsidRPr="00010E86" w:rsidRDefault="00147B29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Инженерное проектирование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</w:p>
    <w:p w:rsidR="000B253E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Разработка реляционной базы данных</w:t>
      </w:r>
      <w:r w:rsidR="000B253E"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Клапаны трубопроводной арматуры.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</w:t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к.т.н. Толстиков А. В.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0B253E" w:rsidRPr="00010E86" w:rsidRDefault="000B253E" w:rsidP="000B253E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010E86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</w:t>
      </w:r>
      <w:r w:rsidRPr="00010E86"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 xml:space="preserve">Калинин М. Д. 191-323    </w:t>
      </w:r>
      <w:r w:rsidRPr="00010E86">
        <w:rPr>
          <w:rFonts w:ascii="Times New Roman" w:hAnsi="Times New Roman" w:cs="Times New Roman"/>
          <w:sz w:val="20"/>
          <w:u w:val="single"/>
        </w:rPr>
        <w:t>/</w:t>
      </w:r>
    </w:p>
    <w:p w:rsidR="000B253E" w:rsidRPr="00010E86" w:rsidRDefault="000B253E" w:rsidP="000B253E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43B5A" w:rsidRPr="00010E86" w:rsidRDefault="000B253E" w:rsidP="00655524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</w:p>
    <w:p w:rsidR="00010E86" w:rsidRPr="00927530" w:rsidRDefault="00CB4953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0" w:name="_Toc75174822"/>
      <w:bookmarkStart w:id="1" w:name="_Toc75176728"/>
      <w:bookmarkStart w:id="2" w:name="_Toc75178669"/>
      <w:bookmarkStart w:id="3" w:name="_Toc75888636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ЗАДАНИЕ НА КУРСОВОЙ ПРОЕКТ</w:t>
      </w:r>
      <w:bookmarkEnd w:id="0"/>
      <w:bookmarkEnd w:id="1"/>
      <w:bookmarkEnd w:id="2"/>
      <w:bookmarkEnd w:id="3"/>
    </w:p>
    <w:p w:rsidR="00010E86" w:rsidRPr="00010E86" w:rsidRDefault="00010E86" w:rsidP="008635F5">
      <w:pPr>
        <w:spacing w:line="360" w:lineRule="auto"/>
        <w:jc w:val="center"/>
        <w:rPr>
          <w:rFonts w:ascii="Times New Roman" w:hAnsi="Times New Roman" w:cs="Times New Roman"/>
          <w:sz w:val="28"/>
          <w:lang w:eastAsia="ru-RU" w:bidi="ru-RU"/>
        </w:rPr>
      </w:pPr>
      <w:r w:rsidRPr="00010E86">
        <w:rPr>
          <w:rFonts w:ascii="Times New Roman" w:hAnsi="Times New Roman" w:cs="Times New Roman"/>
          <w:sz w:val="28"/>
          <w:lang w:eastAsia="ru-RU" w:bidi="ru-RU"/>
        </w:rPr>
        <w:t>Задание №40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Разработать реляционную базу данных «Клапаны трубопроводной арматуры» на любом языке высокого уровня.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всю информацию, представленную в справочнике промышленного оборудования на страницах 41, 42, 45 ÷ 47, 70 ÷ 73, 76, 77, 80 и 81 (файл «Справочник </w:t>
      </w:r>
      <w:proofErr w:type="spellStart"/>
      <w:r w:rsidRPr="00010E86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информацию о марке, назначении, условиях эксплуатации, технических характеристиках, запорных клапанов (вентилей). Информация о запорных клапанах может быть расширена, например, за счет чертежей и т.п. База данных должна быть расширена за счет клапанов аналогичных типов.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В БД должен быть обеспечен 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 Параметры поиска могут быть расширены. </w:t>
      </w:r>
    </w:p>
    <w:p w:rsid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</w:t>
      </w:r>
      <w:r w:rsidR="0050303D">
        <w:rPr>
          <w:rFonts w:ascii="Times New Roman" w:hAnsi="Times New Roman" w:cs="Times New Roman"/>
          <w:sz w:val="24"/>
          <w:lang w:eastAsia="ru-RU" w:bidi="ru-RU"/>
        </w:rPr>
        <w:t>и изменении и добавлении данных</w:t>
      </w:r>
      <w:r w:rsidRPr="00010E8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010E86" w:rsidRDefault="00010E86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p w:rsidR="00010E86" w:rsidRPr="00927530" w:rsidRDefault="00010E86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4" w:name="_Toc75178670"/>
      <w:bookmarkStart w:id="5" w:name="_Toc75888637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АННОТАЦИЯ</w:t>
      </w:r>
      <w:bookmarkEnd w:id="4"/>
      <w:bookmarkEnd w:id="5"/>
    </w:p>
    <w:p w:rsidR="00366F56" w:rsidRDefault="00010E86" w:rsidP="005030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Калинин М. Д. Реляционная база д</w:t>
      </w:r>
      <w:r w:rsidR="00B924B5">
        <w:rPr>
          <w:rFonts w:ascii="Times New Roman" w:hAnsi="Times New Roman" w:cs="Times New Roman"/>
          <w:sz w:val="24"/>
          <w:lang w:eastAsia="ru-RU" w:bidi="ru-RU"/>
        </w:rPr>
        <w:t>а</w:t>
      </w:r>
      <w:r>
        <w:rPr>
          <w:rFonts w:ascii="Times New Roman" w:hAnsi="Times New Roman" w:cs="Times New Roman"/>
          <w:sz w:val="24"/>
          <w:lang w:eastAsia="ru-RU" w:bidi="ru-RU"/>
        </w:rPr>
        <w:t>нных «Клапаны трубопроводной арматуры»</w:t>
      </w:r>
      <w:r w:rsidR="00366F5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366F56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Кафедра СМАРТ-технологий, 2021 г</w:t>
      </w:r>
    </w:p>
    <w:p w:rsidR="00E80970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Пояснительная записка – 20 стр.</w:t>
      </w:r>
    </w:p>
    <w:p w:rsidR="002D557B" w:rsidRDefault="00E80970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 xml:space="preserve">Разработана реляционная база данных «Клапаны трубопроводной арматуры» с использованием СУБД </w:t>
      </w:r>
      <w:r>
        <w:rPr>
          <w:rFonts w:ascii="Times New Roman" w:hAnsi="Times New Roman" w:cs="Times New Roman"/>
          <w:sz w:val="24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Разработано серверное приложение с использованием </w:t>
      </w:r>
      <w:r>
        <w:rPr>
          <w:rFonts w:ascii="Times New Roman" w:hAnsi="Times New Roman" w:cs="Times New Roman"/>
          <w:sz w:val="24"/>
          <w:lang w:val="en-US" w:eastAsia="ru-RU" w:bidi="ru-RU"/>
        </w:rPr>
        <w:t>Node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  <w:r>
        <w:rPr>
          <w:rFonts w:ascii="Times New Roman" w:hAnsi="Times New Roman" w:cs="Times New Roman"/>
          <w:sz w:val="24"/>
          <w:lang w:val="en-US" w:eastAsia="ru-RU" w:bidi="ru-RU"/>
        </w:rPr>
        <w:t>js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и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 веб-интерфейс с использованием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Angular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F51355" w:rsidRDefault="002D557B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База данных содержат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всю информацию, представленную в справочнике промышленного оборудования на страницах 41, 42, 45 ÷ 47, 70 ÷ 73, 76, 77, 80 и 81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(файл «Справочник </w:t>
      </w:r>
      <w:proofErr w:type="spellStart"/>
      <w:r w:rsidRPr="002D557B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F51355" w:rsidRDefault="00F51355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База данных расширена за счет клапанов аналогичных типов. </w:t>
      </w:r>
      <w:r>
        <w:rPr>
          <w:rFonts w:ascii="Times New Roman" w:hAnsi="Times New Roman" w:cs="Times New Roman"/>
          <w:sz w:val="24"/>
          <w:lang w:eastAsia="ru-RU" w:bidi="ru-RU"/>
        </w:rPr>
        <w:t xml:space="preserve">Реализован </w:t>
      </w:r>
      <w:r w:rsidRPr="00F51355">
        <w:rPr>
          <w:rFonts w:ascii="Times New Roman" w:hAnsi="Times New Roman" w:cs="Times New Roman"/>
          <w:sz w:val="24"/>
          <w:lang w:eastAsia="ru-RU" w:bidi="ru-RU"/>
        </w:rPr>
        <w:t>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F51355" w:rsidRDefault="00F51355" w:rsidP="005030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Создан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</w:t>
      </w:r>
      <w:r w:rsidR="0050303D">
        <w:rPr>
          <w:rFonts w:ascii="Times New Roman" w:hAnsi="Times New Roman" w:cs="Times New Roman"/>
          <w:sz w:val="24"/>
          <w:lang w:eastAsia="ru-RU" w:bidi="ru-RU"/>
        </w:rPr>
        <w:t xml:space="preserve"> добавлении данных</w:t>
      </w:r>
      <w:r w:rsidRPr="00F51355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9E2504" w:rsidRPr="00F51355" w:rsidRDefault="00F51355" w:rsidP="00F51355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13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2504" w:rsidRPr="00927530" w:rsidRDefault="009E2504" w:rsidP="00E02BA2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927530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864CF1" w:rsidRPr="00864CF1" w:rsidRDefault="009E250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instrText xml:space="preserve"> TOC \o "1-3" \h \z \u </w:instrText>
          </w: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hyperlink w:anchor="_Toc75888636" w:history="1">
            <w:r w:rsidR="00864CF1"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I.</w:t>
            </w:r>
            <w:r w:rsidR="00864CF1"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="00864CF1"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ЗАДАНИЕ НА КУРСОВОЙ ПРОЕКТ</w:t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_Toc75888636 \h </w:instrText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2</w:t>
            </w:r>
            <w:r w:rsidR="00864CF1"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88637" w:history="1"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II.</w:t>
            </w:r>
            <w:r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АННОТАЦИЯ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_Toc75888637 \h </w:instrTex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3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88638" w:history="1"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III.</w:t>
            </w:r>
            <w:r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ВВЕДЕНИЕ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_Toc75888638 \h </w:instrTex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5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2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3.1.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Цель проекта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_Toc75888642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3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3.2.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Актуальность проекта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_Toc75888643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4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3.3.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Краткое содержание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_Toc75888644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5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3.4.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Задание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_Toc75888645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88646" w:history="1"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IV.</w:t>
            </w:r>
            <w:r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ОСНОВНАЯ ЧАСТЬ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_Toc75888646 \h </w:instrTex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8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4.1.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Постановка задачи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_Toc75888648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49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4.2.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Метод решения задачи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_Toc75888649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50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4.3.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Алгоритм решения задачи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_Toc75888650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88651" w:history="1"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4.4.</w:t>
            </w:r>
            <w:r w:rsidRPr="00864CF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Программная реализация метода решения задачи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_Toc75888651 \h </w:instrTex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8</w:t>
            </w:r>
            <w:r w:rsidRPr="00864CF1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88652" w:history="1"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4.4.1.</w:t>
            </w:r>
            <w:r w:rsidRPr="00864CF1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Методы и средства разработки программного продукта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_Toc75888652 \h </w:instrTex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88653" w:history="1"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4.4.2.</w:t>
            </w:r>
            <w:r w:rsidRPr="00864CF1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Описание программного продукта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_Toc75888653 \h </w:instrTex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88654" w:history="1"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4.4.3.</w:t>
            </w:r>
            <w:r w:rsidRPr="00864CF1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Руководство системного программиста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_Toc75888654 \h </w:instrTex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88655" w:history="1"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4.4.4.</w:t>
            </w:r>
            <w:r w:rsidRPr="00864CF1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Руководство пользователя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_Toc75888655 \h </w:instrTex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864CF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864CF1" w:rsidRPr="00864CF1" w:rsidRDefault="00864C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88656" w:history="1">
            <w:r w:rsidRPr="00864CF1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V.</w:t>
            </w:r>
            <w:r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ЗАКЛЮЧЕНИЕ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_Toc75888656 \h </w:instrTex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9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864CF1" w:rsidRDefault="00864CF1">
          <w:pPr>
            <w:pStyle w:val="1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888657" w:history="1">
            <w:r w:rsidRPr="00864CF1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VI.</w:t>
            </w:r>
            <w:r w:rsidRPr="00864CF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64CF1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СПИСОК ИСПОЛЬЗУЕМЫХ ИСТОЧНИКОВ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_Toc75888657 \h </w:instrTex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10</w:t>
            </w:r>
            <w:r w:rsidRPr="00864CF1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9E2504" w:rsidRPr="00E07519" w:rsidRDefault="009E2504">
          <w:r w:rsidRPr="00FD16B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10E86" w:rsidRPr="00F51355" w:rsidRDefault="00010E86" w:rsidP="00F51355">
      <w:pPr>
        <w:rPr>
          <w:rFonts w:ascii="Times New Roman" w:hAnsi="Times New Roman" w:cs="Times New Roman"/>
          <w:sz w:val="24"/>
          <w:lang w:eastAsia="ru-RU" w:bidi="ru-RU"/>
        </w:rPr>
      </w:pPr>
    </w:p>
    <w:p w:rsidR="009E2504" w:rsidRDefault="009E2504">
      <w:pPr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bookmarkStart w:id="6" w:name="_Toc75178671"/>
      <w:r>
        <w:rPr>
          <w:rFonts w:ascii="Times New Roman" w:eastAsia="Times New Roman" w:hAnsi="Times New Roman" w:cs="Times New Roman"/>
          <w:szCs w:val="24"/>
          <w:lang w:eastAsia="ru-RU" w:bidi="ru-RU"/>
        </w:rPr>
        <w:br w:type="page"/>
      </w:r>
    </w:p>
    <w:p w:rsidR="00C326FE" w:rsidRPr="00927530" w:rsidRDefault="00010E86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7" w:name="_Toc75888638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ВВЕДЕНИЕ</w:t>
      </w:r>
      <w:bookmarkEnd w:id="6"/>
      <w:bookmarkEnd w:id="7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8" w:name="_Toc75181791"/>
      <w:bookmarkStart w:id="9" w:name="_Toc75181809"/>
      <w:bookmarkStart w:id="10" w:name="_Toc75182202"/>
      <w:bookmarkStart w:id="11" w:name="_Toc75858885"/>
      <w:bookmarkStart w:id="12" w:name="_Toc75871177"/>
      <w:bookmarkStart w:id="13" w:name="_Toc75876190"/>
      <w:bookmarkStart w:id="14" w:name="_Toc75888639"/>
      <w:bookmarkEnd w:id="8"/>
      <w:bookmarkEnd w:id="9"/>
      <w:bookmarkEnd w:id="10"/>
      <w:bookmarkEnd w:id="11"/>
      <w:bookmarkEnd w:id="12"/>
      <w:bookmarkEnd w:id="13"/>
      <w:bookmarkEnd w:id="14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5" w:name="_Toc75181792"/>
      <w:bookmarkStart w:id="16" w:name="_Toc75181810"/>
      <w:bookmarkStart w:id="17" w:name="_Toc75182203"/>
      <w:bookmarkStart w:id="18" w:name="_Toc75858886"/>
      <w:bookmarkStart w:id="19" w:name="_Toc75871178"/>
      <w:bookmarkStart w:id="20" w:name="_Toc75876191"/>
      <w:bookmarkStart w:id="21" w:name="_Toc75888640"/>
      <w:bookmarkEnd w:id="15"/>
      <w:bookmarkEnd w:id="16"/>
      <w:bookmarkEnd w:id="17"/>
      <w:bookmarkEnd w:id="18"/>
      <w:bookmarkEnd w:id="19"/>
      <w:bookmarkEnd w:id="20"/>
      <w:bookmarkEnd w:id="21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22" w:name="_Toc75181793"/>
      <w:bookmarkStart w:id="23" w:name="_Toc75181811"/>
      <w:bookmarkStart w:id="24" w:name="_Toc75182204"/>
      <w:bookmarkStart w:id="25" w:name="_Toc75858887"/>
      <w:bookmarkStart w:id="26" w:name="_Toc75871179"/>
      <w:bookmarkStart w:id="27" w:name="_Toc75876192"/>
      <w:bookmarkStart w:id="28" w:name="_Toc75888641"/>
      <w:bookmarkEnd w:id="22"/>
      <w:bookmarkEnd w:id="23"/>
      <w:bookmarkEnd w:id="24"/>
      <w:bookmarkEnd w:id="25"/>
      <w:bookmarkEnd w:id="26"/>
      <w:bookmarkEnd w:id="27"/>
      <w:bookmarkEnd w:id="28"/>
    </w:p>
    <w:p w:rsidR="00C466D1" w:rsidRPr="00927530" w:rsidRDefault="00C466D1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9" w:name="_Toc75888642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Цель проекта</w:t>
      </w:r>
      <w:bookmarkEnd w:id="29"/>
    </w:p>
    <w:p w:rsidR="00DE1564" w:rsidRDefault="00DE1564" w:rsidP="008635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Целью работы является разработка реляционной базы данных «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Клапаны трубопроводной арматуры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» на языке</w:t>
      </w:r>
      <w:r w:rsidR="001749AB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программирования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высокого уровня.</w:t>
      </w:r>
    </w:p>
    <w:p w:rsidR="001749AB" w:rsidRPr="00927530" w:rsidRDefault="00A02307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0" w:name="_Toc75888643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Актуальность проекта</w:t>
      </w:r>
      <w:bookmarkEnd w:id="30"/>
    </w:p>
    <w:p w:rsidR="004F68CA" w:rsidRDefault="004F68CA" w:rsidP="008635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Разработанная, в ходе курсового про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>екта база данных, актуальна для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поиска необходимых клапанов трубопроводной арматуры.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Также разработанная база данных может использоваться в образовательных целях в качестве справочника.</w:t>
      </w:r>
    </w:p>
    <w:p w:rsidR="004F68CA" w:rsidRPr="00927530" w:rsidRDefault="004F68CA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1" w:name="_Toc75888644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Краткое содержание</w:t>
      </w:r>
      <w:bookmarkEnd w:id="31"/>
    </w:p>
    <w:p w:rsidR="004F68CA" w:rsidRDefault="00C954C4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C954C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основной части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кратко описывается постановка задачи, метод решения, </w:t>
      </w:r>
      <w:r w:rsidR="004F422F">
        <w:rPr>
          <w:rFonts w:ascii="Times New Roman" w:hAnsi="Times New Roman" w:cs="Times New Roman"/>
          <w:sz w:val="24"/>
          <w:szCs w:val="28"/>
          <w:lang w:eastAsia="ru-RU" w:bidi="ru-RU"/>
        </w:rPr>
        <w:t>программная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реализация.</w:t>
      </w:r>
    </w:p>
    <w:p w:rsidR="004F422F" w:rsidRPr="00927530" w:rsidRDefault="004F422F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2" w:name="_Toc75888645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Задание</w:t>
      </w:r>
      <w:bookmarkEnd w:id="32"/>
    </w:p>
    <w:p w:rsidR="0050303D" w:rsidRDefault="004F422F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Выполнить задание согласно варианту № 40. Разработать реляционную базу данных «Клапаны трубопроводной арматуры». </w:t>
      </w:r>
      <w:r w:rsidRPr="004F422F">
        <w:rPr>
          <w:rFonts w:ascii="Times New Roman" w:hAnsi="Times New Roman" w:cs="Times New Roman"/>
          <w:sz w:val="24"/>
          <w:szCs w:val="28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</w:t>
      </w:r>
    </w:p>
    <w:p w:rsidR="0050303D" w:rsidRDefault="0050303D">
      <w:pPr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br w:type="page"/>
      </w:r>
    </w:p>
    <w:p w:rsidR="0050303D" w:rsidRPr="00927530" w:rsidRDefault="0050303D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33" w:name="_Toc75888646"/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ОСНОВНАЯ ЧАСТЬ</w:t>
      </w:r>
      <w:bookmarkEnd w:id="33"/>
    </w:p>
    <w:p w:rsidR="0050303D" w:rsidRPr="0050303D" w:rsidRDefault="0050303D" w:rsidP="008F7E5E">
      <w:pPr>
        <w:pStyle w:val="a3"/>
        <w:numPr>
          <w:ilvl w:val="0"/>
          <w:numId w:val="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  <w:lang w:eastAsia="ru-RU" w:bidi="ru-RU"/>
        </w:rPr>
      </w:pPr>
      <w:bookmarkStart w:id="34" w:name="_Toc75871185"/>
      <w:bookmarkStart w:id="35" w:name="_Toc75876198"/>
      <w:bookmarkStart w:id="36" w:name="_Toc75888647"/>
      <w:bookmarkEnd w:id="34"/>
      <w:bookmarkEnd w:id="35"/>
      <w:bookmarkEnd w:id="36"/>
    </w:p>
    <w:p w:rsidR="00503C1E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7" w:name="_Toc75888648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Постановка задачи</w:t>
      </w:r>
      <w:bookmarkEnd w:id="37"/>
    </w:p>
    <w:p w:rsidR="008F7E5E" w:rsidRDefault="00503C1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Необходимо разработать </w:t>
      </w:r>
      <w:r w:rsidRPr="00503C1E">
        <w:rPr>
          <w:rFonts w:ascii="Times New Roman" w:hAnsi="Times New Roman" w:cs="Times New Roman"/>
          <w:sz w:val="24"/>
          <w:szCs w:val="28"/>
          <w:lang w:eastAsia="ru-RU" w:bidi="ru-RU"/>
        </w:rPr>
        <w:t>реляционную базу данных «Клапаны трубопроводной арматуры»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на любом языке программирования высокого уровня.</w:t>
      </w:r>
      <w:r w:rsidR="008F7E5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</w:p>
    <w:p w:rsidR="00503C1E" w:rsidRDefault="008F7E5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База данных должна содержать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информацию о марке, назначении, условиях эксплуатаци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и, технических характеристиках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запорных клапанов (вентилей)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8F7E5E" w:rsidRDefault="008F7E5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базе данных должен быть осуществлен выбор клапана по ряду параметров: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45307E" w:rsidRPr="0045307E" w:rsidRDefault="0045307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Разработать комплекс форм для добавления, удаления и редактирования информации о клапанах. Создать отчет с подробной информацией о клапане. Добавление и редактирование БД должно быть защищено.</w:t>
      </w:r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8" w:name="_Toc75888649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Метод решения задачи</w:t>
      </w:r>
      <w:bookmarkEnd w:id="38"/>
    </w:p>
    <w:p w:rsidR="0045307E" w:rsidRDefault="00747047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качестве СУБД выбрана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Для взаимодействия с БД </w:t>
      </w:r>
      <w:r w:rsidR="00CD1ABE">
        <w:rPr>
          <w:rFonts w:ascii="Times New Roman" w:hAnsi="Times New Roman" w:cs="Times New Roman"/>
          <w:sz w:val="24"/>
          <w:szCs w:val="28"/>
          <w:lang w:eastAsia="ru-RU" w:bidi="ru-RU"/>
        </w:rPr>
        <w:t>– веб-приложение.</w:t>
      </w:r>
    </w:p>
    <w:p w:rsidR="00CD1ABE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Для веб-приложения необходимо разработать клиентскую и серверную часть. </w:t>
      </w:r>
    </w:p>
    <w:p w:rsidR="00CD1ABE" w:rsidRPr="00691286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Клиентская часть отвечает за взаимодействие с пользователем и отправку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HTTP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-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запросов на сервер. Клиентская часть разрабатывается с помощью фреймворка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Angular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Она будет запускаться в веб-браузере пользователя и будет представлять </w:t>
      </w:r>
      <w:r w:rsid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SPA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Single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Page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Application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>)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CD1ABE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Серверная часть отвечает за получение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HTTP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-запросов от клиента и получение и редактирование данных в базе данных. Для разработки серверной части используется технология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Node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js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с фреймворком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691286" w:rsidRDefault="00086198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Аутентификация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будет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реализована с помощью </w:t>
      </w:r>
      <w:r w:rsidR="00691286">
        <w:rPr>
          <w:rFonts w:ascii="Times New Roman" w:hAnsi="Times New Roman" w:cs="Times New Roman"/>
          <w:sz w:val="24"/>
          <w:szCs w:val="28"/>
          <w:lang w:val="en-US" w:eastAsia="ru-RU" w:bidi="ru-RU"/>
        </w:rPr>
        <w:t>Firebase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Добавление и редактирование будет доступно после ввода </w:t>
      </w:r>
      <w:r w:rsidR="00691286">
        <w:rPr>
          <w:rFonts w:ascii="Times New Roman" w:hAnsi="Times New Roman" w:cs="Times New Roman"/>
          <w:sz w:val="24"/>
          <w:szCs w:val="28"/>
          <w:lang w:val="en-US" w:eastAsia="ru-RU" w:bidi="ru-RU"/>
        </w:rPr>
        <w:t>email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и пароля администратора: 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admin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@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mospolytech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.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ru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, 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qwerty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123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691286" w:rsidRDefault="00691286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Для 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хранения изображений и статических файлов используется технология </w:t>
      </w:r>
      <w:r w:rsid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CDN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(Content Delivery Network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) и сервис </w:t>
      </w:r>
      <w:r w:rsidR="00086198" w:rsidRP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Cloudinary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EE755A" w:rsidRPr="00EE755A" w:rsidRDefault="00EE755A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Проект и БД выгружены в открытый доступ на облачном сервисе </w:t>
      </w:r>
      <w:bookmarkStart w:id="39" w:name="_GoBack"/>
      <w:bookmarkEnd w:id="39"/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Heroku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0" w:name="_Toc75888650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Алгоритм решения задачи</w:t>
      </w:r>
      <w:bookmarkEnd w:id="40"/>
    </w:p>
    <w:p w:rsidR="002629C2" w:rsidRDefault="002629C2" w:rsidP="002629C2">
      <w:pPr>
        <w:ind w:firstLine="567"/>
        <w:rPr>
          <w:rFonts w:ascii="Times New Roman" w:hAnsi="Times New Roman" w:cs="Times New Roman"/>
          <w:sz w:val="24"/>
          <w:szCs w:val="28"/>
          <w:lang w:eastAsia="ru-RU" w:bidi="ru-RU"/>
        </w:rPr>
        <w:sectPr w:rsidR="002629C2" w:rsidSect="0050303D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Перед созданием БД была спроектирована её структура в виде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ER</w:t>
      </w:r>
      <w:r w:rsidRPr="002629C2">
        <w:rPr>
          <w:rFonts w:ascii="Times New Roman" w:hAnsi="Times New Roman" w:cs="Times New Roman"/>
          <w:sz w:val="24"/>
          <w:szCs w:val="28"/>
          <w:lang w:eastAsia="ru-RU" w:bidi="ru-RU"/>
        </w:rPr>
        <w:t>-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диаграммы (рис. 1)</w:t>
      </w:r>
    </w:p>
    <w:p w:rsidR="002629C2" w:rsidRDefault="002629C2" w:rsidP="002629C2">
      <w:pPr>
        <w:ind w:firstLine="567"/>
        <w:jc w:val="center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8620125" cy="5613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813" cy="56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C2" w:rsidRDefault="002629C2" w:rsidP="002629C2">
      <w:pPr>
        <w:ind w:firstLine="567"/>
        <w:jc w:val="center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Рис.  1 -  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ER</w:t>
      </w:r>
      <w:r w:rsidRPr="002629C2">
        <w:rPr>
          <w:rFonts w:ascii="Times New Roman" w:hAnsi="Times New Roman" w:cs="Times New Roman"/>
          <w:sz w:val="24"/>
          <w:szCs w:val="28"/>
          <w:lang w:eastAsia="ru-RU" w:bidi="ru-RU"/>
        </w:rPr>
        <w:t>-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диаграмма базы данных</w:t>
      </w:r>
    </w:p>
    <w:p w:rsidR="00864CF1" w:rsidRPr="002629C2" w:rsidRDefault="00864CF1" w:rsidP="002629C2">
      <w:pPr>
        <w:ind w:firstLine="567"/>
        <w:jc w:val="center"/>
        <w:rPr>
          <w:rFonts w:ascii="Times New Roman" w:hAnsi="Times New Roman" w:cs="Times New Roman"/>
          <w:sz w:val="24"/>
          <w:szCs w:val="28"/>
          <w:lang w:eastAsia="ru-RU" w:bidi="ru-RU"/>
        </w:rPr>
        <w:sectPr w:rsidR="00864CF1" w:rsidRPr="002629C2" w:rsidSect="002629C2">
          <w:pgSz w:w="16838" w:h="11906" w:orient="landscape"/>
          <w:pgMar w:top="567" w:right="1134" w:bottom="1701" w:left="1134" w:header="709" w:footer="709" w:gutter="0"/>
          <w:cols w:space="708"/>
          <w:titlePg/>
          <w:docGrid w:linePitch="360"/>
        </w:sectPr>
      </w:pPr>
    </w:p>
    <w:p w:rsidR="00864CF1" w:rsidRDefault="00864CF1" w:rsidP="00864C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bookmarkStart w:id="41" w:name="_Toc75888651"/>
      <w:r>
        <w:rPr>
          <w:rFonts w:ascii="Times New Roman" w:hAnsi="Times New Roman" w:cs="Times New Roman"/>
          <w:sz w:val="24"/>
          <w:szCs w:val="28"/>
          <w:lang w:eastAsia="ru-RU" w:bidi="ru-RU"/>
        </w:rPr>
        <w:lastRenderedPageBreak/>
        <w:t xml:space="preserve">После этого была созданы необходимые таблицы в СУБД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и занесены данные в них. в них.</w:t>
      </w:r>
    </w:p>
    <w:p w:rsidR="00EE755A" w:rsidRPr="00864CF1" w:rsidRDefault="00EE755A" w:rsidP="00864C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После этого была начата разработки сервера. </w:t>
      </w:r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Программная реализация метода решения задачи</w:t>
      </w:r>
      <w:bookmarkEnd w:id="41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2" w:name="_Toc75888652"/>
      <w:r w:rsidRPr="00361EAD">
        <w:rPr>
          <w:rFonts w:ascii="Times New Roman" w:hAnsi="Times New Roman" w:cs="Times New Roman"/>
          <w:b/>
          <w:sz w:val="28"/>
          <w:szCs w:val="28"/>
          <w:lang w:eastAsia="ru-RU" w:bidi="ru-RU"/>
        </w:rPr>
        <w:t>Методы и средства разработки программного продукта</w:t>
      </w:r>
      <w:bookmarkEnd w:id="42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3" w:name="_Toc75888653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Описание программного продукта</w:t>
      </w:r>
      <w:bookmarkEnd w:id="43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4" w:name="_Toc75888654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Руководство системного программиста</w:t>
      </w:r>
      <w:bookmarkEnd w:id="44"/>
    </w:p>
    <w:p w:rsidR="00FD16BA" w:rsidRDefault="00FD16BA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5" w:name="_Toc75888655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Руководство пользователя</w:t>
      </w:r>
      <w:bookmarkEnd w:id="45"/>
    </w:p>
    <w:p w:rsidR="00803169" w:rsidRDefault="00803169">
      <w:pPr>
        <w:rPr>
          <w:rFonts w:ascii="Times New Roman" w:hAnsi="Times New Roman" w:cs="Times New Roman"/>
          <w:sz w:val="28"/>
          <w:szCs w:val="28"/>
          <w:highlight w:val="lightGray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eastAsia="ru-RU" w:bidi="ru-RU"/>
        </w:rPr>
        <w:br w:type="page"/>
      </w:r>
    </w:p>
    <w:p w:rsidR="00803169" w:rsidRDefault="00E02BA2" w:rsidP="00803169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46" w:name="_Toc75888656"/>
      <w:r w:rsidRPr="00803169"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ЗАКЛЮЧЕНИЕ</w:t>
      </w:r>
      <w:bookmarkEnd w:id="46"/>
    </w:p>
    <w:p w:rsidR="00E02BA2" w:rsidRPr="00803169" w:rsidRDefault="00803169" w:rsidP="00803169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br w:type="page"/>
      </w:r>
    </w:p>
    <w:p w:rsidR="00E02BA2" w:rsidRPr="00E02BA2" w:rsidRDefault="00E02BA2" w:rsidP="00E02BA2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47" w:name="_Toc75888657"/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СПИСОК ИСПОЛЬЗУЕМЫХ ИСТОЧНИКОВ</w:t>
      </w:r>
      <w:bookmarkEnd w:id="47"/>
    </w:p>
    <w:p w:rsidR="004F422F" w:rsidRPr="004F422F" w:rsidRDefault="004F422F" w:rsidP="008F7E5E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</w:p>
    <w:sectPr w:rsidR="004F422F" w:rsidRPr="004F422F" w:rsidSect="002629C2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84" w:rsidRDefault="00ED7984" w:rsidP="00CB4953">
      <w:pPr>
        <w:spacing w:after="0" w:line="240" w:lineRule="auto"/>
      </w:pPr>
      <w:r>
        <w:separator/>
      </w:r>
    </w:p>
  </w:endnote>
  <w:endnote w:type="continuationSeparator" w:id="0">
    <w:p w:rsidR="00ED7984" w:rsidRDefault="00ED7984" w:rsidP="00CB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254485054"/>
      <w:docPartObj>
        <w:docPartGallery w:val="Page Numbers (Bottom of Page)"/>
        <w:docPartUnique/>
      </w:docPartObj>
    </w:sdtPr>
    <w:sdtEndPr/>
    <w:sdtContent>
      <w:p w:rsidR="00CB4953" w:rsidRPr="00B01D9A" w:rsidRDefault="00CB4953" w:rsidP="00B01D9A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01D9A">
          <w:rPr>
            <w:rFonts w:ascii="Times New Roman" w:hAnsi="Times New Roman" w:cs="Times New Roman"/>
            <w:sz w:val="24"/>
          </w:rPr>
          <w:fldChar w:fldCharType="begin"/>
        </w:r>
        <w:r w:rsidRPr="00B01D9A">
          <w:rPr>
            <w:rFonts w:ascii="Times New Roman" w:hAnsi="Times New Roman" w:cs="Times New Roman"/>
            <w:sz w:val="24"/>
          </w:rPr>
          <w:instrText>PAGE   \* MERGEFORMAT</w:instrText>
        </w:r>
        <w:r w:rsidRPr="00B01D9A">
          <w:rPr>
            <w:rFonts w:ascii="Times New Roman" w:hAnsi="Times New Roman" w:cs="Times New Roman"/>
            <w:sz w:val="24"/>
          </w:rPr>
          <w:fldChar w:fldCharType="separate"/>
        </w:r>
        <w:r w:rsidR="00EE755A">
          <w:rPr>
            <w:rFonts w:ascii="Times New Roman" w:hAnsi="Times New Roman" w:cs="Times New Roman"/>
            <w:noProof/>
            <w:sz w:val="24"/>
          </w:rPr>
          <w:t>6</w:t>
        </w:r>
        <w:r w:rsidRPr="00B01D9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783076175"/>
      <w:docPartObj>
        <w:docPartGallery w:val="Page Numbers (Bottom of Page)"/>
        <w:docPartUnique/>
      </w:docPartObj>
    </w:sdtPr>
    <w:sdtContent>
      <w:p w:rsidR="002629C2" w:rsidRPr="00160D23" w:rsidRDefault="002629C2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160D23">
          <w:rPr>
            <w:rFonts w:ascii="Times New Roman" w:hAnsi="Times New Roman" w:cs="Times New Roman"/>
            <w:sz w:val="24"/>
          </w:rPr>
          <w:fldChar w:fldCharType="begin"/>
        </w:r>
        <w:r w:rsidRPr="00160D23">
          <w:rPr>
            <w:rFonts w:ascii="Times New Roman" w:hAnsi="Times New Roman" w:cs="Times New Roman"/>
            <w:sz w:val="24"/>
          </w:rPr>
          <w:instrText>PAGE   \* MERGEFORMAT</w:instrText>
        </w:r>
        <w:r w:rsidRPr="00160D23">
          <w:rPr>
            <w:rFonts w:ascii="Times New Roman" w:hAnsi="Times New Roman" w:cs="Times New Roman"/>
            <w:sz w:val="24"/>
          </w:rPr>
          <w:fldChar w:fldCharType="separate"/>
        </w:r>
        <w:r w:rsidR="00EE755A">
          <w:rPr>
            <w:rFonts w:ascii="Times New Roman" w:hAnsi="Times New Roman" w:cs="Times New Roman"/>
            <w:noProof/>
            <w:sz w:val="24"/>
          </w:rPr>
          <w:t>7</w:t>
        </w:r>
        <w:r w:rsidRPr="00160D2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629C2" w:rsidRPr="00160D23" w:rsidRDefault="002629C2">
    <w:pPr>
      <w:pStyle w:val="a6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84" w:rsidRDefault="00ED7984" w:rsidP="00CB4953">
      <w:pPr>
        <w:spacing w:after="0" w:line="240" w:lineRule="auto"/>
      </w:pPr>
      <w:r>
        <w:separator/>
      </w:r>
    </w:p>
  </w:footnote>
  <w:footnote w:type="continuationSeparator" w:id="0">
    <w:p w:rsidR="00ED7984" w:rsidRDefault="00ED7984" w:rsidP="00CB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A4D"/>
    <w:multiLevelType w:val="hybridMultilevel"/>
    <w:tmpl w:val="AD400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304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0F52AE"/>
    <w:multiLevelType w:val="multilevel"/>
    <w:tmpl w:val="0BC4BB2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643123"/>
    <w:multiLevelType w:val="multilevel"/>
    <w:tmpl w:val="F238E6C2"/>
    <w:lvl w:ilvl="0">
      <w:start w:val="1"/>
      <w:numFmt w:val="upperRoman"/>
      <w:lvlText w:val="%1.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 w15:restartNumberingAfterBreak="0">
    <w:nsid w:val="5E7743FD"/>
    <w:multiLevelType w:val="hybridMultilevel"/>
    <w:tmpl w:val="110C7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A5071"/>
    <w:multiLevelType w:val="hybridMultilevel"/>
    <w:tmpl w:val="87AEA8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08461E"/>
    <w:multiLevelType w:val="hybridMultilevel"/>
    <w:tmpl w:val="76CAA7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783370"/>
    <w:multiLevelType w:val="hybridMultilevel"/>
    <w:tmpl w:val="176274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2"/>
    <w:rsid w:val="00010E86"/>
    <w:rsid w:val="00043B5A"/>
    <w:rsid w:val="00086198"/>
    <w:rsid w:val="000B253E"/>
    <w:rsid w:val="000C633C"/>
    <w:rsid w:val="000F27F8"/>
    <w:rsid w:val="000F3113"/>
    <w:rsid w:val="00147B29"/>
    <w:rsid w:val="00150309"/>
    <w:rsid w:val="0015687F"/>
    <w:rsid w:val="00160D23"/>
    <w:rsid w:val="00161EE7"/>
    <w:rsid w:val="001749AB"/>
    <w:rsid w:val="001C51C6"/>
    <w:rsid w:val="00223E23"/>
    <w:rsid w:val="00234CF2"/>
    <w:rsid w:val="00261508"/>
    <w:rsid w:val="002629C2"/>
    <w:rsid w:val="00264EBE"/>
    <w:rsid w:val="002D557B"/>
    <w:rsid w:val="002D7DF3"/>
    <w:rsid w:val="00333894"/>
    <w:rsid w:val="00337F13"/>
    <w:rsid w:val="00361EAD"/>
    <w:rsid w:val="00366F56"/>
    <w:rsid w:val="00372D14"/>
    <w:rsid w:val="003838A6"/>
    <w:rsid w:val="0045307E"/>
    <w:rsid w:val="004553F4"/>
    <w:rsid w:val="00475D9F"/>
    <w:rsid w:val="004F422F"/>
    <w:rsid w:val="004F68CA"/>
    <w:rsid w:val="0050303D"/>
    <w:rsid w:val="00503C1E"/>
    <w:rsid w:val="00562308"/>
    <w:rsid w:val="005C599E"/>
    <w:rsid w:val="00601E86"/>
    <w:rsid w:val="00655524"/>
    <w:rsid w:val="00677A14"/>
    <w:rsid w:val="00691286"/>
    <w:rsid w:val="006B3D49"/>
    <w:rsid w:val="00747047"/>
    <w:rsid w:val="007825F4"/>
    <w:rsid w:val="00803169"/>
    <w:rsid w:val="0084156D"/>
    <w:rsid w:val="00843D85"/>
    <w:rsid w:val="0084506D"/>
    <w:rsid w:val="0085797A"/>
    <w:rsid w:val="008635F5"/>
    <w:rsid w:val="00864CF1"/>
    <w:rsid w:val="008C2E6F"/>
    <w:rsid w:val="008D315A"/>
    <w:rsid w:val="008F7E5E"/>
    <w:rsid w:val="00927530"/>
    <w:rsid w:val="0094332C"/>
    <w:rsid w:val="009B3392"/>
    <w:rsid w:val="009E2504"/>
    <w:rsid w:val="00A02307"/>
    <w:rsid w:val="00A478FF"/>
    <w:rsid w:val="00AB356D"/>
    <w:rsid w:val="00AC4896"/>
    <w:rsid w:val="00B01D9A"/>
    <w:rsid w:val="00B83EAA"/>
    <w:rsid w:val="00B924B5"/>
    <w:rsid w:val="00C32142"/>
    <w:rsid w:val="00C326FE"/>
    <w:rsid w:val="00C466D1"/>
    <w:rsid w:val="00C67892"/>
    <w:rsid w:val="00C713A0"/>
    <w:rsid w:val="00C817C9"/>
    <w:rsid w:val="00C954C4"/>
    <w:rsid w:val="00CB4953"/>
    <w:rsid w:val="00CD1ABE"/>
    <w:rsid w:val="00D804B1"/>
    <w:rsid w:val="00DE1564"/>
    <w:rsid w:val="00E02BA2"/>
    <w:rsid w:val="00E07519"/>
    <w:rsid w:val="00E76367"/>
    <w:rsid w:val="00E80970"/>
    <w:rsid w:val="00EA7AE5"/>
    <w:rsid w:val="00EC37BF"/>
    <w:rsid w:val="00ED7984"/>
    <w:rsid w:val="00EE755A"/>
    <w:rsid w:val="00F51355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2DDC"/>
  <w15:chartTrackingRefBased/>
  <w15:docId w15:val="{846CBC02-EC6C-4395-A68A-4D25DD3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E86"/>
  </w:style>
  <w:style w:type="paragraph" w:styleId="1">
    <w:name w:val="heading 1"/>
    <w:basedOn w:val="a"/>
    <w:next w:val="a"/>
    <w:link w:val="10"/>
    <w:uiPriority w:val="9"/>
    <w:qFormat/>
    <w:rsid w:val="00CB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4953"/>
  </w:style>
  <w:style w:type="paragraph" w:styleId="a6">
    <w:name w:val="footer"/>
    <w:basedOn w:val="a"/>
    <w:link w:val="a7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4953"/>
  </w:style>
  <w:style w:type="paragraph" w:styleId="11">
    <w:name w:val="toc 1"/>
    <w:basedOn w:val="a"/>
    <w:next w:val="a"/>
    <w:autoRedefine/>
    <w:uiPriority w:val="39"/>
    <w:unhideWhenUsed/>
    <w:rsid w:val="00E07519"/>
    <w:pPr>
      <w:tabs>
        <w:tab w:val="left" w:pos="440"/>
        <w:tab w:val="right" w:pos="9345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CB4953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B495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B495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B495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B495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B495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B495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B495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B4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953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CB4953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26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F5347FE-EA82-4378-A520-C6906496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1011</Words>
  <Characters>7037</Characters>
  <Application>Microsoft Office Word</Application>
  <DocSecurity>0</DocSecurity>
  <Lines>201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Kalinin</dc:creator>
  <cp:keywords/>
  <dc:description/>
  <cp:lastModifiedBy>Matthew Kalinin</cp:lastModifiedBy>
  <cp:revision>66</cp:revision>
  <dcterms:created xsi:type="dcterms:W3CDTF">2021-06-20T09:17:00Z</dcterms:created>
  <dcterms:modified xsi:type="dcterms:W3CDTF">2021-06-29T16:59:00Z</dcterms:modified>
</cp:coreProperties>
</file>