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2ACD" w:rsidRDefault="005E3210">
      <w:pPr>
        <w:pStyle w:val="2"/>
        <w:rPr>
          <w:sz w:val="22"/>
          <w:szCs w:val="22"/>
        </w:rPr>
      </w:pPr>
      <w:r>
        <w:rPr>
          <w:sz w:val="22"/>
          <w:szCs w:val="22"/>
        </w:rPr>
        <w:t xml:space="preserve">Д О В Е Р Е Н </w:t>
      </w:r>
      <w:proofErr w:type="spellStart"/>
      <w:r>
        <w:rPr>
          <w:sz w:val="22"/>
          <w:szCs w:val="22"/>
        </w:rPr>
        <w:t>Н</w:t>
      </w:r>
      <w:proofErr w:type="spellEnd"/>
      <w:r>
        <w:rPr>
          <w:sz w:val="22"/>
          <w:szCs w:val="22"/>
        </w:rPr>
        <w:t xml:space="preserve"> О С Т Ь</w:t>
      </w:r>
    </w:p>
    <w:p w:rsidR="007B2ACD" w:rsidRDefault="007B2ACD">
      <w:pPr>
        <w:ind w:firstLine="708"/>
        <w:rPr>
          <w:sz w:val="22"/>
          <w:szCs w:val="22"/>
        </w:rPr>
      </w:pPr>
    </w:p>
    <w:p w:rsidR="007B2ACD" w:rsidRDefault="005E3210">
      <w:p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г. ${</w:t>
      </w:r>
      <w:r>
        <w:rPr>
          <w:color w:val="000000"/>
          <w:sz w:val="22"/>
          <w:szCs w:val="22"/>
          <w:lang w:val="en-US"/>
        </w:rPr>
        <w:t>CITY</w:t>
      </w:r>
      <w:r>
        <w:rPr>
          <w:color w:val="000000"/>
          <w:sz w:val="22"/>
          <w:szCs w:val="22"/>
        </w:rPr>
        <w:t>}</w:t>
      </w:r>
      <w:r>
        <w:rPr>
          <w:color w:val="000000"/>
          <w:sz w:val="22"/>
          <w:szCs w:val="22"/>
        </w:rPr>
        <w:tab/>
      </w:r>
    </w:p>
    <w:p w:rsidR="007B2ACD" w:rsidRDefault="005E3210">
      <w:pPr>
        <w:jc w:val="both"/>
        <w:rPr>
          <w:b/>
          <w:bCs/>
          <w:sz w:val="22"/>
          <w:szCs w:val="22"/>
        </w:rPr>
      </w:pPr>
      <w:r>
        <w:rPr>
          <w:sz w:val="22"/>
          <w:szCs w:val="22"/>
        </w:rPr>
        <w:tab/>
      </w:r>
      <w:r>
        <w:rPr>
          <w:b/>
          <w:bCs/>
          <w:sz w:val="22"/>
          <w:szCs w:val="22"/>
        </w:rPr>
        <w:t xml:space="preserve">Я, </w:t>
      </w:r>
      <w:r>
        <w:rPr>
          <w:sz w:val="22"/>
          <w:szCs w:val="22"/>
        </w:rPr>
        <w:t xml:space="preserve">гр. </w:t>
      </w:r>
      <w:r>
        <w:rPr>
          <w:b/>
          <w:sz w:val="22"/>
          <w:szCs w:val="22"/>
        </w:rPr>
        <w:t>${</w:t>
      </w:r>
      <w:r>
        <w:rPr>
          <w:b/>
          <w:sz w:val="22"/>
          <w:szCs w:val="22"/>
          <w:lang w:val="en-US"/>
        </w:rPr>
        <w:t>CLNAME</w:t>
      </w:r>
      <w:r>
        <w:rPr>
          <w:b/>
          <w:sz w:val="22"/>
          <w:szCs w:val="22"/>
        </w:rPr>
        <w:t>}</w:t>
      </w:r>
      <w:r>
        <w:rPr>
          <w:b/>
          <w:bCs/>
          <w:sz w:val="22"/>
          <w:szCs w:val="22"/>
        </w:rPr>
        <w:t>, ${</w:t>
      </w:r>
      <w:r>
        <w:rPr>
          <w:b/>
          <w:bCs/>
          <w:sz w:val="22"/>
          <w:szCs w:val="22"/>
          <w:lang w:val="en-US"/>
        </w:rPr>
        <w:t>CLBIRTHDATE</w:t>
      </w:r>
      <w:r>
        <w:rPr>
          <w:b/>
          <w:bCs/>
          <w:sz w:val="22"/>
          <w:szCs w:val="22"/>
        </w:rPr>
        <w:t>}</w:t>
      </w:r>
      <w:r>
        <w:rPr>
          <w:sz w:val="22"/>
          <w:szCs w:val="22"/>
        </w:rPr>
        <w:t xml:space="preserve"> года рождения, уроженец ${</w:t>
      </w:r>
      <w:r>
        <w:rPr>
          <w:sz w:val="22"/>
          <w:szCs w:val="22"/>
          <w:lang w:val="en-US"/>
        </w:rPr>
        <w:t>CLBIRTHPLACE</w:t>
      </w:r>
      <w:r>
        <w:rPr>
          <w:sz w:val="22"/>
          <w:szCs w:val="22"/>
        </w:rPr>
        <w:t>}, гражданство: РФ, ИНН ${</w:t>
      </w:r>
      <w:r>
        <w:rPr>
          <w:sz w:val="22"/>
          <w:szCs w:val="22"/>
          <w:lang w:val="en-US"/>
        </w:rPr>
        <w:t>CLINN</w:t>
      </w:r>
      <w:r>
        <w:rPr>
          <w:sz w:val="22"/>
          <w:szCs w:val="22"/>
        </w:rPr>
        <w:t>}, СНИЛС ${</w:t>
      </w:r>
      <w:r>
        <w:rPr>
          <w:sz w:val="22"/>
          <w:szCs w:val="22"/>
          <w:lang w:val="en-US"/>
        </w:rPr>
        <w:t>CLPENS</w:t>
      </w:r>
      <w:r>
        <w:rPr>
          <w:sz w:val="22"/>
          <w:szCs w:val="22"/>
        </w:rPr>
        <w:t xml:space="preserve">}, </w:t>
      </w:r>
      <w:r>
        <w:rPr>
          <w:b/>
          <w:bCs/>
          <w:sz w:val="22"/>
          <w:szCs w:val="22"/>
        </w:rPr>
        <w:t>паспорт ${</w:t>
      </w:r>
      <w:r>
        <w:rPr>
          <w:b/>
          <w:bCs/>
          <w:sz w:val="22"/>
          <w:szCs w:val="22"/>
          <w:lang w:val="en-US"/>
        </w:rPr>
        <w:t>CLPASS</w:t>
      </w:r>
      <w:r>
        <w:rPr>
          <w:b/>
          <w:bCs/>
          <w:sz w:val="22"/>
          <w:szCs w:val="22"/>
        </w:rPr>
        <w:t>} ${</w:t>
      </w:r>
      <w:r>
        <w:rPr>
          <w:b/>
          <w:bCs/>
          <w:sz w:val="22"/>
          <w:szCs w:val="22"/>
          <w:lang w:val="en-US"/>
        </w:rPr>
        <w:t>CLPASN</w:t>
      </w:r>
      <w:r>
        <w:rPr>
          <w:b/>
          <w:bCs/>
          <w:sz w:val="22"/>
          <w:szCs w:val="22"/>
        </w:rPr>
        <w:t>}</w:t>
      </w:r>
      <w:r>
        <w:rPr>
          <w:bCs/>
          <w:sz w:val="22"/>
          <w:szCs w:val="22"/>
        </w:rPr>
        <w:t xml:space="preserve"> выдан </w:t>
      </w:r>
      <w:r>
        <w:rPr>
          <w:b/>
          <w:bCs/>
          <w:sz w:val="22"/>
          <w:szCs w:val="22"/>
        </w:rPr>
        <w:t>${</w:t>
      </w:r>
      <w:r>
        <w:rPr>
          <w:b/>
          <w:bCs/>
          <w:sz w:val="22"/>
          <w:szCs w:val="22"/>
          <w:lang w:val="en-US"/>
        </w:rPr>
        <w:t>CLPASORG</w:t>
      </w:r>
      <w:r>
        <w:rPr>
          <w:b/>
          <w:bCs/>
          <w:sz w:val="22"/>
          <w:szCs w:val="22"/>
        </w:rPr>
        <w:t>} ${</w:t>
      </w:r>
      <w:r>
        <w:rPr>
          <w:b/>
          <w:bCs/>
          <w:sz w:val="22"/>
          <w:szCs w:val="22"/>
          <w:lang w:val="en-US"/>
        </w:rPr>
        <w:t>CLPASDATE</w:t>
      </w:r>
      <w:r>
        <w:rPr>
          <w:b/>
          <w:bCs/>
          <w:sz w:val="22"/>
          <w:szCs w:val="22"/>
        </w:rPr>
        <w:t xml:space="preserve">} </w:t>
      </w:r>
      <w:r>
        <w:rPr>
          <w:bCs/>
          <w:sz w:val="22"/>
          <w:szCs w:val="22"/>
        </w:rPr>
        <w:t xml:space="preserve">года, </w:t>
      </w:r>
      <w:r>
        <w:rPr>
          <w:b/>
          <w:bCs/>
          <w:sz w:val="22"/>
          <w:szCs w:val="22"/>
        </w:rPr>
        <w:t>${</w:t>
      </w:r>
      <w:r>
        <w:rPr>
          <w:b/>
          <w:bCs/>
          <w:sz w:val="22"/>
          <w:szCs w:val="22"/>
          <w:lang w:val="en-US"/>
        </w:rPr>
        <w:t>CLSEX</w:t>
      </w:r>
      <w:r>
        <w:rPr>
          <w:b/>
          <w:bCs/>
          <w:sz w:val="22"/>
          <w:szCs w:val="22"/>
        </w:rPr>
        <w:t>1}</w:t>
      </w:r>
      <w:r>
        <w:rPr>
          <w:bCs/>
          <w:sz w:val="22"/>
          <w:szCs w:val="22"/>
        </w:rPr>
        <w:t xml:space="preserve"> по адресу: </w:t>
      </w:r>
      <w:r>
        <w:rPr>
          <w:b/>
          <w:bCs/>
          <w:sz w:val="22"/>
          <w:szCs w:val="22"/>
        </w:rPr>
        <w:t>${</w:t>
      </w:r>
      <w:r>
        <w:rPr>
          <w:b/>
          <w:bCs/>
          <w:sz w:val="22"/>
          <w:szCs w:val="22"/>
          <w:lang w:val="en-US"/>
        </w:rPr>
        <w:t>CLADRREG</w:t>
      </w:r>
      <w:r>
        <w:rPr>
          <w:b/>
          <w:bCs/>
          <w:sz w:val="22"/>
          <w:szCs w:val="22"/>
        </w:rPr>
        <w:t>}.</w:t>
      </w:r>
    </w:p>
    <w:p w:rsidR="007B2ACD" w:rsidRDefault="005E3210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уполномочиваю </w:t>
      </w:r>
      <w:bookmarkStart w:id="0" w:name="_GoBack"/>
      <w:bookmarkEnd w:id="0"/>
      <w:r>
        <w:rPr>
          <w:sz w:val="22"/>
          <w:szCs w:val="22"/>
        </w:rPr>
        <w:t>${</w:t>
      </w:r>
      <w:r>
        <w:rPr>
          <w:sz w:val="22"/>
          <w:szCs w:val="22"/>
          <w:lang w:val="en-US"/>
        </w:rPr>
        <w:t>COMPFULLNAME</w:t>
      </w:r>
      <w:r>
        <w:rPr>
          <w:sz w:val="22"/>
          <w:szCs w:val="22"/>
        </w:rPr>
        <w:t>}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>идентификационный номер налогоплательщика (ИНН юридического лица): ${</w:t>
      </w:r>
      <w:r>
        <w:rPr>
          <w:sz w:val="22"/>
          <w:szCs w:val="22"/>
          <w:lang w:val="en-US"/>
        </w:rPr>
        <w:t>COMPINN</w:t>
      </w:r>
      <w:r>
        <w:rPr>
          <w:sz w:val="22"/>
          <w:szCs w:val="22"/>
        </w:rPr>
        <w:t>}, код причины постановки на налоговый учёт (КПП) ${</w:t>
      </w:r>
      <w:r>
        <w:rPr>
          <w:sz w:val="22"/>
          <w:szCs w:val="22"/>
          <w:lang w:val="en-US"/>
        </w:rPr>
        <w:t>COMPKPP</w:t>
      </w:r>
      <w:r>
        <w:rPr>
          <w:sz w:val="22"/>
          <w:szCs w:val="22"/>
        </w:rPr>
        <w:t>}, основной государственный регистраци</w:t>
      </w:r>
      <w:r>
        <w:rPr>
          <w:sz w:val="22"/>
          <w:szCs w:val="22"/>
        </w:rPr>
        <w:t>онный номер (ОГРН): ${</w:t>
      </w:r>
      <w:r>
        <w:rPr>
          <w:sz w:val="22"/>
          <w:szCs w:val="22"/>
          <w:lang w:val="en-US"/>
        </w:rPr>
        <w:t>COMPOGRN</w:t>
      </w:r>
      <w:r>
        <w:rPr>
          <w:sz w:val="22"/>
          <w:szCs w:val="22"/>
        </w:rPr>
        <w:t>}, место нахождения юридического лица: ${</w:t>
      </w:r>
      <w:r>
        <w:rPr>
          <w:sz w:val="22"/>
          <w:szCs w:val="22"/>
          <w:lang w:val="en-US"/>
        </w:rPr>
        <w:t>COMPADR</w:t>
      </w:r>
      <w:r>
        <w:rPr>
          <w:sz w:val="22"/>
          <w:szCs w:val="22"/>
        </w:rPr>
        <w:t xml:space="preserve">}, </w:t>
      </w:r>
      <w:r>
        <w:rPr>
          <w:b/>
          <w:sz w:val="22"/>
          <w:szCs w:val="22"/>
        </w:rPr>
        <w:t>в лице директора ${</w:t>
      </w:r>
      <w:r>
        <w:rPr>
          <w:b/>
          <w:sz w:val="22"/>
          <w:szCs w:val="22"/>
          <w:lang w:val="en-US"/>
        </w:rPr>
        <w:t>DIRNAME</w:t>
      </w:r>
      <w:r>
        <w:rPr>
          <w:b/>
          <w:sz w:val="22"/>
          <w:szCs w:val="22"/>
        </w:rPr>
        <w:t>} (${</w:t>
      </w:r>
      <w:r>
        <w:rPr>
          <w:b/>
          <w:sz w:val="22"/>
          <w:szCs w:val="22"/>
          <w:lang w:val="en-US"/>
        </w:rPr>
        <w:t>DIRBIRTHDATE</w:t>
      </w:r>
      <w:r>
        <w:rPr>
          <w:b/>
          <w:sz w:val="22"/>
          <w:szCs w:val="22"/>
        </w:rPr>
        <w:t>}, паспорт ${</w:t>
      </w:r>
      <w:r>
        <w:rPr>
          <w:b/>
          <w:sz w:val="22"/>
          <w:szCs w:val="22"/>
          <w:lang w:val="en-US"/>
        </w:rPr>
        <w:t>DIRPASS</w:t>
      </w:r>
      <w:r>
        <w:rPr>
          <w:b/>
          <w:sz w:val="22"/>
          <w:szCs w:val="22"/>
        </w:rPr>
        <w:t>} ${</w:t>
      </w:r>
      <w:r>
        <w:rPr>
          <w:b/>
          <w:sz w:val="22"/>
          <w:szCs w:val="22"/>
          <w:lang w:val="en-US"/>
        </w:rPr>
        <w:t>DIRPASN</w:t>
      </w:r>
      <w:r>
        <w:rPr>
          <w:b/>
          <w:sz w:val="22"/>
          <w:szCs w:val="22"/>
        </w:rPr>
        <w:t>} выдан ${</w:t>
      </w:r>
      <w:r>
        <w:rPr>
          <w:b/>
          <w:sz w:val="22"/>
          <w:szCs w:val="22"/>
          <w:lang w:val="en-US"/>
        </w:rPr>
        <w:t>DIRPASORG</w:t>
      </w:r>
      <w:r>
        <w:rPr>
          <w:b/>
          <w:sz w:val="22"/>
          <w:szCs w:val="22"/>
        </w:rPr>
        <w:t>} ${</w:t>
      </w:r>
      <w:r>
        <w:rPr>
          <w:b/>
          <w:sz w:val="22"/>
          <w:szCs w:val="22"/>
          <w:lang w:val="en-US"/>
        </w:rPr>
        <w:t>DIRPASDATE</w:t>
      </w:r>
      <w:r>
        <w:rPr>
          <w:b/>
          <w:sz w:val="22"/>
          <w:szCs w:val="22"/>
        </w:rPr>
        <w:t>} года, ${</w:t>
      </w:r>
      <w:r>
        <w:rPr>
          <w:b/>
          <w:sz w:val="22"/>
          <w:szCs w:val="22"/>
          <w:lang w:val="en-US"/>
        </w:rPr>
        <w:t>DIRSEX</w:t>
      </w:r>
      <w:r>
        <w:rPr>
          <w:b/>
          <w:sz w:val="22"/>
          <w:szCs w:val="22"/>
        </w:rPr>
        <w:t>1}  по адресу: ${</w:t>
      </w:r>
      <w:r>
        <w:rPr>
          <w:b/>
          <w:sz w:val="22"/>
          <w:szCs w:val="22"/>
          <w:lang w:val="en-US"/>
        </w:rPr>
        <w:t>DIRADRREG</w:t>
      </w:r>
      <w:r>
        <w:rPr>
          <w:b/>
          <w:sz w:val="22"/>
          <w:szCs w:val="22"/>
        </w:rPr>
        <w:t xml:space="preserve">}) </w:t>
      </w:r>
      <w:bookmarkStart w:id="1" w:name="_Hlk414630899"/>
      <w:bookmarkEnd w:id="1"/>
      <w:r>
        <w:rPr>
          <w:sz w:val="22"/>
          <w:szCs w:val="22"/>
        </w:rPr>
        <w:t xml:space="preserve">действующего на </w:t>
      </w:r>
      <w:r>
        <w:rPr>
          <w:sz w:val="22"/>
          <w:szCs w:val="22"/>
        </w:rPr>
        <w:t>основании Устава</w:t>
      </w:r>
    </w:p>
    <w:p w:rsidR="007B2ACD" w:rsidRDefault="005E3210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представлять мои интересы во всех организациях, банках, </w:t>
      </w:r>
      <w:proofErr w:type="spellStart"/>
      <w:r>
        <w:rPr>
          <w:color w:val="000000"/>
          <w:sz w:val="22"/>
          <w:szCs w:val="22"/>
        </w:rPr>
        <w:t>микрофинансовых</w:t>
      </w:r>
      <w:proofErr w:type="spellEnd"/>
      <w:r>
        <w:rPr>
          <w:color w:val="000000"/>
          <w:sz w:val="22"/>
          <w:szCs w:val="22"/>
        </w:rPr>
        <w:t xml:space="preserve"> организациях, органах власти и управления, государственных органах, правоохранительных органах, органах суда и прокуратуры, органах </w:t>
      </w:r>
      <w:proofErr w:type="spellStart"/>
      <w:r>
        <w:rPr>
          <w:color w:val="000000"/>
          <w:sz w:val="22"/>
          <w:szCs w:val="22"/>
        </w:rPr>
        <w:t>Роспотребнадзора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Роскомнадзора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Ро</w:t>
      </w:r>
      <w:r>
        <w:rPr>
          <w:color w:val="000000"/>
          <w:sz w:val="22"/>
          <w:szCs w:val="22"/>
        </w:rPr>
        <w:t>среестра</w:t>
      </w:r>
      <w:proofErr w:type="spellEnd"/>
      <w:r>
        <w:rPr>
          <w:color w:val="000000"/>
          <w:sz w:val="22"/>
          <w:szCs w:val="22"/>
        </w:rPr>
        <w:t>, Социального фонда России, Налоговой инспекции, Государственной службе занятости населения, во всех подразделениях ФССП, ГИБДД, ЗАГС, архивных учреждениях, представлять интересы в арбитражных судах, судах общей юрисдикции и мировых судах на террит</w:t>
      </w:r>
      <w:r>
        <w:rPr>
          <w:color w:val="000000"/>
          <w:sz w:val="22"/>
          <w:szCs w:val="22"/>
        </w:rPr>
        <w:t xml:space="preserve">ории Российской Федерации, со всеми правами, которые предоставлены законом стороне, заявителю, должнику, взыскателю, истцу, административному истцу, ответчику, административному ответчику, третьему лицу, в том числе при рассмотрении дела в предварительном </w:t>
      </w:r>
      <w:r>
        <w:rPr>
          <w:color w:val="000000"/>
          <w:sz w:val="22"/>
          <w:szCs w:val="22"/>
        </w:rPr>
        <w:t>заседании, при рассмотрении дел по существу, по заявлению о выдаче исполнительных листов на принудительное исполнение решений третейских судов, а также в апелляционной, кассационной и надзорной инстанциях.</w:t>
      </w:r>
    </w:p>
    <w:p w:rsidR="007B2ACD" w:rsidRDefault="005E3210">
      <w:pPr>
        <w:ind w:firstLine="708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В рамках настоящего поручения предоставляются все </w:t>
      </w:r>
      <w:r>
        <w:rPr>
          <w:color w:val="000000"/>
          <w:sz w:val="22"/>
          <w:szCs w:val="22"/>
        </w:rPr>
        <w:t>права, которые предоставлены законом стороне, заявителю, истцу, административному истцу, ответчику, административному ответчику, третьему лицу, должнику, взыскателю, на совершение процессуальных действий, в том числе право ознакомления с материалами дела</w:t>
      </w:r>
      <w:r>
        <w:rPr>
          <w:b/>
          <w:i/>
          <w:color w:val="000000"/>
          <w:sz w:val="22"/>
          <w:szCs w:val="22"/>
        </w:rPr>
        <w:t xml:space="preserve">, </w:t>
      </w:r>
      <w:r>
        <w:rPr>
          <w:b/>
          <w:i/>
          <w:color w:val="000000"/>
          <w:sz w:val="22"/>
          <w:szCs w:val="22"/>
        </w:rPr>
        <w:t>право подписания искового заявления и предъявления его в суд</w:t>
      </w:r>
      <w:r>
        <w:rPr>
          <w:color w:val="000000"/>
          <w:sz w:val="22"/>
          <w:szCs w:val="22"/>
        </w:rPr>
        <w:t xml:space="preserve">, право подписания отзыва на исковое заявление, возражений, заявления об обеспечении иска, предъявления возражений, </w:t>
      </w:r>
      <w:r>
        <w:rPr>
          <w:b/>
          <w:i/>
          <w:color w:val="000000"/>
          <w:sz w:val="22"/>
          <w:szCs w:val="22"/>
        </w:rPr>
        <w:t>полного или частичного отказа от исковых требований</w:t>
      </w:r>
      <w:r>
        <w:rPr>
          <w:color w:val="000000"/>
          <w:sz w:val="22"/>
          <w:szCs w:val="22"/>
        </w:rPr>
        <w:t>, уменьшения или увеличение р</w:t>
      </w:r>
      <w:r>
        <w:rPr>
          <w:color w:val="000000"/>
          <w:sz w:val="22"/>
          <w:szCs w:val="22"/>
        </w:rPr>
        <w:t>азмера исковых требований, признания иска, изменения предмета или основания иска, заключения мирового соглашения и соглашения по фактическим обстоятельствам, предъявления встречного иска, заявления о пересмотре судебных актов по вновь открывшимся обстоятел</w:t>
      </w:r>
      <w:r>
        <w:rPr>
          <w:color w:val="000000"/>
          <w:sz w:val="22"/>
          <w:szCs w:val="22"/>
        </w:rPr>
        <w:t>ьствам, обжаловании судебных актов, с правом подписания заявления о принесении протеста в порядке надзора, с правом совершения любых действий со всеми моими, указанными в настоящей доверенности персональными данными, с правом в отделениях Почты России полу</w:t>
      </w:r>
      <w:r>
        <w:rPr>
          <w:color w:val="000000"/>
          <w:sz w:val="22"/>
          <w:szCs w:val="22"/>
        </w:rPr>
        <w:t>чать и отправлять почтовую корреспонденцию от моего имени, подписывать все документы и осуществлять все действия, связанные с выполнением данного поручения, с правом получения и предъявления исполнительного документа ко взысканию, отзыва исполнительного до</w:t>
      </w:r>
      <w:r>
        <w:rPr>
          <w:color w:val="000000"/>
          <w:sz w:val="22"/>
          <w:szCs w:val="22"/>
        </w:rPr>
        <w:t>кумента, с правом требования принудительного исполнения судебных актов, с правом ознакомления с материалами исполнительного производства, получением справок об остатке задолженности по исполнительному производству, включая возможность делать выписки из мат</w:t>
      </w:r>
      <w:r>
        <w:rPr>
          <w:color w:val="000000"/>
          <w:sz w:val="22"/>
          <w:szCs w:val="22"/>
        </w:rPr>
        <w:t>ериалов исполнительного производства, снимать копии, фотографировать, предоставлять дополнительные материалы, заявлять ходатайства, заявления о снятии арестов, об уменьшении размера удержания, участвовать в совершении исполнительных действий, давать письме</w:t>
      </w:r>
      <w:r>
        <w:rPr>
          <w:color w:val="000000"/>
          <w:sz w:val="22"/>
          <w:szCs w:val="22"/>
        </w:rPr>
        <w:t>нные и устные объяснения в процессе исполнительных действий, высказывать свои доводы и возражения по всем вопросам, возникающим в ходе исполнительного производства, возражать против ходатайств, заявлять отводы, обжаловать действия и бездействия судебного п</w:t>
      </w:r>
      <w:r>
        <w:rPr>
          <w:color w:val="000000"/>
          <w:sz w:val="22"/>
          <w:szCs w:val="22"/>
        </w:rPr>
        <w:t>ристава – исполнителя, с правом получения присужденного имущества (в том числе денежных средств и ценных бумаг), отказа от взыскания по исполнительному документу, заключению мирового соглашения, соглашения о примирении.</w:t>
      </w:r>
    </w:p>
    <w:p w:rsidR="007B2ACD" w:rsidRDefault="005E3210">
      <w:pPr>
        <w:ind w:firstLine="708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Быть моим представителем (защитником</w:t>
      </w:r>
      <w:r>
        <w:rPr>
          <w:color w:val="000000"/>
          <w:sz w:val="22"/>
          <w:szCs w:val="22"/>
        </w:rPr>
        <w:t>) при рассмотрении дел об административном правонарушении, со всеми процессуальными правами, предоставленными Кодексом Российской Федерации об административным правонарушениях, для чего предоставляю право сбора, подготовки, получения и подписания любых нео</w:t>
      </w:r>
      <w:r>
        <w:rPr>
          <w:color w:val="000000"/>
          <w:sz w:val="22"/>
          <w:szCs w:val="22"/>
        </w:rPr>
        <w:t>бходимых для выполнения поручений в рамках настоящей доверенности заявлений, ходатайств и иных документов, право совершения всех иных действий, в том числе оплаты государственных пошлин и сборов, любых других платежей, связанных с выполнением данного поруч</w:t>
      </w:r>
      <w:r>
        <w:rPr>
          <w:color w:val="000000"/>
          <w:sz w:val="22"/>
          <w:szCs w:val="22"/>
        </w:rPr>
        <w:t>ения, право обжалования действий (бездействия) судебного пристава-исполнителя.</w:t>
      </w:r>
    </w:p>
    <w:p w:rsidR="007B2ACD" w:rsidRDefault="005E3210">
      <w:pPr>
        <w:ind w:firstLine="708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Также в рамках настоящего поручения предоставляются права на подписание административного искового заявления и возражений на административное исковое заявление, подачу их в суд;</w:t>
      </w:r>
      <w:r>
        <w:rPr>
          <w:color w:val="000000"/>
          <w:sz w:val="22"/>
          <w:szCs w:val="22"/>
        </w:rPr>
        <w:t xml:space="preserve"> на заявление о применении мер предварительной защиты по административному иску; на подачу встречного административного искового заявления; на заключение соглашения о примирении сторон или соглашения сторон по фактическим обстоятельствам административного </w:t>
      </w:r>
      <w:r>
        <w:rPr>
          <w:color w:val="000000"/>
          <w:sz w:val="22"/>
          <w:szCs w:val="22"/>
        </w:rPr>
        <w:t xml:space="preserve">дела; на полный либо частичный отказ от административного иска или на признание административного иска; на изменение предмета или основания административного иска; на передачу полномочий представителя другому лицу (передоверие) по </w:t>
      </w:r>
      <w:r>
        <w:rPr>
          <w:color w:val="000000"/>
          <w:sz w:val="22"/>
          <w:szCs w:val="22"/>
        </w:rPr>
        <w:lastRenderedPageBreak/>
        <w:t>административному иску; н</w:t>
      </w:r>
      <w:r>
        <w:rPr>
          <w:color w:val="000000"/>
          <w:sz w:val="22"/>
          <w:szCs w:val="22"/>
        </w:rPr>
        <w:t>а подписание заявления о пересмотре судебных актов по вновь открывшимся обстоятельствам; на обжалование судебных актов; на предъявление исполнительного документа к взысканию; на получение присужденных денежных средств или иного имущества.</w:t>
      </w:r>
    </w:p>
    <w:p w:rsidR="007B2ACD" w:rsidRDefault="005E3210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Представлять мои </w:t>
      </w:r>
      <w:r>
        <w:rPr>
          <w:sz w:val="22"/>
          <w:szCs w:val="22"/>
        </w:rPr>
        <w:t xml:space="preserve">интересы в ${BANKSLIST} и их структурных подразделениях. Подписывать, подавать от моего имени любые заявления, представлять и получать необходимые справки, удостоверения, свидетельства и выписки во всех организациях и учреждениях, в том числе в банках, </w:t>
      </w:r>
      <w:proofErr w:type="spellStart"/>
      <w:r>
        <w:rPr>
          <w:sz w:val="22"/>
          <w:szCs w:val="22"/>
        </w:rPr>
        <w:t>мик</w:t>
      </w:r>
      <w:r>
        <w:rPr>
          <w:sz w:val="22"/>
          <w:szCs w:val="22"/>
        </w:rPr>
        <w:t>рофинансовых</w:t>
      </w:r>
      <w:proofErr w:type="spellEnd"/>
      <w:r>
        <w:rPr>
          <w:sz w:val="22"/>
          <w:szCs w:val="22"/>
        </w:rPr>
        <w:t xml:space="preserve"> организациях, их филиалах и других структурных подразделениях. Получать в ${BANKSLIST} сведения о состоянии принадлежащих мне счетов, в том числе ссудных счетов по кредитам, предоставленным мне банками, и займам, выданным мне </w:t>
      </w:r>
      <w:proofErr w:type="spellStart"/>
      <w:r>
        <w:rPr>
          <w:sz w:val="22"/>
          <w:szCs w:val="22"/>
        </w:rPr>
        <w:t>микрофинансовыми</w:t>
      </w:r>
      <w:proofErr w:type="spellEnd"/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организациями ${BANKSLIST}. Вести переговоры с представителями указанных выше организаций и подписывать от моего имени заявления по всем вопросам, связанным с возникновением, реструктуризацией, погашением, новацией задолженности, изменением и расторжением </w:t>
      </w:r>
      <w:r>
        <w:rPr>
          <w:sz w:val="22"/>
          <w:szCs w:val="22"/>
        </w:rPr>
        <w:t>кредитных договоров и договоров займа заключенных с ${BANKSLIST}.</w:t>
      </w:r>
    </w:p>
    <w:p w:rsidR="007B2ACD" w:rsidRDefault="005E3210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 этом подавать от моего имени любые заявления, расписываться за меня, направлять и получать любую почтовую корреспонденцию, оплачивать государственную пошлину, вносить денежные средства н</w:t>
      </w:r>
      <w:r>
        <w:rPr>
          <w:sz w:val="22"/>
          <w:szCs w:val="22"/>
        </w:rPr>
        <w:t xml:space="preserve">а депозиты судов и совершать все </w:t>
      </w:r>
      <w:proofErr w:type="gramStart"/>
      <w:r>
        <w:rPr>
          <w:sz w:val="22"/>
          <w:szCs w:val="22"/>
        </w:rPr>
        <w:t>действия,  связанные</w:t>
      </w:r>
      <w:proofErr w:type="gramEnd"/>
      <w:r>
        <w:rPr>
          <w:sz w:val="22"/>
          <w:szCs w:val="22"/>
        </w:rPr>
        <w:t xml:space="preserve"> с выполнением этого поручения.</w:t>
      </w:r>
    </w:p>
    <w:p w:rsidR="007B2ACD" w:rsidRDefault="005E3210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Доверенность выдана сроком на пять лет с правом передоверия третьему лицу.</w:t>
      </w:r>
    </w:p>
    <w:p w:rsidR="007B2ACD" w:rsidRDefault="007B2ACD">
      <w:pPr>
        <w:jc w:val="both"/>
      </w:pPr>
    </w:p>
    <w:sectPr w:rsidR="007B2ACD">
      <w:pgSz w:w="11906" w:h="16838"/>
      <w:pgMar w:top="720" w:right="720" w:bottom="720" w:left="720" w:header="0" w:footer="0" w:gutter="0"/>
      <w:cols w:space="720"/>
      <w:formProt w:val="0"/>
      <w:docGrid w:linePitch="36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CC"/>
    <w:family w:val="roman"/>
    <w:pitch w:val="variable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2ACD"/>
    <w:rsid w:val="005E3210"/>
    <w:rsid w:val="007B2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6BDE723-A545-4041-988E-46E86EFB3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52D6F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link w:val="20"/>
    <w:qFormat/>
    <w:rsid w:val="00822E98"/>
    <w:pPr>
      <w:keepNext/>
      <w:jc w:val="center"/>
      <w:outlineLvl w:val="1"/>
    </w:pPr>
    <w:rPr>
      <w:b/>
      <w:sz w:val="3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qFormat/>
    <w:rsid w:val="00822E98"/>
    <w:rPr>
      <w:rFonts w:ascii="Times New Roman" w:eastAsia="Times New Roman" w:hAnsi="Times New Roman" w:cs="Times New Roman"/>
      <w:b/>
      <w:sz w:val="32"/>
      <w:szCs w:val="20"/>
      <w:lang w:eastAsia="ru-RU"/>
    </w:rPr>
  </w:style>
  <w:style w:type="character" w:customStyle="1" w:styleId="a3">
    <w:name w:val="Текст выноски Знак"/>
    <w:basedOn w:val="a0"/>
    <w:uiPriority w:val="99"/>
    <w:semiHidden/>
    <w:qFormat/>
    <w:rsid w:val="0056123F"/>
    <w:rPr>
      <w:rFonts w:ascii="Segoe UI" w:eastAsia="Times New Roman" w:hAnsi="Segoe UI" w:cs="Segoe UI"/>
      <w:sz w:val="18"/>
      <w:szCs w:val="18"/>
      <w:lang w:eastAsia="ru-RU"/>
    </w:rPr>
  </w:style>
  <w:style w:type="paragraph" w:styleId="a4">
    <w:name w:val="Title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5">
    <w:name w:val="Body Text"/>
    <w:basedOn w:val="a"/>
    <w:pPr>
      <w:spacing w:after="140" w:line="288" w:lineRule="auto"/>
    </w:pPr>
  </w:style>
  <w:style w:type="paragraph" w:styleId="a6">
    <w:name w:val="List"/>
    <w:basedOn w:val="a5"/>
    <w:rPr>
      <w:rFonts w:cs="Mang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Mangal"/>
      <w:i/>
      <w:iCs/>
    </w:rPr>
  </w:style>
  <w:style w:type="paragraph" w:styleId="a8">
    <w:name w:val="index heading"/>
    <w:basedOn w:val="a"/>
    <w:qFormat/>
    <w:pPr>
      <w:suppressLineNumbers/>
    </w:pPr>
    <w:rPr>
      <w:rFonts w:cs="Mangal"/>
    </w:rPr>
  </w:style>
  <w:style w:type="paragraph" w:styleId="a9">
    <w:name w:val="Balloon Text"/>
    <w:basedOn w:val="a"/>
    <w:uiPriority w:val="99"/>
    <w:semiHidden/>
    <w:unhideWhenUsed/>
    <w:qFormat/>
    <w:rsid w:val="0056123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1009</Words>
  <Characters>5752</Characters>
  <Application>Microsoft Office Word</Application>
  <DocSecurity>0</DocSecurity>
  <Lines>47</Lines>
  <Paragraphs>13</Paragraphs>
  <ScaleCrop>false</ScaleCrop>
  <Company>DreamLair</Company>
  <LinksUpToDate>false</LinksUpToDate>
  <CharactersWithSpaces>6748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sorokina</dc:creator>
  <dc:description/>
  <cp:lastModifiedBy>Andrey</cp:lastModifiedBy>
  <cp:revision>3</cp:revision>
  <cp:lastPrinted>2018-09-03T10:50:00Z</cp:lastPrinted>
  <dcterms:created xsi:type="dcterms:W3CDTF">2023-11-16T02:12:00Z</dcterms:created>
  <dcterms:modified xsi:type="dcterms:W3CDTF">2025-11-19T07:49:00Z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DreamLair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