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Буренок Нина Михайловна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1964-12-01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пос. Балыкта Кустанайского р-на Кустанайской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541551637510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023-571-993-53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5009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572991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Отделением УФМС России по Новосибирской области в Чановском районе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2010-01-27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632662, Новосибирская область, Коченевский, РП. Чик, ул.квартал 1 д.7 кв.3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"АО ""Почта Банк""", "ПАО ""Совкомбанк""", Росбанк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"АО ""Почта Банк""", "ПАО ""Совкомбанк""", Росбанк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"АО ""Почта Банк""", "ПАО ""Совкомбанк""", Росбанк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"АО ""Почта Банк""", "ПАО ""Совкомбанк""", Росбанк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