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Василец Сергей Владимирович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1970-08-04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540810238138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051-205-017 88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5015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426784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2015-08-25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630060, Новосибирская обл., , Новосибирск, ул.Экваторная д.16 кв.14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АПЕКС-ГРУПП, Русский Стандарт, ССК, ТРАСТ, ЭОС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АПЕКС-ГРУПП, Русский Стандарт, ССК, ТРАСТ, ЭОС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АПЕКС-ГРУПП, Русский Стандарт, ССК, ТРАСТ, ЭОС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АПЕКС-ГРУПП, Русский Стандарт, ССК, ТРАСТ, ЭОС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