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Томск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Савельев Валентин Анатольевич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1991-06-14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с. Кожевниково Кожевниковского р-на Томской обл.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700801239488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150-691-248 55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6910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438441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ТП УФМС России по Томской области в Кожевниковском районе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2011-06-24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зарегистрированный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636160, Томская область, Кожевниковский район, с. Кожевниково, ул.Мичурина д.103 кв.1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АО «ОТП Банк», ООО "АБК", ООО МКК «Русинтерфинанс», СИБЭС АО БАНК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АО «ОТП Банк», ООО "АБК", ООО МКК «Русинтерфинанс», СИБЭС АО БАНК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АО «ОТП Банк», ООО "АБК", ООО МКК «Русинтерфинанс», СИБЭС АО БАНК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АО «ОТП Банк», ООО "АБК", ООО МКК «Русинтерфинанс», СИБЭС АО БАНК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