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Новосибирск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Семочкин Владислав Вячеславович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1988-07-22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гор. Новосибирск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540549092715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106-952-727 69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5008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539929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---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2009-07-03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зарегистрированный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630083, Новосибирская обл., , Новосибирск, ул.1- Инюшинский пер д.41 кв.-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МТС Банк, Почта банк, Русский Стандарт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МТС Банк, Почта банк, Русский Стандарт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МТС Банк, Почта банк, Русский Стандарт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МТС Банк, Почта банк, Русский Стандарт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