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119BD" w14:textId="77777777" w:rsidR="009D2718" w:rsidRPr="0049110D" w:rsidRDefault="000268C8" w:rsidP="009D2718">
      <w:pPr>
        <w:pStyle w:val="1"/>
        <w:jc w:val="center"/>
        <w:rPr>
          <w:b/>
          <w:sz w:val="22"/>
          <w:szCs w:val="22"/>
        </w:rPr>
      </w:pPr>
      <w:r w:rsidRPr="0049110D">
        <w:rPr>
          <w:b/>
          <w:sz w:val="22"/>
          <w:szCs w:val="22"/>
        </w:rPr>
        <w:t xml:space="preserve">ДОГОВОР </w:t>
      </w:r>
      <w:r w:rsidR="009D2718" w:rsidRPr="0049110D">
        <w:rPr>
          <w:b/>
          <w:sz w:val="22"/>
          <w:szCs w:val="22"/>
        </w:rPr>
        <w:t xml:space="preserve"> </w:t>
      </w:r>
      <w:r w:rsidR="0049110D" w:rsidRPr="0049110D">
        <w:rPr>
          <w:b/>
          <w:sz w:val="22"/>
          <w:szCs w:val="22"/>
        </w:rPr>
        <w:t>№${</w:t>
      </w:r>
      <w:r w:rsidR="0049110D" w:rsidRPr="0049110D">
        <w:rPr>
          <w:b/>
          <w:sz w:val="22"/>
          <w:szCs w:val="22"/>
          <w:lang w:val="en-US"/>
        </w:rPr>
        <w:t>ID</w:t>
      </w:r>
      <w:r w:rsidR="0049110D" w:rsidRPr="0049110D">
        <w:rPr>
          <w:b/>
          <w:sz w:val="22"/>
          <w:szCs w:val="22"/>
        </w:rPr>
        <w:t>}</w:t>
      </w:r>
    </w:p>
    <w:p w14:paraId="604550A2" w14:textId="77777777" w:rsidR="002F4A2C" w:rsidRPr="0049110D" w:rsidRDefault="009D2718" w:rsidP="009D2718">
      <w:pPr>
        <w:jc w:val="center"/>
        <w:rPr>
          <w:sz w:val="22"/>
          <w:szCs w:val="22"/>
        </w:rPr>
      </w:pPr>
      <w:r w:rsidRPr="0049110D">
        <w:rPr>
          <w:b/>
          <w:sz w:val="22"/>
          <w:szCs w:val="22"/>
        </w:rPr>
        <w:t>НА  ОКАЗАНИЕ  УСЛУГ</w:t>
      </w:r>
    </w:p>
    <w:p w14:paraId="5E33430C" w14:textId="77777777" w:rsidR="002F4A2C" w:rsidRPr="0049110D" w:rsidRDefault="002F4A2C" w:rsidP="002F4A2C">
      <w:pPr>
        <w:jc w:val="center"/>
        <w:rPr>
          <w:sz w:val="22"/>
          <w:szCs w:val="22"/>
        </w:rPr>
      </w:pPr>
    </w:p>
    <w:p w14:paraId="6FA00849" w14:textId="77777777" w:rsidR="009D2718" w:rsidRPr="0049110D" w:rsidRDefault="00380748" w:rsidP="009D2718">
      <w:pPr>
        <w:ind w:left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 xml:space="preserve"> </w:t>
      </w:r>
      <w:r w:rsidR="0049110D" w:rsidRPr="0049110D">
        <w:rPr>
          <w:sz w:val="22"/>
          <w:szCs w:val="22"/>
        </w:rPr>
        <w:t xml:space="preserve">г.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CITY</w:t>
      </w:r>
      <w:r w:rsidR="0049110D" w:rsidRPr="0049110D">
        <w:rPr>
          <w:b/>
          <w:sz w:val="22"/>
          <w:szCs w:val="22"/>
        </w:rPr>
        <w:t>}</w:t>
      </w:r>
      <w:r w:rsidR="0049110D" w:rsidRPr="0049110D">
        <w:rPr>
          <w:sz w:val="22"/>
          <w:szCs w:val="22"/>
        </w:rPr>
        <w:t xml:space="preserve">                                                                                                     </w:t>
      </w:r>
      <w:r w:rsidR="0049110D" w:rsidRPr="0049110D">
        <w:rPr>
          <w:b/>
          <w:sz w:val="22"/>
          <w:szCs w:val="22"/>
        </w:rPr>
        <w:t>${</w:t>
      </w:r>
      <w:r w:rsidR="0049110D" w:rsidRPr="0049110D">
        <w:rPr>
          <w:b/>
          <w:sz w:val="22"/>
          <w:szCs w:val="22"/>
          <w:lang w:val="en-US"/>
        </w:rPr>
        <w:t>DATE</w:t>
      </w:r>
      <w:r w:rsidR="0049110D" w:rsidRPr="0049110D">
        <w:rPr>
          <w:b/>
          <w:sz w:val="22"/>
          <w:szCs w:val="22"/>
        </w:rPr>
        <w:t>} г.</w:t>
      </w:r>
    </w:p>
    <w:p w14:paraId="696ACC0F" w14:textId="77777777" w:rsidR="009D2718" w:rsidRPr="0049110D" w:rsidRDefault="009D2718" w:rsidP="009D2718">
      <w:pPr>
        <w:ind w:firstLine="720"/>
        <w:jc w:val="both"/>
        <w:rPr>
          <w:sz w:val="22"/>
          <w:szCs w:val="22"/>
        </w:rPr>
      </w:pPr>
    </w:p>
    <w:p w14:paraId="412338E3" w14:textId="77777777" w:rsidR="00D21B0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CLNAME</w:t>
      </w:r>
      <w:r w:rsidRPr="0049110D">
        <w:rPr>
          <w:sz w:val="22"/>
          <w:szCs w:val="22"/>
        </w:rPr>
        <w:t>}, паспорт: серия ${</w:t>
      </w:r>
      <w:r w:rsidRPr="0049110D">
        <w:rPr>
          <w:sz w:val="22"/>
          <w:szCs w:val="22"/>
          <w:lang w:val="en-US"/>
        </w:rPr>
        <w:t>CLPASS</w:t>
      </w:r>
      <w:r w:rsidRPr="0049110D">
        <w:rPr>
          <w:sz w:val="22"/>
          <w:szCs w:val="22"/>
        </w:rPr>
        <w:t>} номер ${</w:t>
      </w:r>
      <w:r w:rsidRPr="0049110D">
        <w:rPr>
          <w:sz w:val="22"/>
          <w:szCs w:val="22"/>
          <w:lang w:val="en-US"/>
        </w:rPr>
        <w:t>CLPASN</w:t>
      </w:r>
      <w:r w:rsidRPr="0049110D">
        <w:rPr>
          <w:sz w:val="22"/>
          <w:szCs w:val="22"/>
        </w:rPr>
        <w:t>}, выданный ${</w:t>
      </w:r>
      <w:r w:rsidRPr="0049110D">
        <w:rPr>
          <w:sz w:val="22"/>
          <w:szCs w:val="22"/>
          <w:lang w:val="en-US"/>
        </w:rPr>
        <w:t>CLPASORG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CLPASDATE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CLBIRTHDATE</w:t>
      </w:r>
      <w:r w:rsidRPr="0049110D">
        <w:rPr>
          <w:sz w:val="22"/>
          <w:szCs w:val="22"/>
        </w:rPr>
        <w:t>} года рождения, зарегистрированный по адресу: ${</w:t>
      </w:r>
      <w:r w:rsidRPr="0049110D">
        <w:rPr>
          <w:sz w:val="22"/>
          <w:szCs w:val="22"/>
          <w:lang w:val="en-US"/>
        </w:rPr>
        <w:t>CLADRREG</w:t>
      </w:r>
      <w:r w:rsidRPr="0049110D">
        <w:rPr>
          <w:sz w:val="22"/>
          <w:szCs w:val="22"/>
        </w:rPr>
        <w:t>} ${</w:t>
      </w:r>
      <w:r w:rsidRPr="0049110D">
        <w:rPr>
          <w:sz w:val="22"/>
          <w:szCs w:val="22"/>
          <w:lang w:val="en-US"/>
        </w:rPr>
        <w:t>CLSEX</w:t>
      </w:r>
      <w:r w:rsidRPr="0049110D">
        <w:rPr>
          <w:sz w:val="22"/>
          <w:szCs w:val="22"/>
        </w:rPr>
        <w:t>1} в дальнейшем Заказчик, с одной стороны</w:t>
      </w:r>
      <w:r w:rsidR="00D21B0B" w:rsidRPr="0049110D">
        <w:rPr>
          <w:sz w:val="22"/>
          <w:szCs w:val="22"/>
        </w:rPr>
        <w:t xml:space="preserve">, и  </w:t>
      </w:r>
    </w:p>
    <w:p w14:paraId="7F4A2358" w14:textId="275F86CC" w:rsidR="00CD192B" w:rsidRPr="0049110D" w:rsidRDefault="0049110D" w:rsidP="00D21B0B">
      <w:pPr>
        <w:ind w:firstLine="720"/>
        <w:jc w:val="both"/>
        <w:rPr>
          <w:sz w:val="22"/>
          <w:szCs w:val="22"/>
        </w:rPr>
      </w:pP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COMPNAME</w:t>
      </w:r>
      <w:r w:rsidRPr="0049110D">
        <w:rPr>
          <w:sz w:val="22"/>
          <w:szCs w:val="22"/>
        </w:rPr>
        <w:t xml:space="preserve">}, именуемое в </w:t>
      </w:r>
      <w:r w:rsidRPr="00112DEE">
        <w:rPr>
          <w:sz w:val="22"/>
          <w:szCs w:val="22"/>
        </w:rPr>
        <w:t xml:space="preserve">дальнейшем </w:t>
      </w:r>
      <w:r w:rsidR="007944FA" w:rsidRPr="00112DEE">
        <w:rPr>
          <w:sz w:val="22"/>
          <w:szCs w:val="22"/>
        </w:rPr>
        <w:t>Исполнитель</w:t>
      </w:r>
      <w:r w:rsidRPr="00112DEE">
        <w:rPr>
          <w:sz w:val="22"/>
          <w:szCs w:val="22"/>
        </w:rPr>
        <w:t>,</w:t>
      </w:r>
      <w:r w:rsidRPr="0049110D">
        <w:rPr>
          <w:sz w:val="22"/>
          <w:szCs w:val="22"/>
        </w:rPr>
        <w:t xml:space="preserve"> в лице ${</w:t>
      </w:r>
      <w:r w:rsidRPr="0049110D">
        <w:rPr>
          <w:sz w:val="22"/>
          <w:szCs w:val="22"/>
          <w:lang w:val="en-US"/>
        </w:rPr>
        <w:t>EMPNAME</w:t>
      </w:r>
      <w:r w:rsidR="00FB3B9D" w:rsidRPr="00FB3B9D">
        <w:rPr>
          <w:sz w:val="22"/>
          <w:szCs w:val="22"/>
        </w:rPr>
        <w:t>1</w:t>
      </w:r>
      <w:r w:rsidRPr="0049110D">
        <w:rPr>
          <w:sz w:val="22"/>
          <w:szCs w:val="22"/>
        </w:rPr>
        <w:t>}, ${</w:t>
      </w:r>
      <w:r w:rsidRPr="0049110D">
        <w:rPr>
          <w:sz w:val="22"/>
          <w:szCs w:val="22"/>
          <w:lang w:val="en-US"/>
        </w:rPr>
        <w:t>EMPSEX</w:t>
      </w:r>
      <w:r w:rsidRPr="0049110D">
        <w:rPr>
          <w:sz w:val="22"/>
          <w:szCs w:val="22"/>
        </w:rPr>
        <w:t>} на основании</w:t>
      </w:r>
      <w:r w:rsidR="00D80891">
        <w:rPr>
          <w:sz w:val="22"/>
          <w:szCs w:val="22"/>
        </w:rPr>
        <w:t xml:space="preserve"> </w:t>
      </w:r>
      <w:r w:rsidRPr="0049110D">
        <w:rPr>
          <w:sz w:val="22"/>
          <w:szCs w:val="22"/>
        </w:rPr>
        <w:t>${</w:t>
      </w:r>
      <w:r w:rsidRPr="0049110D">
        <w:rPr>
          <w:sz w:val="22"/>
          <w:szCs w:val="22"/>
          <w:lang w:val="en-US"/>
        </w:rPr>
        <w:t>EMPDOV</w:t>
      </w:r>
      <w:r w:rsidRPr="0049110D">
        <w:rPr>
          <w:sz w:val="22"/>
          <w:szCs w:val="22"/>
        </w:rPr>
        <w:t>}</w:t>
      </w:r>
      <w:r w:rsidR="00D21B0B" w:rsidRPr="0049110D">
        <w:rPr>
          <w:sz w:val="22"/>
          <w:szCs w:val="22"/>
        </w:rPr>
        <w:t xml:space="preserve">, с другой стороны, </w:t>
      </w:r>
      <w:r w:rsidR="002F4A2C" w:rsidRPr="0049110D">
        <w:rPr>
          <w:sz w:val="22"/>
          <w:szCs w:val="22"/>
        </w:rPr>
        <w:t>заключили настоящий договор о нижеследующем:</w:t>
      </w:r>
    </w:p>
    <w:p w14:paraId="5A3AE0BA" w14:textId="77777777" w:rsidR="00343D89" w:rsidRPr="0042619F" w:rsidRDefault="00343D89" w:rsidP="00343D89">
      <w:pPr>
        <w:ind w:firstLine="720"/>
        <w:jc w:val="both"/>
        <w:rPr>
          <w:sz w:val="22"/>
          <w:szCs w:val="22"/>
        </w:rPr>
      </w:pPr>
    </w:p>
    <w:p w14:paraId="1FCC1FDB" w14:textId="77777777" w:rsidR="000B059D" w:rsidRPr="0042619F" w:rsidRDefault="002B050D" w:rsidP="002B050D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>1.</w:t>
      </w:r>
      <w:r w:rsidR="002F4A2C" w:rsidRPr="0042619F">
        <w:rPr>
          <w:sz w:val="22"/>
          <w:szCs w:val="22"/>
        </w:rPr>
        <w:t>Исполнитель пр</w:t>
      </w:r>
      <w:r w:rsidRPr="0042619F">
        <w:rPr>
          <w:sz w:val="22"/>
          <w:szCs w:val="22"/>
        </w:rPr>
        <w:t>инимает на себя обязательства</w:t>
      </w:r>
      <w:r w:rsidR="000B059D" w:rsidRPr="0042619F">
        <w:rPr>
          <w:sz w:val="22"/>
          <w:szCs w:val="22"/>
        </w:rPr>
        <w:t>:</w:t>
      </w:r>
    </w:p>
    <w:p w14:paraId="74EED7B1" w14:textId="77777777" w:rsidR="004038DE" w:rsidRPr="0042619F" w:rsidRDefault="000B059D" w:rsidP="004038DE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</w:t>
      </w:r>
      <w:r w:rsidR="00902182" w:rsidRPr="0042619F">
        <w:rPr>
          <w:sz w:val="22"/>
          <w:szCs w:val="22"/>
        </w:rPr>
        <w:t>проконсультировать и разъяснить действующее законодательство</w:t>
      </w:r>
      <w:r w:rsidR="004038DE" w:rsidRPr="0042619F">
        <w:rPr>
          <w:sz w:val="22"/>
          <w:szCs w:val="22"/>
        </w:rPr>
        <w:t xml:space="preserve"> по вопросам заключения и исполнения кредитных договоров в соответствии с нормами </w:t>
      </w:r>
      <w:r w:rsidR="006542D8" w:rsidRPr="0042619F">
        <w:rPr>
          <w:sz w:val="22"/>
          <w:szCs w:val="22"/>
        </w:rPr>
        <w:t xml:space="preserve">Федеральных </w:t>
      </w:r>
      <w:r w:rsidR="004038DE" w:rsidRPr="0042619F">
        <w:rPr>
          <w:sz w:val="22"/>
          <w:szCs w:val="22"/>
        </w:rPr>
        <w:t>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 xml:space="preserve"> «О Защите прав потребителей»,</w:t>
      </w:r>
      <w:r w:rsidR="006542D8" w:rsidRPr="0042619F">
        <w:rPr>
          <w:sz w:val="22"/>
          <w:szCs w:val="22"/>
        </w:rPr>
        <w:t xml:space="preserve"> «О потребительском кредите (займе)», «О несостоятельности (банкротстве)»</w:t>
      </w:r>
      <w:r w:rsidR="00F109C2" w:rsidRPr="0042619F">
        <w:rPr>
          <w:sz w:val="22"/>
          <w:szCs w:val="22"/>
        </w:rPr>
        <w:t>,</w:t>
      </w:r>
      <w:r w:rsidR="004038DE" w:rsidRPr="0042619F">
        <w:rPr>
          <w:sz w:val="22"/>
          <w:szCs w:val="22"/>
        </w:rPr>
        <w:t xml:space="preserve"> порядок применения указанн</w:t>
      </w:r>
      <w:r w:rsidR="006542D8" w:rsidRPr="0042619F">
        <w:rPr>
          <w:sz w:val="22"/>
          <w:szCs w:val="22"/>
        </w:rPr>
        <w:t>ых</w:t>
      </w:r>
      <w:r w:rsidR="004038DE" w:rsidRPr="0042619F">
        <w:rPr>
          <w:sz w:val="22"/>
          <w:szCs w:val="22"/>
        </w:rPr>
        <w:t xml:space="preserve"> Закон</w:t>
      </w:r>
      <w:r w:rsidR="006542D8" w:rsidRPr="0042619F">
        <w:rPr>
          <w:sz w:val="22"/>
          <w:szCs w:val="22"/>
        </w:rPr>
        <w:t>ов</w:t>
      </w:r>
      <w:r w:rsidR="004038DE" w:rsidRPr="0042619F">
        <w:rPr>
          <w:sz w:val="22"/>
          <w:szCs w:val="22"/>
        </w:rPr>
        <w:t>;</w:t>
      </w:r>
    </w:p>
    <w:p w14:paraId="09D597EA" w14:textId="77777777" w:rsidR="00C00D6E" w:rsidRPr="00174513" w:rsidRDefault="00C00D6E" w:rsidP="00343D89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>- на основании представленных Заказчиком кредитных договоров, договор</w:t>
      </w:r>
      <w:r w:rsidR="00174513" w:rsidRPr="00174513">
        <w:rPr>
          <w:sz w:val="22"/>
          <w:szCs w:val="22"/>
        </w:rPr>
        <w:t>ов</w:t>
      </w:r>
      <w:r w:rsidRPr="00174513">
        <w:rPr>
          <w:sz w:val="22"/>
          <w:szCs w:val="22"/>
        </w:rPr>
        <w:t xml:space="preserve"> займа, данных БКИ и иных открытых источников оценить перечень первоначальных и текущих кредиторов с указанием размера текущей задолженности;</w:t>
      </w:r>
    </w:p>
    <w:p w14:paraId="6231B429" w14:textId="77777777" w:rsidR="00F109C2" w:rsidRPr="0042619F" w:rsidRDefault="000B059D" w:rsidP="002F4A2C">
      <w:pPr>
        <w:jc w:val="both"/>
        <w:rPr>
          <w:sz w:val="22"/>
          <w:szCs w:val="22"/>
        </w:rPr>
      </w:pPr>
      <w:r w:rsidRPr="00174513">
        <w:rPr>
          <w:sz w:val="22"/>
          <w:szCs w:val="22"/>
        </w:rPr>
        <w:t xml:space="preserve">-  </w:t>
      </w:r>
      <w:r w:rsidR="002B050D" w:rsidRPr="00174513">
        <w:rPr>
          <w:sz w:val="22"/>
          <w:szCs w:val="22"/>
        </w:rPr>
        <w:t>проинформировать Заказчика</w:t>
      </w:r>
      <w:r w:rsidR="00FE479C" w:rsidRPr="0042619F">
        <w:rPr>
          <w:sz w:val="22"/>
          <w:szCs w:val="22"/>
        </w:rPr>
        <w:t xml:space="preserve"> любым доступным способом</w:t>
      </w:r>
      <w:r w:rsidR="002B050D" w:rsidRPr="0042619F">
        <w:rPr>
          <w:sz w:val="22"/>
          <w:szCs w:val="22"/>
        </w:rPr>
        <w:t xml:space="preserve"> о воз</w:t>
      </w:r>
      <w:r w:rsidR="000268C8" w:rsidRPr="0042619F">
        <w:rPr>
          <w:sz w:val="22"/>
          <w:szCs w:val="22"/>
        </w:rPr>
        <w:t xml:space="preserve">можных вариантах разрешения вопроса по урегулированию вопроса взыскания </w:t>
      </w:r>
      <w:r w:rsidR="006061F0" w:rsidRPr="0042619F">
        <w:rPr>
          <w:sz w:val="22"/>
          <w:szCs w:val="22"/>
        </w:rPr>
        <w:t>с Заказчика</w:t>
      </w:r>
      <w:r w:rsidR="00343D89" w:rsidRPr="0042619F">
        <w:rPr>
          <w:sz w:val="22"/>
          <w:szCs w:val="22"/>
        </w:rPr>
        <w:t xml:space="preserve"> образовавшейся по кредитному договору проблемной задолженности</w:t>
      </w:r>
      <w:r w:rsidR="00D21B0B" w:rsidRPr="0042619F">
        <w:rPr>
          <w:sz w:val="22"/>
          <w:szCs w:val="22"/>
        </w:rPr>
        <w:t xml:space="preserve"> </w:t>
      </w:r>
      <w:r w:rsidR="00902182" w:rsidRPr="0042619F">
        <w:rPr>
          <w:sz w:val="22"/>
          <w:szCs w:val="22"/>
        </w:rPr>
        <w:t xml:space="preserve">с </w:t>
      </w:r>
      <w:r w:rsidR="000268C8" w:rsidRPr="0042619F">
        <w:rPr>
          <w:sz w:val="22"/>
          <w:szCs w:val="22"/>
        </w:rPr>
        <w:t>банком/</w:t>
      </w:r>
      <w:r w:rsidR="006542D8" w:rsidRPr="0042619F">
        <w:rPr>
          <w:sz w:val="22"/>
          <w:szCs w:val="22"/>
        </w:rPr>
        <w:t>МФО/</w:t>
      </w:r>
      <w:r w:rsidR="000268C8" w:rsidRPr="0042619F">
        <w:rPr>
          <w:sz w:val="22"/>
          <w:szCs w:val="22"/>
        </w:rPr>
        <w:t>коллекторским агентством</w:t>
      </w:r>
      <w:r w:rsidR="00F109C2" w:rsidRPr="0042619F">
        <w:rPr>
          <w:sz w:val="22"/>
          <w:szCs w:val="22"/>
        </w:rPr>
        <w:t>;</w:t>
      </w:r>
    </w:p>
    <w:p w14:paraId="27D98607" w14:textId="77777777" w:rsidR="00B22B7E" w:rsidRPr="0042619F" w:rsidRDefault="00F109C2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- проинформировать Заказчика любым доступным способом </w:t>
      </w:r>
      <w:r w:rsidR="00411453" w:rsidRPr="0042619F">
        <w:rPr>
          <w:sz w:val="22"/>
          <w:szCs w:val="22"/>
        </w:rPr>
        <w:t>о возможности признания должника несостоятельным (банкротом)</w:t>
      </w:r>
      <w:r w:rsidRPr="0042619F">
        <w:rPr>
          <w:sz w:val="22"/>
          <w:szCs w:val="22"/>
        </w:rPr>
        <w:t xml:space="preserve"> в соответствии с Федеральным Законом «О несостоятельности (банкротстве)».</w:t>
      </w:r>
    </w:p>
    <w:p w14:paraId="5EF77B0E" w14:textId="77777777" w:rsidR="00381BA3" w:rsidRPr="0042619F" w:rsidRDefault="00B22B7E" w:rsidP="002F4A2C">
      <w:pPr>
        <w:jc w:val="both"/>
        <w:rPr>
          <w:sz w:val="22"/>
          <w:szCs w:val="22"/>
        </w:rPr>
      </w:pPr>
      <w:r w:rsidRPr="0042619F">
        <w:rPr>
          <w:sz w:val="22"/>
          <w:szCs w:val="22"/>
        </w:rPr>
        <w:t xml:space="preserve">2. </w:t>
      </w:r>
      <w:r w:rsidR="002F4A2C" w:rsidRPr="0042619F">
        <w:rPr>
          <w:sz w:val="22"/>
          <w:szCs w:val="22"/>
        </w:rPr>
        <w:t>Заказчик обяз</w:t>
      </w:r>
      <w:r w:rsidR="00381BA3" w:rsidRPr="0042619F">
        <w:rPr>
          <w:sz w:val="22"/>
          <w:szCs w:val="22"/>
        </w:rPr>
        <w:t>уется оплатить оказанные услуги</w:t>
      </w:r>
      <w:r w:rsidR="00E00AFE" w:rsidRPr="0042619F">
        <w:rPr>
          <w:sz w:val="22"/>
          <w:szCs w:val="22"/>
        </w:rPr>
        <w:t>.</w:t>
      </w:r>
    </w:p>
    <w:p w14:paraId="5738B0FC" w14:textId="77777777" w:rsidR="002F4A2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3</w:t>
      </w:r>
      <w:r w:rsidR="002B050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 xml:space="preserve">Услуги по </w:t>
      </w:r>
      <w:r w:rsidR="000B059D" w:rsidRPr="0042619F">
        <w:rPr>
          <w:sz w:val="22"/>
          <w:szCs w:val="22"/>
        </w:rPr>
        <w:t>настоящему д</w:t>
      </w:r>
      <w:r w:rsidR="002F4A2C" w:rsidRPr="0042619F">
        <w:rPr>
          <w:sz w:val="22"/>
          <w:szCs w:val="22"/>
        </w:rPr>
        <w:t xml:space="preserve">оговору оказываются </w:t>
      </w:r>
      <w:r w:rsidR="00F87440" w:rsidRPr="0042619F">
        <w:rPr>
          <w:sz w:val="22"/>
          <w:szCs w:val="22"/>
        </w:rPr>
        <w:t xml:space="preserve">не позднее </w:t>
      </w:r>
      <w:r w:rsidR="004F1FDF" w:rsidRPr="004F1FDF">
        <w:rPr>
          <w:sz w:val="22"/>
          <w:szCs w:val="22"/>
        </w:rPr>
        <w:t>5</w:t>
      </w:r>
      <w:r w:rsidR="002B050D" w:rsidRPr="0042619F">
        <w:rPr>
          <w:sz w:val="22"/>
          <w:szCs w:val="22"/>
        </w:rPr>
        <w:t xml:space="preserve"> рабочих дней с момента предоставления Заказчиком необходимых документов.</w:t>
      </w:r>
    </w:p>
    <w:p w14:paraId="34EA98C7" w14:textId="77777777" w:rsidR="006A1DAC" w:rsidRPr="0042619F" w:rsidRDefault="00B22B7E" w:rsidP="002B050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4</w:t>
      </w:r>
      <w:r w:rsidR="006A1DAC" w:rsidRPr="0042619F">
        <w:rPr>
          <w:sz w:val="22"/>
          <w:szCs w:val="22"/>
        </w:rPr>
        <w:t>. Исполнитель не несет ответственности за достоверность результата экспер</w:t>
      </w:r>
      <w:r w:rsidR="00902182" w:rsidRPr="0042619F">
        <w:rPr>
          <w:sz w:val="22"/>
          <w:szCs w:val="22"/>
        </w:rPr>
        <w:t>тизы в случае отсутствия выписок</w:t>
      </w:r>
      <w:r w:rsidR="006A1DAC" w:rsidRPr="0042619F">
        <w:rPr>
          <w:sz w:val="22"/>
          <w:szCs w:val="22"/>
        </w:rPr>
        <w:t xml:space="preserve"> по </w:t>
      </w:r>
      <w:r w:rsidR="00902182" w:rsidRPr="0042619F">
        <w:rPr>
          <w:sz w:val="22"/>
          <w:szCs w:val="22"/>
        </w:rPr>
        <w:t>лицевым/текущим счетам</w:t>
      </w:r>
      <w:r w:rsidR="006A1DAC" w:rsidRPr="0042619F">
        <w:rPr>
          <w:sz w:val="22"/>
          <w:szCs w:val="22"/>
        </w:rPr>
        <w:t xml:space="preserve"> Заказчика. </w:t>
      </w:r>
    </w:p>
    <w:p w14:paraId="26F3CCFB" w14:textId="77777777" w:rsidR="00E00AFE" w:rsidRPr="00112DEE" w:rsidRDefault="00B22B7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42619F">
        <w:rPr>
          <w:sz w:val="22"/>
          <w:szCs w:val="22"/>
        </w:rPr>
        <w:t>5</w:t>
      </w:r>
      <w:r w:rsidR="006A1DAC" w:rsidRPr="0042619F">
        <w:rPr>
          <w:sz w:val="22"/>
          <w:szCs w:val="22"/>
        </w:rPr>
        <w:t xml:space="preserve">. </w:t>
      </w:r>
      <w:r w:rsidR="00EC127B" w:rsidRPr="0042619F">
        <w:rPr>
          <w:sz w:val="22"/>
          <w:szCs w:val="22"/>
        </w:rPr>
        <w:t>По резуль</w:t>
      </w:r>
      <w:r w:rsidR="00D21B0B" w:rsidRPr="0042619F">
        <w:rPr>
          <w:sz w:val="22"/>
          <w:szCs w:val="22"/>
        </w:rPr>
        <w:t xml:space="preserve">татам  экспертизы </w:t>
      </w:r>
      <w:r w:rsidR="00D21B0B" w:rsidRPr="00112DEE">
        <w:rPr>
          <w:sz w:val="22"/>
          <w:szCs w:val="22"/>
        </w:rPr>
        <w:t xml:space="preserve">составляется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B30076" w:rsidRPr="00112DEE">
        <w:rPr>
          <w:sz w:val="22"/>
          <w:szCs w:val="22"/>
        </w:rPr>
        <w:t>.</w:t>
      </w:r>
    </w:p>
    <w:p w14:paraId="720B85FB" w14:textId="77777777" w:rsidR="00E00AFE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6. </w:t>
      </w:r>
      <w:r w:rsidR="00D21B0B" w:rsidRPr="00112DEE">
        <w:rPr>
          <w:sz w:val="22"/>
          <w:szCs w:val="22"/>
        </w:rPr>
        <w:t xml:space="preserve">Заказчик подписывает </w:t>
      </w:r>
      <w:r w:rsidR="004120B5" w:rsidRPr="00112DEE">
        <w:rPr>
          <w:sz w:val="22"/>
          <w:szCs w:val="22"/>
        </w:rPr>
        <w:t>Отчет по экономико-правовой экспертизе</w:t>
      </w:r>
      <w:r w:rsidR="002F4A2C" w:rsidRPr="00112DEE">
        <w:rPr>
          <w:sz w:val="22"/>
          <w:szCs w:val="22"/>
        </w:rPr>
        <w:t xml:space="preserve">, представленный Исполнителем </w:t>
      </w:r>
      <w:r w:rsidR="00902182" w:rsidRPr="00112DEE">
        <w:rPr>
          <w:sz w:val="22"/>
          <w:szCs w:val="22"/>
        </w:rPr>
        <w:t>в течение 5</w:t>
      </w:r>
      <w:r w:rsidRPr="00112DEE">
        <w:rPr>
          <w:sz w:val="22"/>
          <w:szCs w:val="22"/>
        </w:rPr>
        <w:t xml:space="preserve"> </w:t>
      </w:r>
      <w:r w:rsidR="00D21B0B" w:rsidRPr="00112DEE">
        <w:rPr>
          <w:sz w:val="22"/>
          <w:szCs w:val="22"/>
        </w:rPr>
        <w:t xml:space="preserve">(пяти) </w:t>
      </w:r>
      <w:r w:rsidRPr="00112DEE">
        <w:rPr>
          <w:sz w:val="22"/>
          <w:szCs w:val="22"/>
        </w:rPr>
        <w:t>рабочих дней с момента получения информации от Исполнителя об итогах экспертизы.</w:t>
      </w:r>
    </w:p>
    <w:p w14:paraId="3F1FF55B" w14:textId="77777777" w:rsidR="00D21B0B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 xml:space="preserve">7.При неподписании </w:t>
      </w:r>
      <w:r w:rsidR="004120B5" w:rsidRPr="00112DEE">
        <w:rPr>
          <w:sz w:val="22"/>
          <w:szCs w:val="22"/>
        </w:rPr>
        <w:t>Отчета</w:t>
      </w:r>
      <w:r w:rsidRPr="00112DEE">
        <w:rPr>
          <w:sz w:val="22"/>
          <w:szCs w:val="22"/>
        </w:rPr>
        <w:t xml:space="preserve"> Заказчиком в течение срока, указанно</w:t>
      </w:r>
      <w:r w:rsidR="00D21B0B" w:rsidRPr="00112DEE">
        <w:rPr>
          <w:sz w:val="22"/>
          <w:szCs w:val="22"/>
        </w:rPr>
        <w:t xml:space="preserve">го в п. 6 настоящего договора, </w:t>
      </w:r>
      <w:r w:rsidR="004120B5" w:rsidRPr="00112DEE">
        <w:rPr>
          <w:sz w:val="22"/>
          <w:szCs w:val="22"/>
        </w:rPr>
        <w:t>Отчет</w:t>
      </w:r>
      <w:r w:rsidRPr="00112DEE">
        <w:rPr>
          <w:sz w:val="22"/>
          <w:szCs w:val="22"/>
        </w:rPr>
        <w:t xml:space="preserve"> считается подписанным, а обязательства Исполнителя выполненными надлежащим образом.</w:t>
      </w:r>
      <w:r w:rsidR="00D21B0B" w:rsidRPr="00112DEE">
        <w:rPr>
          <w:sz w:val="22"/>
          <w:szCs w:val="22"/>
        </w:rPr>
        <w:t xml:space="preserve"> </w:t>
      </w:r>
    </w:p>
    <w:p w14:paraId="4814719C" w14:textId="77777777" w:rsidR="00E73302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8</w:t>
      </w:r>
      <w:r w:rsidR="00191337" w:rsidRPr="00112DEE">
        <w:rPr>
          <w:sz w:val="22"/>
          <w:szCs w:val="22"/>
        </w:rPr>
        <w:t>. Период действия результатов экспертизы до</w:t>
      </w:r>
      <w:r w:rsidR="00902182" w:rsidRPr="00112DEE">
        <w:rPr>
          <w:sz w:val="22"/>
          <w:szCs w:val="22"/>
        </w:rPr>
        <w:t>кументов Заказчика составляет 14</w:t>
      </w:r>
      <w:r w:rsidR="00191337" w:rsidRPr="00112DEE">
        <w:rPr>
          <w:sz w:val="22"/>
          <w:szCs w:val="22"/>
        </w:rPr>
        <w:t xml:space="preserve"> календарны</w:t>
      </w:r>
      <w:r w:rsidR="000A1DC2" w:rsidRPr="00112DEE">
        <w:rPr>
          <w:sz w:val="22"/>
          <w:szCs w:val="22"/>
        </w:rPr>
        <w:t>х</w:t>
      </w:r>
      <w:r w:rsidR="00191337" w:rsidRPr="00112DEE">
        <w:rPr>
          <w:sz w:val="22"/>
          <w:szCs w:val="22"/>
        </w:rPr>
        <w:t xml:space="preserve"> дн</w:t>
      </w:r>
      <w:r w:rsidR="000A1DC2" w:rsidRPr="00112DEE">
        <w:rPr>
          <w:sz w:val="22"/>
          <w:szCs w:val="22"/>
        </w:rPr>
        <w:t>ей</w:t>
      </w:r>
      <w:r w:rsidR="00191337" w:rsidRPr="00112DEE">
        <w:rPr>
          <w:sz w:val="22"/>
          <w:szCs w:val="22"/>
        </w:rPr>
        <w:t xml:space="preserve"> с момента подписания последним </w:t>
      </w:r>
      <w:r w:rsidR="004120B5" w:rsidRPr="00112DEE">
        <w:rPr>
          <w:sz w:val="22"/>
          <w:szCs w:val="22"/>
        </w:rPr>
        <w:t>Отчета по экономико-правовой экспертизе</w:t>
      </w:r>
      <w:r w:rsidR="00BF4358" w:rsidRPr="00112DEE">
        <w:rPr>
          <w:sz w:val="22"/>
          <w:szCs w:val="22"/>
        </w:rPr>
        <w:t>.</w:t>
      </w:r>
    </w:p>
    <w:p w14:paraId="5357476F" w14:textId="77777777"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9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При наличии недостатков в оказанных Исполнителем услугах Заказчик указывает об этом в </w:t>
      </w:r>
      <w:r w:rsidR="004120B5" w:rsidRPr="00112DEE">
        <w:rPr>
          <w:sz w:val="22"/>
          <w:szCs w:val="22"/>
        </w:rPr>
        <w:t>отчете</w:t>
      </w:r>
      <w:r w:rsidR="002F4A2C" w:rsidRPr="00112DEE">
        <w:rPr>
          <w:sz w:val="22"/>
          <w:szCs w:val="22"/>
        </w:rPr>
        <w:t>.</w:t>
      </w:r>
    </w:p>
    <w:p w14:paraId="565C5E64" w14:textId="77777777" w:rsidR="002F4A2C" w:rsidRPr="00112DEE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10</w:t>
      </w:r>
      <w:r w:rsidR="006A1DAC" w:rsidRPr="00112DEE">
        <w:rPr>
          <w:sz w:val="22"/>
          <w:szCs w:val="22"/>
        </w:rPr>
        <w:t xml:space="preserve">. </w:t>
      </w:r>
      <w:r w:rsidR="002F4A2C" w:rsidRPr="00112DEE">
        <w:rPr>
          <w:sz w:val="22"/>
          <w:szCs w:val="22"/>
        </w:rPr>
        <w:t xml:space="preserve">Цена услуг Исполнителя по настоящему Договору </w:t>
      </w:r>
      <w:r w:rsidR="009D2718" w:rsidRPr="00112DEE">
        <w:rPr>
          <w:sz w:val="22"/>
          <w:szCs w:val="22"/>
        </w:rPr>
        <w:t xml:space="preserve">составляет </w:t>
      </w:r>
      <w:r w:rsidR="004F1FDF" w:rsidRPr="00112DEE">
        <w:rPr>
          <w:sz w:val="22"/>
          <w:szCs w:val="22"/>
        </w:rPr>
        <w:t>${</w:t>
      </w:r>
      <w:r w:rsidR="004F1FDF" w:rsidRPr="00112DEE">
        <w:rPr>
          <w:sz w:val="22"/>
          <w:szCs w:val="22"/>
          <w:lang w:val="en-US"/>
        </w:rPr>
        <w:t>CONTSUM</w:t>
      </w:r>
      <w:r w:rsidR="004F1FDF" w:rsidRPr="00112DEE">
        <w:rPr>
          <w:sz w:val="22"/>
          <w:szCs w:val="22"/>
        </w:rPr>
        <w:t>}</w:t>
      </w:r>
      <w:r w:rsidR="00E329B3" w:rsidRPr="00112DEE">
        <w:rPr>
          <w:sz w:val="22"/>
          <w:szCs w:val="22"/>
        </w:rPr>
        <w:t xml:space="preserve"> </w:t>
      </w:r>
      <w:bookmarkStart w:id="0" w:name="ДогСтоимостьПроп"/>
      <w:r w:rsidR="009D2718" w:rsidRPr="00112DEE">
        <w:rPr>
          <w:sz w:val="22"/>
          <w:szCs w:val="22"/>
        </w:rPr>
        <w:t>(</w:t>
      </w:r>
      <w:r w:rsidR="004F1FDF" w:rsidRPr="00112DEE">
        <w:rPr>
          <w:sz w:val="22"/>
          <w:szCs w:val="22"/>
        </w:rPr>
        <w:t>${</w:t>
      </w:r>
      <w:r w:rsidR="004F1FDF" w:rsidRPr="00112DEE">
        <w:rPr>
          <w:sz w:val="22"/>
          <w:szCs w:val="22"/>
          <w:lang w:val="en-US"/>
        </w:rPr>
        <w:t>CONTSUMSTR</w:t>
      </w:r>
      <w:r w:rsidR="004F1FDF" w:rsidRPr="00112DEE">
        <w:rPr>
          <w:sz w:val="22"/>
          <w:szCs w:val="22"/>
        </w:rPr>
        <w:t>}</w:t>
      </w:r>
      <w:r w:rsidR="002F4A2C" w:rsidRPr="00112DEE">
        <w:rPr>
          <w:sz w:val="22"/>
          <w:szCs w:val="22"/>
        </w:rPr>
        <w:t>)</w:t>
      </w:r>
      <w:bookmarkEnd w:id="0"/>
      <w:r w:rsidR="002F4A2C" w:rsidRPr="00112DEE">
        <w:rPr>
          <w:sz w:val="22"/>
          <w:szCs w:val="22"/>
        </w:rPr>
        <w:t xml:space="preserve"> рублей</w:t>
      </w:r>
      <w:r w:rsidR="006A1DAC" w:rsidRPr="00112DEE">
        <w:rPr>
          <w:sz w:val="22"/>
          <w:szCs w:val="22"/>
        </w:rPr>
        <w:t xml:space="preserve">. </w:t>
      </w:r>
      <w:r w:rsidR="00B30076" w:rsidRPr="00112DEE">
        <w:rPr>
          <w:sz w:val="22"/>
          <w:szCs w:val="22"/>
        </w:rPr>
        <w:t>Цена услуг может быть пересмотрена в сторону увеличения, если в результате проведения экспертизы количество договоров</w:t>
      </w:r>
      <w:r w:rsidR="00B30076" w:rsidRPr="00112DEE">
        <w:t xml:space="preserve"> </w:t>
      </w:r>
      <w:r w:rsidR="00B30076" w:rsidRPr="00112DEE">
        <w:rPr>
          <w:sz w:val="22"/>
          <w:szCs w:val="22"/>
        </w:rPr>
        <w:t>будет увеличено.</w:t>
      </w:r>
    </w:p>
    <w:p w14:paraId="309DFFD7" w14:textId="77777777" w:rsid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112DEE">
        <w:rPr>
          <w:sz w:val="22"/>
          <w:szCs w:val="22"/>
        </w:rPr>
        <w:t>11. Договор вступает в силу с момента подписания его Сторонами</w:t>
      </w:r>
      <w:r w:rsidRPr="00447F9D">
        <w:rPr>
          <w:sz w:val="22"/>
          <w:szCs w:val="22"/>
        </w:rPr>
        <w:t xml:space="preserve">, либо с момента совершения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конклюдентных действий, а именно </w:t>
      </w:r>
      <w:r w:rsidRPr="000A1DC2">
        <w:rPr>
          <w:sz w:val="22"/>
          <w:szCs w:val="22"/>
        </w:rPr>
        <w:t xml:space="preserve">внесением </w:t>
      </w:r>
      <w:r>
        <w:rPr>
          <w:sz w:val="22"/>
          <w:szCs w:val="22"/>
        </w:rPr>
        <w:t>оплаты, предусмотрено</w:t>
      </w:r>
      <w:r w:rsidR="004F1FDF" w:rsidRPr="004F1FDF">
        <w:rPr>
          <w:sz w:val="22"/>
          <w:szCs w:val="22"/>
        </w:rPr>
        <w:t xml:space="preserve"> </w:t>
      </w:r>
      <w:r>
        <w:rPr>
          <w:sz w:val="22"/>
          <w:szCs w:val="22"/>
        </w:rPr>
        <w:t>п. 10 настоящего Д</w:t>
      </w:r>
      <w:r w:rsidRPr="000A1DC2">
        <w:rPr>
          <w:sz w:val="22"/>
          <w:szCs w:val="22"/>
        </w:rPr>
        <w:t>оговор</w:t>
      </w:r>
      <w:r>
        <w:rPr>
          <w:sz w:val="22"/>
          <w:szCs w:val="22"/>
        </w:rPr>
        <w:t>а</w:t>
      </w:r>
      <w:r w:rsidRPr="00447F9D">
        <w:rPr>
          <w:sz w:val="22"/>
          <w:szCs w:val="22"/>
        </w:rPr>
        <w:t xml:space="preserve">. С момента оплаты платежа по Договору на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 xml:space="preserve"> распространяются условия настоящего Договора, Стороны несут ответственность за ненадлежащее исполнения условий Договора.</w:t>
      </w:r>
    </w:p>
    <w:p w14:paraId="386CA8F5" w14:textId="77777777"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12. </w:t>
      </w:r>
      <w:r w:rsidRPr="00447F9D">
        <w:rPr>
          <w:sz w:val="22"/>
          <w:szCs w:val="22"/>
        </w:rPr>
        <w:t>Стороны договорились, что использование факсимильной подписи с помощью средств механического или иного копирования либо иного аналога собственноручной подписи допускается в рамках заключения и исполнения настоящего договора и соответствует положениям ст. 160 Гражданского Кодекса РФ.</w:t>
      </w:r>
    </w:p>
    <w:p w14:paraId="3B9A8E47" w14:textId="77777777"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13. </w:t>
      </w:r>
      <w:r w:rsidRPr="00447F9D">
        <w:rPr>
          <w:sz w:val="22"/>
          <w:szCs w:val="22"/>
        </w:rPr>
        <w:t>Настоящий договор, составленный в форме электронного документа, на котором имеется изображение собственноручной подписи и печати организации (графический аналог подписи и печати) имеет силу договора, заключенного в письменной форме.</w:t>
      </w:r>
    </w:p>
    <w:p w14:paraId="33511A60" w14:textId="77777777"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14. </w:t>
      </w:r>
      <w:r w:rsidRPr="00447F9D">
        <w:rPr>
          <w:sz w:val="22"/>
          <w:szCs w:val="22"/>
        </w:rPr>
        <w:t xml:space="preserve">Внесение платежа </w:t>
      </w:r>
      <w:r>
        <w:rPr>
          <w:sz w:val="22"/>
          <w:szCs w:val="22"/>
        </w:rPr>
        <w:t>Заказчиком</w:t>
      </w:r>
      <w:r w:rsidRPr="00447F9D">
        <w:rPr>
          <w:sz w:val="22"/>
          <w:szCs w:val="22"/>
        </w:rPr>
        <w:t xml:space="preserve"> является подтверждением волеизъявления стороны на заключение договора на указанных в настоящем Договоре условиях, равно как и иные действия, которые могут служить подтверждением волеизъявления на заключение договора (предоставление документов, доверенности и пр.).</w:t>
      </w:r>
    </w:p>
    <w:p w14:paraId="496DB3E2" w14:textId="77777777"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15. </w:t>
      </w:r>
      <w:r w:rsidRPr="00447F9D">
        <w:rPr>
          <w:sz w:val="22"/>
          <w:szCs w:val="22"/>
        </w:rPr>
        <w:t xml:space="preserve">Настоящий договор может быть изготовлен в печатном варианте по запросу </w:t>
      </w:r>
      <w:r>
        <w:rPr>
          <w:sz w:val="22"/>
          <w:szCs w:val="22"/>
        </w:rPr>
        <w:t>Заказчика</w:t>
      </w:r>
      <w:r w:rsidRPr="00447F9D">
        <w:rPr>
          <w:sz w:val="22"/>
          <w:szCs w:val="22"/>
        </w:rPr>
        <w:t>.</w:t>
      </w:r>
    </w:p>
    <w:p w14:paraId="109ACB3B" w14:textId="77777777" w:rsidR="00447F9D" w:rsidRP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 xml:space="preserve">16. </w:t>
      </w:r>
      <w:r w:rsidRPr="00447F9D">
        <w:rPr>
          <w:sz w:val="22"/>
          <w:szCs w:val="22"/>
        </w:rPr>
        <w:t xml:space="preserve">Все приложения и дополнения к настоящему Договору, подписанные обеими Сторонами (в т.ч с использованием факсимильной подписи с помощью средств механического или иного копирования либо иного аналога собственноручной подписи) являются его неотъемлемой частью. </w:t>
      </w:r>
    </w:p>
    <w:p w14:paraId="1D736004" w14:textId="77777777" w:rsidR="00447F9D" w:rsidRDefault="00447F9D" w:rsidP="00447F9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17.</w:t>
      </w:r>
      <w:r w:rsidRPr="00447F9D">
        <w:rPr>
          <w:sz w:val="22"/>
          <w:szCs w:val="22"/>
        </w:rPr>
        <w:t xml:space="preserve"> Допускается достижение соглашений путем обмена Сторонами электронными письмами. Направление электронного сообщения с адресов, указанных Сторонами при заключении настоящего договора приравнивается к письменному заявлению (уведомлению) подписанному Стороной собственноручно.</w:t>
      </w:r>
    </w:p>
    <w:p w14:paraId="6E373B2A" w14:textId="77777777" w:rsidR="00447F9D" w:rsidRPr="00447F9D" w:rsidRDefault="00447F9D" w:rsidP="000A1DC2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57E59F8F" w14:textId="77777777" w:rsidR="00592A4E" w:rsidRPr="00DE3FE2" w:rsidRDefault="00E00AFE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lastRenderedPageBreak/>
        <w:t>1</w:t>
      </w:r>
      <w:r w:rsidR="00447F9D" w:rsidRPr="00DE3FE2">
        <w:rPr>
          <w:sz w:val="22"/>
          <w:szCs w:val="22"/>
        </w:rPr>
        <w:t>8</w:t>
      </w:r>
      <w:r w:rsidR="002F4A2C" w:rsidRPr="00DE3FE2">
        <w:rPr>
          <w:sz w:val="22"/>
          <w:szCs w:val="22"/>
        </w:rPr>
        <w:t xml:space="preserve">. Заказчик оплачивает услуги Исполнителя в </w:t>
      </w:r>
      <w:r w:rsidR="006A1DAC" w:rsidRPr="00DE3FE2">
        <w:rPr>
          <w:sz w:val="22"/>
          <w:szCs w:val="22"/>
        </w:rPr>
        <w:t>момент заключения настоящего договора</w:t>
      </w:r>
      <w:r w:rsidR="00447F9D" w:rsidRPr="00DE3FE2">
        <w:rPr>
          <w:sz w:val="22"/>
          <w:szCs w:val="22"/>
        </w:rPr>
        <w:t xml:space="preserve">, путем передачи Заказчиком наличных денежных средств Исполнителю либо на расчетный счет Исполнителя, указанный в </w:t>
      </w:r>
      <w:r w:rsidR="00DE3FE2" w:rsidRPr="00DE3FE2">
        <w:rPr>
          <w:sz w:val="22"/>
          <w:szCs w:val="22"/>
        </w:rPr>
        <w:t>п.</w:t>
      </w:r>
      <w:r w:rsidR="00447F9D" w:rsidRPr="00DE3FE2">
        <w:rPr>
          <w:sz w:val="22"/>
          <w:szCs w:val="22"/>
        </w:rPr>
        <w:t xml:space="preserve"> </w:t>
      </w:r>
      <w:r w:rsidR="00DE3FE2" w:rsidRPr="00DE3FE2">
        <w:rPr>
          <w:sz w:val="22"/>
          <w:szCs w:val="22"/>
        </w:rPr>
        <w:t>27</w:t>
      </w:r>
      <w:r w:rsidR="00447F9D" w:rsidRPr="00DE3FE2">
        <w:rPr>
          <w:sz w:val="22"/>
          <w:szCs w:val="22"/>
        </w:rPr>
        <w:t xml:space="preserve"> настоящего Договора</w:t>
      </w:r>
      <w:r w:rsidR="00EC127B" w:rsidRPr="00DE3FE2">
        <w:rPr>
          <w:sz w:val="22"/>
          <w:szCs w:val="22"/>
        </w:rPr>
        <w:t>.</w:t>
      </w:r>
    </w:p>
    <w:p w14:paraId="1F2720F8" w14:textId="77777777" w:rsidR="00B850DD" w:rsidRPr="0042619F" w:rsidRDefault="00B850DD" w:rsidP="006A1DAC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 w:rsidRPr="00DE3FE2">
        <w:rPr>
          <w:sz w:val="22"/>
          <w:szCs w:val="22"/>
        </w:rPr>
        <w:t>1</w:t>
      </w:r>
      <w:r w:rsidR="00447F9D" w:rsidRPr="00DE3FE2">
        <w:rPr>
          <w:sz w:val="22"/>
          <w:szCs w:val="22"/>
        </w:rPr>
        <w:t>9</w:t>
      </w:r>
      <w:r w:rsidRPr="00DE3FE2">
        <w:rPr>
          <w:sz w:val="22"/>
          <w:szCs w:val="22"/>
        </w:rPr>
        <w:t>. По исполнении настоящего договора, в случае если Договор на оказание услуг по иным продуктам</w:t>
      </w:r>
      <w:r w:rsidRPr="0042619F">
        <w:rPr>
          <w:sz w:val="22"/>
          <w:szCs w:val="22"/>
        </w:rPr>
        <w:t xml:space="preserve"> Исполнителя не заключен, Исполнитель возвращает Заказчику по его требованию все преданные документы. В случае, если Заказчик в течение </w:t>
      </w:r>
      <w:r w:rsidR="0042619F">
        <w:rPr>
          <w:sz w:val="22"/>
          <w:szCs w:val="22"/>
        </w:rPr>
        <w:t>3</w:t>
      </w:r>
      <w:r w:rsidRPr="0042619F">
        <w:rPr>
          <w:sz w:val="22"/>
          <w:szCs w:val="22"/>
        </w:rPr>
        <w:t xml:space="preserve"> (</w:t>
      </w:r>
      <w:r w:rsidR="0042619F">
        <w:rPr>
          <w:sz w:val="22"/>
          <w:szCs w:val="22"/>
        </w:rPr>
        <w:t>трех</w:t>
      </w:r>
      <w:r w:rsidRPr="0042619F">
        <w:rPr>
          <w:sz w:val="22"/>
          <w:szCs w:val="22"/>
        </w:rPr>
        <w:t>) месяцев после направления Исполнителем уведомления о необходимости забрать подлинники документов не заберет их, Исполнитель вправе уничтожить их путем измельчения до размеров, исключающих прочтение текста.</w:t>
      </w:r>
    </w:p>
    <w:p w14:paraId="3B2892C6" w14:textId="77777777" w:rsidR="002F4A2C" w:rsidRPr="0042619F" w:rsidRDefault="00447F9D" w:rsidP="00592A4E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20</w:t>
      </w:r>
      <w:r w:rsidR="002F4A2C" w:rsidRPr="0042619F">
        <w:rPr>
          <w:sz w:val="22"/>
          <w:szCs w:val="22"/>
        </w:rPr>
        <w:t>. За неисполнение или ненадлежащее</w:t>
      </w:r>
      <w:r w:rsidR="000B059D" w:rsidRPr="0042619F">
        <w:rPr>
          <w:sz w:val="22"/>
          <w:szCs w:val="22"/>
        </w:rPr>
        <w:t xml:space="preserve"> исполнение условий настоящего договора с</w:t>
      </w:r>
      <w:r w:rsidR="002F4A2C" w:rsidRPr="0042619F">
        <w:rPr>
          <w:sz w:val="22"/>
          <w:szCs w:val="22"/>
        </w:rPr>
        <w:t>тороны несут ответственность, предусмотренную действующим законодательством Российской Федерации.</w:t>
      </w:r>
    </w:p>
    <w:p w14:paraId="1E93971D" w14:textId="77777777"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21</w:t>
      </w:r>
      <w:r w:rsidR="002F4A2C" w:rsidRPr="0042619F">
        <w:rPr>
          <w:sz w:val="22"/>
          <w:szCs w:val="22"/>
        </w:rPr>
        <w:t xml:space="preserve">. </w:t>
      </w:r>
      <w:r w:rsidR="004E30CD" w:rsidRPr="0042619F">
        <w:rPr>
          <w:sz w:val="22"/>
          <w:szCs w:val="22"/>
        </w:rPr>
        <w:t>Претензионный порядок досудебного урегулирования споров из Договора является для Сторон обязательным.</w:t>
      </w:r>
    </w:p>
    <w:p w14:paraId="1F18FD91" w14:textId="77777777"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22</w:t>
      </w:r>
      <w:r w:rsidR="004E30CD" w:rsidRPr="0042619F">
        <w:rPr>
          <w:sz w:val="22"/>
          <w:szCs w:val="22"/>
        </w:rPr>
        <w:t xml:space="preserve">. Претензионные письма направляются Сторонами нарочным либо заказным почтовым отправлением с уведомлением о вручении последнего адресату по местонахождению Сторон, указанным в п. </w:t>
      </w:r>
      <w:r w:rsidR="00DE3FE2">
        <w:rPr>
          <w:sz w:val="22"/>
          <w:szCs w:val="22"/>
        </w:rPr>
        <w:t>27</w:t>
      </w:r>
      <w:r w:rsidR="004E30CD" w:rsidRPr="0042619F">
        <w:rPr>
          <w:sz w:val="22"/>
          <w:szCs w:val="22"/>
        </w:rPr>
        <w:t xml:space="preserve"> Договора.</w:t>
      </w:r>
    </w:p>
    <w:p w14:paraId="1CC468D6" w14:textId="77777777"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23</w:t>
      </w:r>
      <w:r w:rsidR="004E30CD" w:rsidRPr="0042619F">
        <w:rPr>
          <w:sz w:val="22"/>
          <w:szCs w:val="22"/>
        </w:rPr>
        <w:t>. Срок рассмотрения претензионного письма составляет 5(пять) рабочих дней со дня получения последнего адресатом.</w:t>
      </w:r>
    </w:p>
    <w:p w14:paraId="35F6A652" w14:textId="77777777" w:rsidR="004E30CD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24</w:t>
      </w:r>
      <w:r w:rsidR="004E30CD" w:rsidRPr="0042619F">
        <w:rPr>
          <w:sz w:val="22"/>
          <w:szCs w:val="22"/>
        </w:rPr>
        <w:t>. Споры из Договора разрешаются в судебном порядке в соответствии с действующим законодательством Российской Федерации.</w:t>
      </w:r>
    </w:p>
    <w:p w14:paraId="525763B1" w14:textId="77777777" w:rsidR="002F4A2C" w:rsidRPr="0042619F" w:rsidRDefault="00447F9D" w:rsidP="004E30CD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25</w:t>
      </w:r>
      <w:r w:rsidR="000B059D" w:rsidRPr="0042619F">
        <w:rPr>
          <w:sz w:val="22"/>
          <w:szCs w:val="22"/>
        </w:rPr>
        <w:t xml:space="preserve">. </w:t>
      </w:r>
      <w:r w:rsidR="002F4A2C" w:rsidRPr="0042619F">
        <w:rPr>
          <w:sz w:val="22"/>
          <w:szCs w:val="22"/>
        </w:rPr>
        <w:t>Настоящий Договор вступает в</w:t>
      </w:r>
      <w:r w:rsidR="000B059D" w:rsidRPr="0042619F">
        <w:rPr>
          <w:sz w:val="22"/>
          <w:szCs w:val="22"/>
        </w:rPr>
        <w:t xml:space="preserve"> силу с момента его подписания с</w:t>
      </w:r>
      <w:r w:rsidR="002F4A2C" w:rsidRPr="0042619F">
        <w:rPr>
          <w:sz w:val="22"/>
          <w:szCs w:val="22"/>
        </w:rPr>
        <w:t>торонами и д</w:t>
      </w:r>
      <w:r w:rsidR="000B059D" w:rsidRPr="0042619F">
        <w:rPr>
          <w:sz w:val="22"/>
          <w:szCs w:val="22"/>
        </w:rPr>
        <w:t>ействует до момента исполнения с</w:t>
      </w:r>
      <w:r w:rsidR="002F4A2C" w:rsidRPr="0042619F">
        <w:rPr>
          <w:sz w:val="22"/>
          <w:szCs w:val="22"/>
        </w:rPr>
        <w:t xml:space="preserve">торонами всех принятых на себя обязательств по настоящему </w:t>
      </w:r>
      <w:r w:rsidR="000B059D" w:rsidRPr="0042619F">
        <w:rPr>
          <w:sz w:val="22"/>
          <w:szCs w:val="22"/>
        </w:rPr>
        <w:t>д</w:t>
      </w:r>
      <w:r w:rsidR="002F4A2C" w:rsidRPr="0042619F">
        <w:rPr>
          <w:sz w:val="22"/>
          <w:szCs w:val="22"/>
        </w:rPr>
        <w:t>оговору.</w:t>
      </w:r>
    </w:p>
    <w:p w14:paraId="7D985736" w14:textId="77777777" w:rsidR="000B059D" w:rsidRPr="0042619F" w:rsidRDefault="00447F9D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  <w:r>
        <w:rPr>
          <w:sz w:val="22"/>
          <w:szCs w:val="22"/>
        </w:rPr>
        <w:t>26</w:t>
      </w:r>
      <w:r w:rsidR="000B059D" w:rsidRPr="0042619F">
        <w:rPr>
          <w:sz w:val="22"/>
          <w:szCs w:val="22"/>
        </w:rPr>
        <w:t>. Настоящий д</w:t>
      </w:r>
      <w:r w:rsidR="002F4A2C" w:rsidRPr="0042619F">
        <w:rPr>
          <w:sz w:val="22"/>
          <w:szCs w:val="22"/>
        </w:rPr>
        <w:t>оговор составлен в двух экземп</w:t>
      </w:r>
      <w:r w:rsidR="000B059D" w:rsidRPr="0042619F">
        <w:rPr>
          <w:sz w:val="22"/>
          <w:szCs w:val="22"/>
        </w:rPr>
        <w:t>лярах, по одному для каждой из с</w:t>
      </w:r>
      <w:r w:rsidR="002F4A2C" w:rsidRPr="0042619F">
        <w:rPr>
          <w:sz w:val="22"/>
          <w:szCs w:val="22"/>
        </w:rPr>
        <w:t>торон.</w:t>
      </w:r>
    </w:p>
    <w:p w14:paraId="5856B19F" w14:textId="77777777" w:rsidR="00902182" w:rsidRPr="0042619F" w:rsidRDefault="00902182" w:rsidP="009D271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10E8F61C" w14:textId="77777777" w:rsidR="00902182" w:rsidRPr="0042619F" w:rsidRDefault="00447F9D" w:rsidP="00C81DA5">
      <w:pPr>
        <w:ind w:left="2832" w:firstLine="708"/>
        <w:rPr>
          <w:b/>
          <w:sz w:val="22"/>
          <w:szCs w:val="22"/>
        </w:rPr>
      </w:pPr>
      <w:r>
        <w:rPr>
          <w:b/>
          <w:sz w:val="22"/>
          <w:szCs w:val="22"/>
        </w:rPr>
        <w:t>27</w:t>
      </w:r>
      <w:r w:rsidR="004E30CD" w:rsidRPr="0042619F">
        <w:rPr>
          <w:b/>
          <w:sz w:val="22"/>
          <w:szCs w:val="22"/>
        </w:rPr>
        <w:t xml:space="preserve">. </w:t>
      </w:r>
      <w:r w:rsidR="00902182" w:rsidRPr="0042619F">
        <w:rPr>
          <w:b/>
          <w:sz w:val="22"/>
          <w:szCs w:val="22"/>
        </w:rPr>
        <w:t>Подписи сторон: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2"/>
        <w:gridCol w:w="4672"/>
      </w:tblGrid>
      <w:tr w:rsidR="00DE3FE2" w:rsidRPr="00F34D63" w14:paraId="2F559805" w14:textId="77777777" w:rsidTr="003D719B">
        <w:tc>
          <w:tcPr>
            <w:tcW w:w="4672" w:type="dxa"/>
          </w:tcPr>
          <w:p w14:paraId="54363F60" w14:textId="77777777"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Заказчик</w:t>
            </w:r>
            <w:r w:rsidRPr="00F34D63">
              <w:rPr>
                <w:b/>
              </w:rPr>
              <w:t>:</w:t>
            </w:r>
          </w:p>
          <w:p w14:paraId="402A3059" w14:textId="77777777" w:rsidR="00DE3FE2" w:rsidRPr="00F34D63" w:rsidRDefault="0049110D" w:rsidP="003D719B">
            <w:pPr>
              <w:jc w:val="both"/>
            </w:pPr>
            <w:r>
              <w:rPr>
                <w:lang w:val="en-US"/>
              </w:rPr>
              <w:t>${CLNAME}</w:t>
            </w:r>
          </w:p>
        </w:tc>
        <w:tc>
          <w:tcPr>
            <w:tcW w:w="4672" w:type="dxa"/>
          </w:tcPr>
          <w:p w14:paraId="2D8DA472" w14:textId="77777777" w:rsidR="00DE3FE2" w:rsidRPr="00F34D63" w:rsidRDefault="00DE3FE2" w:rsidP="003D719B">
            <w:pPr>
              <w:jc w:val="both"/>
              <w:rPr>
                <w:b/>
              </w:rPr>
            </w:pPr>
            <w:r>
              <w:rPr>
                <w:b/>
              </w:rPr>
              <w:t>Исполнитель</w:t>
            </w:r>
            <w:r w:rsidRPr="00F34D63">
              <w:rPr>
                <w:b/>
              </w:rPr>
              <w:t xml:space="preserve">: </w:t>
            </w:r>
          </w:p>
          <w:p w14:paraId="2DEA6249" w14:textId="77777777" w:rsidR="0049110D" w:rsidRPr="003A0F5D" w:rsidRDefault="0049110D" w:rsidP="0049110D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${COMPNAME}</w:t>
            </w:r>
          </w:p>
          <w:p w14:paraId="13C95F31" w14:textId="77777777" w:rsidR="00DE3FE2" w:rsidRPr="00F34D63" w:rsidRDefault="0049110D" w:rsidP="0049110D">
            <w:pPr>
              <w:jc w:val="both"/>
            </w:pPr>
            <w:r>
              <w:rPr>
                <w:lang w:val="en-US"/>
              </w:rPr>
              <w:t>${BRNAME}</w:t>
            </w:r>
          </w:p>
        </w:tc>
      </w:tr>
      <w:tr w:rsidR="0049110D" w:rsidRPr="00F34D63" w14:paraId="06AF42E0" w14:textId="77777777" w:rsidTr="003D719B">
        <w:tc>
          <w:tcPr>
            <w:tcW w:w="4672" w:type="dxa"/>
          </w:tcPr>
          <w:p w14:paraId="01B5BAA8" w14:textId="77777777"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регистрации: </w:t>
            </w:r>
            <w:r>
              <w:rPr>
                <w:lang w:val="en-US"/>
              </w:rPr>
              <w:t>${CLADRREG}</w:t>
            </w:r>
          </w:p>
          <w:p w14:paraId="33C67368" w14:textId="77777777"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14:paraId="5F463559" w14:textId="77777777" w:rsidR="0049110D" w:rsidRPr="005A6CF1" w:rsidRDefault="0049110D" w:rsidP="003C3AAB">
            <w:pPr>
              <w:jc w:val="both"/>
            </w:pPr>
            <w:r w:rsidRPr="005A6CF1">
              <w:t xml:space="preserve">Юридический адрес: </w:t>
            </w:r>
          </w:p>
          <w:p w14:paraId="23797CA3" w14:textId="77777777"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${COMPADR}</w:t>
            </w:r>
          </w:p>
        </w:tc>
      </w:tr>
      <w:tr w:rsidR="0049110D" w:rsidRPr="00F34D63" w14:paraId="40EC076D" w14:textId="77777777" w:rsidTr="003D719B">
        <w:tc>
          <w:tcPr>
            <w:tcW w:w="4672" w:type="dxa"/>
          </w:tcPr>
          <w:p w14:paraId="0CA52DB2" w14:textId="77777777"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Адрес проживания: </w:t>
            </w:r>
            <w:r>
              <w:rPr>
                <w:lang w:val="en-US"/>
              </w:rPr>
              <w:t>${CLADRFACT}</w:t>
            </w:r>
          </w:p>
        </w:tc>
        <w:tc>
          <w:tcPr>
            <w:tcW w:w="4672" w:type="dxa"/>
          </w:tcPr>
          <w:p w14:paraId="37D6C07C" w14:textId="77777777" w:rsidR="0049110D" w:rsidRPr="005A6CF1" w:rsidRDefault="0049110D" w:rsidP="003C3AAB">
            <w:pPr>
              <w:jc w:val="both"/>
            </w:pPr>
            <w:r w:rsidRPr="005A6CF1">
              <w:t>Почтовый адрес:</w:t>
            </w:r>
          </w:p>
          <w:p w14:paraId="44A31F13" w14:textId="77777777"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${BRADR}</w:t>
            </w:r>
          </w:p>
        </w:tc>
      </w:tr>
      <w:tr w:rsidR="0049110D" w:rsidRPr="00F34D63" w14:paraId="43AFABE6" w14:textId="77777777" w:rsidTr="003D719B">
        <w:tc>
          <w:tcPr>
            <w:tcW w:w="4672" w:type="dxa"/>
          </w:tcPr>
          <w:p w14:paraId="39E5AD2D" w14:textId="77777777" w:rsidR="0049110D" w:rsidRPr="003A0F5D" w:rsidRDefault="0049110D" w:rsidP="003C3AAB">
            <w:pPr>
              <w:jc w:val="both"/>
            </w:pPr>
            <w:r w:rsidRPr="005A6CF1">
              <w:t xml:space="preserve">Паспорт: серия </w:t>
            </w:r>
            <w:r>
              <w:t>${</w:t>
            </w:r>
            <w:r>
              <w:rPr>
                <w:lang w:val="en-US"/>
              </w:rPr>
              <w:t>CLPASS</w:t>
            </w:r>
            <w:r w:rsidRPr="003A0F5D">
              <w:t>}</w:t>
            </w:r>
            <w:r w:rsidRPr="005A6CF1">
              <w:t xml:space="preserve"> номер </w:t>
            </w:r>
            <w:r>
              <w:t>${</w:t>
            </w:r>
            <w:r>
              <w:rPr>
                <w:lang w:val="en-US"/>
              </w:rPr>
              <w:t>CLPASN</w:t>
            </w:r>
            <w:r w:rsidRPr="003A0F5D">
              <w:t>}</w:t>
            </w:r>
          </w:p>
          <w:p w14:paraId="3B316340" w14:textId="77777777" w:rsidR="0049110D" w:rsidRPr="005A6CF1" w:rsidRDefault="0049110D" w:rsidP="003C3AAB">
            <w:pPr>
              <w:jc w:val="both"/>
            </w:pPr>
          </w:p>
        </w:tc>
        <w:tc>
          <w:tcPr>
            <w:tcW w:w="4672" w:type="dxa"/>
          </w:tcPr>
          <w:p w14:paraId="70B96829" w14:textId="77777777" w:rsidR="0049110D" w:rsidRPr="005A6CF1" w:rsidRDefault="0049110D" w:rsidP="003C3AAB">
            <w:pPr>
              <w:jc w:val="both"/>
            </w:pPr>
            <w:r w:rsidRPr="005A6CF1">
              <w:t>ИНН/КПП</w:t>
            </w:r>
          </w:p>
          <w:p w14:paraId="13DDEBE7" w14:textId="77777777"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</w:t>
            </w:r>
            <w:r w:rsidR="00961FAF">
              <w:rPr>
                <w:lang w:val="en-US"/>
              </w:rPr>
              <w:t>COMP</w:t>
            </w:r>
            <w:r>
              <w:rPr>
                <w:lang w:val="en-US"/>
              </w:rPr>
              <w:t>INN} / ${KPP}</w:t>
            </w:r>
          </w:p>
        </w:tc>
      </w:tr>
      <w:tr w:rsidR="0049110D" w:rsidRPr="00F34D63" w14:paraId="43C6C968" w14:textId="77777777" w:rsidTr="003D719B">
        <w:tc>
          <w:tcPr>
            <w:tcW w:w="4672" w:type="dxa"/>
          </w:tcPr>
          <w:p w14:paraId="45626C1F" w14:textId="77777777" w:rsidR="0049110D" w:rsidRPr="003A0F5D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Выдан </w:t>
            </w:r>
            <w:r>
              <w:rPr>
                <w:lang w:val="en-US"/>
              </w:rPr>
              <w:t>${CLPASORG}</w:t>
            </w:r>
            <w:r w:rsidRPr="005A6CF1">
              <w:t xml:space="preserve"> </w:t>
            </w:r>
            <w:r>
              <w:rPr>
                <w:lang w:val="en-US"/>
              </w:rPr>
              <w:t>${CLPASDATE}</w:t>
            </w:r>
          </w:p>
        </w:tc>
        <w:tc>
          <w:tcPr>
            <w:tcW w:w="4672" w:type="dxa"/>
          </w:tcPr>
          <w:p w14:paraId="6BDACBBC" w14:textId="77777777" w:rsidR="0049110D" w:rsidRPr="00407893" w:rsidRDefault="0049110D" w:rsidP="003C3AAB">
            <w:pPr>
              <w:jc w:val="both"/>
              <w:rPr>
                <w:lang w:val="en-US"/>
              </w:rPr>
            </w:pPr>
            <w:r w:rsidRPr="005A6CF1">
              <w:t xml:space="preserve">ОГРН </w:t>
            </w:r>
            <w:r>
              <w:rPr>
                <w:lang w:val="en-US"/>
              </w:rPr>
              <w:t>${OGRN}</w:t>
            </w:r>
          </w:p>
        </w:tc>
      </w:tr>
      <w:tr w:rsidR="0049110D" w:rsidRPr="00F34D63" w14:paraId="669C494E" w14:textId="77777777" w:rsidTr="003D719B">
        <w:tc>
          <w:tcPr>
            <w:tcW w:w="4672" w:type="dxa"/>
          </w:tcPr>
          <w:p w14:paraId="3C297A04" w14:textId="77777777" w:rsidR="0049110D" w:rsidRPr="005A6CF1" w:rsidRDefault="0049110D" w:rsidP="003C3AAB">
            <w:pPr>
              <w:jc w:val="both"/>
            </w:pPr>
            <w:r>
              <w:rPr>
                <w:lang w:val="en-US"/>
              </w:rPr>
              <w:t xml:space="preserve">${CLBIRTHDATE} </w:t>
            </w:r>
            <w:r w:rsidRPr="005A6CF1">
              <w:t>года рождения</w:t>
            </w:r>
          </w:p>
        </w:tc>
        <w:tc>
          <w:tcPr>
            <w:tcW w:w="4672" w:type="dxa"/>
            <w:vMerge w:val="restart"/>
          </w:tcPr>
          <w:p w14:paraId="1E3AC020" w14:textId="77777777" w:rsidR="0049110D" w:rsidRPr="005A6CF1" w:rsidRDefault="0049110D" w:rsidP="003C3AAB">
            <w:pPr>
              <w:jc w:val="both"/>
            </w:pPr>
            <w:r w:rsidRPr="005A6CF1">
              <w:t>Банк</w:t>
            </w:r>
          </w:p>
          <w:p w14:paraId="4EE948D7" w14:textId="77777777" w:rsidR="0049110D" w:rsidRPr="00407893" w:rsidRDefault="0049110D" w:rsidP="003C3AAB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t>${COMPBANK}</w:t>
            </w:r>
          </w:p>
        </w:tc>
      </w:tr>
      <w:tr w:rsidR="0049110D" w:rsidRPr="00F34D63" w14:paraId="2311A6E5" w14:textId="77777777" w:rsidTr="003D719B">
        <w:tc>
          <w:tcPr>
            <w:tcW w:w="4672" w:type="dxa"/>
          </w:tcPr>
          <w:p w14:paraId="14B51014" w14:textId="77777777" w:rsidR="0049110D" w:rsidRPr="00F34D63" w:rsidRDefault="0049110D" w:rsidP="003D719B">
            <w:pPr>
              <w:jc w:val="both"/>
            </w:pPr>
          </w:p>
        </w:tc>
        <w:tc>
          <w:tcPr>
            <w:tcW w:w="4672" w:type="dxa"/>
            <w:vMerge/>
          </w:tcPr>
          <w:p w14:paraId="01368179" w14:textId="77777777" w:rsidR="0049110D" w:rsidRPr="00F34D63" w:rsidRDefault="0049110D" w:rsidP="003D719B">
            <w:pPr>
              <w:jc w:val="both"/>
            </w:pPr>
          </w:p>
        </w:tc>
      </w:tr>
      <w:tr w:rsidR="0049110D" w:rsidRPr="00F34D63" w14:paraId="243A6CCE" w14:textId="77777777" w:rsidTr="003D719B">
        <w:tc>
          <w:tcPr>
            <w:tcW w:w="4672" w:type="dxa"/>
          </w:tcPr>
          <w:p w14:paraId="773C71E9" w14:textId="77777777" w:rsidR="0049110D" w:rsidRPr="00F34D63" w:rsidRDefault="0049110D" w:rsidP="003D719B">
            <w:pPr>
              <w:autoSpaceDE w:val="0"/>
              <w:autoSpaceDN w:val="0"/>
              <w:adjustRightInd w:val="0"/>
              <w:jc w:val="both"/>
              <w:outlineLvl w:val="0"/>
            </w:pPr>
            <w:r w:rsidRPr="005A6CF1">
              <w:t xml:space="preserve">Контакты для связи: </w:t>
            </w:r>
            <w:r>
              <w:rPr>
                <w:lang w:val="en-US"/>
              </w:rPr>
              <w:t>${CLCONTACTS}</w:t>
            </w:r>
          </w:p>
        </w:tc>
        <w:tc>
          <w:tcPr>
            <w:tcW w:w="4672" w:type="dxa"/>
            <w:vMerge/>
          </w:tcPr>
          <w:p w14:paraId="64EAF15D" w14:textId="77777777" w:rsidR="0049110D" w:rsidRPr="00F34D63" w:rsidRDefault="0049110D" w:rsidP="003D719B">
            <w:pPr>
              <w:jc w:val="both"/>
            </w:pPr>
          </w:p>
        </w:tc>
      </w:tr>
      <w:tr w:rsidR="0049110D" w:rsidRPr="00F34D63" w14:paraId="551AA8D1" w14:textId="77777777" w:rsidTr="003D719B">
        <w:tc>
          <w:tcPr>
            <w:tcW w:w="4672" w:type="dxa"/>
          </w:tcPr>
          <w:p w14:paraId="706CE384" w14:textId="77777777" w:rsidR="0049110D" w:rsidRPr="003A0F5D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${CLEMAIL}</w:t>
            </w:r>
          </w:p>
        </w:tc>
        <w:tc>
          <w:tcPr>
            <w:tcW w:w="4672" w:type="dxa"/>
          </w:tcPr>
          <w:p w14:paraId="1C612023" w14:textId="77777777" w:rsidR="0049110D" w:rsidRPr="00407893" w:rsidRDefault="0049110D" w:rsidP="003C3AAB">
            <w:pPr>
              <w:autoSpaceDE w:val="0"/>
              <w:autoSpaceDN w:val="0"/>
              <w:adjustRightInd w:val="0"/>
              <w:jc w:val="both"/>
              <w:outlineLvl w:val="0"/>
              <w:rPr>
                <w:lang w:val="en-US"/>
              </w:rPr>
            </w:pPr>
            <w:r w:rsidRPr="005A6CF1">
              <w:t xml:space="preserve">Адрес электронной почты: </w:t>
            </w:r>
            <w:r>
              <w:rPr>
                <w:lang w:val="en-US"/>
              </w:rPr>
              <w:t>${COMPEMAIL}</w:t>
            </w:r>
          </w:p>
        </w:tc>
      </w:tr>
    </w:tbl>
    <w:tbl>
      <w:tblPr>
        <w:tblpPr w:leftFromText="180" w:rightFromText="180" w:vertAnchor="text" w:horzAnchor="margin" w:tblpY="142"/>
        <w:tblW w:w="9667" w:type="dxa"/>
        <w:tblLook w:val="01E0" w:firstRow="1" w:lastRow="1" w:firstColumn="1" w:lastColumn="1" w:noHBand="0" w:noVBand="0"/>
      </w:tblPr>
      <w:tblGrid>
        <w:gridCol w:w="4833"/>
        <w:gridCol w:w="4834"/>
      </w:tblGrid>
      <w:tr w:rsidR="00846289" w:rsidRPr="0042619F" w14:paraId="4774DD9F" w14:textId="77777777" w:rsidTr="00846289">
        <w:trPr>
          <w:trHeight w:val="1268"/>
        </w:trPr>
        <w:tc>
          <w:tcPr>
            <w:tcW w:w="4833" w:type="dxa"/>
          </w:tcPr>
          <w:p w14:paraId="7ACB4C6A" w14:textId="77777777"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  <w:p w14:paraId="643F6D53" w14:textId="77777777"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Заказчик</w:t>
            </w:r>
            <w:r>
              <w:rPr>
                <w:sz w:val="22"/>
                <w:szCs w:val="22"/>
              </w:rPr>
              <w:t xml:space="preserve"> _____________/</w:t>
            </w:r>
            <w:r w:rsidR="004F1FDF">
              <w:rPr>
                <w:sz w:val="22"/>
                <w:szCs w:val="22"/>
                <w:lang w:val="en-US"/>
              </w:rPr>
              <w:t>(_________________)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            </w:t>
            </w:r>
            <w:r>
              <w:rPr>
                <w:sz w:val="22"/>
                <w:szCs w:val="22"/>
              </w:rPr>
              <w:t xml:space="preserve">      </w:t>
            </w:r>
            <w:r w:rsidRPr="0042619F">
              <w:rPr>
                <w:sz w:val="22"/>
                <w:szCs w:val="22"/>
              </w:rPr>
              <w:t xml:space="preserve">              </w:t>
            </w:r>
            <w:r>
              <w:rPr>
                <w:sz w:val="22"/>
                <w:szCs w:val="22"/>
              </w:rPr>
              <w:t xml:space="preserve">        </w:t>
            </w:r>
          </w:p>
          <w:p w14:paraId="7051FBDD" w14:textId="77777777" w:rsidR="00846289" w:rsidRPr="0042619F" w:rsidRDefault="00000000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pict w14:anchorId="08D49886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28" type="#_x0000_t202" style="position:absolute;margin-left:220pt;margin-top:.15pt;width:212.45pt;height:139.2pt;z-index:251660288;mso-wrap-style:none;mso-width-relative:margin;mso-height-relative:margin" stroked="f">
                  <v:textbox style="mso-fit-shape-to-text:t">
                    <w:txbxContent>
                      <w:p w14:paraId="5EEC143C" w14:textId="77777777" w:rsidR="00846289" w:rsidRPr="0049110D" w:rsidRDefault="00846289" w:rsidP="00846289"/>
                    </w:txbxContent>
                  </v:textbox>
                </v:shape>
              </w:pict>
            </w:r>
            <w:r w:rsidR="00846289">
              <w:rPr>
                <w:sz w:val="22"/>
                <w:szCs w:val="22"/>
              </w:rPr>
              <w:t xml:space="preserve">                        подпись </w:t>
            </w:r>
          </w:p>
        </w:tc>
        <w:tc>
          <w:tcPr>
            <w:tcW w:w="4834" w:type="dxa"/>
          </w:tcPr>
          <w:p w14:paraId="14385103" w14:textId="77777777"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  <w:p w14:paraId="4F88A027" w14:textId="77777777" w:rsidR="00846289" w:rsidRPr="0042619F" w:rsidRDefault="00846289" w:rsidP="004F1FDF">
            <w:pPr>
              <w:tabs>
                <w:tab w:val="left" w:pos="4678"/>
              </w:tabs>
              <w:jc w:val="both"/>
              <w:rPr>
                <w:b/>
                <w:bCs/>
                <w:sz w:val="22"/>
                <w:szCs w:val="22"/>
              </w:rPr>
            </w:pPr>
            <w:r w:rsidRPr="005B7851">
              <w:rPr>
                <w:b/>
                <w:sz w:val="22"/>
                <w:szCs w:val="22"/>
              </w:rPr>
              <w:t>Исполнитель</w:t>
            </w:r>
            <w:r>
              <w:rPr>
                <w:b/>
                <w:sz w:val="22"/>
                <w:szCs w:val="22"/>
                <w:lang w:val="en-US"/>
              </w:rPr>
              <w:t xml:space="preserve"> </w:t>
            </w:r>
            <w:r w:rsidRPr="00B64C0C">
              <w:rPr>
                <w:sz w:val="22"/>
                <w:szCs w:val="22"/>
                <w:lang w:val="en-US"/>
              </w:rPr>
              <w:t>_____________/</w:t>
            </w:r>
            <w:r w:rsidR="004F1FDF">
              <w:rPr>
                <w:sz w:val="22"/>
                <w:szCs w:val="22"/>
                <w:lang w:val="en-US"/>
              </w:rPr>
              <w:t>${EMPNAME2}</w:t>
            </w:r>
            <w:r>
              <w:rPr>
                <w:sz w:val="22"/>
                <w:szCs w:val="22"/>
              </w:rPr>
              <w:t xml:space="preserve"> </w:t>
            </w:r>
          </w:p>
        </w:tc>
      </w:tr>
      <w:tr w:rsidR="00846289" w:rsidRPr="0042619F" w14:paraId="2E617512" w14:textId="77777777" w:rsidTr="00846289">
        <w:trPr>
          <w:trHeight w:val="1268"/>
        </w:trPr>
        <w:tc>
          <w:tcPr>
            <w:tcW w:w="4833" w:type="dxa"/>
          </w:tcPr>
          <w:p w14:paraId="6966F45A" w14:textId="77777777" w:rsidR="00846289" w:rsidRDefault="00846289" w:rsidP="00846289">
            <w:pPr>
              <w:tabs>
                <w:tab w:val="left" w:pos="4678"/>
              </w:tabs>
              <w:rPr>
                <w:sz w:val="22"/>
                <w:szCs w:val="22"/>
              </w:rPr>
            </w:pPr>
          </w:p>
        </w:tc>
        <w:tc>
          <w:tcPr>
            <w:tcW w:w="4834" w:type="dxa"/>
          </w:tcPr>
          <w:p w14:paraId="2DB90780" w14:textId="77777777" w:rsidR="00846289" w:rsidRDefault="00846289" w:rsidP="00846289">
            <w:pPr>
              <w:tabs>
                <w:tab w:val="left" w:pos="4678"/>
              </w:tabs>
              <w:jc w:val="both"/>
              <w:rPr>
                <w:sz w:val="22"/>
                <w:szCs w:val="22"/>
              </w:rPr>
            </w:pPr>
          </w:p>
        </w:tc>
      </w:tr>
    </w:tbl>
    <w:p w14:paraId="6BD4F686" w14:textId="77777777" w:rsidR="002F4A2C" w:rsidRPr="0042619F" w:rsidRDefault="002F4A2C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64025B5A" w14:textId="77777777"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p w14:paraId="49778275" w14:textId="77777777" w:rsidR="00064445" w:rsidRPr="0042619F" w:rsidRDefault="00064445" w:rsidP="001D34B8">
      <w:pPr>
        <w:autoSpaceDE w:val="0"/>
        <w:autoSpaceDN w:val="0"/>
        <w:adjustRightInd w:val="0"/>
        <w:jc w:val="both"/>
        <w:outlineLvl w:val="0"/>
        <w:rPr>
          <w:sz w:val="22"/>
          <w:szCs w:val="22"/>
        </w:rPr>
      </w:pPr>
    </w:p>
    <w:sectPr w:rsidR="00064445" w:rsidRPr="0042619F" w:rsidSect="00C81DA5"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31487"/>
    <w:multiLevelType w:val="hybridMultilevel"/>
    <w:tmpl w:val="C1D47B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990055"/>
    <w:multiLevelType w:val="multilevel"/>
    <w:tmpl w:val="BDFCEFB6"/>
    <w:lvl w:ilvl="0">
      <w:start w:val="1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" w15:restartNumberingAfterBreak="0">
    <w:nsid w:val="75E64BB5"/>
    <w:multiLevelType w:val="hybridMultilevel"/>
    <w:tmpl w:val="80C816AE"/>
    <w:lvl w:ilvl="0" w:tplc="A6081DDA">
      <w:start w:val="1"/>
      <w:numFmt w:val="decimal"/>
      <w:lvlText w:val="%1."/>
      <w:lvlJc w:val="left"/>
      <w:pPr>
        <w:ind w:left="8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90" w:hanging="360"/>
      </w:pPr>
    </w:lvl>
    <w:lvl w:ilvl="2" w:tplc="0419001B" w:tentative="1">
      <w:start w:val="1"/>
      <w:numFmt w:val="lowerRoman"/>
      <w:lvlText w:val="%3."/>
      <w:lvlJc w:val="right"/>
      <w:pPr>
        <w:ind w:left="2310" w:hanging="180"/>
      </w:pPr>
    </w:lvl>
    <w:lvl w:ilvl="3" w:tplc="0419000F" w:tentative="1">
      <w:start w:val="1"/>
      <w:numFmt w:val="decimal"/>
      <w:lvlText w:val="%4."/>
      <w:lvlJc w:val="left"/>
      <w:pPr>
        <w:ind w:left="3030" w:hanging="360"/>
      </w:pPr>
    </w:lvl>
    <w:lvl w:ilvl="4" w:tplc="04190019" w:tentative="1">
      <w:start w:val="1"/>
      <w:numFmt w:val="lowerLetter"/>
      <w:lvlText w:val="%5."/>
      <w:lvlJc w:val="left"/>
      <w:pPr>
        <w:ind w:left="3750" w:hanging="360"/>
      </w:pPr>
    </w:lvl>
    <w:lvl w:ilvl="5" w:tplc="0419001B" w:tentative="1">
      <w:start w:val="1"/>
      <w:numFmt w:val="lowerRoman"/>
      <w:lvlText w:val="%6."/>
      <w:lvlJc w:val="right"/>
      <w:pPr>
        <w:ind w:left="4470" w:hanging="180"/>
      </w:pPr>
    </w:lvl>
    <w:lvl w:ilvl="6" w:tplc="0419000F" w:tentative="1">
      <w:start w:val="1"/>
      <w:numFmt w:val="decimal"/>
      <w:lvlText w:val="%7."/>
      <w:lvlJc w:val="left"/>
      <w:pPr>
        <w:ind w:left="5190" w:hanging="360"/>
      </w:pPr>
    </w:lvl>
    <w:lvl w:ilvl="7" w:tplc="04190019" w:tentative="1">
      <w:start w:val="1"/>
      <w:numFmt w:val="lowerLetter"/>
      <w:lvlText w:val="%8."/>
      <w:lvlJc w:val="left"/>
      <w:pPr>
        <w:ind w:left="5910" w:hanging="360"/>
      </w:pPr>
    </w:lvl>
    <w:lvl w:ilvl="8" w:tplc="0419001B" w:tentative="1">
      <w:start w:val="1"/>
      <w:numFmt w:val="lowerRoman"/>
      <w:lvlText w:val="%9."/>
      <w:lvlJc w:val="right"/>
      <w:pPr>
        <w:ind w:left="6630" w:hanging="180"/>
      </w:pPr>
    </w:lvl>
  </w:abstractNum>
  <w:num w:numId="1" w16cid:durableId="1556116349">
    <w:abstractNumId w:val="1"/>
  </w:num>
  <w:num w:numId="2" w16cid:durableId="1362121961">
    <w:abstractNumId w:val="2"/>
  </w:num>
  <w:num w:numId="3" w16cid:durableId="1618982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mirrorMargins/>
  <w:proofState w:spelling="clean"/>
  <w:attachedTemplate r:id="rId1"/>
  <w:defaultTabStop w:val="708"/>
  <w:drawingGridHorizontalSpacing w:val="100"/>
  <w:displayHorizontalDrawingGridEvery w:val="2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16634"/>
    <w:rsid w:val="000268C8"/>
    <w:rsid w:val="00045511"/>
    <w:rsid w:val="00064445"/>
    <w:rsid w:val="000767A1"/>
    <w:rsid w:val="000A1DC2"/>
    <w:rsid w:val="000B059D"/>
    <w:rsid w:val="000D6A86"/>
    <w:rsid w:val="000D6F9B"/>
    <w:rsid w:val="000F03AE"/>
    <w:rsid w:val="000F11C8"/>
    <w:rsid w:val="000F7219"/>
    <w:rsid w:val="00112DEE"/>
    <w:rsid w:val="00116031"/>
    <w:rsid w:val="00121F5F"/>
    <w:rsid w:val="00173C0E"/>
    <w:rsid w:val="00174513"/>
    <w:rsid w:val="00191337"/>
    <w:rsid w:val="001C310C"/>
    <w:rsid w:val="001D34B8"/>
    <w:rsid w:val="001D6616"/>
    <w:rsid w:val="001F790C"/>
    <w:rsid w:val="00203C08"/>
    <w:rsid w:val="002067D2"/>
    <w:rsid w:val="0021291D"/>
    <w:rsid w:val="00227A53"/>
    <w:rsid w:val="00242664"/>
    <w:rsid w:val="00244DBD"/>
    <w:rsid w:val="00251A0C"/>
    <w:rsid w:val="00253838"/>
    <w:rsid w:val="002B050D"/>
    <w:rsid w:val="002F4A2C"/>
    <w:rsid w:val="00311C34"/>
    <w:rsid w:val="00343D89"/>
    <w:rsid w:val="00380748"/>
    <w:rsid w:val="00380D03"/>
    <w:rsid w:val="00381BA3"/>
    <w:rsid w:val="00395BDF"/>
    <w:rsid w:val="003A2018"/>
    <w:rsid w:val="003A289B"/>
    <w:rsid w:val="003B2A63"/>
    <w:rsid w:val="003D10CC"/>
    <w:rsid w:val="003F1D47"/>
    <w:rsid w:val="004038DE"/>
    <w:rsid w:val="00411453"/>
    <w:rsid w:val="004120B5"/>
    <w:rsid w:val="0042619F"/>
    <w:rsid w:val="00442E52"/>
    <w:rsid w:val="004451FE"/>
    <w:rsid w:val="00447F9D"/>
    <w:rsid w:val="0046083D"/>
    <w:rsid w:val="00476F71"/>
    <w:rsid w:val="00477D5D"/>
    <w:rsid w:val="0049110D"/>
    <w:rsid w:val="00496C6B"/>
    <w:rsid w:val="00497168"/>
    <w:rsid w:val="004B01DA"/>
    <w:rsid w:val="004B2437"/>
    <w:rsid w:val="004E30CD"/>
    <w:rsid w:val="004E5C1E"/>
    <w:rsid w:val="004F1FDF"/>
    <w:rsid w:val="00520097"/>
    <w:rsid w:val="00521568"/>
    <w:rsid w:val="00523779"/>
    <w:rsid w:val="00533DDE"/>
    <w:rsid w:val="00546794"/>
    <w:rsid w:val="00592A4E"/>
    <w:rsid w:val="00597778"/>
    <w:rsid w:val="005B7851"/>
    <w:rsid w:val="005E5022"/>
    <w:rsid w:val="00600138"/>
    <w:rsid w:val="006061F0"/>
    <w:rsid w:val="0062205E"/>
    <w:rsid w:val="00624B4E"/>
    <w:rsid w:val="00633179"/>
    <w:rsid w:val="006430B2"/>
    <w:rsid w:val="006542D8"/>
    <w:rsid w:val="006A1DAC"/>
    <w:rsid w:val="006A4D84"/>
    <w:rsid w:val="006A5F0E"/>
    <w:rsid w:val="006C7302"/>
    <w:rsid w:val="006F4C76"/>
    <w:rsid w:val="006F5EEE"/>
    <w:rsid w:val="00701422"/>
    <w:rsid w:val="00732E95"/>
    <w:rsid w:val="007360DC"/>
    <w:rsid w:val="00747A9F"/>
    <w:rsid w:val="007508A0"/>
    <w:rsid w:val="007944FA"/>
    <w:rsid w:val="007C2A9F"/>
    <w:rsid w:val="007C4ED7"/>
    <w:rsid w:val="00802339"/>
    <w:rsid w:val="00804A98"/>
    <w:rsid w:val="008122CC"/>
    <w:rsid w:val="008348F5"/>
    <w:rsid w:val="00846289"/>
    <w:rsid w:val="0086559D"/>
    <w:rsid w:val="008A3FF6"/>
    <w:rsid w:val="00902182"/>
    <w:rsid w:val="009075C2"/>
    <w:rsid w:val="00916634"/>
    <w:rsid w:val="00944FC5"/>
    <w:rsid w:val="009501ED"/>
    <w:rsid w:val="00950646"/>
    <w:rsid w:val="00961FAF"/>
    <w:rsid w:val="00987876"/>
    <w:rsid w:val="0099580E"/>
    <w:rsid w:val="009B0E02"/>
    <w:rsid w:val="009D2718"/>
    <w:rsid w:val="00A023D9"/>
    <w:rsid w:val="00A07F04"/>
    <w:rsid w:val="00A16C5E"/>
    <w:rsid w:val="00A66387"/>
    <w:rsid w:val="00AD36AE"/>
    <w:rsid w:val="00AD52A2"/>
    <w:rsid w:val="00AD6F9F"/>
    <w:rsid w:val="00AE0999"/>
    <w:rsid w:val="00AF5C81"/>
    <w:rsid w:val="00B22B7E"/>
    <w:rsid w:val="00B30076"/>
    <w:rsid w:val="00B30FF3"/>
    <w:rsid w:val="00B35836"/>
    <w:rsid w:val="00B4023B"/>
    <w:rsid w:val="00B43DC6"/>
    <w:rsid w:val="00B54CC9"/>
    <w:rsid w:val="00B5684F"/>
    <w:rsid w:val="00B64C0C"/>
    <w:rsid w:val="00B83379"/>
    <w:rsid w:val="00B850DD"/>
    <w:rsid w:val="00B85AF9"/>
    <w:rsid w:val="00B95932"/>
    <w:rsid w:val="00BF335C"/>
    <w:rsid w:val="00BF4358"/>
    <w:rsid w:val="00C00D6E"/>
    <w:rsid w:val="00C013F9"/>
    <w:rsid w:val="00C67DDA"/>
    <w:rsid w:val="00C81DA5"/>
    <w:rsid w:val="00CB368E"/>
    <w:rsid w:val="00CB3710"/>
    <w:rsid w:val="00CB6250"/>
    <w:rsid w:val="00CD192B"/>
    <w:rsid w:val="00CD5888"/>
    <w:rsid w:val="00CD729C"/>
    <w:rsid w:val="00D1062A"/>
    <w:rsid w:val="00D21B0B"/>
    <w:rsid w:val="00D46F08"/>
    <w:rsid w:val="00D53851"/>
    <w:rsid w:val="00D57F7D"/>
    <w:rsid w:val="00D75434"/>
    <w:rsid w:val="00D80891"/>
    <w:rsid w:val="00D8477D"/>
    <w:rsid w:val="00D8621A"/>
    <w:rsid w:val="00D92A91"/>
    <w:rsid w:val="00DA58C8"/>
    <w:rsid w:val="00DD1AC4"/>
    <w:rsid w:val="00DE3FE2"/>
    <w:rsid w:val="00DF55C5"/>
    <w:rsid w:val="00DF7590"/>
    <w:rsid w:val="00E00AFE"/>
    <w:rsid w:val="00E14F19"/>
    <w:rsid w:val="00E329B3"/>
    <w:rsid w:val="00E351C9"/>
    <w:rsid w:val="00E73302"/>
    <w:rsid w:val="00EB2C72"/>
    <w:rsid w:val="00EB3E68"/>
    <w:rsid w:val="00EC127B"/>
    <w:rsid w:val="00EC44F4"/>
    <w:rsid w:val="00ED2791"/>
    <w:rsid w:val="00F0571B"/>
    <w:rsid w:val="00F109C2"/>
    <w:rsid w:val="00F16BF8"/>
    <w:rsid w:val="00F434FC"/>
    <w:rsid w:val="00F7792C"/>
    <w:rsid w:val="00F821D4"/>
    <w:rsid w:val="00F87440"/>
    <w:rsid w:val="00FA787E"/>
    <w:rsid w:val="00FB3B9D"/>
    <w:rsid w:val="00FB46FC"/>
    <w:rsid w:val="00FD2A49"/>
    <w:rsid w:val="00FD5F5F"/>
    <w:rsid w:val="00FE47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,"/>
  <w:listSeparator w:val=";"/>
  <w14:docId w14:val="5C71FE3E"/>
  <w15:docId w15:val="{9D7E38A2-4490-41D2-B002-B9A5EC925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F4A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1">
    <w:name w:val="heading 1"/>
    <w:basedOn w:val="a"/>
    <w:next w:val="a"/>
    <w:link w:val="10"/>
    <w:qFormat/>
    <w:rsid w:val="002F4A2C"/>
    <w:pPr>
      <w:keepNext/>
      <w:outlineLvl w:val="0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2F4A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ConsPlusNonformat">
    <w:name w:val="ConsPlusNonformat"/>
    <w:uiPriority w:val="99"/>
    <w:rsid w:val="002F4A2C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paragraph" w:styleId="a3">
    <w:name w:val="List Paragraph"/>
    <w:basedOn w:val="a"/>
    <w:uiPriority w:val="34"/>
    <w:qFormat/>
    <w:rsid w:val="002B050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497168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97168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No Spacing"/>
    <w:uiPriority w:val="1"/>
    <w:qFormat/>
    <w:rsid w:val="0090218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1705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2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3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75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ewLawCompany\&#1064;&#1040;&#1041;&#1051;&#1054;&#1053;&#1067;2020\&#1044;&#1054;&#1043;&#1054;&#1042;&#1054;&#1056;%20&#1069;&#1055;&#1069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9ACB7A-B7D2-4E6C-A303-8548BF47AA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ДОГОВОР ЭПЭ</Template>
  <TotalTime>31</TotalTime>
  <Pages>2</Pages>
  <Words>1035</Words>
  <Characters>5902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DreamLair</Company>
  <LinksUpToDate>false</LinksUpToDate>
  <CharactersWithSpaces>6924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Andrey</dc:creator>
  <cp:lastModifiedBy>Андрей Булавский</cp:lastModifiedBy>
  <cp:revision>14</cp:revision>
  <cp:lastPrinted>2011-04-12T08:45:00Z</cp:lastPrinted>
  <dcterms:created xsi:type="dcterms:W3CDTF">2023-01-26T05:56:00Z</dcterms:created>
  <dcterms:modified xsi:type="dcterms:W3CDTF">2023-08-28T07:31:00Z</dcterms:modified>
</cp:coreProperties>
</file>