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7fon0dxd34t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67350" cy="35337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3950" y="932692"/>
                          <a:ext cx="5467350" cy="3533775"/>
                          <a:chOff x="1123950" y="932692"/>
                          <a:chExt cx="5452069" cy="3213750"/>
                        </a:xfrm>
                      </wpg:grpSpPr>
                      <wpg:grpSp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fmla="val 40429" name="adj1"/>
                                <a:gd fmla="val 13160" name="adj2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" name="Shape 4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Falta de organização no gerenciamento do negócio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 flipH="1" rot="3223144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02124"/>
                                  <w:sz w:val="20"/>
                                  <w:highlight w:val="white"/>
                                  <w:vertAlign w:val="baseline"/>
                                </w:rPr>
                                <w:t xml:space="preserve">Informações 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02124"/>
                                  <w:sz w:val="20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02124"/>
                                  <w:sz w:val="20"/>
                                  <w:highlight w:val="white"/>
                                  <w:vertAlign w:val="baseline"/>
                                </w:rPr>
                                <w:t xml:space="preserve">documentos desorganizados sem um padrão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" name="Shape 10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02124"/>
                                    <w:sz w:val="20"/>
                                    <w:highlight w:val="white"/>
                                    <w:vertAlign w:val="baseline"/>
                                  </w:rPr>
                                  <w:t xml:space="preserve">Não ter processos de trabalho bem definidos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35337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3533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