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6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A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1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2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Entrada e Saída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da quantidade de produtos em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produtos e suas 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fornecedores já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serviços vendidos pelo técnico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serviços vendidos pelo técnico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dados pessoais do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dos problemas apresentados pelo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dos status de serviços por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clientes que enviaram um possível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-15" w:hanging="15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Consulta de todos os clientes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do lucro real com possibilidade de filtragem de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sobre quanto vende, por mês, semestre e ano de cada um dos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sobre quais serviços mais saem, por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Dashboard financeiro do Markup Geral em cima dos serviços vendido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Cadastro das principais informações dos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Cadastro das compras realizadas com os fornecedores, apresentando as informações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explicando a missão, valores e visão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 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Consulta dos produtos disponibilizados por cada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serviços finalizados com a possibilidade de filtragem de mês, semestre e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todos os serviços com a possibilidade de filtragem por status e por mês, semestre e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serviços com previsão de recebimento para os meses futuros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 dos serviços a serem realizados com possibilidade de filtragem de mês, semestre e 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armazenar as datas que o técnico foi na casa do cliente realizar o referido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quantidade de quilômetros rodados.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iniciado.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a hora em que o trabalho foi terminado.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total de horas trabalhadas.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mão de obra do referido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que foi gasto com material.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total do serviço (mão de obra + material).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da peça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pelo qual o cliente está adquirindo a peça.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na ordem de serviço um campo indicando o valor que o técnico está ganhando para ele na peça (esse valor vai ser adicionado no valor total que o técnico está ganhando naquele serviço)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da mão de obra que foi cobrado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campo indicando o valor de quanto ele realmente está ganhando.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apresentando o diagnóstico do serviço necessário.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serviço executado.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para adicionar uma observação, caso necessário.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Necessidade de nova identidade visual no que diz respeito ao logo, padrões de cores web, padronização de cartão.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clientes / fornecedores entrarem em contato pelo hotsite.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e-mail marketing para disparar aos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o logotipo de cada empresa que prestou serviço e, ao clicar na empresa, o cliente possa ver fotos de serviços executados naquela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uma parte do site que conta a história da empresa.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parte onde possui comentários dos clientes sobre os serviços prestados.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com portfólio de serviços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Possuir um hotsite utilizando os conceitos de UX visando sempre o baixo custo e fácil manutenção.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do sistema e do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Atenção na responsividade das partes principais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site, ter uma área de entrada/login por parte exclusivamente do técnico, onde ele adentra no sistema de gerenciamento.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8A4AC1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nHLgPPW8BcMssoOrB4syMmXQw==">AMUW2mWFfuK7kKOepla3pQ2tCV6bCE/KjyY9DJxiajqGQM8OG51+ftK/sf5Rbu26qCsZ4bmByKOjg9MWaeC6swRpSTxoBqIKGpp6iHh6VMF94OUh/yFJQeQf3GxXntlX4ND25oUuYOAndWv/1F4hD5zU76fpgKRsqijJ1OQaNaXfUS/CeIjVb4c=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