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Capacidade: Solicitar Serviço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750075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0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para edição: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https://lucid.app/invitations/accept/a52023bc-0aa1-4f95-8f82-ccb0582bdcbb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Capacidade: Realizar visita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750075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07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 para edição: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https://lucid.app/lucidchart/1f30a3a4-2f48-4a21-b784-2568911af0ca/edit?shared=true&amp;page=0_0#?folder_id=home&amp;browser=icon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425.078740157480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1f30a3a4-2f48-4a21-b784-2568911af0ca/edit?shared=true&amp;page=0_0#?folder_id=home&amp;browser=ic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invitations/accept/a52023bc-0aa1-4f95-8f82-ccb0582bdcb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