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Regras de Negócios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RN-001: Após a solicitação de serviço e orçamento, o cliente tem uma semana para decidir data e hora do agendamento para a realização do serviço.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RN-002: Após envio do orçamento ao cliente, ele tem até uma semana para fazer o cancelamento do serviço.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RN-003: O técnico tem até 72 horas para reagendamento antes da data do serviço.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RN-004: Após a finalização da visita o técnico gera parecer técnico.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RN-005: Cliente tem 24 horas para confirmar que irá realizar o serviço e após essa confirmação, o atendente tem 24 horas para realizar proposta de orçamento.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RN-006: O cliente geralmente aceita de imediato ou recusa pela urgência do trabalho, mas tem até 48 horas para aceitar.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RN-007: O cliente tem 48 horas para cancelar o serviço após o envio do orçamento pela empresa.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jls8VjHXTLGvu2h6YUmwpAXKlA==">AMUW2mUjqzXnHRu9vYYyftcs7hmEcnxGyo3ZrA4VhsFBN4Jii0+8lmRtqNSIRYe3EjVwQ3i4uqESwHkGJ8DD6uHd8C0K6hAqk8puBcg5zhe0CsjZKlY/MyQ=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2020-09-23T16:55:00Z</dcterms:created>
  <dc:creator>Davi Costa Sun</dc:creator>
</cp:coreProperties>
</file>