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Conceitual de Negócio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para edição: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https://lucid.app/invitations/accept/59990f7a-e1ac-4c0b-9e89-33554055e75c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25.1968503937008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68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2.1259842519685" w:firstLine="566.9291338582675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para edição: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https://lucid.app/invitations/accept/59990f7a-e1ac-4c0b-9e89-33554055e75c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invitations/accept/59990f7a-e1ac-4c0b-9e89-33554055e75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invitations/accept/59990f7a-e1ac-4c0b-9e89-33554055e75c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