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684" w:rsidRDefault="005D791C">
      <w:r>
        <w:t>Тестовое задание от «</w:t>
      </w:r>
      <w:proofErr w:type="spellStart"/>
      <w:r w:rsidRPr="005D791C">
        <w:t>NewGen</w:t>
      </w:r>
      <w:proofErr w:type="spellEnd"/>
      <w:r w:rsidRPr="005D791C">
        <w:t xml:space="preserve"> Vision</w:t>
      </w:r>
      <w:r>
        <w:t>»</w:t>
      </w:r>
    </w:p>
    <w:p w:rsidR="005D791C" w:rsidRDefault="005D791C"/>
    <w:p w:rsidR="005D791C" w:rsidRDefault="005D791C">
      <w:r>
        <w:t>Исходные данные.</w:t>
      </w:r>
    </w:p>
    <w:p w:rsidR="00B922A7" w:rsidRDefault="005D791C">
      <w:r>
        <w:t>Некорректный код</w:t>
      </w:r>
    </w:p>
    <w:p w:rsidR="00B922A7" w:rsidRDefault="00B922A7">
      <w:r>
        <w:rPr>
          <w:noProof/>
        </w:rPr>
        <w:drawing>
          <wp:inline distT="0" distB="0" distL="0" distR="0">
            <wp:extent cx="5943600" cy="7658100"/>
            <wp:effectExtent l="0" t="0" r="0" b="0"/>
            <wp:docPr id="264098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2A7" w:rsidRDefault="00B922A7">
      <w:pPr>
        <w:spacing w:after="160" w:line="259" w:lineRule="auto"/>
        <w:ind w:firstLine="0"/>
        <w:jc w:val="left"/>
      </w:pPr>
      <w:r>
        <w:br w:type="page"/>
      </w:r>
    </w:p>
    <w:p w:rsidR="00B922A7" w:rsidRDefault="00CF3C39">
      <w:r>
        <w:lastRenderedPageBreak/>
        <w:t xml:space="preserve">Проблемы данного </w:t>
      </w:r>
      <w:r w:rsidR="00B922A7">
        <w:t>код</w:t>
      </w:r>
      <w:r>
        <w:t>а</w:t>
      </w:r>
    </w:p>
    <w:p w:rsidR="001D6A26" w:rsidRDefault="00B922A7" w:rsidP="001D6A26">
      <w:pPr>
        <w:pStyle w:val="a4"/>
        <w:numPr>
          <w:ilvl w:val="0"/>
          <w:numId w:val="15"/>
        </w:numPr>
      </w:pPr>
      <w:r>
        <w:t xml:space="preserve">Переменные </w:t>
      </w:r>
      <w:r w:rsidRPr="00A165CB">
        <w:t>“</w:t>
      </w:r>
      <w:r w:rsidRPr="00B922A7">
        <w:rPr>
          <w:lang w:val="en-US"/>
        </w:rPr>
        <w:t>username</w:t>
      </w:r>
      <w:r w:rsidRPr="00A165CB">
        <w:t>”</w:t>
      </w:r>
      <w:r>
        <w:t xml:space="preserve"> и</w:t>
      </w:r>
      <w:r w:rsidRPr="00A165CB">
        <w:t xml:space="preserve"> “</w:t>
      </w:r>
      <w:r w:rsidRPr="00B922A7">
        <w:rPr>
          <w:lang w:val="en-US"/>
        </w:rPr>
        <w:t>password</w:t>
      </w:r>
      <w:r w:rsidRPr="00A165CB">
        <w:t>”</w:t>
      </w:r>
      <w:r>
        <w:t xml:space="preserve"> </w:t>
      </w:r>
      <w:r w:rsidR="00A165CB">
        <w:t>должны создаваться и инициализироваться</w:t>
      </w:r>
      <w:r>
        <w:t xml:space="preserve"> </w:t>
      </w:r>
      <w:r w:rsidR="00A165CB">
        <w:t xml:space="preserve">в конструкторе. </w:t>
      </w:r>
    </w:p>
    <w:p w:rsidR="001D6A26" w:rsidRDefault="00A165CB" w:rsidP="001D6A26">
      <w:pPr>
        <w:pStyle w:val="a4"/>
        <w:ind w:left="1069" w:firstLine="0"/>
      </w:pPr>
      <w:r>
        <w:t xml:space="preserve">Решение удалить </w:t>
      </w:r>
      <w:r w:rsidR="00B922A7">
        <w:t>строки 2, 3</w:t>
      </w:r>
    </w:p>
    <w:p w:rsidR="001D6A26" w:rsidRDefault="001D6A26" w:rsidP="001D6A26">
      <w:pPr>
        <w:pStyle w:val="a4"/>
        <w:numPr>
          <w:ilvl w:val="0"/>
          <w:numId w:val="15"/>
        </w:numPr>
      </w:pPr>
      <w:r>
        <w:t xml:space="preserve">По соглашению для приватных свойств в названии необходимо использовать нижнее подчеркивание, а для доступа к свойствам реализовывать сеттеры и геттеры. </w:t>
      </w:r>
    </w:p>
    <w:p w:rsidR="001D6A26" w:rsidRPr="001D6A26" w:rsidRDefault="001D6A26" w:rsidP="001D6A26">
      <w:pPr>
        <w:pStyle w:val="a4"/>
        <w:ind w:left="1069" w:firstLine="0"/>
      </w:pPr>
      <w:r>
        <w:t>Решение</w:t>
      </w:r>
      <w:r w:rsidRPr="001D6A26">
        <w:t>:</w:t>
      </w:r>
      <w:r>
        <w:t xml:space="preserve"> изменены названия свойств, дописаны сеттеры для свойств.  </w:t>
      </w:r>
    </w:p>
    <w:p w:rsidR="001D6A26" w:rsidRDefault="001D6A26" w:rsidP="001D6A26">
      <w:pPr>
        <w:pStyle w:val="a4"/>
        <w:numPr>
          <w:ilvl w:val="0"/>
          <w:numId w:val="15"/>
        </w:numPr>
      </w:pPr>
      <w:r w:rsidRPr="00FB6EE9">
        <w:t>“</w:t>
      </w:r>
      <w:r>
        <w:rPr>
          <w:lang w:val="en-US"/>
        </w:rPr>
        <w:t>var</w:t>
      </w:r>
      <w:r w:rsidRPr="00FB6EE9">
        <w:t xml:space="preserve">” </w:t>
      </w:r>
      <w:r>
        <w:t xml:space="preserve">не рекомендуется к использованию. </w:t>
      </w:r>
    </w:p>
    <w:p w:rsidR="001D6A26" w:rsidRDefault="001D6A26" w:rsidP="001D6A26">
      <w:pPr>
        <w:pStyle w:val="a4"/>
        <w:ind w:left="1069" w:firstLine="0"/>
      </w:pPr>
      <w:r>
        <w:t>Решение</w:t>
      </w:r>
      <w:r w:rsidRPr="00FB6EE9">
        <w:t>:</w:t>
      </w:r>
      <w:r>
        <w:t xml:space="preserve"> заменить на </w:t>
      </w:r>
      <w:r w:rsidRPr="00FB6EE9">
        <w:t>“</w:t>
      </w:r>
      <w:r>
        <w:rPr>
          <w:lang w:val="en-US"/>
        </w:rPr>
        <w:t>const</w:t>
      </w:r>
      <w:r w:rsidRPr="00FB6EE9">
        <w:t xml:space="preserve">” </w:t>
      </w:r>
      <w:r>
        <w:t xml:space="preserve">или </w:t>
      </w:r>
      <w:r w:rsidRPr="00FB6EE9">
        <w:t>“</w:t>
      </w:r>
      <w:r>
        <w:rPr>
          <w:lang w:val="en-US"/>
        </w:rPr>
        <w:t>let</w:t>
      </w:r>
      <w:r w:rsidRPr="00FB6EE9">
        <w:t>”</w:t>
      </w:r>
    </w:p>
    <w:p w:rsidR="001D6A26" w:rsidRDefault="00A165CB" w:rsidP="00B922A7">
      <w:pPr>
        <w:pStyle w:val="a4"/>
        <w:numPr>
          <w:ilvl w:val="0"/>
          <w:numId w:val="15"/>
        </w:numPr>
      </w:pPr>
      <w:r>
        <w:t xml:space="preserve">В геттере </w:t>
      </w:r>
      <w:r w:rsidRPr="00A165CB">
        <w:t>“</w:t>
      </w:r>
      <w:r>
        <w:rPr>
          <w:lang w:val="en-US"/>
        </w:rPr>
        <w:t>username</w:t>
      </w:r>
      <w:r w:rsidRPr="00A165CB">
        <w:t>”</w:t>
      </w:r>
      <w:r>
        <w:t xml:space="preserve"> возвращается значение поля класса, а не объекта, что является некорректным. </w:t>
      </w:r>
    </w:p>
    <w:p w:rsidR="005D791C" w:rsidRPr="00A165CB" w:rsidRDefault="00A165CB" w:rsidP="001D6A26">
      <w:pPr>
        <w:pStyle w:val="a4"/>
        <w:ind w:left="1069" w:firstLine="0"/>
      </w:pPr>
      <w:r>
        <w:t>Решение</w:t>
      </w:r>
      <w:r w:rsidRPr="001D6A26">
        <w:t>:</w:t>
      </w:r>
      <w:r>
        <w:t xml:space="preserve"> заменить </w:t>
      </w:r>
      <w:r w:rsidRPr="001D6A26">
        <w:t>“</w:t>
      </w:r>
      <w:proofErr w:type="spellStart"/>
      <w:r w:rsidRPr="00A165CB">
        <w:t>UserService.username</w:t>
      </w:r>
      <w:proofErr w:type="spellEnd"/>
      <w:r w:rsidRPr="001D6A26">
        <w:t>”</w:t>
      </w:r>
      <w:r w:rsidR="005D791C">
        <w:t xml:space="preserve"> </w:t>
      </w:r>
      <w:r w:rsidRPr="001D6A26">
        <w:t xml:space="preserve"> </w:t>
      </w:r>
      <w:r>
        <w:t xml:space="preserve">на </w:t>
      </w:r>
      <w:r w:rsidRPr="001D6A26">
        <w:t>“</w:t>
      </w:r>
      <w:r w:rsidRPr="00A165CB">
        <w:rPr>
          <w:lang w:val="en-US"/>
        </w:rPr>
        <w:t>this</w:t>
      </w:r>
      <w:r w:rsidRPr="001D6A26">
        <w:t>.</w:t>
      </w:r>
      <w:r w:rsidRPr="00A165CB">
        <w:rPr>
          <w:lang w:val="en-US"/>
        </w:rPr>
        <w:t>username</w:t>
      </w:r>
      <w:r w:rsidRPr="001D6A26">
        <w:t>”</w:t>
      </w:r>
    </w:p>
    <w:p w:rsidR="001D6A26" w:rsidRDefault="00D9244D" w:rsidP="001D6A26">
      <w:pPr>
        <w:pStyle w:val="a4"/>
        <w:numPr>
          <w:ilvl w:val="0"/>
          <w:numId w:val="15"/>
        </w:numPr>
        <w:rPr>
          <w:lang w:val="en-US"/>
        </w:rPr>
      </w:pPr>
      <w:r>
        <w:t>Некорректная</w:t>
      </w:r>
      <w:r w:rsidRPr="00FB6EE9">
        <w:rPr>
          <w:lang w:val="en-US"/>
        </w:rPr>
        <w:t xml:space="preserve"> </w:t>
      </w:r>
      <w:r>
        <w:t>генерация</w:t>
      </w:r>
      <w:r w:rsidRPr="00FB6EE9">
        <w:rPr>
          <w:lang w:val="en-US"/>
        </w:rPr>
        <w:t xml:space="preserve"> </w:t>
      </w:r>
      <w:r>
        <w:t>ошибки</w:t>
      </w:r>
      <w:r w:rsidRPr="00FB6EE9">
        <w:rPr>
          <w:lang w:val="en-US"/>
        </w:rPr>
        <w:t xml:space="preserve">. </w:t>
      </w:r>
    </w:p>
    <w:p w:rsidR="00FB6EE9" w:rsidRPr="001D6A26" w:rsidRDefault="00D9244D" w:rsidP="001D6A26">
      <w:pPr>
        <w:pStyle w:val="a4"/>
        <w:ind w:left="1069" w:firstLine="0"/>
        <w:rPr>
          <w:lang w:val="en-US"/>
        </w:rPr>
      </w:pPr>
      <w:r>
        <w:t>Решение</w:t>
      </w:r>
      <w:r w:rsidRPr="00FB6EE9">
        <w:rPr>
          <w:lang w:val="en-US"/>
        </w:rPr>
        <w:t xml:space="preserve">: </w:t>
      </w:r>
      <w:r>
        <w:t>исправить</w:t>
      </w:r>
      <w:r w:rsidRPr="00FB6EE9">
        <w:rPr>
          <w:lang w:val="en-US"/>
        </w:rPr>
        <w:t xml:space="preserve"> “</w:t>
      </w:r>
      <w:r w:rsidRPr="00FB6EE9">
        <w:rPr>
          <w:lang w:val="en-US"/>
        </w:rPr>
        <w:t>throw "You are not allowed get password";</w:t>
      </w:r>
      <w:r>
        <w:rPr>
          <w:lang w:val="en-US"/>
        </w:rPr>
        <w:t xml:space="preserve">” </w:t>
      </w:r>
      <w:r>
        <w:t>на</w:t>
      </w:r>
      <w:r w:rsidRPr="00FB6EE9">
        <w:rPr>
          <w:lang w:val="en-US"/>
        </w:rPr>
        <w:t xml:space="preserve"> </w:t>
      </w:r>
      <w:r>
        <w:rPr>
          <w:lang w:val="en-US"/>
        </w:rPr>
        <w:t>“</w:t>
      </w:r>
      <w:r w:rsidRPr="00D9244D">
        <w:rPr>
          <w:lang w:val="en-US"/>
        </w:rPr>
        <w:t>throw new Error("You are not allowed get password");</w:t>
      </w:r>
      <w:r>
        <w:rPr>
          <w:lang w:val="en-US"/>
        </w:rPr>
        <w:t>”</w:t>
      </w:r>
      <w:r w:rsidR="00FB6EE9" w:rsidRPr="001D6A26">
        <w:rPr>
          <w:lang w:val="en-US"/>
        </w:rPr>
        <w:t xml:space="preserve"> </w:t>
      </w:r>
    </w:p>
    <w:p w:rsidR="00CF3C39" w:rsidRDefault="00CF3C39" w:rsidP="00B922A7">
      <w:pPr>
        <w:pStyle w:val="a4"/>
        <w:numPr>
          <w:ilvl w:val="0"/>
          <w:numId w:val="15"/>
        </w:numPr>
      </w:pPr>
      <w:r>
        <w:t xml:space="preserve">Функция </w:t>
      </w:r>
      <w:r w:rsidRPr="00CF3C39">
        <w:t>“</w:t>
      </w:r>
      <w:r w:rsidRPr="00CF3C39">
        <w:rPr>
          <w:lang w:val="en-US"/>
        </w:rPr>
        <w:t>authenticate</w:t>
      </w:r>
      <w:r w:rsidRPr="00CF3C39">
        <w:t>_</w:t>
      </w:r>
      <w:r w:rsidRPr="00CF3C39">
        <w:rPr>
          <w:lang w:val="en-US"/>
        </w:rPr>
        <w:t>user</w:t>
      </w:r>
      <w:r w:rsidRPr="00CF3C39">
        <w:t>()</w:t>
      </w:r>
      <w:r w:rsidRPr="00CF3C39">
        <w:t>”</w:t>
      </w:r>
      <w:r>
        <w:t xml:space="preserve"> никогда не возвращает </w:t>
      </w:r>
      <w:r w:rsidRPr="00CF3C39">
        <w:t>“</w:t>
      </w:r>
      <w:r>
        <w:rPr>
          <w:lang w:val="en-US"/>
        </w:rPr>
        <w:t>false</w:t>
      </w:r>
      <w:r w:rsidRPr="00CF3C39">
        <w:t>”</w:t>
      </w:r>
      <w:r>
        <w:t xml:space="preserve">, либо ответ либо </w:t>
      </w:r>
      <w:r w:rsidRPr="00CF3C39">
        <w:t>“</w:t>
      </w:r>
      <w:r>
        <w:rPr>
          <w:lang w:val="en-US"/>
        </w:rPr>
        <w:t>true</w:t>
      </w:r>
      <w:r w:rsidRPr="00CF3C39">
        <w:t>”</w:t>
      </w:r>
      <w:r>
        <w:t>.</w:t>
      </w:r>
    </w:p>
    <w:p w:rsidR="00FB6EE9" w:rsidRDefault="00CF3C39" w:rsidP="00B922A7">
      <w:pPr>
        <w:pStyle w:val="a4"/>
        <w:numPr>
          <w:ilvl w:val="0"/>
          <w:numId w:val="15"/>
        </w:numPr>
      </w:pPr>
      <w:r>
        <w:t>Работу с запросами на сервер лучше реализовывать асинхронно. Решение</w:t>
      </w:r>
      <w:r w:rsidRPr="00CF3C39">
        <w:t>:</w:t>
      </w:r>
      <w:r>
        <w:t xml:space="preserve"> переписать функцию </w:t>
      </w:r>
      <w:r w:rsidRPr="00CF3C39">
        <w:t>“</w:t>
      </w:r>
      <w:r w:rsidRPr="00CF3C39">
        <w:rPr>
          <w:lang w:val="en-US"/>
        </w:rPr>
        <w:t>authenticate</w:t>
      </w:r>
      <w:r w:rsidRPr="00CF3C39">
        <w:t>_</w:t>
      </w:r>
      <w:r w:rsidRPr="00CF3C39">
        <w:rPr>
          <w:lang w:val="en-US"/>
        </w:rPr>
        <w:t>user</w:t>
      </w:r>
      <w:r w:rsidRPr="00CF3C39">
        <w:t>()</w:t>
      </w:r>
      <w:r w:rsidRPr="00CF3C39">
        <w:t>”</w:t>
      </w:r>
      <w:r>
        <w:t xml:space="preserve"> так, чтобы она возвращала </w:t>
      </w:r>
      <w:proofErr w:type="spellStart"/>
      <w:r>
        <w:t>промис</w:t>
      </w:r>
      <w:proofErr w:type="spellEnd"/>
      <w:r>
        <w:t>.</w:t>
      </w:r>
    </w:p>
    <w:p w:rsidR="00CF3C39" w:rsidRPr="00FB6EE9" w:rsidRDefault="001D6A26" w:rsidP="00B922A7">
      <w:pPr>
        <w:pStyle w:val="a4"/>
        <w:numPr>
          <w:ilvl w:val="0"/>
          <w:numId w:val="15"/>
        </w:numPr>
      </w:pPr>
      <w:r>
        <w:t xml:space="preserve">Для такой простой задачи лучше использовать чистый </w:t>
      </w:r>
      <w:r>
        <w:rPr>
          <w:lang w:val="en-US"/>
        </w:rPr>
        <w:t>JS</w:t>
      </w:r>
      <w:r>
        <w:t xml:space="preserve">, и мне приятнее работать с чистым </w:t>
      </w:r>
      <w:r>
        <w:rPr>
          <w:lang w:val="en-US"/>
        </w:rPr>
        <w:t>JS</w:t>
      </w:r>
      <w:r>
        <w:t xml:space="preserve">, поэтому убрал </w:t>
      </w:r>
      <w:r w:rsidR="00CF3C39">
        <w:rPr>
          <w:lang w:val="en-US"/>
        </w:rPr>
        <w:t>jQuery</w:t>
      </w:r>
      <w:r w:rsidR="00CF3C39">
        <w:t xml:space="preserve"> </w:t>
      </w:r>
      <w:r>
        <w:t>и переписал на</w:t>
      </w:r>
      <w:r w:rsidR="00CF3C39">
        <w:t xml:space="preserve"> чистом </w:t>
      </w:r>
      <w:r w:rsidR="00CF3C39">
        <w:rPr>
          <w:lang w:val="en-US"/>
        </w:rPr>
        <w:t>JS</w:t>
      </w:r>
      <w:r w:rsidR="00CF3C39">
        <w:t>.</w:t>
      </w:r>
    </w:p>
    <w:sectPr w:rsidR="00CF3C39" w:rsidRPr="00FB6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C145D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CD04A4B"/>
    <w:multiLevelType w:val="multilevel"/>
    <w:tmpl w:val="FDE040D6"/>
    <w:lvl w:ilvl="0">
      <w:start w:val="1"/>
      <w:numFmt w:val="decimal"/>
      <w:pStyle w:val="1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C0237EA"/>
    <w:multiLevelType w:val="hybridMultilevel"/>
    <w:tmpl w:val="CDB4FB48"/>
    <w:lvl w:ilvl="0" w:tplc="AAE6D5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5F07D5"/>
    <w:multiLevelType w:val="hybridMultilevel"/>
    <w:tmpl w:val="F5845E9E"/>
    <w:lvl w:ilvl="0" w:tplc="5E461950">
      <w:start w:val="1"/>
      <w:numFmt w:val="bullet"/>
      <w:pStyle w:val="a"/>
      <w:lvlText w:val="‒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7475342">
    <w:abstractNumId w:val="1"/>
  </w:num>
  <w:num w:numId="2" w16cid:durableId="635725905">
    <w:abstractNumId w:val="1"/>
  </w:num>
  <w:num w:numId="3" w16cid:durableId="663124463">
    <w:abstractNumId w:val="1"/>
  </w:num>
  <w:num w:numId="4" w16cid:durableId="1797135823">
    <w:abstractNumId w:val="1"/>
  </w:num>
  <w:num w:numId="5" w16cid:durableId="1604725906">
    <w:abstractNumId w:val="1"/>
  </w:num>
  <w:num w:numId="6" w16cid:durableId="421222800">
    <w:abstractNumId w:val="1"/>
  </w:num>
  <w:num w:numId="7" w16cid:durableId="783114813">
    <w:abstractNumId w:val="1"/>
  </w:num>
  <w:num w:numId="8" w16cid:durableId="407195447">
    <w:abstractNumId w:val="1"/>
  </w:num>
  <w:num w:numId="9" w16cid:durableId="164515977">
    <w:abstractNumId w:val="1"/>
  </w:num>
  <w:num w:numId="10" w16cid:durableId="2124297797">
    <w:abstractNumId w:val="1"/>
  </w:num>
  <w:num w:numId="11" w16cid:durableId="201752031">
    <w:abstractNumId w:val="1"/>
  </w:num>
  <w:num w:numId="12" w16cid:durableId="850604572">
    <w:abstractNumId w:val="1"/>
  </w:num>
  <w:num w:numId="13" w16cid:durableId="933367081">
    <w:abstractNumId w:val="0"/>
  </w:num>
  <w:num w:numId="14" w16cid:durableId="116066633">
    <w:abstractNumId w:val="3"/>
  </w:num>
  <w:num w:numId="15" w16cid:durableId="1885143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1C"/>
    <w:rsid w:val="00085F61"/>
    <w:rsid w:val="000F7320"/>
    <w:rsid w:val="00152E81"/>
    <w:rsid w:val="0017177F"/>
    <w:rsid w:val="001C56CE"/>
    <w:rsid w:val="001D6A26"/>
    <w:rsid w:val="00222B7B"/>
    <w:rsid w:val="00234A47"/>
    <w:rsid w:val="00294BFD"/>
    <w:rsid w:val="002C2CB6"/>
    <w:rsid w:val="00491FE2"/>
    <w:rsid w:val="005035B2"/>
    <w:rsid w:val="00527377"/>
    <w:rsid w:val="0053288E"/>
    <w:rsid w:val="005D791C"/>
    <w:rsid w:val="007163FF"/>
    <w:rsid w:val="00792DA0"/>
    <w:rsid w:val="007A16A5"/>
    <w:rsid w:val="00811612"/>
    <w:rsid w:val="008555AD"/>
    <w:rsid w:val="00857A4B"/>
    <w:rsid w:val="00935819"/>
    <w:rsid w:val="009B4DCE"/>
    <w:rsid w:val="009F7B23"/>
    <w:rsid w:val="00A165CB"/>
    <w:rsid w:val="00A25E81"/>
    <w:rsid w:val="00B922A7"/>
    <w:rsid w:val="00C40429"/>
    <w:rsid w:val="00C767A0"/>
    <w:rsid w:val="00CC49BB"/>
    <w:rsid w:val="00CF3C39"/>
    <w:rsid w:val="00D9244D"/>
    <w:rsid w:val="00DE0483"/>
    <w:rsid w:val="00E440B6"/>
    <w:rsid w:val="00FB6EE9"/>
    <w:rsid w:val="00FD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B9D4"/>
  <w15:chartTrackingRefBased/>
  <w15:docId w15:val="{89BF0EEA-36E5-4E69-A322-79EB34ED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11612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811612"/>
    <w:pPr>
      <w:keepNext/>
      <w:keepLines/>
      <w:numPr>
        <w:numId w:val="12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11612"/>
    <w:pPr>
      <w:keepNext/>
      <w:keepLines/>
      <w:numPr>
        <w:ilvl w:val="1"/>
        <w:numId w:val="12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811612"/>
    <w:pPr>
      <w:numPr>
        <w:ilvl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rsid w:val="00811612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11612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11612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11612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11612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11612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811612"/>
    <w:pPr>
      <w:ind w:left="720"/>
      <w:contextualSpacing/>
    </w:pPr>
  </w:style>
  <w:style w:type="paragraph" w:styleId="a5">
    <w:name w:val="No Spacing"/>
    <w:uiPriority w:val="1"/>
    <w:rsid w:val="0081161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811612"/>
    <w:pPr>
      <w:tabs>
        <w:tab w:val="center" w:pos="4677"/>
        <w:tab w:val="right" w:pos="9355"/>
      </w:tabs>
      <w:spacing w:line="240" w:lineRule="auto"/>
    </w:pPr>
  </w:style>
  <w:style w:type="character" w:customStyle="1" w:styleId="10">
    <w:name w:val="Заголовок 1 Знак"/>
    <w:basedOn w:val="a1"/>
    <w:link w:val="1"/>
    <w:uiPriority w:val="9"/>
    <w:rsid w:val="0081161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81161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7">
    <w:name w:val="Верхний колонтитул Знак"/>
    <w:basedOn w:val="a1"/>
    <w:link w:val="a6"/>
    <w:uiPriority w:val="99"/>
    <w:rsid w:val="00811612"/>
    <w:rPr>
      <w:rFonts w:ascii="Times New Roman" w:hAnsi="Times New Roman"/>
      <w:sz w:val="28"/>
    </w:rPr>
  </w:style>
  <w:style w:type="character" w:styleId="a8">
    <w:name w:val="Hyperlink"/>
    <w:basedOn w:val="a1"/>
    <w:uiPriority w:val="99"/>
    <w:unhideWhenUsed/>
    <w:rsid w:val="00811612"/>
    <w:rPr>
      <w:color w:val="0563C1" w:themeColor="hyperlink"/>
      <w:u w:val="single"/>
    </w:rPr>
  </w:style>
  <w:style w:type="paragraph" w:styleId="a9">
    <w:name w:val="Title"/>
    <w:basedOn w:val="a0"/>
    <w:next w:val="a0"/>
    <w:link w:val="aa"/>
    <w:uiPriority w:val="10"/>
    <w:rsid w:val="00811612"/>
    <w:pPr>
      <w:ind w:firstLine="0"/>
      <w:jc w:val="center"/>
    </w:pPr>
    <w:rPr>
      <w:b/>
    </w:rPr>
  </w:style>
  <w:style w:type="character" w:customStyle="1" w:styleId="aa">
    <w:name w:val="Заголовок Знак"/>
    <w:basedOn w:val="a1"/>
    <w:link w:val="a9"/>
    <w:uiPriority w:val="10"/>
    <w:rsid w:val="00811612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1"/>
    <w:link w:val="3"/>
    <w:uiPriority w:val="9"/>
    <w:rsid w:val="0081161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81161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1161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1161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811612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116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116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0"/>
    <w:uiPriority w:val="39"/>
    <w:unhideWhenUsed/>
    <w:qFormat/>
    <w:rsid w:val="00811612"/>
    <w:pPr>
      <w:numPr>
        <w:numId w:val="0"/>
      </w:numPr>
      <w:spacing w:after="120"/>
      <w:outlineLvl w:val="9"/>
    </w:pPr>
    <w:rPr>
      <w:lang w:eastAsia="ru-RU"/>
    </w:rPr>
  </w:style>
  <w:style w:type="character" w:styleId="ac">
    <w:name w:val="Placeholder Text"/>
    <w:basedOn w:val="a1"/>
    <w:uiPriority w:val="99"/>
    <w:semiHidden/>
    <w:rsid w:val="00811612"/>
    <w:rPr>
      <w:color w:val="808080"/>
    </w:rPr>
  </w:style>
  <w:style w:type="character" w:styleId="ad">
    <w:name w:val="annotation reference"/>
    <w:basedOn w:val="a1"/>
    <w:uiPriority w:val="99"/>
    <w:semiHidden/>
    <w:unhideWhenUsed/>
    <w:rsid w:val="00811612"/>
    <w:rPr>
      <w:sz w:val="16"/>
      <w:szCs w:val="16"/>
    </w:rPr>
  </w:style>
  <w:style w:type="paragraph" w:styleId="a">
    <w:name w:val="List Bullet"/>
    <w:basedOn w:val="a4"/>
    <w:uiPriority w:val="99"/>
    <w:unhideWhenUsed/>
    <w:qFormat/>
    <w:rsid w:val="00811612"/>
    <w:pPr>
      <w:numPr>
        <w:numId w:val="14"/>
      </w:numPr>
    </w:pPr>
  </w:style>
  <w:style w:type="paragraph" w:styleId="ae">
    <w:name w:val="caption"/>
    <w:basedOn w:val="a0"/>
    <w:next w:val="a0"/>
    <w:link w:val="af"/>
    <w:uiPriority w:val="35"/>
    <w:unhideWhenUsed/>
    <w:qFormat/>
    <w:rsid w:val="00811612"/>
    <w:pPr>
      <w:spacing w:after="240" w:line="240" w:lineRule="auto"/>
      <w:ind w:firstLine="0"/>
      <w:jc w:val="center"/>
    </w:pPr>
    <w:rPr>
      <w:iCs/>
      <w:szCs w:val="18"/>
    </w:rPr>
  </w:style>
  <w:style w:type="character" w:customStyle="1" w:styleId="af">
    <w:name w:val="Название объекта Знак"/>
    <w:basedOn w:val="a1"/>
    <w:link w:val="ae"/>
    <w:uiPriority w:val="35"/>
    <w:rsid w:val="00811612"/>
    <w:rPr>
      <w:rFonts w:ascii="Times New Roman" w:hAnsi="Times New Roman"/>
      <w:iCs/>
      <w:sz w:val="28"/>
      <w:szCs w:val="18"/>
    </w:rPr>
  </w:style>
  <w:style w:type="character" w:styleId="af0">
    <w:name w:val="Unresolved Mention"/>
    <w:basedOn w:val="a1"/>
    <w:uiPriority w:val="99"/>
    <w:semiHidden/>
    <w:unhideWhenUsed/>
    <w:rsid w:val="00811612"/>
    <w:rPr>
      <w:color w:val="605E5C"/>
      <w:shd w:val="clear" w:color="auto" w:fill="E1DFDD"/>
    </w:rPr>
  </w:style>
  <w:style w:type="paragraph" w:styleId="af1">
    <w:name w:val="footer"/>
    <w:basedOn w:val="a0"/>
    <w:link w:val="af2"/>
    <w:uiPriority w:val="99"/>
    <w:unhideWhenUsed/>
    <w:rsid w:val="0081161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811612"/>
    <w:rPr>
      <w:rFonts w:ascii="Times New Roman" w:hAnsi="Times New Roman"/>
      <w:sz w:val="28"/>
    </w:rPr>
  </w:style>
  <w:style w:type="paragraph" w:styleId="af3">
    <w:name w:val="Normal (Web)"/>
    <w:basedOn w:val="a0"/>
    <w:uiPriority w:val="99"/>
    <w:semiHidden/>
    <w:unhideWhenUsed/>
    <w:rsid w:val="008116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11612"/>
    <w:pPr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811612"/>
    <w:pPr>
      <w:ind w:left="284" w:firstLine="0"/>
    </w:pPr>
  </w:style>
  <w:style w:type="paragraph" w:styleId="31">
    <w:name w:val="toc 3"/>
    <w:basedOn w:val="a0"/>
    <w:next w:val="a0"/>
    <w:autoRedefine/>
    <w:uiPriority w:val="39"/>
    <w:unhideWhenUsed/>
    <w:rsid w:val="00811612"/>
    <w:pPr>
      <w:ind w:left="567" w:firstLine="0"/>
    </w:pPr>
  </w:style>
  <w:style w:type="paragraph" w:styleId="af4">
    <w:name w:val="Subtitle"/>
    <w:basedOn w:val="a0"/>
    <w:next w:val="a0"/>
    <w:link w:val="af5"/>
    <w:uiPriority w:val="11"/>
    <w:qFormat/>
    <w:rsid w:val="00811612"/>
    <w:pPr>
      <w:numPr>
        <w:ilvl w:val="1"/>
      </w:numPr>
      <w:ind w:firstLine="709"/>
      <w:jc w:val="left"/>
    </w:pPr>
    <w:rPr>
      <w:rFonts w:eastAsiaTheme="minorEastAsia"/>
      <w:b/>
      <w:sz w:val="24"/>
    </w:rPr>
  </w:style>
  <w:style w:type="character" w:customStyle="1" w:styleId="af5">
    <w:name w:val="Подзаголовок Знак"/>
    <w:basedOn w:val="a1"/>
    <w:link w:val="af4"/>
    <w:uiPriority w:val="11"/>
    <w:rsid w:val="00811612"/>
    <w:rPr>
      <w:rFonts w:ascii="Times New Roman" w:eastAsiaTheme="minorEastAsia" w:hAnsi="Times New Roman"/>
      <w:b/>
      <w:sz w:val="24"/>
    </w:rPr>
  </w:style>
  <w:style w:type="character" w:styleId="af6">
    <w:name w:val="FollowedHyperlink"/>
    <w:basedOn w:val="a1"/>
    <w:uiPriority w:val="99"/>
    <w:semiHidden/>
    <w:unhideWhenUsed/>
    <w:rsid w:val="00811612"/>
    <w:rPr>
      <w:color w:val="954F72" w:themeColor="followedHyperlink"/>
      <w:u w:val="single"/>
    </w:rPr>
  </w:style>
  <w:style w:type="table" w:styleId="af7">
    <w:name w:val="Table Grid"/>
    <w:basedOn w:val="a2"/>
    <w:uiPriority w:val="39"/>
    <w:rsid w:val="00811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Стиль для титульного листа"/>
    <w:basedOn w:val="a0"/>
    <w:link w:val="af9"/>
    <w:rsid w:val="00811612"/>
    <w:pPr>
      <w:spacing w:line="240" w:lineRule="auto"/>
      <w:ind w:firstLine="0"/>
      <w:jc w:val="center"/>
    </w:pPr>
    <w:rPr>
      <w:sz w:val="24"/>
    </w:rPr>
  </w:style>
  <w:style w:type="character" w:customStyle="1" w:styleId="af9">
    <w:name w:val="Стиль для титульного листа Знак"/>
    <w:basedOn w:val="a1"/>
    <w:link w:val="af8"/>
    <w:rsid w:val="00811612"/>
    <w:rPr>
      <w:rFonts w:ascii="Times New Roman" w:hAnsi="Times New Roman"/>
      <w:sz w:val="24"/>
    </w:rPr>
  </w:style>
  <w:style w:type="paragraph" w:customStyle="1" w:styleId="afa">
    <w:name w:val="Текст в таблице"/>
    <w:basedOn w:val="ae"/>
    <w:link w:val="afb"/>
    <w:qFormat/>
    <w:rsid w:val="00811612"/>
    <w:pPr>
      <w:spacing w:after="0"/>
    </w:pPr>
  </w:style>
  <w:style w:type="character" w:customStyle="1" w:styleId="afb">
    <w:name w:val="Текст в таблице Знак"/>
    <w:basedOn w:val="af"/>
    <w:link w:val="afa"/>
    <w:rsid w:val="00811612"/>
    <w:rPr>
      <w:rFonts w:ascii="Times New Roman" w:hAnsi="Times New Roman"/>
      <w:iCs/>
      <w:sz w:val="28"/>
      <w:szCs w:val="18"/>
    </w:rPr>
  </w:style>
  <w:style w:type="paragraph" w:styleId="afc">
    <w:name w:val="Balloon Text"/>
    <w:basedOn w:val="a0"/>
    <w:link w:val="afd"/>
    <w:uiPriority w:val="99"/>
    <w:semiHidden/>
    <w:unhideWhenUsed/>
    <w:rsid w:val="008116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811612"/>
    <w:rPr>
      <w:rFonts w:ascii="Segoe UI" w:hAnsi="Segoe UI" w:cs="Segoe UI"/>
      <w:sz w:val="18"/>
      <w:szCs w:val="18"/>
    </w:rPr>
  </w:style>
  <w:style w:type="paragraph" w:styleId="afe">
    <w:name w:val="annotation text"/>
    <w:basedOn w:val="a0"/>
    <w:link w:val="aff"/>
    <w:uiPriority w:val="99"/>
    <w:semiHidden/>
    <w:unhideWhenUsed/>
    <w:rsid w:val="00811612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1"/>
    <w:link w:val="afe"/>
    <w:uiPriority w:val="99"/>
    <w:semiHidden/>
    <w:rsid w:val="00811612"/>
    <w:rPr>
      <w:rFonts w:ascii="Times New Roman" w:hAnsi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811612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811612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Грагерт</dc:creator>
  <cp:keywords/>
  <dc:description/>
  <cp:lastModifiedBy>Владимир Грагерт</cp:lastModifiedBy>
  <cp:revision>2</cp:revision>
  <dcterms:created xsi:type="dcterms:W3CDTF">2023-06-02T08:59:00Z</dcterms:created>
  <dcterms:modified xsi:type="dcterms:W3CDTF">2023-06-02T12:43:00Z</dcterms:modified>
</cp:coreProperties>
</file>