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0"/>
      </w:pPr>
    </w:p>
    <w:p>
      <w:pPr>
        <w:pStyle w:val="Title"/>
        <w:jc w:val="center"/>
      </w:pPr>
      <w:r>
        <w:rPr>
          <w:rFonts w:ascii="Arial" w:hAnsi="Arial"/>
          <w:b/>
          <w:color w:val="17365D"/>
          <w:sz w:val="60"/>
        </w:rPr>
        <w:t>ORBIS EPISTEMIC</w:t>
        <w:br/>
        <w:t>COGNITION</w:t>
      </w:r>
    </w:p>
    <w:p>
      <w:pPr>
        <w:pStyle w:val="Subtitle"/>
        <w:jc w:val="center"/>
      </w:pPr>
      <w:r>
        <w:rPr>
          <w:rFonts w:ascii="Arial" w:hAnsi="Arial"/>
          <w:color w:val="2F5597"/>
          <w:sz w:val="28"/>
        </w:rPr>
        <w:t>Evidence-Grounded Intelligence, Belief, Memory,</w:t>
        <w:br/>
        <w:t>Social Reasoning, and Autonomous Learning</w:t>
      </w:r>
    </w:p>
    <w:p>
      <w:pPr>
        <w:spacing w:after="40"/>
        <w:jc w:val="center"/>
      </w:pPr>
      <w:r>
        <w:rPr>
          <w:rFonts w:ascii="Arial" w:hAnsi="Arial"/>
          <w:color w:val="5B6573"/>
          <w:sz w:val="18"/>
        </w:rPr>
        <w:t>Subsystem of ImmersiveNPCs / Orbis</w:t>
      </w:r>
    </w:p>
    <w:p>
      <w:pPr>
        <w:spacing w:after="40"/>
        <w:jc w:val="center"/>
      </w:pPr>
      <w:r>
        <w:rPr>
          <w:rFonts w:ascii="Arial" w:hAnsi="Arial"/>
          <w:b/>
          <w:color w:val="5B6573"/>
          <w:sz w:val="18"/>
        </w:rPr>
        <w:t>Codex Implementation Specification</w:t>
      </w:r>
    </w:p>
    <w:p>
      <w:pPr>
        <w:spacing w:after="40"/>
        <w:jc w:val="center"/>
      </w:pPr>
      <w:r>
        <w:rPr>
          <w:rFonts w:ascii="Arial" w:hAnsi="Arial"/>
          <w:color w:val="5B6573"/>
          <w:sz w:val="18"/>
        </w:rPr>
        <w:t>Version 1.0 | 30 August 2026</w:t>
      </w:r>
    </w:p>
    <w:p>
      <w:pPr>
        <w:spacing w:after="280"/>
      </w:pPr>
    </w:p>
    <w:tbl>
      <w:tblPr>
        <w:tblW w:type="auto" w:w="0"/>
        <w:jc w:val="center"/>
        <w:tblLayout w:type="autofit"/>
        <w:tblLook w:firstColumn="1" w:firstRow="1" w:lastColumn="0" w:lastRow="0" w:noHBand="0" w:noVBand="1" w:val="04A0"/>
      </w:tblPr>
      <w:tblGrid>
        <w:gridCol w:w="10052"/>
      </w:tblGrid>
      <w:tr>
        <w:tc>
          <w:tcPr>
            <w:tcW w:type="dxa" w:w="10052"/>
            <w:shd w:fill="EEF4FA"/>
            <w:tcBorders>
              <w:top w:val="single" w:sz="4" w:color="DCE6F1"/>
              <w:left w:val="single" w:sz="16" w:color="2F5597"/>
              <w:bottom w:val="single" w:sz="4" w:color="DCE6F1"/>
              <w:right w:val="single" w:sz="4" w:color="DCE6F1"/>
            </w:tcBorders>
          </w:tcPr>
          <w:p>
            <w:pPr>
              <w:spacing w:after="60"/>
            </w:pPr>
            <w:r>
              <w:rPr>
                <w:rFonts w:ascii="Arial" w:hAnsi="Arial"/>
                <w:b/>
                <w:color w:val="17365D"/>
                <w:sz w:val="18"/>
              </w:rPr>
              <w:t>AUTHORITATIVE PURPOSE</w:t>
            </w:r>
          </w:p>
          <w:p>
            <w:r>
              <w:rPr>
                <w:rFonts w:ascii="Arial" w:hAnsi="Arial"/>
                <w:color w:val="1F2937"/>
                <w:sz w:val="19"/>
              </w:rPr>
              <w:t>Move ImmersiveNPCs from reliable language generation toward persistent, evidence-grounded intelligence. Orbis must determine what an NPC knows, believes, remembers, perceives, infers, wants, and is permitted to claim. Nemotron reasons over that bounded cognitive workspace and expresses the result as the character. The language model must never be responsible for deciding both what reality is and how to talk about it.</w:t>
            </w:r>
          </w:p>
        </w:tc>
      </w:tr>
    </w:tbl>
    <w:p>
      <w:pPr>
        <w:spacing w:after="120"/>
      </w:pPr>
    </w:p>
    <w:tbl>
      <w:tblPr>
        <w:tblW w:type="auto" w:w="0"/>
        <w:jc w:val="center"/>
        <w:tblLayout w:type="autofit"/>
        <w:tblLook w:firstColumn="1" w:firstRow="1" w:lastColumn="0" w:lastRow="0" w:noHBand="0" w:noVBand="1" w:val="04A0"/>
      </w:tblPr>
      <w:tblGrid>
        <w:gridCol w:w="5026"/>
        <w:gridCol w:w="5026"/>
      </w:tblGrid>
      <w:tr>
        <w:tc>
          <w:tcPr>
            <w:tcW w:type="dxa" w:w="5026"/>
            <w:shd w:fill="F3F4F6"/>
            <w:tcBorders>
              <w:top w:val="single" w:sz="3" w:color="D9DEE5"/>
              <w:left w:val="single" w:sz="3" w:color="D9DEE5"/>
              <w:bottom w:val="single" w:sz="3" w:color="D9DEE5"/>
              <w:right w:val="single" w:sz="3" w:color="D9DEE5"/>
            </w:tcBorders>
            <w:vAlign w:val="center"/>
          </w:tcPr>
          <w:p>
            <w:pPr>
              <w:spacing w:after="40"/>
            </w:pPr>
            <w:r>
              <w:rPr>
                <w:rFonts w:ascii="Arial" w:hAnsi="Arial"/>
                <w:b/>
                <w:color w:val="17365D"/>
                <w:sz w:val="16"/>
              </w:rPr>
              <w:t>INTELLIGENCE</w:t>
            </w:r>
          </w:p>
          <w:p>
            <w:r>
              <w:rPr>
                <w:rFonts w:ascii="Arial" w:hAnsi="Arial"/>
                <w:color w:val="1F2937"/>
                <w:sz w:val="16"/>
              </w:rPr>
              <w:t>Directly answer the current problem, reason when needed, maintain beliefs over time, learn from validated outcomes, and act from persistent goals.</w:t>
            </w:r>
          </w:p>
        </w:tc>
        <w:tc>
          <w:tcPr>
            <w:tcW w:type="dxa" w:w="5026"/>
            <w:shd w:fill="EEF4FA"/>
            <w:tcBorders>
              <w:top w:val="single" w:sz="3" w:color="D9DEE5"/>
              <w:left w:val="single" w:sz="3" w:color="D9DEE5"/>
              <w:bottom w:val="single" w:sz="3" w:color="D9DEE5"/>
              <w:right w:val="single" w:sz="3" w:color="D9DEE5"/>
            </w:tcBorders>
            <w:vAlign w:val="center"/>
          </w:tcPr>
          <w:p>
            <w:pPr>
              <w:spacing w:after="40"/>
            </w:pPr>
            <w:r>
              <w:rPr>
                <w:rFonts w:ascii="Arial" w:hAnsi="Arial"/>
                <w:b/>
                <w:color w:val="17365D"/>
                <w:sz w:val="16"/>
              </w:rPr>
              <w:t>EPISTEMIC DISCIPLINE</w:t>
            </w:r>
          </w:p>
          <w:p>
            <w:r>
              <w:rPr>
                <w:rFonts w:ascii="Arial" w:hAnsi="Arial"/>
                <w:color w:val="1F2937"/>
                <w:sz w:val="16"/>
              </w:rPr>
              <w:t>Objective claims require compatible evidence and provenance. Uncertainty, conflict, ignorance, rumor, opinion, and intentional deception are distinct states.</w:t>
            </w:r>
          </w:p>
        </w:tc>
      </w:tr>
      <w:tr>
        <w:tc>
          <w:tcPr>
            <w:tcW w:type="dxa" w:w="5026"/>
            <w:shd w:fill="F3F4F6"/>
            <w:tcBorders>
              <w:top w:val="single" w:sz="3" w:color="D9DEE5"/>
              <w:left w:val="single" w:sz="3" w:color="D9DEE5"/>
              <w:bottom w:val="single" w:sz="3" w:color="D9DEE5"/>
              <w:right w:val="single" w:sz="3" w:color="D9DEE5"/>
            </w:tcBorders>
            <w:vAlign w:val="center"/>
          </w:tcPr>
          <w:p>
            <w:pPr>
              <w:spacing w:after="40"/>
            </w:pPr>
            <w:r>
              <w:rPr>
                <w:rFonts w:ascii="Arial" w:hAnsi="Arial"/>
                <w:b/>
                <w:color w:val="17365D"/>
                <w:sz w:val="16"/>
              </w:rPr>
              <w:t>LIVING-WORLD AGENCY</w:t>
            </w:r>
          </w:p>
          <w:p>
            <w:r>
              <w:rPr>
                <w:rFonts w:ascii="Arial" w:hAnsi="Arial"/>
                <w:color w:val="1F2937"/>
                <w:sz w:val="16"/>
              </w:rPr>
              <w:t>Conversation, memory, relationships, schedules, economic decisions, autonomous plans, and physical actions refer to the same persistent NPC and authoritative world.</w:t>
            </w:r>
          </w:p>
        </w:tc>
        <w:tc>
          <w:tcPr>
            <w:tcW w:type="dxa" w:w="5026"/>
            <w:shd w:fill="EEF4FA"/>
            <w:tcBorders>
              <w:top w:val="single" w:sz="3" w:color="D9DEE5"/>
              <w:left w:val="single" w:sz="3" w:color="D9DEE5"/>
              <w:bottom w:val="single" w:sz="3" w:color="D9DEE5"/>
              <w:right w:val="single" w:sz="3" w:color="D9DEE5"/>
            </w:tcBorders>
            <w:vAlign w:val="center"/>
          </w:tcPr>
          <w:p>
            <w:pPr>
              <w:spacing w:after="40"/>
            </w:pPr>
            <w:r>
              <w:rPr>
                <w:rFonts w:ascii="Arial" w:hAnsi="Arial"/>
                <w:b/>
                <w:color w:val="17365D"/>
                <w:sz w:val="16"/>
              </w:rPr>
              <w:t>LATENCY AND HARDWARE SAFETY</w:t>
            </w:r>
          </w:p>
          <w:p>
            <w:r>
              <w:rPr>
                <w:rFonts w:ascii="Arial" w:hAnsi="Arial"/>
                <w:color w:val="1F2937"/>
                <w:sz w:val="16"/>
              </w:rPr>
              <w:t>Common dialogue remains deterministic-first and fast. Reflection, deep reasoning, and social simulation are bounded background work beneath Hytale and foreground conversation.</w:t>
            </w:r>
          </w:p>
        </w:tc>
      </w:tr>
    </w:tbl>
    <w:p>
      <w:pPr>
        <w:spacing w:before="280"/>
        <w:jc w:val="center"/>
      </w:pPr>
      <w:r>
        <w:rPr>
          <w:rFonts w:ascii="Arial" w:hAnsi="Arial"/>
          <w:i/>
          <w:color w:val="5B6573"/>
          <w:sz w:val="16"/>
        </w:rPr>
        <w:t>For Codex implementation use. Repository ownership and current Orbis contracts remain authoritative.</w:t>
      </w:r>
    </w:p>
    <w:p>
      <w:pPr>
        <w:sectPr>
          <w:pgSz w:w="12240" w:h="15840"/>
          <w:pgMar w:top="979" w:right="1094" w:bottom="893" w:left="1094" w:header="360" w:footer="360" w:gutter="0"/>
          <w:cols w:space="720"/>
          <w:docGrid w:linePitch="360"/>
        </w:sectPr>
      </w:pPr>
    </w:p>
    <w:p>
      <w:pPr>
        <w:pStyle w:val="Heading1"/>
        <w:keepNext/>
        <w:keepLines/>
        <w:pBdr>
          <w:bottom w:val="single" w:sz="6" w:space="2" w:color="DCE6F1"/>
        </w:pBdr>
      </w:pPr>
      <w:r>
        <w:rPr>
          <w:rFonts w:ascii="Arial" w:hAnsi="Arial"/>
          <w:color w:val="17365D"/>
          <w:sz w:val="36"/>
        </w:rPr>
        <w:t>Contents</w:t>
      </w:r>
    </w:p>
    <w:p>
      <w:pPr>
        <w:spacing w:after="30"/>
        <w:ind w:left="403" w:hanging="346"/>
      </w:pPr>
      <w:r>
        <w:rPr>
          <w:rFonts w:ascii="Arial" w:hAnsi="Arial"/>
          <w:b/>
          <w:color w:val="17365D"/>
          <w:sz w:val="18"/>
        </w:rPr>
        <w:t xml:space="preserve">1.  </w:t>
      </w:r>
      <w:r>
        <w:rPr>
          <w:rFonts w:ascii="Arial" w:hAnsi="Arial"/>
          <w:color w:val="1F2937"/>
          <w:sz w:val="18"/>
        </w:rPr>
        <w:t>Implementation Directive</w:t>
      </w:r>
    </w:p>
    <w:p>
      <w:pPr>
        <w:spacing w:after="30"/>
        <w:ind w:left="403" w:hanging="346"/>
      </w:pPr>
      <w:r>
        <w:rPr>
          <w:rFonts w:ascii="Arial" w:hAnsi="Arial"/>
          <w:b/>
          <w:color w:val="17365D"/>
          <w:sz w:val="18"/>
        </w:rPr>
        <w:t xml:space="preserve">2.  </w:t>
      </w:r>
      <w:r>
        <w:rPr>
          <w:rFonts w:ascii="Arial" w:hAnsi="Arial"/>
          <w:color w:val="1F2937"/>
          <w:sz w:val="18"/>
        </w:rPr>
        <w:t>Executive Decision and Failure Model</w:t>
      </w:r>
    </w:p>
    <w:p>
      <w:pPr>
        <w:spacing w:after="30"/>
        <w:ind w:left="403" w:hanging="346"/>
      </w:pPr>
      <w:r>
        <w:rPr>
          <w:rFonts w:ascii="Arial" w:hAnsi="Arial"/>
          <w:b/>
          <w:color w:val="17365D"/>
          <w:sz w:val="18"/>
        </w:rPr>
        <w:t xml:space="preserve">3.  </w:t>
      </w:r>
      <w:r>
        <w:rPr>
          <w:rFonts w:ascii="Arial" w:hAnsi="Arial"/>
          <w:color w:val="1F2937"/>
          <w:sz w:val="18"/>
        </w:rPr>
        <w:t>Scope, Goals, and Non-Goals</w:t>
      </w:r>
    </w:p>
    <w:p>
      <w:pPr>
        <w:spacing w:after="30"/>
        <w:ind w:left="403" w:hanging="346"/>
      </w:pPr>
      <w:r>
        <w:rPr>
          <w:rFonts w:ascii="Arial" w:hAnsi="Arial"/>
          <w:b/>
          <w:color w:val="17365D"/>
          <w:sz w:val="18"/>
        </w:rPr>
        <w:t xml:space="preserve">4.  </w:t>
      </w:r>
      <w:r>
        <w:rPr>
          <w:rFonts w:ascii="Arial" w:hAnsi="Arial"/>
          <w:color w:val="1F2937"/>
          <w:sz w:val="18"/>
        </w:rPr>
        <w:t>Intelligence Principles and Hard Invariants</w:t>
      </w:r>
    </w:p>
    <w:p>
      <w:pPr>
        <w:spacing w:after="30"/>
        <w:ind w:left="403" w:hanging="346"/>
      </w:pPr>
      <w:r>
        <w:rPr>
          <w:rFonts w:ascii="Arial" w:hAnsi="Arial"/>
          <w:b/>
          <w:color w:val="17365D"/>
          <w:sz w:val="18"/>
        </w:rPr>
        <w:t xml:space="preserve">5.  </w:t>
      </w:r>
      <w:r>
        <w:rPr>
          <w:rFonts w:ascii="Arial" w:hAnsi="Arial"/>
          <w:color w:val="1F2937"/>
          <w:sz w:val="18"/>
        </w:rPr>
        <w:t>Integration with Existing Orbis Ownership</w:t>
      </w:r>
    </w:p>
    <w:p>
      <w:pPr>
        <w:spacing w:after="30"/>
        <w:ind w:left="403" w:hanging="346"/>
      </w:pPr>
      <w:r>
        <w:rPr>
          <w:rFonts w:ascii="Arial" w:hAnsi="Arial"/>
          <w:b/>
          <w:color w:val="17365D"/>
          <w:sz w:val="18"/>
        </w:rPr>
        <w:t xml:space="preserve">6.  </w:t>
      </w:r>
      <w:r>
        <w:rPr>
          <w:rFonts w:ascii="Arial" w:hAnsi="Arial"/>
          <w:color w:val="1F2937"/>
          <w:sz w:val="18"/>
        </w:rPr>
        <w:t>High-Level Cognitive Architecture</w:t>
      </w:r>
    </w:p>
    <w:p>
      <w:pPr>
        <w:spacing w:after="30"/>
        <w:ind w:left="403" w:hanging="346"/>
      </w:pPr>
      <w:r>
        <w:rPr>
          <w:rFonts w:ascii="Arial" w:hAnsi="Arial"/>
          <w:b/>
          <w:color w:val="17365D"/>
          <w:sz w:val="18"/>
        </w:rPr>
        <w:t xml:space="preserve">7.  </w:t>
      </w:r>
      <w:r>
        <w:rPr>
          <w:rFonts w:ascii="Arial" w:hAnsi="Arial"/>
          <w:color w:val="1F2937"/>
          <w:sz w:val="18"/>
        </w:rPr>
        <w:t>Epistemic Ontology and Domain Model</w:t>
      </w:r>
    </w:p>
    <w:p>
      <w:pPr>
        <w:spacing w:after="30"/>
        <w:ind w:left="403" w:hanging="346"/>
      </w:pPr>
      <w:r>
        <w:rPr>
          <w:rFonts w:ascii="Arial" w:hAnsi="Arial"/>
          <w:b/>
          <w:color w:val="17365D"/>
          <w:sz w:val="18"/>
        </w:rPr>
        <w:t xml:space="preserve">8.  </w:t>
      </w:r>
      <w:r>
        <w:rPr>
          <w:rFonts w:ascii="Arial" w:hAnsi="Arial"/>
          <w:color w:val="1F2937"/>
          <w:sz w:val="18"/>
        </w:rPr>
        <w:t>Dialogue State, Referents, and Query Planning</w:t>
      </w:r>
    </w:p>
    <w:p>
      <w:pPr>
        <w:spacing w:after="30"/>
        <w:ind w:left="403" w:hanging="346"/>
      </w:pPr>
      <w:r>
        <w:rPr>
          <w:rFonts w:ascii="Arial" w:hAnsi="Arial"/>
          <w:b/>
          <w:color w:val="17365D"/>
          <w:sz w:val="18"/>
        </w:rPr>
        <w:t xml:space="preserve">9.  </w:t>
      </w:r>
      <w:r>
        <w:rPr>
          <w:rFonts w:ascii="Arial" w:hAnsi="Arial"/>
          <w:color w:val="1F2937"/>
          <w:sz w:val="18"/>
        </w:rPr>
        <w:t>NPC Self-Model and Bounded Theory of Mind</w:t>
      </w:r>
    </w:p>
    <w:p>
      <w:pPr>
        <w:spacing w:after="30"/>
        <w:ind w:left="403" w:hanging="346"/>
      </w:pPr>
      <w:r>
        <w:rPr>
          <w:rFonts w:ascii="Arial" w:hAnsi="Arial"/>
          <w:b/>
          <w:color w:val="17365D"/>
          <w:sz w:val="18"/>
        </w:rPr>
        <w:t xml:space="preserve">10.  </w:t>
      </w:r>
      <w:r>
        <w:rPr>
          <w:rFonts w:ascii="Arial" w:hAnsi="Arial"/>
          <w:color w:val="1F2937"/>
          <w:sz w:val="18"/>
        </w:rPr>
        <w:t>Belief Store, Provenance, Time, Confidence, and Revision</w:t>
      </w:r>
    </w:p>
    <w:p>
      <w:pPr>
        <w:spacing w:after="30"/>
        <w:ind w:left="403" w:hanging="346"/>
      </w:pPr>
      <w:r>
        <w:rPr>
          <w:rFonts w:ascii="Arial" w:hAnsi="Arial"/>
          <w:b/>
          <w:color w:val="17365D"/>
          <w:sz w:val="18"/>
        </w:rPr>
        <w:t xml:space="preserve">11.  </w:t>
      </w:r>
      <w:r>
        <w:rPr>
          <w:rFonts w:ascii="Arial" w:hAnsi="Arial"/>
          <w:color w:val="1F2937"/>
          <w:sz w:val="18"/>
        </w:rPr>
        <w:t>Memory Ingestion, Retrieval, and Evidence Sufficiency</w:t>
      </w:r>
    </w:p>
    <w:p>
      <w:pPr>
        <w:spacing w:after="30"/>
        <w:ind w:left="403" w:hanging="346"/>
      </w:pPr>
      <w:r>
        <w:rPr>
          <w:rFonts w:ascii="Arial" w:hAnsi="Arial"/>
          <w:b/>
          <w:color w:val="17365D"/>
          <w:sz w:val="18"/>
        </w:rPr>
        <w:t xml:space="preserve">12.  </w:t>
      </w:r>
      <w:r>
        <w:rPr>
          <w:rFonts w:ascii="Arial" w:hAnsi="Arial"/>
          <w:color w:val="1F2937"/>
          <w:sz w:val="18"/>
        </w:rPr>
        <w:t>Evidence Packet and Answerability</w:t>
      </w:r>
    </w:p>
    <w:p>
      <w:pPr>
        <w:spacing w:after="30"/>
        <w:ind w:left="403" w:hanging="346"/>
      </w:pPr>
      <w:r>
        <w:rPr>
          <w:rFonts w:ascii="Arial" w:hAnsi="Arial"/>
          <w:b/>
          <w:color w:val="17365D"/>
          <w:sz w:val="18"/>
        </w:rPr>
        <w:t xml:space="preserve">13.  </w:t>
      </w:r>
      <w:r>
        <w:rPr>
          <w:rFonts w:ascii="Arial" w:hAnsi="Arial"/>
          <w:color w:val="1F2937"/>
          <w:sz w:val="18"/>
        </w:rPr>
        <w:t>Answer Planning and Personality-Constrained Realization</w:t>
      </w:r>
    </w:p>
    <w:p>
      <w:pPr>
        <w:spacing w:after="30"/>
        <w:ind w:left="403" w:hanging="346"/>
      </w:pPr>
      <w:r>
        <w:rPr>
          <w:rFonts w:ascii="Arial" w:hAnsi="Arial"/>
          <w:b/>
          <w:color w:val="17365D"/>
          <w:sz w:val="18"/>
        </w:rPr>
        <w:t xml:space="preserve">14.  </w:t>
      </w:r>
      <w:r>
        <w:rPr>
          <w:rFonts w:ascii="Arial" w:hAnsi="Arial"/>
          <w:color w:val="1F2937"/>
          <w:sz w:val="18"/>
        </w:rPr>
        <w:t>Atomic Claim Firewall and Speech Commitment</w:t>
      </w:r>
    </w:p>
    <w:p>
      <w:pPr>
        <w:spacing w:after="30"/>
        <w:ind w:left="403" w:hanging="346"/>
      </w:pPr>
      <w:r>
        <w:rPr>
          <w:rFonts w:ascii="Arial" w:hAnsi="Arial"/>
          <w:b/>
          <w:color w:val="17365D"/>
          <w:sz w:val="18"/>
        </w:rPr>
        <w:t xml:space="preserve">15.  </w:t>
      </w:r>
      <w:r>
        <w:rPr>
          <w:rFonts w:ascii="Arial" w:hAnsi="Arial"/>
          <w:color w:val="1F2937"/>
          <w:sz w:val="18"/>
        </w:rPr>
        <w:t>Conversation Workspace and Multi-Turn Coherence</w:t>
      </w:r>
    </w:p>
    <w:p>
      <w:pPr>
        <w:spacing w:after="30"/>
        <w:ind w:left="403" w:hanging="346"/>
      </w:pPr>
      <w:r>
        <w:rPr>
          <w:rFonts w:ascii="Arial" w:hAnsi="Arial"/>
          <w:b/>
          <w:color w:val="17365D"/>
          <w:sz w:val="18"/>
        </w:rPr>
        <w:t xml:space="preserve">16.  </w:t>
      </w:r>
      <w:r>
        <w:rPr>
          <w:rFonts w:ascii="Arial" w:hAnsi="Arial"/>
          <w:color w:val="1F2937"/>
          <w:sz w:val="18"/>
        </w:rPr>
        <w:t>Social Cognition, Secrets, Disclosure, and Intentional Deception</w:t>
      </w:r>
    </w:p>
    <w:p>
      <w:pPr>
        <w:spacing w:after="30"/>
        <w:ind w:left="403" w:hanging="346"/>
      </w:pPr>
      <w:r>
        <w:rPr>
          <w:rFonts w:ascii="Arial" w:hAnsi="Arial"/>
          <w:b/>
          <w:color w:val="17365D"/>
          <w:sz w:val="18"/>
        </w:rPr>
        <w:t xml:space="preserve">17.  </w:t>
      </w:r>
      <w:r>
        <w:rPr>
          <w:rFonts w:ascii="Arial" w:hAnsi="Arial"/>
          <w:color w:val="1F2937"/>
          <w:sz w:val="18"/>
        </w:rPr>
        <w:t>Reflection, Consolidation, and Learning from Outcomes</w:t>
      </w:r>
    </w:p>
    <w:p>
      <w:pPr>
        <w:spacing w:after="30"/>
        <w:ind w:left="403" w:hanging="346"/>
      </w:pPr>
      <w:r>
        <w:rPr>
          <w:rFonts w:ascii="Arial" w:hAnsi="Arial"/>
          <w:b/>
          <w:color w:val="17365D"/>
          <w:sz w:val="18"/>
        </w:rPr>
        <w:t xml:space="preserve">18.  </w:t>
      </w:r>
      <w:r>
        <w:rPr>
          <w:rFonts w:ascii="Arial" w:hAnsi="Arial"/>
          <w:color w:val="1F2937"/>
          <w:sz w:val="18"/>
        </w:rPr>
        <w:t>Autonomous Cognition, ReAct, Plans, and Skill Library</w:t>
      </w:r>
    </w:p>
    <w:p>
      <w:pPr>
        <w:spacing w:after="30"/>
        <w:ind w:left="403" w:hanging="346"/>
      </w:pPr>
      <w:r>
        <w:rPr>
          <w:rFonts w:ascii="Arial" w:hAnsi="Arial"/>
          <w:b/>
          <w:color w:val="17365D"/>
          <w:sz w:val="18"/>
        </w:rPr>
        <w:t xml:space="preserve">19.  </w:t>
      </w:r>
      <w:r>
        <w:rPr>
          <w:rFonts w:ascii="Arial" w:hAnsi="Arial"/>
          <w:color w:val="1F2937"/>
          <w:sz w:val="18"/>
        </w:rPr>
        <w:t>Performance, Scheduling, Persistence, and Scaling</w:t>
      </w:r>
    </w:p>
    <w:p>
      <w:pPr>
        <w:spacing w:after="30"/>
        <w:ind w:left="403" w:hanging="346"/>
      </w:pPr>
      <w:r>
        <w:rPr>
          <w:rFonts w:ascii="Arial" w:hAnsi="Arial"/>
          <w:b/>
          <w:color w:val="17365D"/>
          <w:sz w:val="18"/>
        </w:rPr>
        <w:t xml:space="preserve">20.  </w:t>
      </w:r>
      <w:r>
        <w:rPr>
          <w:rFonts w:ascii="Arial" w:hAnsi="Arial"/>
          <w:color w:val="1F2937"/>
          <w:sz w:val="18"/>
        </w:rPr>
        <w:t>Trace, Cognition Inspector, and Operator Diagnostics</w:t>
      </w:r>
    </w:p>
    <w:p>
      <w:pPr>
        <w:spacing w:after="30"/>
        <w:ind w:left="403" w:hanging="346"/>
      </w:pPr>
      <w:r>
        <w:rPr>
          <w:rFonts w:ascii="Arial" w:hAnsi="Arial"/>
          <w:b/>
          <w:color w:val="17365D"/>
          <w:sz w:val="18"/>
        </w:rPr>
        <w:t xml:space="preserve">21.  </w:t>
      </w:r>
      <w:r>
        <w:rPr>
          <w:rFonts w:ascii="Arial" w:hAnsi="Arial"/>
          <w:color w:val="1F2937"/>
          <w:sz w:val="18"/>
        </w:rPr>
        <w:t>Failure Handling, Security, and Privacy</w:t>
      </w:r>
    </w:p>
    <w:p>
      <w:pPr>
        <w:spacing w:after="30"/>
        <w:ind w:left="403" w:hanging="346"/>
      </w:pPr>
      <w:r>
        <w:rPr>
          <w:rFonts w:ascii="Arial" w:hAnsi="Arial"/>
          <w:b/>
          <w:color w:val="17365D"/>
          <w:sz w:val="18"/>
        </w:rPr>
        <w:t xml:space="preserve">22.  </w:t>
      </w:r>
      <w:r>
        <w:rPr>
          <w:rFonts w:ascii="Arial" w:hAnsi="Arial"/>
          <w:color w:val="1F2937"/>
          <w:sz w:val="18"/>
        </w:rPr>
        <w:t>Bounded Implementation Program</w:t>
      </w:r>
    </w:p>
    <w:p>
      <w:pPr>
        <w:spacing w:after="30"/>
        <w:ind w:left="403" w:hanging="346"/>
      </w:pPr>
      <w:r>
        <w:rPr>
          <w:rFonts w:ascii="Arial" w:hAnsi="Arial"/>
          <w:b/>
          <w:color w:val="17365D"/>
          <w:sz w:val="18"/>
        </w:rPr>
        <w:t xml:space="preserve">23.  </w:t>
      </w:r>
      <w:r>
        <w:rPr>
          <w:rFonts w:ascii="Arial" w:hAnsi="Arial"/>
          <w:color w:val="1F2937"/>
          <w:sz w:val="18"/>
        </w:rPr>
        <w:t>Epistemic Intelligence Test Matrix</w:t>
      </w:r>
    </w:p>
    <w:p>
      <w:pPr>
        <w:spacing w:after="30"/>
        <w:ind w:left="403" w:hanging="346"/>
      </w:pPr>
      <w:r>
        <w:rPr>
          <w:rFonts w:ascii="Arial" w:hAnsi="Arial"/>
          <w:b/>
          <w:color w:val="17365D"/>
          <w:sz w:val="18"/>
        </w:rPr>
        <w:t xml:space="preserve">24.  </w:t>
      </w:r>
      <w:r>
        <w:rPr>
          <w:rFonts w:ascii="Arial" w:hAnsi="Arial"/>
          <w:color w:val="1F2937"/>
          <w:sz w:val="18"/>
        </w:rPr>
        <w:t>Connected Hytale Acceptance and Definition of Done</w:t>
      </w:r>
    </w:p>
    <w:p>
      <w:pPr>
        <w:spacing w:after="30"/>
        <w:ind w:left="115"/>
      </w:pPr>
      <w:r>
        <w:rPr>
          <w:rFonts w:ascii="Arial" w:hAnsi="Arial"/>
          <w:color w:val="1F2937"/>
          <w:sz w:val="18"/>
        </w:rPr>
        <w:t>Appendix A. Proposed Component Map</w:t>
      </w:r>
    </w:p>
    <w:p>
      <w:pPr>
        <w:spacing w:after="30"/>
        <w:ind w:left="115"/>
      </w:pPr>
      <w:r>
        <w:rPr>
          <w:rFonts w:ascii="Arial" w:hAnsi="Arial"/>
          <w:color w:val="1F2937"/>
          <w:sz w:val="18"/>
        </w:rPr>
        <w:t>Appendix B. Normative Data Contracts</w:t>
      </w:r>
    </w:p>
    <w:p>
      <w:pPr>
        <w:spacing w:after="30"/>
        <w:ind w:left="115"/>
      </w:pPr>
      <w:r>
        <w:rPr>
          <w:rFonts w:ascii="Arial" w:hAnsi="Arial"/>
          <w:color w:val="1F2937"/>
          <w:sz w:val="18"/>
        </w:rPr>
        <w:t>Appendix C. Critical Acceptance Scenarios</w:t>
      </w:r>
    </w:p>
    <w:p>
      <w:pPr>
        <w:spacing w:after="30"/>
        <w:ind w:left="115"/>
      </w:pPr>
      <w:r>
        <w:rPr>
          <w:rFonts w:ascii="Arial" w:hAnsi="Arial"/>
          <w:color w:val="1F2937"/>
          <w:sz w:val="18"/>
        </w:rPr>
        <w:t>Appendix D. Sources and Design Basis</w:t>
      </w:r>
    </w:p>
    <w:p>
      <w:pPr>
        <w:pBdr>
          <w:bottom w:val="single" w:sz="4" w:space="1" w:color="D9DEE5"/>
        </w:pBdr>
        <w:spacing w:before="60" w:after="120"/>
      </w:pPr>
    </w:p>
    <w:p>
      <w:pPr/>
      <w:r>
        <w:br w:type="page"/>
      </w:r>
    </w:p>
    <w:p>
      <w:pPr>
        <w:pStyle w:val="Heading1"/>
        <w:keepNext/>
        <w:keepLines/>
        <w:pBdr>
          <w:bottom w:val="single" w:sz="6" w:space="2" w:color="DCE6F1"/>
        </w:pBdr>
      </w:pPr>
      <w:r>
        <w:rPr>
          <w:rFonts w:ascii="Arial" w:hAnsi="Arial"/>
          <w:color w:val="17365D"/>
          <w:sz w:val="36"/>
        </w:rPr>
        <w:t>1. Implementation Directive</w:t>
      </w:r>
    </w:p>
    <w:p>
      <w:pPr>
        <w:spacing w:after="84"/>
      </w:pPr>
      <w:r>
        <w:rPr>
          <w:rFonts w:ascii="Arial" w:hAnsi="Arial"/>
          <w:color w:val="1F2937"/>
          <w:sz w:val="19"/>
        </w:rPr>
        <w:t>This design extends the current NPC brain beneath the hardened Orbis turn pipeline. It is not a new conversational runtime, not a second NPC brain, not a model replacement, and not a prompt-only patch.</w:t>
      </w:r>
    </w:p>
    <w:p>
      <w:pPr>
        <w:pStyle w:val="Heading2"/>
        <w:keepNext/>
        <w:keepLines/>
      </w:pPr>
      <w:r>
        <w:rPr>
          <w:rFonts w:ascii="Arial" w:hAnsi="Arial"/>
          <w:color w:val="2F5597"/>
          <w:sz w:val="26"/>
        </w:rPr>
        <w:t>1.1 Required reading</w:t>
      </w:r>
    </w:p>
    <w:p>
      <w:pPr>
        <w:spacing w:after="84"/>
      </w:pPr>
      <w:r>
        <w:rPr>
          <w:rFonts w:ascii="Arial" w:hAnsi="Arial"/>
          <w:color w:val="1F2937"/>
          <w:sz w:val="19"/>
        </w:rPr>
        <w:t xml:space="preserve">Before changing code, Codex </w:t>
      </w:r>
      <w:r>
        <w:rPr>
          <w:rFonts w:ascii="Arial" w:hAnsi="Arial"/>
          <w:b/>
          <w:color w:val="1F2937"/>
          <w:sz w:val="19"/>
        </w:rPr>
        <w:t>MUST</w:t>
      </w:r>
      <w:r>
        <w:rPr>
          <w:rFonts w:ascii="Arial" w:hAnsi="Arial"/>
          <w:color w:val="1F2937"/>
          <w:sz w:val="19"/>
        </w:rPr>
        <w:t xml:space="preserve"> read and reconcile:</w:t>
      </w:r>
    </w:p>
    <w:p>
      <w:pPr>
        <w:pStyle w:val="ListBullet"/>
        <w:spacing w:after="24"/>
        <w:ind w:left="317" w:hanging="173"/>
      </w:pPr>
      <w:r>
        <w:rPr>
          <w:rFonts w:ascii="Consolas" w:hAnsi="Consolas"/>
          <w:color w:val="17365D"/>
          <w:sz w:val="17"/>
          <w:shd w:fill="F3F4F6"/>
        </w:rPr>
        <w:t>Orbis Technical Design.docx</w:t>
      </w:r>
      <w:r>
        <w:rPr>
          <w:rFonts w:ascii="Arial" w:hAnsi="Arial"/>
          <w:color w:val="1F2937"/>
          <w:sz w:val="18"/>
        </w:rPr>
        <w:t xml:space="preserve"> / </w:t>
      </w:r>
      <w:r>
        <w:rPr>
          <w:rFonts w:ascii="Consolas" w:hAnsi="Consolas"/>
          <w:color w:val="17365D"/>
          <w:sz w:val="17"/>
          <w:shd w:fill="F3F4F6"/>
        </w:rPr>
        <w:t>Orbis_Technical_Design_v1.docx</w:t>
      </w:r>
      <w:r>
        <w:rPr>
          <w:rFonts w:ascii="Arial" w:hAnsi="Arial"/>
          <w:color w:val="1F2937"/>
          <w:sz w:val="18"/>
        </w:rPr>
        <w:t>.</w:t>
      </w:r>
    </w:p>
    <w:p>
      <w:pPr>
        <w:pStyle w:val="ListBullet"/>
        <w:spacing w:after="24"/>
        <w:ind w:left="317" w:hanging="173"/>
      </w:pPr>
      <w:r>
        <w:rPr>
          <w:rFonts w:ascii="Consolas" w:hAnsi="Consolas"/>
          <w:color w:val="17365D"/>
          <w:sz w:val="17"/>
          <w:shd w:fill="F3F4F6"/>
        </w:rPr>
        <w:t>Orbis Conversational Pipeline Hardening Matrix.md</w:t>
      </w:r>
      <w:r>
        <w:rPr>
          <w:rFonts w:ascii="Arial" w:hAnsi="Arial"/>
          <w:color w:val="1F2937"/>
          <w:sz w:val="18"/>
        </w:rPr>
        <w:t>.</w:t>
      </w:r>
    </w:p>
    <w:p>
      <w:pPr>
        <w:pStyle w:val="ListBullet"/>
        <w:spacing w:after="24"/>
        <w:ind w:left="317" w:hanging="173"/>
      </w:pPr>
      <w:r>
        <w:rPr>
          <w:rFonts w:ascii="Arial" w:hAnsi="Arial"/>
          <w:color w:val="1F2937"/>
          <w:sz w:val="18"/>
        </w:rPr>
        <w:t>Current ownership and implementation reports through the active revision.</w:t>
      </w:r>
    </w:p>
    <w:p>
      <w:pPr>
        <w:pStyle w:val="ListBullet"/>
        <w:spacing w:after="24"/>
        <w:ind w:left="317" w:hanging="173"/>
      </w:pPr>
      <w:r>
        <w:rPr>
          <w:rFonts w:ascii="Arial" w:hAnsi="Arial"/>
          <w:color w:val="1F2937"/>
          <w:sz w:val="18"/>
        </w:rPr>
        <w:t>The latest available Mara traces, especially the cases involving failed name recall, unsupported scene properties, objective autobiographical invention, action-routing ambiguity, and malformed STT input.</w:t>
      </w:r>
    </w:p>
    <w:p>
      <w:pPr>
        <w:pStyle w:val="ListBullet"/>
        <w:spacing w:after="24"/>
        <w:ind w:left="317" w:hanging="173"/>
      </w:pPr>
      <w:r>
        <w:rPr>
          <w:rFonts w:ascii="Arial" w:hAnsi="Arial"/>
          <w:color w:val="1F2937"/>
          <w:sz w:val="18"/>
        </w:rPr>
        <w:t xml:space="preserve">Existing profile, memory, relationship, belief, perception, attention, intent, task, plan, schedule, </w:t>
      </w:r>
      <w:r>
        <w:rPr>
          <w:rFonts w:ascii="Consolas" w:hAnsi="Consolas"/>
          <w:color w:val="17365D"/>
          <w:sz w:val="17"/>
          <w:shd w:fill="F3F4F6"/>
        </w:rPr>
        <w:t>NpcDecision</w:t>
      </w:r>
      <w:r>
        <w:rPr>
          <w:rFonts w:ascii="Arial" w:hAnsi="Arial"/>
          <w:color w:val="1F2937"/>
          <w:sz w:val="18"/>
        </w:rPr>
        <w:t xml:space="preserve">, </w:t>
      </w:r>
      <w:r>
        <w:rPr>
          <w:rFonts w:ascii="Consolas" w:hAnsi="Consolas"/>
          <w:color w:val="17365D"/>
          <w:sz w:val="17"/>
          <w:shd w:fill="F3F4F6"/>
        </w:rPr>
        <w:t>AgentOperation</w:t>
      </w:r>
      <w:r>
        <w:rPr>
          <w:rFonts w:ascii="Arial" w:hAnsi="Arial"/>
          <w:color w:val="1F2937"/>
          <w:sz w:val="18"/>
        </w:rPr>
        <w:t>, and reflection implementations.</w:t>
      </w:r>
    </w:p>
    <w:p>
      <w:pPr>
        <w:pStyle w:val="Heading2"/>
        <w:keepNext/>
        <w:keepLines/>
      </w:pPr>
      <w:r>
        <w:rPr>
          <w:rFonts w:ascii="Arial" w:hAnsi="Arial"/>
          <w:color w:val="2F5597"/>
          <w:sz w:val="26"/>
        </w:rPr>
        <w:t>1.2 Ownership constraints</w:t>
      </w:r>
    </w:p>
    <w:p>
      <w:pPr>
        <w:spacing w:after="84"/>
      </w:pPr>
      <w:r>
        <w:rPr>
          <w:rFonts w:ascii="Arial" w:hAnsi="Arial"/>
          <w:color w:val="1F2937"/>
          <w:sz w:val="19"/>
        </w:rPr>
        <w:t xml:space="preserve">Codex </w:t>
      </w:r>
      <w:r>
        <w:rPr>
          <w:rFonts w:ascii="Arial" w:hAnsi="Arial"/>
          <w:b/>
          <w:color w:val="1F2937"/>
          <w:sz w:val="19"/>
        </w:rPr>
        <w:t>MUST</w:t>
      </w:r>
      <w:r>
        <w:rPr>
          <w:rFonts w:ascii="Arial" w:hAnsi="Arial"/>
          <w:color w:val="1F2937"/>
          <w:sz w:val="19"/>
        </w:rPr>
        <w:t xml:space="preserve"> preserve:</w:t>
      </w:r>
    </w:p>
    <w:p>
      <w:pPr>
        <w:pStyle w:val="ListBullet"/>
        <w:spacing w:after="24"/>
        <w:ind w:left="317" w:hanging="173"/>
      </w:pPr>
      <w:r>
        <w:rPr>
          <w:rFonts w:ascii="Consolas" w:hAnsi="Consolas"/>
          <w:color w:val="17365D"/>
          <w:sz w:val="17"/>
          <w:shd w:fill="F3F4F6"/>
        </w:rPr>
        <w:t>OrbisTurnCoordinator</w:t>
      </w:r>
      <w:r>
        <w:rPr>
          <w:rFonts w:ascii="Arial" w:hAnsi="Arial"/>
          <w:color w:val="1F2937"/>
          <w:sz w:val="18"/>
        </w:rPr>
        <w:t xml:space="preserve"> as the authoritative lifecycle, branch, floor, cancellation, and response owner.</w:t>
      </w:r>
    </w:p>
    <w:p>
      <w:pPr>
        <w:pStyle w:val="ListBullet"/>
        <w:spacing w:after="24"/>
        <w:ind w:left="317" w:hanging="173"/>
      </w:pPr>
      <w:r>
        <w:rPr>
          <w:rFonts w:ascii="Consolas" w:hAnsi="Consolas"/>
          <w:color w:val="17365D"/>
          <w:sz w:val="17"/>
          <w:shd w:fill="F3F4F6"/>
        </w:rPr>
        <w:t>TurnExecutionPlan</w:t>
      </w:r>
      <w:r>
        <w:rPr>
          <w:rFonts w:ascii="Arial" w:hAnsi="Arial"/>
          <w:color w:val="1F2937"/>
          <w:sz w:val="18"/>
        </w:rPr>
        <w:t xml:space="preserve">, </w:t>
      </w:r>
      <w:r>
        <w:rPr>
          <w:rFonts w:ascii="Consolas" w:hAnsi="Consolas"/>
          <w:color w:val="17365D"/>
          <w:sz w:val="17"/>
          <w:shd w:fill="F3F4F6"/>
        </w:rPr>
        <w:t>ContractBudgetPlanner</w:t>
      </w:r>
      <w:r>
        <w:rPr>
          <w:rFonts w:ascii="Arial" w:hAnsi="Arial"/>
          <w:color w:val="1F2937"/>
          <w:sz w:val="18"/>
        </w:rPr>
        <w:t xml:space="preserve">, </w:t>
      </w:r>
      <w:r>
        <w:rPr>
          <w:rFonts w:ascii="Consolas" w:hAnsi="Consolas"/>
          <w:color w:val="17365D"/>
          <w:sz w:val="17"/>
          <w:shd w:fill="F3F4F6"/>
        </w:rPr>
        <w:t>RecoverySupervisor</w:t>
      </w:r>
      <w:r>
        <w:rPr>
          <w:rFonts w:ascii="Arial" w:hAnsi="Arial"/>
          <w:color w:val="1F2937"/>
          <w:sz w:val="18"/>
        </w:rPr>
        <w:t xml:space="preserve">, and </w:t>
      </w:r>
      <w:r>
        <w:rPr>
          <w:rFonts w:ascii="Consolas" w:hAnsi="Consolas"/>
          <w:color w:val="17365D"/>
          <w:sz w:val="17"/>
          <w:shd w:fill="F3F4F6"/>
        </w:rPr>
        <w:t>CanonicalSpeechLedger</w:t>
      </w:r>
      <w:r>
        <w:rPr>
          <w:rFonts w:ascii="Arial" w:hAnsi="Arial"/>
          <w:color w:val="1F2937"/>
          <w:sz w:val="18"/>
        </w:rPr>
        <w:t xml:space="preserve"> as the hardened conversational contract.</w:t>
      </w:r>
    </w:p>
    <w:p>
      <w:pPr>
        <w:pStyle w:val="ListBullet"/>
        <w:spacing w:after="24"/>
        <w:ind w:left="317" w:hanging="173"/>
      </w:pPr>
      <w:r>
        <w:rPr>
          <w:rFonts w:ascii="Arial" w:hAnsi="Arial"/>
          <w:color w:val="1F2937"/>
          <w:sz w:val="18"/>
        </w:rPr>
        <w:t>Hytale as authority for physical state, entity existence, inventory, ownership, location, combat, navigation, transactions, and action results.</w:t>
      </w:r>
    </w:p>
    <w:p>
      <w:pPr>
        <w:pStyle w:val="ListBullet"/>
        <w:spacing w:after="24"/>
        <w:ind w:left="317" w:hanging="173"/>
      </w:pPr>
      <w:r>
        <w:rPr>
          <w:rFonts w:ascii="Arial" w:hAnsi="Arial"/>
          <w:color w:val="1F2937"/>
          <w:sz w:val="18"/>
        </w:rPr>
        <w:t>Existing stable NPC identity and persistent profile ownership.</w:t>
      </w:r>
    </w:p>
    <w:p>
      <w:pPr>
        <w:pStyle w:val="ListBullet"/>
        <w:spacing w:after="24"/>
        <w:ind w:left="317" w:hanging="173"/>
      </w:pPr>
      <w:r>
        <w:rPr>
          <w:rFonts w:ascii="Arial" w:hAnsi="Arial"/>
          <w:color w:val="1F2937"/>
          <w:sz w:val="18"/>
        </w:rPr>
        <w:t>Existing capability-gated actions, tasks, shared plans, schedules, and background-life systems.</w:t>
      </w:r>
    </w:p>
    <w:p>
      <w:pPr>
        <w:pStyle w:val="ListBullet"/>
        <w:spacing w:after="24"/>
        <w:ind w:left="317" w:hanging="173"/>
      </w:pPr>
      <w:r>
        <w:rPr>
          <w:rFonts w:ascii="Arial" w:hAnsi="Arial"/>
          <w:color w:val="1F2937"/>
          <w:sz w:val="18"/>
        </w:rPr>
        <w:t>Current Moonshine, Nemotron, Ollama, Chatterbox Turbo, resource policy, Hytale UI, and trace pipeline unless a later separately approved design changes them.</w:t>
      </w:r>
    </w:p>
    <w:p>
      <w:pPr>
        <w:pStyle w:val="Heading2"/>
        <w:keepNext/>
        <w:keepLines/>
      </w:pPr>
      <w:r>
        <w:rPr>
          <w:rFonts w:ascii="Arial" w:hAnsi="Arial"/>
          <w:color w:val="2F5597"/>
          <w:sz w:val="26"/>
        </w:rPr>
        <w:t>1.3 Implementation discipline</w:t>
      </w:r>
    </w:p>
    <w:p>
      <w:pPr>
        <w:pStyle w:val="ListBullet"/>
        <w:spacing w:after="24"/>
        <w:ind w:left="317" w:hanging="173"/>
      </w:pPr>
      <w:r>
        <w:rPr>
          <w:rFonts w:ascii="Arial" w:hAnsi="Arial"/>
          <w:b/>
          <w:color w:val="1F2937"/>
          <w:sz w:val="18"/>
        </w:rPr>
        <w:t>MUST NOT</w:t>
      </w:r>
      <w:r>
        <w:rPr>
          <w:rFonts w:ascii="Arial" w:hAnsi="Arial"/>
          <w:color w:val="1F2937"/>
          <w:sz w:val="18"/>
        </w:rPr>
        <w:t xml:space="preserve"> implement this entire document in one Codex task.</w:t>
      </w:r>
    </w:p>
    <w:p>
      <w:pPr>
        <w:pStyle w:val="ListBullet"/>
        <w:spacing w:after="24"/>
        <w:ind w:left="317" w:hanging="173"/>
      </w:pPr>
      <w:r>
        <w:rPr>
          <w:rFonts w:ascii="Arial" w:hAnsi="Arial"/>
          <w:color w:val="1F2937"/>
          <w:sz w:val="18"/>
        </w:rPr>
        <w:t>Every Codex task is a bounded increment with a target of 15-25 minutes and an explicit stop/report boundary.</w:t>
      </w:r>
    </w:p>
    <w:p>
      <w:pPr>
        <w:pStyle w:val="ListBullet"/>
        <w:spacing w:after="24"/>
        <w:ind w:left="317" w:hanging="173"/>
      </w:pPr>
      <w:r>
        <w:rPr>
          <w:rFonts w:ascii="Arial" w:hAnsi="Arial"/>
          <w:color w:val="1F2937"/>
          <w:sz w:val="18"/>
        </w:rPr>
        <w:t>Expensive migrations, backfills, embeddings, or benchmarks are separate offline increments.</w:t>
      </w:r>
    </w:p>
    <w:p>
      <w:pPr>
        <w:pStyle w:val="ListBullet"/>
        <w:spacing w:after="24"/>
        <w:ind w:left="317" w:hanging="173"/>
      </w:pPr>
      <w:r>
        <w:rPr>
          <w:rFonts w:ascii="Arial" w:hAnsi="Arial"/>
          <w:color w:val="1F2937"/>
          <w:sz w:val="18"/>
        </w:rPr>
        <w:t>Every behavior change attaches to a shared epistemic contract, invariant, or generated matrix case. Do not add sentence-specific patches.</w:t>
      </w:r>
    </w:p>
    <w:p>
      <w:pPr>
        <w:pStyle w:val="ListBullet"/>
        <w:spacing w:after="24"/>
        <w:ind w:left="317" w:hanging="173"/>
      </w:pPr>
      <w:r>
        <w:rPr>
          <w:rFonts w:ascii="Arial" w:hAnsi="Arial"/>
          <w:color w:val="1F2937"/>
          <w:sz w:val="18"/>
        </w:rPr>
        <w:t xml:space="preserve">Begin in </w:t>
      </w:r>
      <w:r>
        <w:rPr>
          <w:rFonts w:ascii="Consolas" w:hAnsi="Consolas"/>
          <w:color w:val="17365D"/>
          <w:sz w:val="17"/>
          <w:shd w:fill="F3F4F6"/>
        </w:rPr>
        <w:t>SHADOW</w:t>
      </w:r>
      <w:r>
        <w:rPr>
          <w:rFonts w:ascii="Arial" w:hAnsi="Arial"/>
          <w:color w:val="1F2937"/>
          <w:sz w:val="18"/>
        </w:rPr>
        <w:t xml:space="preserve"> mode where the new system computes decisions and diagnostics without changing speech, memory, or actions.</w:t>
      </w:r>
    </w:p>
    <w:p>
      <w:pPr>
        <w:pStyle w:val="ListBullet"/>
        <w:spacing w:after="24"/>
        <w:ind w:left="317" w:hanging="173"/>
      </w:pPr>
      <w:r>
        <w:rPr>
          <w:rFonts w:ascii="Arial" w:hAnsi="Arial"/>
          <w:color w:val="1F2937"/>
          <w:sz w:val="18"/>
        </w:rPr>
        <w:t>Promote one layer at a time after deterministic and connected validation.</w:t>
      </w:r>
    </w:p>
    <w:p>
      <w:pPr>
        <w:pStyle w:val="ListBullet"/>
        <w:spacing w:after="24"/>
        <w:ind w:left="317" w:hanging="173"/>
      </w:pPr>
      <w:r>
        <w:rPr>
          <w:rFonts w:ascii="Arial" w:hAnsi="Arial"/>
          <w:color w:val="1F2937"/>
          <w:sz w:val="18"/>
        </w:rPr>
        <w:t>Do not fine-tune Nemotron during this program. First isolate the remaining model ceiling behind a mature cognitive architecture.</w:t>
      </w:r>
    </w:p>
    <w:p>
      <w:pPr>
        <w:pStyle w:val="Heading2"/>
        <w:keepNext/>
        <w:keepLines/>
      </w:pPr>
      <w:r>
        <w:rPr>
          <w:rFonts w:ascii="Arial" w:hAnsi="Arial"/>
          <w:color w:val="2F5597"/>
          <w:sz w:val="26"/>
        </w:rPr>
        <w:t>1.4 Immediate implementation boundary</w:t>
      </w:r>
    </w:p>
    <w:p>
      <w:pPr>
        <w:spacing w:after="84"/>
      </w:pPr>
      <w:r>
        <w:rPr>
          <w:rFonts w:ascii="Arial" w:hAnsi="Arial"/>
          <w:color w:val="1F2937"/>
          <w:sz w:val="19"/>
        </w:rPr>
        <w:t xml:space="preserve">The first production objective is the </w:t>
      </w:r>
      <w:r>
        <w:rPr>
          <w:rFonts w:ascii="Arial" w:hAnsi="Arial"/>
          <w:b/>
          <w:color w:val="1F2937"/>
          <w:sz w:val="19"/>
        </w:rPr>
        <w:t>Epistemic Conversation Core</w:t>
      </w:r>
      <w:r>
        <w:rPr>
          <w:rFonts w:ascii="Arial" w:hAnsi="Arial"/>
          <w:color w:val="1F2937"/>
          <w:sz w:val="19"/>
        </w:rPr>
        <w:t>:</w:t>
      </w:r>
    </w:p>
    <w:p>
      <w:pPr>
        <w:spacing w:after="30"/>
        <w:ind w:left="403" w:hanging="346"/>
      </w:pPr>
      <w:r>
        <w:rPr>
          <w:rFonts w:ascii="Arial" w:hAnsi="Arial"/>
          <w:b/>
          <w:color w:val="17365D"/>
          <w:sz w:val="18"/>
        </w:rPr>
        <w:t xml:space="preserve">1.  </w:t>
      </w:r>
      <w:r>
        <w:rPr>
          <w:rFonts w:ascii="Arial" w:hAnsi="Arial"/>
          <w:color w:val="1F2937"/>
          <w:sz w:val="18"/>
        </w:rPr>
        <w:t>dialogue-state tracking;</w:t>
      </w:r>
    </w:p>
    <w:p>
      <w:pPr>
        <w:spacing w:after="30"/>
        <w:ind w:left="403" w:hanging="346"/>
      </w:pPr>
      <w:r>
        <w:rPr>
          <w:rFonts w:ascii="Arial" w:hAnsi="Arial"/>
          <w:b/>
          <w:color w:val="17365D"/>
          <w:sz w:val="18"/>
        </w:rPr>
        <w:t xml:space="preserve">2.  </w:t>
      </w:r>
      <w:r>
        <w:rPr>
          <w:rFonts w:ascii="Arial" w:hAnsi="Arial"/>
          <w:color w:val="1F2937"/>
          <w:sz w:val="18"/>
        </w:rPr>
        <w:t>query-specific evidence retrieval;</w:t>
      </w:r>
    </w:p>
    <w:p>
      <w:pPr>
        <w:spacing w:after="30"/>
        <w:ind w:left="403" w:hanging="346"/>
      </w:pPr>
      <w:r>
        <w:rPr>
          <w:rFonts w:ascii="Arial" w:hAnsi="Arial"/>
          <w:b/>
          <w:color w:val="17365D"/>
          <w:sz w:val="18"/>
        </w:rPr>
        <w:t xml:space="preserve">3.  </w:t>
      </w:r>
      <w:r>
        <w:rPr>
          <w:rFonts w:ascii="Arial" w:hAnsi="Arial"/>
          <w:color w:val="1F2937"/>
          <w:sz w:val="18"/>
        </w:rPr>
        <w:t>answerability classification;</w:t>
      </w:r>
    </w:p>
    <w:p>
      <w:pPr>
        <w:spacing w:after="30"/>
        <w:ind w:left="403" w:hanging="346"/>
      </w:pPr>
      <w:r>
        <w:rPr>
          <w:rFonts w:ascii="Arial" w:hAnsi="Arial"/>
          <w:b/>
          <w:color w:val="17365D"/>
          <w:sz w:val="18"/>
        </w:rPr>
        <w:t xml:space="preserve">4.  </w:t>
      </w:r>
      <w:r>
        <w:rPr>
          <w:rFonts w:ascii="Arial" w:hAnsi="Arial"/>
          <w:color w:val="1F2937"/>
          <w:sz w:val="18"/>
        </w:rPr>
        <w:t xml:space="preserve">a compact </w:t>
      </w:r>
      <w:r>
        <w:rPr>
          <w:rFonts w:ascii="Consolas" w:hAnsi="Consolas"/>
          <w:color w:val="17365D"/>
          <w:sz w:val="17"/>
          <w:shd w:fill="F3F4F6"/>
        </w:rPr>
        <w:t>AnswerPlan</w:t>
      </w:r>
      <w:r>
        <w:rPr>
          <w:rFonts w:ascii="Arial" w:hAnsi="Arial"/>
          <w:color w:val="1F2937"/>
          <w:sz w:val="18"/>
        </w:rPr>
        <w:t>;</w:t>
      </w:r>
    </w:p>
    <w:p>
      <w:pPr>
        <w:spacing w:after="30"/>
        <w:ind w:left="403" w:hanging="346"/>
      </w:pPr>
      <w:r>
        <w:rPr>
          <w:rFonts w:ascii="Arial" w:hAnsi="Arial"/>
          <w:b/>
          <w:color w:val="17365D"/>
          <w:sz w:val="18"/>
        </w:rPr>
        <w:t xml:space="preserve">5.  </w:t>
      </w:r>
      <w:r>
        <w:rPr>
          <w:rFonts w:ascii="Arial" w:hAnsi="Arial"/>
          <w:color w:val="1F2937"/>
          <w:sz w:val="18"/>
        </w:rPr>
        <w:t>direct-answer-first surface realization;</w:t>
      </w:r>
    </w:p>
    <w:p>
      <w:pPr>
        <w:spacing w:after="30"/>
        <w:ind w:left="403" w:hanging="346"/>
      </w:pPr>
      <w:r>
        <w:rPr>
          <w:rFonts w:ascii="Arial" w:hAnsi="Arial"/>
          <w:b/>
          <w:color w:val="17365D"/>
          <w:sz w:val="18"/>
        </w:rPr>
        <w:t xml:space="preserve">6.  </w:t>
      </w:r>
      <w:r>
        <w:rPr>
          <w:rFonts w:ascii="Arial" w:hAnsi="Arial"/>
          <w:color w:val="1F2937"/>
          <w:sz w:val="18"/>
        </w:rPr>
        <w:t>an atomic claim firewall;</w:t>
      </w:r>
    </w:p>
    <w:p>
      <w:pPr>
        <w:spacing w:after="30"/>
        <w:ind w:left="403" w:hanging="346"/>
      </w:pPr>
      <w:r>
        <w:rPr>
          <w:rFonts w:ascii="Arial" w:hAnsi="Arial"/>
          <w:b/>
          <w:color w:val="17365D"/>
          <w:sz w:val="18"/>
        </w:rPr>
        <w:t xml:space="preserve">7.  </w:t>
      </w:r>
      <w:r>
        <w:rPr>
          <w:rFonts w:ascii="Arial" w:hAnsi="Arial"/>
          <w:color w:val="1F2937"/>
          <w:sz w:val="18"/>
        </w:rPr>
        <w:t xml:space="preserve">correct use of </w:t>
      </w:r>
      <w:r>
        <w:rPr>
          <w:rFonts w:ascii="Consolas" w:hAnsi="Consolas"/>
          <w:color w:val="17365D"/>
          <w:sz w:val="17"/>
          <w:shd w:fill="F3F4F6"/>
        </w:rPr>
        <w:t>UNKNOWN</w:t>
      </w:r>
      <w:r>
        <w:rPr>
          <w:rFonts w:ascii="Arial" w:hAnsi="Arial"/>
          <w:color w:val="1F2937"/>
          <w:sz w:val="18"/>
        </w:rPr>
        <w:t>, conflict, and uncertainty;</w:t>
      </w:r>
    </w:p>
    <w:p>
      <w:pPr>
        <w:spacing w:after="30"/>
        <w:ind w:left="403" w:hanging="346"/>
      </w:pPr>
      <w:r>
        <w:rPr>
          <w:rFonts w:ascii="Arial" w:hAnsi="Arial"/>
          <w:b/>
          <w:color w:val="17365D"/>
          <w:sz w:val="18"/>
        </w:rPr>
        <w:t xml:space="preserve">8.  </w:t>
      </w:r>
      <w:r>
        <w:rPr>
          <w:rFonts w:ascii="Arial" w:hAnsi="Arial"/>
          <w:color w:val="1F2937"/>
          <w:sz w:val="18"/>
        </w:rPr>
        <w:t>permanent regression coverage for current hallucination classes.</w:t>
      </w:r>
    </w:p>
    <w:p>
      <w:pPr>
        <w:spacing w:after="84"/>
      </w:pPr>
      <w:r>
        <w:rPr>
          <w:rFonts w:ascii="Arial" w:hAnsi="Arial"/>
          <w:color w:val="1F2937"/>
          <w:sz w:val="19"/>
        </w:rPr>
        <w:t>Persistent belief revision, social theory of mind, reflection, and autonomous skill learning follow as separate bounded increments after the conversation core is stable.</w:t>
      </w:r>
    </w:p>
    <w:p>
      <w:pPr>
        <w:pBdr>
          <w:bottom w:val="single" w:sz="4" w:space="1" w:color="D9DEE5"/>
        </w:pBdr>
        <w:spacing w:before="60" w:after="120"/>
      </w:pPr>
    </w:p>
    <w:p>
      <w:pPr>
        <w:pStyle w:val="Heading1"/>
        <w:keepNext/>
        <w:keepLines/>
        <w:pBdr>
          <w:bottom w:val="single" w:sz="6" w:space="2" w:color="DCE6F1"/>
        </w:pBdr>
      </w:pPr>
      <w:r>
        <w:rPr>
          <w:rFonts w:ascii="Arial" w:hAnsi="Arial"/>
          <w:color w:val="17365D"/>
          <w:sz w:val="36"/>
        </w:rPr>
        <w:t>2. Executive Decision and Failure Model</w:t>
      </w:r>
    </w:p>
    <w:p>
      <w:pPr>
        <w:spacing w:after="84"/>
      </w:pPr>
      <w:r>
        <w:rPr>
          <w:rFonts w:ascii="Arial" w:hAnsi="Arial"/>
          <w:color w:val="1F2937"/>
          <w:sz w:val="19"/>
        </w:rPr>
        <w:t>The current system reliably moves an utterance through STT, routing, Nemotron, validation, TTS, and Hytale. The remaining severe intelligence failures are primarily caused by an immature cognitive workspace around the model:</w:t>
      </w:r>
    </w:p>
    <w:p>
      <w:pPr>
        <w:pStyle w:val="ListBullet"/>
        <w:spacing w:after="24"/>
        <w:ind w:left="317" w:hanging="173"/>
      </w:pPr>
      <w:r>
        <w:rPr>
          <w:rFonts w:ascii="Arial" w:hAnsi="Arial"/>
          <w:color w:val="1F2937"/>
          <w:sz w:val="18"/>
        </w:rPr>
        <w:t>a question can be routed without retrieving the fact that answers it;</w:t>
      </w:r>
    </w:p>
    <w:p>
      <w:pPr>
        <w:pStyle w:val="ListBullet"/>
        <w:spacing w:after="24"/>
        <w:ind w:left="317" w:hanging="173"/>
      </w:pPr>
      <w:r>
        <w:rPr>
          <w:rFonts w:ascii="Arial" w:hAnsi="Arial"/>
          <w:color w:val="1F2937"/>
          <w:sz w:val="18"/>
        </w:rPr>
        <w:t>the model receives broad personality and context but no explicit answerability decision;</w:t>
      </w:r>
    </w:p>
    <w:p>
      <w:pPr>
        <w:pStyle w:val="ListBullet"/>
        <w:spacing w:after="24"/>
        <w:ind w:left="317" w:hanging="173"/>
      </w:pPr>
      <w:r>
        <w:rPr>
          <w:rFonts w:ascii="Arial" w:hAnsi="Arial"/>
          <w:color w:val="1F2937"/>
          <w:sz w:val="18"/>
        </w:rPr>
        <w:t>the model is allowed to transform a grounded entity into an unsupported property or event;</w:t>
      </w:r>
    </w:p>
    <w:p>
      <w:pPr>
        <w:pStyle w:val="ListBullet"/>
        <w:spacing w:after="24"/>
        <w:ind w:left="317" w:hanging="173"/>
      </w:pPr>
      <w:r>
        <w:rPr>
          <w:rFonts w:ascii="Arial" w:hAnsi="Arial"/>
          <w:color w:val="1F2937"/>
          <w:sz w:val="18"/>
        </w:rPr>
        <w:t>safe social language is sometimes treated as permission to invent friends, possessions, biography, or witnessed history;</w:t>
      </w:r>
    </w:p>
    <w:p>
      <w:pPr>
        <w:pStyle w:val="ListBullet"/>
        <w:spacing w:after="24"/>
        <w:ind w:left="317" w:hanging="173"/>
      </w:pPr>
      <w:r>
        <w:rPr>
          <w:rFonts w:ascii="Arial" w:hAnsi="Arial"/>
          <w:color w:val="1F2937"/>
          <w:sz w:val="18"/>
        </w:rPr>
        <w:t>raw dialogue history substitutes for structured conversational focus and referents;</w:t>
      </w:r>
    </w:p>
    <w:p>
      <w:pPr>
        <w:pStyle w:val="ListBullet"/>
        <w:spacing w:after="24"/>
        <w:ind w:left="317" w:hanging="173"/>
      </w:pPr>
      <w:r>
        <w:rPr>
          <w:rFonts w:ascii="Arial" w:hAnsi="Arial"/>
          <w:color w:val="1F2937"/>
          <w:sz w:val="18"/>
        </w:rPr>
        <w:t>retrieval can be absent, excessive, irrelevant, temporally stale, or unable to abstain;</w:t>
      </w:r>
    </w:p>
    <w:p>
      <w:pPr>
        <w:pStyle w:val="ListBullet"/>
        <w:spacing w:after="24"/>
        <w:ind w:left="317" w:hanging="173"/>
      </w:pPr>
      <w:r>
        <w:rPr>
          <w:rFonts w:ascii="Arial" w:hAnsi="Arial"/>
          <w:color w:val="1F2937"/>
          <w:sz w:val="18"/>
        </w:rPr>
        <w:t>a generated statement may enter memory without a strong distinction between “was said” and “is true”;</w:t>
      </w:r>
    </w:p>
    <w:p>
      <w:pPr>
        <w:pStyle w:val="ListBullet"/>
        <w:spacing w:after="24"/>
        <w:ind w:left="317" w:hanging="173"/>
      </w:pPr>
      <w:r>
        <w:rPr>
          <w:rFonts w:ascii="Arial" w:hAnsi="Arial"/>
          <w:color w:val="1F2937"/>
          <w:sz w:val="18"/>
        </w:rPr>
        <w:t>reflection and inference can become self-reinforcing unless every derived belief retains support provenance;</w:t>
      </w:r>
    </w:p>
    <w:p>
      <w:pPr>
        <w:pStyle w:val="ListBullet"/>
        <w:spacing w:after="24"/>
        <w:ind w:left="317" w:hanging="173"/>
      </w:pPr>
      <w:r>
        <w:rPr>
          <w:rFonts w:ascii="Arial" w:hAnsi="Arial"/>
          <w:color w:val="1F2937"/>
          <w:sz w:val="18"/>
        </w:rPr>
        <w:t>the LLM is sometimes asked to discover reality, decide what it knows, plan the answer, and write the prose in one step.</w:t>
      </w:r>
    </w:p>
    <w:p>
      <w:pPr>
        <w:spacing w:after="84"/>
      </w:pPr>
      <w:r>
        <w:rPr>
          <w:rFonts w:ascii="Arial" w:hAnsi="Arial"/>
          <w:color w:val="1F2937"/>
          <w:sz w:val="19"/>
        </w:rPr>
        <w:t>The systemic answer is:</w:t>
      </w:r>
    </w:p>
    <w:tbl>
      <w:tblPr>
        <w:tblW w:type="auto" w:w="0"/>
        <w:jc w:val="center"/>
        <w:tblLook w:firstColumn="1" w:firstRow="1" w:lastColumn="0" w:lastRow="0" w:noHBand="0" w:noVBand="1" w:val="04A0"/>
      </w:tblPr>
      <w:tblGrid>
        <w:gridCol w:w="10052"/>
      </w:tblGrid>
      <w:tr>
        <w:tc>
          <w:tcPr>
            <w:tcW w:type="dxa" w:w="10052"/>
            <w:shd w:fill="EEF4FA"/>
            <w:tcBorders>
              <w:top w:val="single" w:sz="3" w:color="DCE6F1"/>
              <w:left w:val="single" w:sz="18" w:color="2F5597"/>
              <w:bottom w:val="single" w:sz="3" w:color="DCE6F1"/>
              <w:right w:val="single" w:sz="3" w:color="DCE6F1"/>
            </w:tcBorders>
          </w:tcPr>
          <w:p>
            <w:pPr>
              <w:pStyle w:val="Callout"/>
            </w:pPr>
            <w:r>
              <w:rPr>
                <w:rFonts w:ascii="Arial" w:hAnsi="Arial"/>
                <w:b/>
                <w:color w:val="1F2937"/>
                <w:sz w:val="19"/>
              </w:rPr>
              <w:t>World Truth -&gt; NPC Beliefs -&gt; Epistemic Query -&gt; Evidence Packet -&gt; Answerability -&gt; AnswerPlan -&gt; Character Realization -&gt; Atomic Claim Firewall -&gt; Speech/Action -&gt; Validated Memory and Belief Update</w:t>
            </w:r>
          </w:p>
        </w:tc>
      </w:tr>
    </w:tbl>
    <w:p>
      <w:pPr>
        <w:spacing w:after="0"/>
      </w:pPr>
    </w:p>
    <w:p>
      <w:pPr>
        <w:spacing w:after="84"/>
      </w:pPr>
      <w:r>
        <w:rPr>
          <w:rFonts w:ascii="Arial" w:hAnsi="Arial"/>
          <w:color w:val="1F2937"/>
          <w:sz w:val="19"/>
        </w:rPr>
        <w:t>Research supports the modular direction. CoALA describes language agents through modular memory, structured action spaces, and explicit decision procedures. Generative Agents found observation, memory retrieval, reflection, and planning jointly necessary for believable behavior. ReAct reduces hallucination and error propagation by grounding reasoning in external observations and actions. Self-RAG shows that retrieval should be adaptive rather than blindly injected. FActScore demonstrates the value of decomposing generated text into atomic factual claims. Reflexion and Voyager show that agents can improve through stored feedback, validated outcomes, and reusable skills without updating model weights. [S1-S7]</w:t>
      </w:r>
    </w:p>
    <w:p>
      <w:pPr>
        <w:spacing w:after="84"/>
      </w:pPr>
      <w:r>
        <w:rPr>
          <w:rFonts w:ascii="Arial" w:hAnsi="Arial"/>
          <w:color w:val="1F2937"/>
          <w:sz w:val="19"/>
        </w:rPr>
        <w:t>The design therefore treats Nemotron as a reasoning and language component inside the NPC mind. It is not the memory, belief system, world model, social model, action executor, or final authority.</w:t>
      </w:r>
    </w:p>
    <w:p>
      <w:pPr>
        <w:pBdr>
          <w:bottom w:val="single" w:sz="4" w:space="1" w:color="D9DEE5"/>
        </w:pBdr>
        <w:spacing w:before="60" w:after="120"/>
      </w:pPr>
    </w:p>
    <w:p>
      <w:pPr>
        <w:pStyle w:val="Heading1"/>
        <w:keepNext/>
        <w:keepLines/>
        <w:pBdr>
          <w:bottom w:val="single" w:sz="6" w:space="2" w:color="DCE6F1"/>
        </w:pBdr>
      </w:pPr>
      <w:r>
        <w:rPr>
          <w:rFonts w:ascii="Arial" w:hAnsi="Arial"/>
          <w:color w:val="17365D"/>
          <w:sz w:val="36"/>
        </w:rPr>
        <w:t>3. Scope, Goals, and Non-Goals</w:t>
      </w:r>
    </w:p>
    <w:p>
      <w:pPr>
        <w:pStyle w:val="Heading2"/>
        <w:keepNext/>
        <w:keepLines/>
      </w:pPr>
      <w:r>
        <w:rPr>
          <w:rFonts w:ascii="Arial" w:hAnsi="Arial"/>
          <w:color w:val="2F5597"/>
          <w:sz w:val="26"/>
        </w:rPr>
        <w:t>3.1 Goals</w:t>
      </w:r>
    </w:p>
    <w:p>
      <w:pPr>
        <w:pStyle w:val="ListBullet"/>
        <w:spacing w:after="24"/>
        <w:ind w:left="317" w:hanging="173"/>
      </w:pPr>
      <w:r>
        <w:rPr>
          <w:rFonts w:ascii="Arial" w:hAnsi="Arial"/>
          <w:color w:val="1F2937"/>
          <w:sz w:val="18"/>
        </w:rPr>
        <w:t>Make NPC dialogue directly relevant to the current utterance and conversation topic.</w:t>
      </w:r>
    </w:p>
    <w:p>
      <w:pPr>
        <w:pStyle w:val="ListBullet"/>
        <w:spacing w:after="24"/>
        <w:ind w:left="317" w:hanging="173"/>
      </w:pPr>
      <w:r>
        <w:rPr>
          <w:rFonts w:ascii="Arial" w:hAnsi="Arial"/>
          <w:color w:val="1F2937"/>
          <w:sz w:val="18"/>
        </w:rPr>
        <w:t>Distinguish world truth from each NPC's partial, fallible, actor-specific beliefs.</w:t>
      </w:r>
    </w:p>
    <w:p>
      <w:pPr>
        <w:pStyle w:val="ListBullet"/>
        <w:spacing w:after="24"/>
        <w:ind w:left="317" w:hanging="173"/>
      </w:pPr>
      <w:r>
        <w:rPr>
          <w:rFonts w:ascii="Arial" w:hAnsi="Arial"/>
          <w:color w:val="1F2937"/>
          <w:sz w:val="18"/>
        </w:rPr>
        <w:t>Represent knowledge, observation, memory, hearsay, inference, opinion, uncertainty, conflict, and ignorance explicitly.</w:t>
      </w:r>
    </w:p>
    <w:p>
      <w:pPr>
        <w:pStyle w:val="ListBullet"/>
        <w:spacing w:after="24"/>
        <w:ind w:left="317" w:hanging="173"/>
      </w:pPr>
      <w:r>
        <w:rPr>
          <w:rFonts w:ascii="Arial" w:hAnsi="Arial"/>
          <w:color w:val="1F2937"/>
          <w:sz w:val="18"/>
        </w:rPr>
        <w:t>Retrieve the smallest sufficient evidence set for the exact question or decision.</w:t>
      </w:r>
    </w:p>
    <w:p>
      <w:pPr>
        <w:pStyle w:val="ListBullet"/>
        <w:spacing w:after="24"/>
        <w:ind w:left="317" w:hanging="173"/>
      </w:pPr>
      <w:r>
        <w:rPr>
          <w:rFonts w:ascii="Arial" w:hAnsi="Arial"/>
          <w:color w:val="1F2937"/>
          <w:sz w:val="18"/>
        </w:rPr>
        <w:t>Require a compact semantic answer plan before the model writes factual dialogue.</w:t>
      </w:r>
    </w:p>
    <w:p>
      <w:pPr>
        <w:pStyle w:val="ListBullet"/>
        <w:spacing w:after="24"/>
        <w:ind w:left="317" w:hanging="173"/>
      </w:pPr>
      <w:r>
        <w:rPr>
          <w:rFonts w:ascii="Arial" w:hAnsi="Arial"/>
          <w:color w:val="1F2937"/>
          <w:sz w:val="18"/>
        </w:rPr>
        <w:t>Prevent unsupported objective claims, properties, events, relationships, possessions, locations, times, and completed actions from reaching speech.</w:t>
      </w:r>
    </w:p>
    <w:p>
      <w:pPr>
        <w:pStyle w:val="ListBullet"/>
        <w:spacing w:after="24"/>
        <w:ind w:left="317" w:hanging="173"/>
      </w:pPr>
      <w:r>
        <w:rPr>
          <w:rFonts w:ascii="Arial" w:hAnsi="Arial"/>
          <w:color w:val="1F2937"/>
          <w:sz w:val="18"/>
        </w:rPr>
        <w:t>Let personality, emotion, humor, metaphor, disagreement, and opinion remain expressive without manufacturing biography or world facts.</w:t>
      </w:r>
    </w:p>
    <w:p>
      <w:pPr>
        <w:pStyle w:val="ListBullet"/>
        <w:spacing w:after="24"/>
        <w:ind w:left="317" w:hanging="173"/>
      </w:pPr>
      <w:r>
        <w:rPr>
          <w:rFonts w:ascii="Arial" w:hAnsi="Arial"/>
          <w:color w:val="1F2937"/>
          <w:sz w:val="18"/>
        </w:rPr>
        <w:t>Support truthful statements such as “I saw it,” “Garrick told me,” “I think so,” “I do not remember,” and “I do not know.”</w:t>
      </w:r>
    </w:p>
    <w:p>
      <w:pPr>
        <w:pStyle w:val="ListBullet"/>
        <w:spacing w:after="24"/>
        <w:ind w:left="317" w:hanging="173"/>
      </w:pPr>
      <w:r>
        <w:rPr>
          <w:rFonts w:ascii="Arial" w:hAnsi="Arial"/>
          <w:color w:val="1F2937"/>
          <w:sz w:val="18"/>
        </w:rPr>
        <w:t>Preserve conversation referents, corrections, open questions, commitments, and topic continuity.</w:t>
      </w:r>
    </w:p>
    <w:p>
      <w:pPr>
        <w:pStyle w:val="ListBullet"/>
        <w:spacing w:after="24"/>
        <w:ind w:left="317" w:hanging="173"/>
      </w:pPr>
      <w:r>
        <w:rPr>
          <w:rFonts w:ascii="Arial" w:hAnsi="Arial"/>
          <w:color w:val="1F2937"/>
          <w:sz w:val="18"/>
        </w:rPr>
        <w:t>Let NPCs learn from player statements, direct perception, action results, trusted testimony, and validated reflections without changing model weights.</w:t>
      </w:r>
    </w:p>
    <w:p>
      <w:pPr>
        <w:pStyle w:val="ListBullet"/>
        <w:spacing w:after="24"/>
        <w:ind w:left="317" w:hanging="173"/>
      </w:pPr>
      <w:r>
        <w:rPr>
          <w:rFonts w:ascii="Arial" w:hAnsi="Arial"/>
          <w:color w:val="1F2937"/>
          <w:sz w:val="18"/>
        </w:rPr>
        <w:t>Preserve provenance through rumors, social transmission, contradiction, and belief revision.</w:t>
      </w:r>
    </w:p>
    <w:p>
      <w:pPr>
        <w:pStyle w:val="ListBullet"/>
        <w:spacing w:after="24"/>
        <w:ind w:left="317" w:hanging="173"/>
      </w:pPr>
      <w:r>
        <w:rPr>
          <w:rFonts w:ascii="Arial" w:hAnsi="Arial"/>
          <w:color w:val="1F2937"/>
          <w:sz w:val="18"/>
        </w:rPr>
        <w:t>Enable autonomous NPCs to reason and act from persistent beliefs, goals, needs, relationships, and reusable skills.</w:t>
      </w:r>
    </w:p>
    <w:p>
      <w:pPr>
        <w:pStyle w:val="ListBullet"/>
        <w:spacing w:after="24"/>
        <w:ind w:left="317" w:hanging="173"/>
      </w:pPr>
      <w:r>
        <w:rPr>
          <w:rFonts w:ascii="Arial" w:hAnsi="Arial"/>
          <w:color w:val="1F2937"/>
          <w:sz w:val="18"/>
        </w:rPr>
        <w:t>Keep foreground response latency close to the current hardened pipeline by making common turns deterministic-first and retrieval-bounded.</w:t>
      </w:r>
    </w:p>
    <w:p>
      <w:pPr>
        <w:pStyle w:val="ListBullet"/>
        <w:spacing w:after="24"/>
        <w:ind w:left="317" w:hanging="173"/>
      </w:pPr>
      <w:r>
        <w:rPr>
          <w:rFonts w:ascii="Arial" w:hAnsi="Arial"/>
          <w:color w:val="1F2937"/>
          <w:sz w:val="18"/>
        </w:rPr>
        <w:t>Scale through active/background/dormant simulation tiers and a shared scarce cognition scheduler.</w:t>
      </w:r>
    </w:p>
    <w:p>
      <w:pPr>
        <w:pStyle w:val="Heading2"/>
        <w:keepNext/>
        <w:keepLines/>
      </w:pPr>
      <w:r>
        <w:rPr>
          <w:rFonts w:ascii="Arial" w:hAnsi="Arial"/>
          <w:color w:val="2F5597"/>
          <w:sz w:val="26"/>
        </w:rPr>
        <w:t>3.2 Non-goals</w:t>
      </w:r>
    </w:p>
    <w:p>
      <w:pPr>
        <w:pStyle w:val="ListBullet"/>
        <w:spacing w:after="24"/>
        <w:ind w:left="317" w:hanging="173"/>
      </w:pPr>
      <w:r>
        <w:rPr>
          <w:rFonts w:ascii="Arial" w:hAnsi="Arial"/>
          <w:color w:val="1F2937"/>
          <w:sz w:val="18"/>
        </w:rPr>
        <w:t>Claiming actual consciousness or sentience.</w:t>
      </w:r>
    </w:p>
    <w:p>
      <w:pPr>
        <w:pStyle w:val="ListBullet"/>
        <w:spacing w:after="24"/>
        <w:ind w:left="317" w:hanging="173"/>
      </w:pPr>
      <w:r>
        <w:rPr>
          <w:rFonts w:ascii="Arial" w:hAnsi="Arial"/>
          <w:color w:val="1F2937"/>
          <w:sz w:val="18"/>
        </w:rPr>
        <w:t>Giving NPCs omniscient access to Hytale world state.</w:t>
      </w:r>
    </w:p>
    <w:p>
      <w:pPr>
        <w:pStyle w:val="ListBullet"/>
        <w:spacing w:after="24"/>
        <w:ind w:left="317" w:hanging="173"/>
      </w:pPr>
      <w:r>
        <w:rPr>
          <w:rFonts w:ascii="Arial" w:hAnsi="Arial"/>
          <w:color w:val="1F2937"/>
          <w:sz w:val="18"/>
        </w:rPr>
        <w:t>Building a universal ontology for every possible mod or item in one release.</w:t>
      </w:r>
    </w:p>
    <w:p>
      <w:pPr>
        <w:pStyle w:val="ListBullet"/>
        <w:spacing w:after="24"/>
        <w:ind w:left="317" w:hanging="173"/>
      </w:pPr>
      <w:r>
        <w:rPr>
          <w:rFonts w:ascii="Arial" w:hAnsi="Arial"/>
          <w:color w:val="1F2937"/>
          <w:sz w:val="18"/>
        </w:rPr>
        <w:t>Replacing existing memory, relationship, perception, task, plan, schedule, capability, or action systems wholesale.</w:t>
      </w:r>
    </w:p>
    <w:p>
      <w:pPr>
        <w:pStyle w:val="ListBullet"/>
        <w:spacing w:after="24"/>
        <w:ind w:left="317" w:hanging="173"/>
      </w:pPr>
      <w:r>
        <w:rPr>
          <w:rFonts w:ascii="Arial" w:hAnsi="Arial"/>
          <w:color w:val="1F2937"/>
          <w:sz w:val="18"/>
        </w:rPr>
        <w:t>Adding another LLM call to every ordinary conversational turn.</w:t>
      </w:r>
    </w:p>
    <w:p>
      <w:pPr>
        <w:pStyle w:val="ListBullet"/>
        <w:spacing w:after="24"/>
        <w:ind w:left="317" w:hanging="173"/>
      </w:pPr>
      <w:r>
        <w:rPr>
          <w:rFonts w:ascii="Arial" w:hAnsi="Arial"/>
          <w:color w:val="1F2937"/>
          <w:sz w:val="18"/>
        </w:rPr>
        <w:t>Persisting hidden chain-of-thought.</w:t>
      </w:r>
    </w:p>
    <w:p>
      <w:pPr>
        <w:pStyle w:val="ListBullet"/>
        <w:spacing w:after="24"/>
        <w:ind w:left="317" w:hanging="173"/>
      </w:pPr>
      <w:r>
        <w:rPr>
          <w:rFonts w:ascii="Arial" w:hAnsi="Arial"/>
          <w:color w:val="1F2937"/>
          <w:sz w:val="18"/>
        </w:rPr>
        <w:t>Allowing generated dialogue to become evidence merely because the NPC said it.</w:t>
      </w:r>
    </w:p>
    <w:p>
      <w:pPr>
        <w:pStyle w:val="ListBullet"/>
        <w:spacing w:after="24"/>
        <w:ind w:left="317" w:hanging="173"/>
      </w:pPr>
      <w:r>
        <w:rPr>
          <w:rFonts w:ascii="Arial" w:hAnsi="Arial"/>
          <w:color w:val="1F2937"/>
          <w:sz w:val="18"/>
        </w:rPr>
        <w:t>Letting a player's assertion directly rewrite canonical world truth or authored NPC identity.</w:t>
      </w:r>
    </w:p>
    <w:p>
      <w:pPr>
        <w:pStyle w:val="ListBullet"/>
        <w:spacing w:after="24"/>
        <w:ind w:left="317" w:hanging="173"/>
      </w:pPr>
      <w:r>
        <w:rPr>
          <w:rFonts w:ascii="Arial" w:hAnsi="Arial"/>
          <w:color w:val="1F2937"/>
          <w:sz w:val="18"/>
        </w:rPr>
        <w:t>Solving multilingual STT, TTS prosody, or all model-quality issues in this phase.</w:t>
      </w:r>
    </w:p>
    <w:p>
      <w:pPr>
        <w:pStyle w:val="ListBullet"/>
        <w:spacing w:after="24"/>
        <w:ind w:left="317" w:hanging="173"/>
      </w:pPr>
      <w:r>
        <w:rPr>
          <w:rFonts w:ascii="Arial" w:hAnsi="Arial"/>
          <w:color w:val="1F2937"/>
          <w:sz w:val="18"/>
        </w:rPr>
        <w:t>Fine-tuning Nemotron before the architecture can isolate genuine model failures.</w:t>
      </w:r>
    </w:p>
    <w:p>
      <w:pPr>
        <w:pBdr>
          <w:bottom w:val="single" w:sz="4" w:space="1" w:color="D9DEE5"/>
        </w:pBdr>
        <w:spacing w:before="60" w:after="120"/>
      </w:pPr>
    </w:p>
    <w:p>
      <w:pPr>
        <w:pStyle w:val="Heading1"/>
        <w:keepNext/>
        <w:keepLines/>
        <w:pBdr>
          <w:bottom w:val="single" w:sz="6" w:space="2" w:color="DCE6F1"/>
        </w:pBdr>
      </w:pPr>
      <w:r>
        <w:rPr>
          <w:rFonts w:ascii="Arial" w:hAnsi="Arial"/>
          <w:color w:val="17365D"/>
          <w:sz w:val="36"/>
        </w:rPr>
        <w:t>4. Intelligence Principles and Hard Invariants</w:t>
      </w:r>
    </w:p>
    <w:p>
      <w:pPr>
        <w:pStyle w:val="Heading2"/>
        <w:keepNext/>
        <w:keepLines/>
      </w:pPr>
      <w:r>
        <w:rPr>
          <w:rFonts w:ascii="Arial" w:hAnsi="Arial"/>
          <w:color w:val="2F5597"/>
          <w:sz w:val="26"/>
        </w:rPr>
        <w:t>4.1 Foundational principles</w:t>
      </w:r>
    </w:p>
    <w:p>
      <w:pPr>
        <w:spacing w:after="30"/>
        <w:ind w:left="403" w:hanging="346"/>
      </w:pPr>
      <w:r>
        <w:rPr>
          <w:rFonts w:ascii="Arial" w:hAnsi="Arial"/>
          <w:b/>
          <w:color w:val="17365D"/>
          <w:sz w:val="18"/>
        </w:rPr>
        <w:t xml:space="preserve">1.  </w:t>
      </w:r>
      <w:r>
        <w:rPr>
          <w:rFonts w:ascii="Arial" w:hAnsi="Arial"/>
          <w:b/>
          <w:color w:val="1F2937"/>
          <w:sz w:val="18"/>
        </w:rPr>
        <w:t>Reality and belief are different.</w:t>
      </w:r>
      <w:r>
        <w:rPr>
          <w:rFonts w:ascii="Arial" w:hAnsi="Arial"/>
          <w:color w:val="1F2937"/>
          <w:sz w:val="18"/>
        </w:rPr>
        <w:t xml:space="preserve"> Hytale owns reality. Every NPC owns a partial belief model derived from perception, memory, testimony, authored knowledge, and inference.</w:t>
      </w:r>
    </w:p>
    <w:p>
      <w:pPr>
        <w:spacing w:after="30"/>
        <w:ind w:left="403" w:hanging="346"/>
      </w:pPr>
      <w:r>
        <w:rPr>
          <w:rFonts w:ascii="Arial" w:hAnsi="Arial"/>
          <w:b/>
          <w:color w:val="17365D"/>
          <w:sz w:val="18"/>
        </w:rPr>
        <w:t xml:space="preserve">2.  </w:t>
      </w:r>
      <w:r>
        <w:rPr>
          <w:rFonts w:ascii="Arial" w:hAnsi="Arial"/>
          <w:b/>
          <w:color w:val="1F2937"/>
          <w:sz w:val="18"/>
        </w:rPr>
        <w:t>Speech is not truth.</w:t>
      </w:r>
      <w:r>
        <w:rPr>
          <w:rFonts w:ascii="Arial" w:hAnsi="Arial"/>
          <w:color w:val="1F2937"/>
          <w:sz w:val="18"/>
        </w:rPr>
        <w:t xml:space="preserve"> Conversation history proves only that a statement was delivered, not that its proposition is correct.</w:t>
      </w:r>
    </w:p>
    <w:p>
      <w:pPr>
        <w:spacing w:after="30"/>
        <w:ind w:left="403" w:hanging="346"/>
      </w:pPr>
      <w:r>
        <w:rPr>
          <w:rFonts w:ascii="Arial" w:hAnsi="Arial"/>
          <w:b/>
          <w:color w:val="17365D"/>
          <w:sz w:val="18"/>
        </w:rPr>
        <w:t xml:space="preserve">3.  </w:t>
      </w:r>
      <w:r>
        <w:rPr>
          <w:rFonts w:ascii="Arial" w:hAnsi="Arial"/>
          <w:b/>
          <w:color w:val="1F2937"/>
          <w:sz w:val="18"/>
        </w:rPr>
        <w:t>Objective assertions require support.</w:t>
      </w:r>
      <w:r>
        <w:rPr>
          <w:rFonts w:ascii="Arial" w:hAnsi="Arial"/>
          <w:color w:val="1F2937"/>
          <w:sz w:val="18"/>
        </w:rPr>
        <w:t xml:space="preserve"> Subjective expression may be creative; facts, properties, events, relationships, possessions, locations, quantities, and action claims require compatible evidence.</w:t>
      </w:r>
    </w:p>
    <w:p>
      <w:pPr>
        <w:spacing w:after="30"/>
        <w:ind w:left="403" w:hanging="346"/>
      </w:pPr>
      <w:r>
        <w:rPr>
          <w:rFonts w:ascii="Arial" w:hAnsi="Arial"/>
          <w:b/>
          <w:color w:val="17365D"/>
          <w:sz w:val="18"/>
        </w:rPr>
        <w:t xml:space="preserve">4.  </w:t>
      </w:r>
      <w:r>
        <w:rPr>
          <w:rFonts w:ascii="Arial" w:hAnsi="Arial"/>
          <w:b/>
          <w:color w:val="1F2937"/>
          <w:sz w:val="18"/>
        </w:rPr>
        <w:t>Unknown is a valid intelligent answer.</w:t>
      </w:r>
      <w:r>
        <w:rPr>
          <w:rFonts w:ascii="Arial" w:hAnsi="Arial"/>
          <w:color w:val="1F2937"/>
          <w:sz w:val="18"/>
        </w:rPr>
        <w:t xml:space="preserve"> Abstention, uncertainty, or a clarifying question is better than fabricated certainty.</w:t>
      </w:r>
    </w:p>
    <w:p>
      <w:pPr>
        <w:spacing w:after="30"/>
        <w:ind w:left="403" w:hanging="346"/>
      </w:pPr>
      <w:r>
        <w:rPr>
          <w:rFonts w:ascii="Arial" w:hAnsi="Arial"/>
          <w:b/>
          <w:color w:val="17365D"/>
          <w:sz w:val="18"/>
        </w:rPr>
        <w:t xml:space="preserve">5.  </w:t>
      </w:r>
      <w:r>
        <w:rPr>
          <w:rFonts w:ascii="Arial" w:hAnsi="Arial"/>
          <w:b/>
          <w:color w:val="1F2937"/>
          <w:sz w:val="18"/>
        </w:rPr>
        <w:t>Provenance survives transformation.</w:t>
      </w:r>
      <w:r>
        <w:rPr>
          <w:rFonts w:ascii="Arial" w:hAnsi="Arial"/>
          <w:color w:val="1F2937"/>
          <w:sz w:val="18"/>
        </w:rPr>
        <w:t xml:space="preserve"> Retrieved facts, derived beliefs, reflections, rumors, and learned skills retain the evidence chain that produced them.</w:t>
      </w:r>
    </w:p>
    <w:p>
      <w:pPr>
        <w:spacing w:after="30"/>
        <w:ind w:left="403" w:hanging="346"/>
      </w:pPr>
      <w:r>
        <w:rPr>
          <w:rFonts w:ascii="Arial" w:hAnsi="Arial"/>
          <w:b/>
          <w:color w:val="17365D"/>
          <w:sz w:val="18"/>
        </w:rPr>
        <w:t xml:space="preserve">6.  </w:t>
      </w:r>
      <w:r>
        <w:rPr>
          <w:rFonts w:ascii="Arial" w:hAnsi="Arial"/>
          <w:b/>
          <w:color w:val="1F2937"/>
          <w:sz w:val="18"/>
        </w:rPr>
        <w:t>Direct answer first.</w:t>
      </w:r>
      <w:r>
        <w:rPr>
          <w:rFonts w:ascii="Arial" w:hAnsi="Arial"/>
          <w:color w:val="1F2937"/>
          <w:sz w:val="18"/>
        </w:rPr>
        <w:t xml:space="preserve"> The NPC answers the current question or request before optional personality elaboration.</w:t>
      </w:r>
    </w:p>
    <w:p>
      <w:pPr>
        <w:spacing w:after="30"/>
        <w:ind w:left="403" w:hanging="346"/>
      </w:pPr>
      <w:r>
        <w:rPr>
          <w:rFonts w:ascii="Arial" w:hAnsi="Arial"/>
          <w:b/>
          <w:color w:val="17365D"/>
          <w:sz w:val="18"/>
        </w:rPr>
        <w:t xml:space="preserve">7.  </w:t>
      </w:r>
      <w:r>
        <w:rPr>
          <w:rFonts w:ascii="Arial" w:hAnsi="Arial"/>
          <w:b/>
          <w:color w:val="1F2937"/>
          <w:sz w:val="18"/>
        </w:rPr>
        <w:t>Retrieval is query-specific.</w:t>
      </w:r>
      <w:r>
        <w:rPr>
          <w:rFonts w:ascii="Arial" w:hAnsi="Arial"/>
          <w:color w:val="1F2937"/>
          <w:sz w:val="18"/>
        </w:rPr>
        <w:t xml:space="preserve"> Do not dump broad memory or world state into a small model.</w:t>
      </w:r>
    </w:p>
    <w:p>
      <w:pPr>
        <w:spacing w:after="30"/>
        <w:ind w:left="403" w:hanging="346"/>
      </w:pPr>
      <w:r>
        <w:rPr>
          <w:rFonts w:ascii="Arial" w:hAnsi="Arial"/>
          <w:b/>
          <w:color w:val="17365D"/>
          <w:sz w:val="18"/>
        </w:rPr>
        <w:t xml:space="preserve">8.  </w:t>
      </w:r>
      <w:r>
        <w:rPr>
          <w:rFonts w:ascii="Arial" w:hAnsi="Arial"/>
          <w:b/>
          <w:color w:val="1F2937"/>
          <w:sz w:val="18"/>
        </w:rPr>
        <w:t>Inference is marked as inference.</w:t>
      </w:r>
      <w:r>
        <w:rPr>
          <w:rFonts w:ascii="Arial" w:hAnsi="Arial"/>
          <w:color w:val="1F2937"/>
          <w:sz w:val="18"/>
        </w:rPr>
        <w:t xml:space="preserve"> A reasonable conclusion does not silently become observed fact.</w:t>
      </w:r>
    </w:p>
    <w:p>
      <w:pPr>
        <w:spacing w:after="30"/>
        <w:ind w:left="403" w:hanging="346"/>
      </w:pPr>
      <w:r>
        <w:rPr>
          <w:rFonts w:ascii="Arial" w:hAnsi="Arial"/>
          <w:b/>
          <w:color w:val="17365D"/>
          <w:sz w:val="18"/>
        </w:rPr>
        <w:t xml:space="preserve">9.  </w:t>
      </w:r>
      <w:r>
        <w:rPr>
          <w:rFonts w:ascii="Arial" w:hAnsi="Arial"/>
          <w:b/>
          <w:color w:val="1F2937"/>
          <w:sz w:val="18"/>
        </w:rPr>
        <w:t>Intentional deception is explicit.</w:t>
      </w:r>
      <w:r>
        <w:rPr>
          <w:rFonts w:ascii="Arial" w:hAnsi="Arial"/>
          <w:color w:val="1F2937"/>
          <w:sz w:val="18"/>
        </w:rPr>
        <w:t xml:space="preserve"> A lie, if later supported, is a planned social action, never an accidental hallucination.</w:t>
      </w:r>
    </w:p>
    <w:p>
      <w:pPr>
        <w:spacing w:after="30"/>
        <w:ind w:left="403" w:hanging="346"/>
      </w:pPr>
      <w:r>
        <w:rPr>
          <w:rFonts w:ascii="Arial" w:hAnsi="Arial"/>
          <w:b/>
          <w:color w:val="17365D"/>
          <w:sz w:val="18"/>
        </w:rPr>
        <w:t xml:space="preserve">10.  </w:t>
      </w:r>
      <w:r>
        <w:rPr>
          <w:rFonts w:ascii="Arial" w:hAnsi="Arial"/>
          <w:b/>
          <w:color w:val="1F2937"/>
          <w:sz w:val="18"/>
        </w:rPr>
        <w:t>Actions teach through results.</w:t>
      </w:r>
      <w:r>
        <w:rPr>
          <w:rFonts w:ascii="Arial" w:hAnsi="Arial"/>
          <w:color w:val="1F2937"/>
          <w:sz w:val="18"/>
        </w:rPr>
        <w:t xml:space="preserve"> The authoritative result, not the model's expectation, updates beliefs and procedural learning.</w:t>
      </w:r>
    </w:p>
    <w:p>
      <w:pPr>
        <w:spacing w:after="30"/>
        <w:ind w:left="403" w:hanging="346"/>
      </w:pPr>
      <w:r>
        <w:rPr>
          <w:rFonts w:ascii="Arial" w:hAnsi="Arial"/>
          <w:b/>
          <w:color w:val="17365D"/>
          <w:sz w:val="18"/>
        </w:rPr>
        <w:t xml:space="preserve">11.  </w:t>
      </w:r>
      <w:r>
        <w:rPr>
          <w:rFonts w:ascii="Arial" w:hAnsi="Arial"/>
          <w:b/>
          <w:color w:val="1F2937"/>
          <w:sz w:val="18"/>
        </w:rPr>
        <w:t>The same mind drives dialogue and autonomy.</w:t>
      </w:r>
      <w:r>
        <w:rPr>
          <w:rFonts w:ascii="Arial" w:hAnsi="Arial"/>
          <w:color w:val="1F2937"/>
          <w:sz w:val="18"/>
        </w:rPr>
        <w:t xml:space="preserve"> A fact remembered in conversation and a fact used in autonomous planning come from the same belief/evidence system.</w:t>
      </w:r>
    </w:p>
    <w:p>
      <w:pPr>
        <w:spacing w:after="30"/>
        <w:ind w:left="403" w:hanging="346"/>
      </w:pPr>
      <w:r>
        <w:rPr>
          <w:rFonts w:ascii="Arial" w:hAnsi="Arial"/>
          <w:b/>
          <w:color w:val="17365D"/>
          <w:sz w:val="18"/>
        </w:rPr>
        <w:t xml:space="preserve">12.  </w:t>
      </w:r>
      <w:r>
        <w:rPr>
          <w:rFonts w:ascii="Arial" w:hAnsi="Arial"/>
          <w:b/>
          <w:color w:val="1F2937"/>
          <w:sz w:val="18"/>
        </w:rPr>
        <w:t>The model is replaceable; the mind is not.</w:t>
      </w:r>
      <w:r>
        <w:rPr>
          <w:rFonts w:ascii="Arial" w:hAnsi="Arial"/>
          <w:color w:val="1F2937"/>
          <w:sz w:val="18"/>
        </w:rPr>
        <w:t xml:space="preserve"> Provider changes must not alter what the NPC knows, believes, remembers, or is allowed to claim.</w:t>
      </w:r>
    </w:p>
    <w:p>
      <w:pPr>
        <w:pStyle w:val="Heading2"/>
        <w:keepNext/>
        <w:keepLines/>
      </w:pPr>
      <w:r>
        <w:rPr>
          <w:rFonts w:ascii="Arial" w:hAnsi="Arial"/>
          <w:color w:val="2F5597"/>
          <w:sz w:val="26"/>
        </w:rPr>
        <w:t>4.2 Hard invariants</w:t>
      </w:r>
    </w:p>
    <w:p>
      <w:pPr>
        <w:pStyle w:val="ListBullet"/>
        <w:spacing w:after="24"/>
        <w:ind w:left="317" w:hanging="173"/>
      </w:pPr>
      <w:r>
        <w:rPr>
          <w:rFonts w:ascii="Arial" w:hAnsi="Arial"/>
          <w:color w:val="1F2937"/>
          <w:sz w:val="18"/>
        </w:rPr>
        <w:t>A persistent belief has a stable ID, owner NPC, typed proposition, temporal scope, confidence, status, and provenance.</w:t>
      </w:r>
    </w:p>
    <w:p>
      <w:pPr>
        <w:pStyle w:val="ListBullet"/>
        <w:spacing w:after="24"/>
        <w:ind w:left="317" w:hanging="173"/>
      </w:pPr>
      <w:r>
        <w:rPr>
          <w:rFonts w:ascii="Arial" w:hAnsi="Arial"/>
          <w:color w:val="1F2937"/>
          <w:sz w:val="18"/>
        </w:rPr>
        <w:t>Canonical authored facts and validated Hytale action results cannot be overwritten by unsupported dialogue.</w:t>
      </w:r>
    </w:p>
    <w:p>
      <w:pPr>
        <w:pStyle w:val="ListBullet"/>
        <w:spacing w:after="24"/>
        <w:ind w:left="317" w:hanging="173"/>
      </w:pPr>
      <w:r>
        <w:rPr>
          <w:rFonts w:ascii="Arial" w:hAnsi="Arial"/>
          <w:color w:val="1F2937"/>
          <w:sz w:val="18"/>
        </w:rPr>
        <w:t>A player's statement enters an NPC belief store as testimony, not automatic world truth.</w:t>
      </w:r>
    </w:p>
    <w:p>
      <w:pPr>
        <w:pStyle w:val="ListBullet"/>
        <w:spacing w:after="24"/>
        <w:ind w:left="317" w:hanging="173"/>
      </w:pPr>
      <w:r>
        <w:rPr>
          <w:rFonts w:ascii="Arial" w:hAnsi="Arial"/>
          <w:color w:val="1F2937"/>
          <w:sz w:val="18"/>
        </w:rPr>
        <w:t xml:space="preserve">An NPC's generated speech cannot create new beliefs unless an already-authorized </w:t>
      </w:r>
      <w:r>
        <w:rPr>
          <w:rFonts w:ascii="Consolas" w:hAnsi="Consolas"/>
          <w:color w:val="17365D"/>
          <w:sz w:val="17"/>
          <w:shd w:fill="F3F4F6"/>
        </w:rPr>
        <w:t>AnswerPlan</w:t>
      </w:r>
      <w:r>
        <w:rPr>
          <w:rFonts w:ascii="Arial" w:hAnsi="Arial"/>
          <w:color w:val="1F2937"/>
          <w:sz w:val="18"/>
        </w:rPr>
        <w:t>, action result, or separate validated ingestion event supports them.</w:t>
      </w:r>
    </w:p>
    <w:p>
      <w:pPr>
        <w:pStyle w:val="ListBullet"/>
        <w:spacing w:after="24"/>
        <w:ind w:left="317" w:hanging="173"/>
      </w:pPr>
      <w:r>
        <w:rPr>
          <w:rFonts w:ascii="Arial" w:hAnsi="Arial"/>
          <w:color w:val="1F2937"/>
          <w:sz w:val="18"/>
        </w:rPr>
        <w:t>A reflection cannot introduce a new entity, event, relationship, possession, location, or causal claim absent from its supports.</w:t>
      </w:r>
    </w:p>
    <w:p>
      <w:pPr>
        <w:pStyle w:val="ListBullet"/>
        <w:spacing w:after="24"/>
        <w:ind w:left="317" w:hanging="173"/>
      </w:pPr>
      <w:r>
        <w:rPr>
          <w:rFonts w:ascii="Arial" w:hAnsi="Arial"/>
          <w:color w:val="1F2937"/>
          <w:sz w:val="18"/>
        </w:rPr>
        <w:t>Every derived belief references all supporting assertions and is invalidated or downgraded when those supports are superseded.</w:t>
      </w:r>
    </w:p>
    <w:p>
      <w:pPr>
        <w:pStyle w:val="ListBullet"/>
        <w:spacing w:after="24"/>
        <w:ind w:left="317" w:hanging="173"/>
      </w:pPr>
      <w:r>
        <w:rPr>
          <w:rFonts w:ascii="Arial" w:hAnsi="Arial"/>
          <w:color w:val="1F2937"/>
          <w:sz w:val="18"/>
        </w:rPr>
        <w:t>A volatile belief such as location or held item has freshness/validity semantics different from stable identity or authored relationships.</w:t>
      </w:r>
    </w:p>
    <w:p>
      <w:pPr>
        <w:pStyle w:val="ListBullet"/>
        <w:spacing w:after="24"/>
        <w:ind w:left="317" w:hanging="173"/>
      </w:pPr>
      <w:r>
        <w:rPr>
          <w:rFonts w:ascii="Arial" w:hAnsi="Arial"/>
          <w:color w:val="1F2937"/>
          <w:sz w:val="18"/>
        </w:rPr>
        <w:t>Retrieval may return no evidence. Low-confidence recall is rejected rather than padded with weak matches.</w:t>
      </w:r>
    </w:p>
    <w:p>
      <w:pPr>
        <w:pStyle w:val="ListBullet"/>
        <w:spacing w:after="24"/>
        <w:ind w:left="317" w:hanging="173"/>
      </w:pPr>
      <w:r>
        <w:rPr>
          <w:rFonts w:ascii="Arial" w:hAnsi="Arial"/>
          <w:color w:val="1F2937"/>
          <w:sz w:val="18"/>
        </w:rPr>
        <w:t>A response cannot assert a property of a grounded entity unless that property is separately supported.</w:t>
      </w:r>
    </w:p>
    <w:p>
      <w:pPr>
        <w:pStyle w:val="ListBullet"/>
        <w:spacing w:after="24"/>
        <w:ind w:left="317" w:hanging="173"/>
      </w:pPr>
      <w:r>
        <w:rPr>
          <w:rFonts w:ascii="Arial" w:hAnsi="Arial"/>
          <w:color w:val="1F2937"/>
          <w:sz w:val="18"/>
        </w:rPr>
        <w:t xml:space="preserve">A response cannot assert that an action occurred unless an </w:t>
      </w:r>
      <w:r>
        <w:rPr>
          <w:rFonts w:ascii="Consolas" w:hAnsi="Consolas"/>
          <w:color w:val="17365D"/>
          <w:sz w:val="17"/>
          <w:shd w:fill="F3F4F6"/>
        </w:rPr>
        <w:t>ActionResult</w:t>
      </w:r>
      <w:r>
        <w:rPr>
          <w:rFonts w:ascii="Arial" w:hAnsi="Arial"/>
          <w:color w:val="1F2937"/>
          <w:sz w:val="18"/>
        </w:rPr>
        <w:t xml:space="preserve"> proves it.</w:t>
      </w:r>
    </w:p>
    <w:p>
      <w:pPr>
        <w:pStyle w:val="ListBullet"/>
        <w:spacing w:after="24"/>
        <w:ind w:left="317" w:hanging="173"/>
      </w:pPr>
      <w:r>
        <w:rPr>
          <w:rFonts w:ascii="Arial" w:hAnsi="Arial"/>
          <w:color w:val="1F2937"/>
          <w:sz w:val="18"/>
        </w:rPr>
        <w:t>A response cannot assert a relationship, possession, family member, past experience, or friend solely because it is socially plausible.</w:t>
      </w:r>
    </w:p>
    <w:p>
      <w:pPr>
        <w:pStyle w:val="ListBullet"/>
        <w:spacing w:after="24"/>
        <w:ind w:left="317" w:hanging="173"/>
      </w:pPr>
      <w:r>
        <w:rPr>
          <w:rFonts w:ascii="Arial" w:hAnsi="Arial"/>
          <w:color w:val="1F2937"/>
          <w:sz w:val="18"/>
        </w:rPr>
        <w:t>A factual answer exposes compatible evidence references to the claim validator and trace.</w:t>
      </w:r>
    </w:p>
    <w:p>
      <w:pPr>
        <w:pStyle w:val="ListBullet"/>
        <w:spacing w:after="24"/>
        <w:ind w:left="317" w:hanging="173"/>
      </w:pPr>
      <w:r>
        <w:rPr>
          <w:rFonts w:ascii="Arial" w:hAnsi="Arial"/>
          <w:color w:val="1F2937"/>
          <w:sz w:val="18"/>
        </w:rPr>
        <w:t>Only actually delivered canonical speech enters shared conversation history.</w:t>
      </w:r>
    </w:p>
    <w:p>
      <w:pPr>
        <w:pStyle w:val="ListBullet"/>
        <w:spacing w:after="24"/>
        <w:ind w:left="317" w:hanging="173"/>
      </w:pPr>
      <w:r>
        <w:rPr>
          <w:rFonts w:ascii="Arial" w:hAnsi="Arial"/>
          <w:color w:val="1F2937"/>
          <w:sz w:val="18"/>
        </w:rPr>
        <w:t>Hidden reasoning is never persisted as belief or memory.</w:t>
      </w:r>
    </w:p>
    <w:p>
      <w:pPr>
        <w:pStyle w:val="ListBullet"/>
        <w:spacing w:after="24"/>
        <w:ind w:left="317" w:hanging="173"/>
      </w:pPr>
      <w:r>
        <w:rPr>
          <w:rFonts w:ascii="Arial" w:hAnsi="Arial"/>
          <w:color w:val="1F2937"/>
          <w:sz w:val="18"/>
        </w:rPr>
        <w:t>World/ECS snapshots are immutable semantic DTOs captured quickly on Hytale threads; all retrieval, reasoning, validation, and persistence remain off-thread.</w:t>
      </w:r>
    </w:p>
    <w:p>
      <w:pPr>
        <w:pBdr>
          <w:bottom w:val="single" w:sz="4" w:space="1" w:color="D9DEE5"/>
        </w:pBdr>
        <w:spacing w:before="60" w:after="120"/>
      </w:pPr>
    </w:p>
    <w:p>
      <w:pPr>
        <w:pStyle w:val="Heading1"/>
        <w:keepNext/>
        <w:keepLines/>
        <w:pBdr>
          <w:bottom w:val="single" w:sz="6" w:space="2" w:color="DCE6F1"/>
        </w:pBdr>
      </w:pPr>
      <w:r>
        <w:rPr>
          <w:rFonts w:ascii="Arial" w:hAnsi="Arial"/>
          <w:color w:val="17365D"/>
          <w:sz w:val="36"/>
        </w:rPr>
        <w:t>5. Integration with Existing Orbis Ownership</w:t>
      </w:r>
    </w:p>
    <w:p>
      <w:pPr>
        <w:spacing w:after="84"/>
      </w:pPr>
      <w:r>
        <w:rPr>
          <w:rFonts w:ascii="Arial" w:hAnsi="Arial"/>
          <w:color w:val="1F2937"/>
          <w:sz w:val="19"/>
        </w:rPr>
        <w:t>The existing Orbis technical design intentionally retained the NPC intelligence subsystem beneath the turn runtime. This design extends that retained subsystem. It must not create parallel turn, speech, action, or persistence authorities. [P1]</w:t>
      </w:r>
    </w:p>
    <w:p>
      <w:pPr>
        <w:pStyle w:val="Heading2"/>
        <w:keepNext/>
        <w:keepLines/>
      </w:pPr>
      <w:r>
        <w:rPr>
          <w:rFonts w:ascii="Arial" w:hAnsi="Arial"/>
          <w:color w:val="2F5597"/>
          <w:sz w:val="26"/>
        </w:rPr>
        <w:t>5.1 Existing components retained</w:t>
      </w:r>
    </w:p>
    <w:p>
      <w:pPr>
        <w:pStyle w:val="ListBullet"/>
        <w:spacing w:after="24"/>
        <w:ind w:left="317" w:hanging="173"/>
      </w:pPr>
      <w:r>
        <w:rPr>
          <w:rFonts w:ascii="Consolas" w:hAnsi="Consolas"/>
          <w:color w:val="17365D"/>
          <w:sz w:val="17"/>
          <w:shd w:fill="F3F4F6"/>
        </w:rPr>
        <w:t>OrbisTurnCoordinator</w:t>
      </w:r>
      <w:r>
        <w:rPr>
          <w:rFonts w:ascii="Arial" w:hAnsi="Arial"/>
          <w:color w:val="1F2937"/>
          <w:sz w:val="18"/>
        </w:rPr>
        <w:t>: lifecycle and cancellation.</w:t>
      </w:r>
    </w:p>
    <w:p>
      <w:pPr>
        <w:pStyle w:val="ListBullet"/>
        <w:spacing w:after="24"/>
        <w:ind w:left="317" w:hanging="173"/>
      </w:pPr>
      <w:r>
        <w:rPr>
          <w:rFonts w:ascii="Consolas" w:hAnsi="Consolas"/>
          <w:color w:val="17365D"/>
          <w:sz w:val="17"/>
          <w:shd w:fill="F3F4F6"/>
        </w:rPr>
        <w:t>TurnPlanCompiler</w:t>
      </w:r>
      <w:r>
        <w:rPr>
          <w:rFonts w:ascii="Arial" w:hAnsi="Arial"/>
          <w:color w:val="1F2937"/>
          <w:sz w:val="18"/>
        </w:rPr>
        <w:t>: route, contract, budget, deadline, and recovery planning.</w:t>
      </w:r>
    </w:p>
    <w:p>
      <w:pPr>
        <w:pStyle w:val="ListBullet"/>
        <w:spacing w:after="24"/>
        <w:ind w:left="317" w:hanging="173"/>
      </w:pPr>
      <w:r>
        <w:rPr>
          <w:rFonts w:ascii="Consolas" w:hAnsi="Consolas"/>
          <w:color w:val="17365D"/>
          <w:sz w:val="17"/>
          <w:shd w:fill="F3F4F6"/>
        </w:rPr>
        <w:t>ContextProfileBuilder</w:t>
      </w:r>
      <w:r>
        <w:rPr>
          <w:rFonts w:ascii="Arial" w:hAnsi="Arial"/>
          <w:color w:val="1F2937"/>
          <w:sz w:val="18"/>
        </w:rPr>
        <w:t>: bounded prompt/context construction.</w:t>
      </w:r>
    </w:p>
    <w:p>
      <w:pPr>
        <w:pStyle w:val="ListBullet"/>
        <w:spacing w:after="24"/>
        <w:ind w:left="317" w:hanging="173"/>
      </w:pPr>
      <w:r>
        <w:rPr>
          <w:rFonts w:ascii="Consolas" w:hAnsi="Consolas"/>
          <w:color w:val="17365D"/>
          <w:sz w:val="17"/>
          <w:shd w:fill="F3F4F6"/>
        </w:rPr>
        <w:t>NpcCognitionService</w:t>
      </w:r>
      <w:r>
        <w:rPr>
          <w:rFonts w:ascii="Arial" w:hAnsi="Arial"/>
          <w:color w:val="1F2937"/>
          <w:sz w:val="18"/>
        </w:rPr>
        <w:t>: cognition entry point.</w:t>
      </w:r>
    </w:p>
    <w:p>
      <w:pPr>
        <w:pStyle w:val="ListBullet"/>
        <w:spacing w:after="24"/>
        <w:ind w:left="317" w:hanging="173"/>
      </w:pPr>
      <w:r>
        <w:rPr>
          <w:rFonts w:ascii="Arial" w:hAnsi="Arial"/>
          <w:color w:val="1F2937"/>
          <w:sz w:val="18"/>
        </w:rPr>
        <w:t>memory, relationship, belief, perception, attention, intent, task, plan, and schedule services.</w:t>
      </w:r>
    </w:p>
    <w:p>
      <w:pPr>
        <w:pStyle w:val="ListBullet"/>
        <w:spacing w:after="24"/>
        <w:ind w:left="317" w:hanging="173"/>
      </w:pPr>
      <w:r>
        <w:rPr>
          <w:rFonts w:ascii="Consolas" w:hAnsi="Consolas"/>
          <w:color w:val="17365D"/>
          <w:sz w:val="17"/>
          <w:shd w:fill="F3F4F6"/>
        </w:rPr>
        <w:t>DialogueClaimValidator</w:t>
      </w:r>
      <w:r>
        <w:rPr>
          <w:rFonts w:ascii="Arial" w:hAnsi="Arial"/>
          <w:color w:val="1F2937"/>
          <w:sz w:val="18"/>
        </w:rPr>
        <w:t>: extended rather than bypassed.</w:t>
      </w:r>
    </w:p>
    <w:p>
      <w:pPr>
        <w:pStyle w:val="ListBullet"/>
        <w:spacing w:after="24"/>
        <w:ind w:left="317" w:hanging="173"/>
      </w:pPr>
      <w:r>
        <w:rPr>
          <w:rFonts w:ascii="Consolas" w:hAnsi="Consolas"/>
          <w:color w:val="17365D"/>
          <w:sz w:val="17"/>
          <w:shd w:fill="F3F4F6"/>
        </w:rPr>
        <w:t>AgentOperation</w:t>
      </w:r>
      <w:r>
        <w:rPr>
          <w:rFonts w:ascii="Arial" w:hAnsi="Arial"/>
          <w:color w:val="1F2937"/>
          <w:sz w:val="18"/>
        </w:rPr>
        <w:t xml:space="preserve"> and capability validation: action authority.</w:t>
      </w:r>
    </w:p>
    <w:p>
      <w:pPr>
        <w:pStyle w:val="ListBullet"/>
        <w:spacing w:after="24"/>
        <w:ind w:left="317" w:hanging="173"/>
      </w:pPr>
      <w:r>
        <w:rPr>
          <w:rFonts w:ascii="Consolas" w:hAnsi="Consolas"/>
          <w:color w:val="17365D"/>
          <w:sz w:val="17"/>
          <w:shd w:fill="F3F4F6"/>
        </w:rPr>
        <w:t>CanonicalSpeechLedger</w:t>
      </w:r>
      <w:r>
        <w:rPr>
          <w:rFonts w:ascii="Arial" w:hAnsi="Arial"/>
          <w:color w:val="1F2937"/>
          <w:sz w:val="18"/>
        </w:rPr>
        <w:t>: delivered lexical truth.</w:t>
      </w:r>
    </w:p>
    <w:p>
      <w:pPr>
        <w:pStyle w:val="ListBullet"/>
        <w:spacing w:after="24"/>
        <w:ind w:left="317" w:hanging="173"/>
      </w:pPr>
      <w:r>
        <w:rPr>
          <w:rFonts w:ascii="Consolas" w:hAnsi="Consolas"/>
          <w:color w:val="17365D"/>
          <w:sz w:val="17"/>
          <w:shd w:fill="F3F4F6"/>
        </w:rPr>
        <w:t>RecoverySupervisor</w:t>
      </w:r>
      <w:r>
        <w:rPr>
          <w:rFonts w:ascii="Arial" w:hAnsi="Arial"/>
          <w:color w:val="1F2937"/>
          <w:sz w:val="18"/>
        </w:rPr>
        <w:t>: bounded recovery.</w:t>
      </w:r>
    </w:p>
    <w:p>
      <w:pPr>
        <w:pStyle w:val="ListBullet"/>
        <w:spacing w:after="24"/>
        <w:ind w:left="317" w:hanging="173"/>
      </w:pPr>
      <w:r>
        <w:rPr>
          <w:rFonts w:ascii="Consolas" w:hAnsi="Consolas"/>
          <w:color w:val="17365D"/>
          <w:sz w:val="17"/>
          <w:shd w:fill="F3F4F6"/>
        </w:rPr>
        <w:t>OrbisResourceScheduler</w:t>
      </w:r>
      <w:r>
        <w:rPr>
          <w:rFonts w:ascii="Arial" w:hAnsi="Arial"/>
          <w:color w:val="1F2937"/>
          <w:sz w:val="18"/>
        </w:rPr>
        <w:t>: Hytale-first scheduling.</w:t>
      </w:r>
    </w:p>
    <w:p>
      <w:pPr>
        <w:pStyle w:val="ListBullet"/>
        <w:spacing w:after="24"/>
        <w:ind w:left="317" w:hanging="173"/>
      </w:pPr>
      <w:r>
        <w:rPr>
          <w:rFonts w:ascii="Arial" w:hAnsi="Arial"/>
          <w:color w:val="1F2937"/>
          <w:sz w:val="18"/>
        </w:rPr>
        <w:t>existing trace and Cognition Inspector event stream.</w:t>
      </w:r>
    </w:p>
    <w:p>
      <w:pPr>
        <w:pStyle w:val="Heading2"/>
        <w:keepNext/>
        <w:keepLines/>
      </w:pPr>
      <w:r>
        <w:rPr>
          <w:rFonts w:ascii="Arial" w:hAnsi="Arial"/>
          <w:color w:val="2F5597"/>
          <w:sz w:val="26"/>
        </w:rPr>
        <w:t>5.2 New integration seam</w:t>
      </w:r>
    </w:p>
    <w:p>
      <w:pPr>
        <w:spacing w:after="84"/>
      </w:pPr>
      <w:r>
        <w:rPr>
          <w:rFonts w:ascii="Consolas" w:hAnsi="Consolas"/>
          <w:color w:val="17365D"/>
          <w:sz w:val="18"/>
          <w:shd w:fill="F3F4F6"/>
        </w:rPr>
        <w:t>TurnPlanCompiler</w:t>
      </w:r>
      <w:r>
        <w:rPr>
          <w:rFonts w:ascii="Arial" w:hAnsi="Arial"/>
          <w:color w:val="1F2937"/>
          <w:sz w:val="19"/>
        </w:rPr>
        <w:t xml:space="preserve"> gains an </w:t>
      </w:r>
      <w:r>
        <w:rPr>
          <w:rFonts w:ascii="Consolas" w:hAnsi="Consolas"/>
          <w:color w:val="17365D"/>
          <w:sz w:val="18"/>
          <w:shd w:fill="F3F4F6"/>
        </w:rPr>
        <w:t>EpistemicContract</w:t>
      </w:r>
      <w:r>
        <w:rPr>
          <w:rFonts w:ascii="Arial" w:hAnsi="Arial"/>
          <w:color w:val="1F2937"/>
          <w:sz w:val="19"/>
        </w:rPr>
        <w:t xml:space="preserve"> produced before provider dispatch:</w:t>
      </w:r>
    </w:p>
    <w:tbl>
      <w:tblPr>
        <w:tblW w:type="auto" w:w="0"/>
        <w:jc w:val="center"/>
        <w:tblLook w:firstColumn="1" w:firstRow="1" w:lastColumn="0" w:lastRow="0" w:noHBand="0" w:noVBand="1" w:val="04A0"/>
      </w:tblPr>
      <w:tblGrid>
        <w:gridCol w:w="10052"/>
      </w:tblGrid>
      <w:tr>
        <w:tc>
          <w:tcPr>
            <w:tcW w:type="dxa" w:w="10052"/>
            <w:shd w:fill="F3F4F6"/>
            <w:tcBorders>
              <w:top w:val="single" w:sz="3" w:color="D9DEE5"/>
              <w:left w:val="single" w:sz="3" w:color="D9DEE5"/>
              <w:bottom w:val="single" w:sz="3" w:color="D9DEE5"/>
              <w:right w:val="single" w:sz="3" w:color="D9DEE5"/>
            </w:tcBorders>
          </w:tcPr>
          <w:p>
            <w:pPr>
              <w:pStyle w:val="CodeBlock"/>
              <w:keepNext w:val="0"/>
              <w:keepLines w:val="0"/>
            </w:pPr>
            <w:r>
              <w:rPr>
                <w:rFonts w:ascii="Consolas" w:hAnsi="Consolas"/>
                <w:color w:val="263238"/>
                <w:sz w:val="16"/>
              </w:rPr>
              <w:t>record EpistemicContract(</w:t>
            </w:r>
            <w:r>
              <w:br/>
            </w:r>
            <w:r>
              <w:rPr>
                <w:rFonts w:ascii="Consolas" w:hAnsi="Consolas"/>
                <w:color w:val="263238"/>
                <w:sz w:val="16"/>
              </w:rPr>
              <w:t xml:space="preserve">    DialogueFrame dialogueFrame,</w:t>
            </w:r>
            <w:r>
              <w:br/>
            </w:r>
            <w:r>
              <w:rPr>
                <w:rFonts w:ascii="Consolas" w:hAnsi="Consolas"/>
                <w:color w:val="263238"/>
                <w:sz w:val="16"/>
              </w:rPr>
              <w:t xml:space="preserve">    EpistemicQueryPlan queryPlan,</w:t>
            </w:r>
            <w:r>
              <w:br/>
            </w:r>
            <w:r>
              <w:rPr>
                <w:rFonts w:ascii="Consolas" w:hAnsi="Consolas"/>
                <w:color w:val="263238"/>
                <w:sz w:val="16"/>
              </w:rPr>
              <w:t xml:space="preserve">    EvidencePacket evidence,</w:t>
            </w:r>
            <w:r>
              <w:br/>
            </w:r>
            <w:r>
              <w:rPr>
                <w:rFonts w:ascii="Consolas" w:hAnsi="Consolas"/>
                <w:color w:val="263238"/>
                <w:sz w:val="16"/>
              </w:rPr>
              <w:t xml:space="preserve">    Answerability answerability,</w:t>
            </w:r>
            <w:r>
              <w:br/>
            </w:r>
            <w:r>
              <w:rPr>
                <w:rFonts w:ascii="Consolas" w:hAnsi="Consolas"/>
                <w:color w:val="263238"/>
                <w:sz w:val="16"/>
              </w:rPr>
              <w:t xml:space="preserve">    AnswerPlan answerPlan,</w:t>
            </w:r>
            <w:r>
              <w:br/>
            </w:r>
            <w:r>
              <w:rPr>
                <w:rFonts w:ascii="Consolas" w:hAnsi="Consolas"/>
                <w:color w:val="263238"/>
                <w:sz w:val="16"/>
              </w:rPr>
              <w:t xml:space="preserve">    ClaimPolicy claimPolicy,</w:t>
            </w:r>
            <w:r>
              <w:br/>
            </w:r>
            <w:r>
              <w:rPr>
                <w:rFonts w:ascii="Consolas" w:hAnsi="Consolas"/>
                <w:color w:val="263238"/>
                <w:sz w:val="16"/>
              </w:rPr>
              <w:t xml:space="preserve">    EpistemicBudget budget</w:t>
            </w:r>
            <w:r>
              <w:br/>
            </w:r>
            <w:r>
              <w:rPr>
                <w:rFonts w:ascii="Consolas" w:hAnsi="Consolas"/>
                <w:color w:val="263238"/>
                <w:sz w:val="16"/>
              </w:rPr>
              <w:t>) {}</w:t>
            </w:r>
          </w:p>
        </w:tc>
      </w:tr>
    </w:tbl>
    <w:p>
      <w:pPr>
        <w:spacing w:after="0"/>
      </w:pPr>
    </w:p>
    <w:p>
      <w:pPr>
        <w:spacing w:after="84"/>
      </w:pPr>
      <w:r>
        <w:rPr>
          <w:rFonts w:ascii="Arial" w:hAnsi="Arial"/>
          <w:color w:val="1F2937"/>
          <w:sz w:val="19"/>
        </w:rPr>
        <w:t xml:space="preserve">The contract becomes part of </w:t>
      </w:r>
      <w:r>
        <w:rPr>
          <w:rFonts w:ascii="Consolas" w:hAnsi="Consolas"/>
          <w:color w:val="17365D"/>
          <w:sz w:val="18"/>
          <w:shd w:fill="F3F4F6"/>
        </w:rPr>
        <w:t>TurnExecutionPlan</w:t>
      </w:r>
      <w:r>
        <w:rPr>
          <w:rFonts w:ascii="Arial" w:hAnsi="Arial"/>
          <w:color w:val="1F2937"/>
          <w:sz w:val="19"/>
        </w:rPr>
        <w:t xml:space="preserve">. </w:t>
      </w:r>
      <w:r>
        <w:rPr>
          <w:rFonts w:ascii="Consolas" w:hAnsi="Consolas"/>
          <w:color w:val="17365D"/>
          <w:sz w:val="18"/>
          <w:shd w:fill="F3F4F6"/>
        </w:rPr>
        <w:t>ContextProfileBuilder</w:t>
      </w:r>
      <w:r>
        <w:rPr>
          <w:rFonts w:ascii="Arial" w:hAnsi="Arial"/>
          <w:color w:val="1F2937"/>
          <w:sz w:val="19"/>
        </w:rPr>
        <w:t xml:space="preserve"> renders the evidence and answer plan. Nemotron receives a bounded cognitive workspace rather than independently searching broad context. </w:t>
      </w:r>
      <w:r>
        <w:rPr>
          <w:rFonts w:ascii="Consolas" w:hAnsi="Consolas"/>
          <w:color w:val="17365D"/>
          <w:sz w:val="18"/>
          <w:shd w:fill="F3F4F6"/>
        </w:rPr>
        <w:t>DialogueClaimValidator</w:t>
      </w:r>
      <w:r>
        <w:rPr>
          <w:rFonts w:ascii="Arial" w:hAnsi="Arial"/>
          <w:color w:val="1F2937"/>
          <w:sz w:val="19"/>
        </w:rPr>
        <w:t xml:space="preserve"> validates complete semantic phrases against the same contract before </w:t>
      </w:r>
      <w:r>
        <w:rPr>
          <w:rFonts w:ascii="Consolas" w:hAnsi="Consolas"/>
          <w:color w:val="17365D"/>
          <w:sz w:val="18"/>
          <w:shd w:fill="F3F4F6"/>
        </w:rPr>
        <w:t>CanonicalSpeechLedger</w:t>
      </w:r>
      <w:r>
        <w:rPr>
          <w:rFonts w:ascii="Arial" w:hAnsi="Arial"/>
          <w:color w:val="1F2937"/>
          <w:sz w:val="19"/>
        </w:rPr>
        <w:t xml:space="preserve"> commitment.</w:t>
      </w:r>
    </w:p>
    <w:p>
      <w:pPr>
        <w:pStyle w:val="Heading2"/>
        <w:keepNext/>
        <w:keepLines/>
      </w:pPr>
      <w:r>
        <w:rPr>
          <w:rFonts w:ascii="Arial" w:hAnsi="Arial"/>
          <w:color w:val="2F5597"/>
          <w:sz w:val="26"/>
        </w:rPr>
        <w:t>5.3 No duplicate prompt authority</w:t>
      </w:r>
    </w:p>
    <w:p>
      <w:pPr>
        <w:pStyle w:val="ListBullet"/>
        <w:spacing w:after="24"/>
        <w:ind w:left="317" w:hanging="173"/>
      </w:pPr>
      <w:r>
        <w:rPr>
          <w:rFonts w:ascii="Arial" w:hAnsi="Arial"/>
          <w:color w:val="1F2937"/>
          <w:sz w:val="18"/>
        </w:rPr>
        <w:t>The epistemic layer decides what context is relevant.</w:t>
      </w:r>
    </w:p>
    <w:p>
      <w:pPr>
        <w:pStyle w:val="ListBullet"/>
        <w:spacing w:after="24"/>
        <w:ind w:left="317" w:hanging="173"/>
      </w:pPr>
      <w:r>
        <w:rPr>
          <w:rFonts w:ascii="Consolas" w:hAnsi="Consolas"/>
          <w:color w:val="17365D"/>
          <w:sz w:val="17"/>
          <w:shd w:fill="F3F4F6"/>
        </w:rPr>
        <w:t>ContextProfileBuilder</w:t>
      </w:r>
      <w:r>
        <w:rPr>
          <w:rFonts w:ascii="Arial" w:hAnsi="Arial"/>
          <w:color w:val="1F2937"/>
          <w:sz w:val="18"/>
        </w:rPr>
        <w:t xml:space="preserve"> remains the only live prompt renderer.</w:t>
      </w:r>
    </w:p>
    <w:p>
      <w:pPr>
        <w:pStyle w:val="ListBullet"/>
        <w:spacing w:after="24"/>
        <w:ind w:left="317" w:hanging="173"/>
      </w:pPr>
      <w:r>
        <w:rPr>
          <w:rFonts w:ascii="Arial" w:hAnsi="Arial"/>
          <w:color w:val="1F2937"/>
          <w:sz w:val="18"/>
        </w:rPr>
        <w:t>Provider adapters do not retrieve memory or change evidence.</w:t>
      </w:r>
    </w:p>
    <w:p>
      <w:pPr>
        <w:pStyle w:val="ListBullet"/>
        <w:spacing w:after="24"/>
        <w:ind w:left="317" w:hanging="173"/>
      </w:pPr>
      <w:r>
        <w:rPr>
          <w:rFonts w:ascii="Arial" w:hAnsi="Arial"/>
          <w:color w:val="1F2937"/>
          <w:sz w:val="18"/>
        </w:rPr>
        <w:t>Nemotron cannot invoke unbounded hidden retrieval.</w:t>
      </w:r>
    </w:p>
    <w:p>
      <w:pPr>
        <w:pStyle w:val="ListBullet"/>
        <w:spacing w:after="24"/>
        <w:ind w:left="317" w:hanging="173"/>
      </w:pPr>
      <w:r>
        <w:rPr>
          <w:rFonts w:ascii="Arial" w:hAnsi="Arial"/>
          <w:color w:val="1F2937"/>
          <w:sz w:val="18"/>
        </w:rPr>
        <w:t>Autonomous cognition uses the same query/retrieval/belief services, with different priority and deadlines.</w:t>
      </w:r>
    </w:p>
    <w:p>
      <w:pPr>
        <w:pBdr>
          <w:bottom w:val="single" w:sz="4" w:space="1" w:color="D9DEE5"/>
        </w:pBdr>
        <w:spacing w:before="60" w:after="120"/>
      </w:pPr>
    </w:p>
    <w:p>
      <w:pPr/>
      <w:r>
        <w:br w:type="page"/>
      </w:r>
    </w:p>
    <w:p>
      <w:pPr>
        <w:pStyle w:val="Heading1"/>
        <w:keepNext/>
        <w:keepLines/>
        <w:pBdr>
          <w:bottom w:val="single" w:sz="6" w:space="2" w:color="DCE6F1"/>
        </w:pBdr>
      </w:pPr>
      <w:r>
        <w:rPr>
          <w:rFonts w:ascii="Arial" w:hAnsi="Arial"/>
          <w:color w:val="17365D"/>
          <w:sz w:val="36"/>
        </w:rPr>
        <w:t>6. High-Level Cognitive Architecture</w:t>
      </w:r>
    </w:p>
    <w:p>
      <w:pPr>
        <w:pStyle w:val="Heading2"/>
        <w:keepNext/>
        <w:keepLines/>
      </w:pPr>
      <w:r>
        <w:rPr>
          <w:rFonts w:ascii="Arial" w:hAnsi="Arial"/>
          <w:color w:val="2F5597"/>
          <w:sz w:val="26"/>
        </w:rPr>
        <w:t>6.1 Foreground conversation</w:t>
      </w:r>
    </w:p>
    <w:tbl>
      <w:tblPr>
        <w:tblW w:type="auto" w:w="0"/>
        <w:jc w:val="center"/>
        <w:tblLook w:firstColumn="1" w:firstRow="1" w:lastColumn="0" w:lastRow="0" w:noHBand="0" w:noVBand="1" w:val="04A0"/>
      </w:tblPr>
      <w:tblGrid>
        <w:gridCol w:w="10052"/>
      </w:tblGrid>
      <w:tr>
        <w:tc>
          <w:tcPr>
            <w:tcW w:type="dxa" w:w="10052"/>
            <w:shd w:fill="F3F4F6"/>
            <w:tcBorders>
              <w:top w:val="single" w:sz="3" w:color="D9DEE5"/>
              <w:left w:val="single" w:sz="3" w:color="D9DEE5"/>
              <w:bottom w:val="single" w:sz="3" w:color="D9DEE5"/>
              <w:right w:val="single" w:sz="3" w:color="D9DEE5"/>
            </w:tcBorders>
          </w:tcPr>
          <w:p>
            <w:pPr>
              <w:pStyle w:val="CodeBlock"/>
              <w:keepNext w:val="0"/>
              <w:keepLines w:val="0"/>
            </w:pPr>
            <w:r>
              <w:rPr>
                <w:rFonts w:ascii="Consolas" w:hAnsi="Consolas"/>
                <w:color w:val="263238"/>
                <w:sz w:val="16"/>
              </w:rPr>
              <w:t>Authoritative transcript / native text</w:t>
            </w:r>
            <w:r>
              <w:br/>
            </w:r>
            <w:r>
              <w:rPr>
                <w:rFonts w:ascii="Consolas" w:hAnsi="Consolas"/>
                <w:color w:val="263238"/>
                <w:sz w:val="16"/>
              </w:rPr>
              <w:t xml:space="preserve">        |</w:t>
            </w:r>
            <w:r>
              <w:br/>
            </w:r>
            <w:r>
              <w:rPr>
                <w:rFonts w:ascii="Consolas" w:hAnsi="Consolas"/>
                <w:color w:val="263238"/>
                <w:sz w:val="16"/>
              </w:rPr>
              <w:t xml:space="preserve">        v</w:t>
            </w:r>
            <w:r>
              <w:br/>
            </w:r>
            <w:r>
              <w:rPr>
                <w:rFonts w:ascii="Consolas" w:hAnsi="Consolas"/>
                <w:color w:val="263238"/>
                <w:sz w:val="16"/>
              </w:rPr>
              <w:t>DialogueStateTracker</w:t>
            </w:r>
            <w:r>
              <w:br/>
            </w:r>
            <w:r>
              <w:rPr>
                <w:rFonts w:ascii="Consolas" w:hAnsi="Consolas"/>
                <w:color w:val="263238"/>
                <w:sz w:val="16"/>
              </w:rPr>
              <w:t xml:space="preserve">  - dialogue act</w:t>
            </w:r>
            <w:r>
              <w:br/>
            </w:r>
            <w:r>
              <w:rPr>
                <w:rFonts w:ascii="Consolas" w:hAnsi="Consolas"/>
                <w:color w:val="263238"/>
                <w:sz w:val="16"/>
              </w:rPr>
              <w:t xml:space="preserve">  - referents</w:t>
            </w:r>
            <w:r>
              <w:br/>
            </w:r>
            <w:r>
              <w:rPr>
                <w:rFonts w:ascii="Consolas" w:hAnsi="Consolas"/>
                <w:color w:val="263238"/>
                <w:sz w:val="16"/>
              </w:rPr>
              <w:t xml:space="preserve">  - topic/open question</w:t>
            </w:r>
            <w:r>
              <w:br/>
            </w:r>
            <w:r>
              <w:rPr>
                <w:rFonts w:ascii="Consolas" w:hAnsi="Consolas"/>
                <w:color w:val="263238"/>
                <w:sz w:val="16"/>
              </w:rPr>
              <w:t xml:space="preserve">  - expected answer kind</w:t>
            </w:r>
            <w:r>
              <w:br/>
            </w:r>
            <w:r>
              <w:rPr>
                <w:rFonts w:ascii="Consolas" w:hAnsi="Consolas"/>
                <w:color w:val="263238"/>
                <w:sz w:val="16"/>
              </w:rPr>
              <w:t xml:space="preserve">        |</w:t>
            </w:r>
            <w:r>
              <w:br/>
            </w:r>
            <w:r>
              <w:rPr>
                <w:rFonts w:ascii="Consolas" w:hAnsi="Consolas"/>
                <w:color w:val="263238"/>
                <w:sz w:val="16"/>
              </w:rPr>
              <w:t xml:space="preserve">        v</w:t>
            </w:r>
            <w:r>
              <w:br/>
            </w:r>
            <w:r>
              <w:rPr>
                <w:rFonts w:ascii="Consolas" w:hAnsi="Consolas"/>
                <w:color w:val="263238"/>
                <w:sz w:val="16"/>
              </w:rPr>
              <w:t>EpistemicQueryPlanner</w:t>
            </w:r>
            <w:r>
              <w:br/>
            </w:r>
            <w:r>
              <w:rPr>
                <w:rFonts w:ascii="Consolas" w:hAnsi="Consolas"/>
                <w:color w:val="263238"/>
                <w:sz w:val="16"/>
              </w:rPr>
              <w:t xml:space="preserve">  - exact entities/predicates</w:t>
            </w:r>
            <w:r>
              <w:br/>
            </w:r>
            <w:r>
              <w:rPr>
                <w:rFonts w:ascii="Consolas" w:hAnsi="Consolas"/>
                <w:color w:val="263238"/>
                <w:sz w:val="16"/>
              </w:rPr>
              <w:t xml:space="preserve">  - time window</w:t>
            </w:r>
            <w:r>
              <w:br/>
            </w:r>
            <w:r>
              <w:rPr>
                <w:rFonts w:ascii="Consolas" w:hAnsi="Consolas"/>
                <w:color w:val="263238"/>
                <w:sz w:val="16"/>
              </w:rPr>
              <w:t xml:space="preserve">  - source classes</w:t>
            </w:r>
            <w:r>
              <w:br/>
            </w:r>
            <w:r>
              <w:rPr>
                <w:rFonts w:ascii="Consolas" w:hAnsi="Consolas"/>
                <w:color w:val="263238"/>
                <w:sz w:val="16"/>
              </w:rPr>
              <w:t xml:space="preserve">  - retrieval/abstention policy</w:t>
            </w:r>
            <w:r>
              <w:br/>
            </w:r>
            <w:r>
              <w:rPr>
                <w:rFonts w:ascii="Consolas" w:hAnsi="Consolas"/>
                <w:color w:val="263238"/>
                <w:sz w:val="16"/>
              </w:rPr>
              <w:t xml:space="preserve">        |</w:t>
            </w:r>
            <w:r>
              <w:br/>
            </w:r>
            <w:r>
              <w:rPr>
                <w:rFonts w:ascii="Consolas" w:hAnsi="Consolas"/>
                <w:color w:val="263238"/>
                <w:sz w:val="16"/>
              </w:rPr>
              <w:t xml:space="preserve">        v</w:t>
            </w:r>
            <w:r>
              <w:br/>
            </w:r>
            <w:r>
              <w:rPr>
                <w:rFonts w:ascii="Consolas" w:hAnsi="Consolas"/>
                <w:color w:val="263238"/>
                <w:sz w:val="16"/>
              </w:rPr>
              <w:t>EvidenceRetriever + BeliefResolver</w:t>
            </w:r>
            <w:r>
              <w:br/>
            </w:r>
            <w:r>
              <w:rPr>
                <w:rFonts w:ascii="Consolas" w:hAnsi="Consolas"/>
                <w:color w:val="263238"/>
                <w:sz w:val="16"/>
              </w:rPr>
              <w:t xml:space="preserve">  - exact structured lookup</w:t>
            </w:r>
            <w:r>
              <w:br/>
            </w:r>
            <w:r>
              <w:rPr>
                <w:rFonts w:ascii="Consolas" w:hAnsi="Consolas"/>
                <w:color w:val="263238"/>
                <w:sz w:val="16"/>
              </w:rPr>
              <w:t xml:space="preserve">  - relevant memories</w:t>
            </w:r>
            <w:r>
              <w:br/>
            </w:r>
            <w:r>
              <w:rPr>
                <w:rFonts w:ascii="Consolas" w:hAnsi="Consolas"/>
                <w:color w:val="263238"/>
                <w:sz w:val="16"/>
              </w:rPr>
              <w:t xml:space="preserve">  - current perception/self-state</w:t>
            </w:r>
            <w:r>
              <w:br/>
            </w:r>
            <w:r>
              <w:rPr>
                <w:rFonts w:ascii="Consolas" w:hAnsi="Consolas"/>
                <w:color w:val="263238"/>
                <w:sz w:val="16"/>
              </w:rPr>
              <w:t xml:space="preserve">  - relationship/social knowledge</w:t>
            </w:r>
            <w:r>
              <w:br/>
            </w:r>
            <w:r>
              <w:rPr>
                <w:rFonts w:ascii="Consolas" w:hAnsi="Consolas"/>
                <w:color w:val="263238"/>
                <w:sz w:val="16"/>
              </w:rPr>
              <w:t xml:space="preserve">  - contradictions and freshness</w:t>
            </w:r>
            <w:r>
              <w:br/>
            </w:r>
            <w:r>
              <w:rPr>
                <w:rFonts w:ascii="Consolas" w:hAnsi="Consolas"/>
                <w:color w:val="263238"/>
                <w:sz w:val="16"/>
              </w:rPr>
              <w:t xml:space="preserve">        |</w:t>
            </w:r>
            <w:r>
              <w:br/>
            </w:r>
            <w:r>
              <w:rPr>
                <w:rFonts w:ascii="Consolas" w:hAnsi="Consolas"/>
                <w:color w:val="263238"/>
                <w:sz w:val="16"/>
              </w:rPr>
              <w:t xml:space="preserve">        v</w:t>
            </w:r>
            <w:r>
              <w:br/>
            </w:r>
            <w:r>
              <w:rPr>
                <w:rFonts w:ascii="Consolas" w:hAnsi="Consolas"/>
                <w:color w:val="263238"/>
                <w:sz w:val="16"/>
              </w:rPr>
              <w:t>EvidencePacket + Answerability</w:t>
            </w:r>
            <w:r>
              <w:br/>
            </w:r>
            <w:r>
              <w:rPr>
                <w:rFonts w:ascii="Consolas" w:hAnsi="Consolas"/>
                <w:color w:val="263238"/>
                <w:sz w:val="16"/>
              </w:rPr>
              <w:t xml:space="preserve">        |</w:t>
            </w:r>
            <w:r>
              <w:br/>
            </w:r>
            <w:r>
              <w:rPr>
                <w:rFonts w:ascii="Consolas" w:hAnsi="Consolas"/>
                <w:color w:val="263238"/>
                <w:sz w:val="16"/>
              </w:rPr>
              <w:t xml:space="preserve">        v</w:t>
            </w:r>
            <w:r>
              <w:br/>
            </w:r>
            <w:r>
              <w:rPr>
                <w:rFonts w:ascii="Consolas" w:hAnsi="Consolas"/>
                <w:color w:val="263238"/>
                <w:sz w:val="16"/>
              </w:rPr>
              <w:t>AnswerPlanner</w:t>
            </w:r>
            <w:r>
              <w:br/>
            </w:r>
            <w:r>
              <w:rPr>
                <w:rFonts w:ascii="Consolas" w:hAnsi="Consolas"/>
                <w:color w:val="263238"/>
                <w:sz w:val="16"/>
              </w:rPr>
              <w:t xml:space="preserve">  - semantic answer</w:t>
            </w:r>
            <w:r>
              <w:br/>
            </w:r>
            <w:r>
              <w:rPr>
                <w:rFonts w:ascii="Consolas" w:hAnsi="Consolas"/>
                <w:color w:val="263238"/>
                <w:sz w:val="16"/>
              </w:rPr>
              <w:t xml:space="preserve">  - evidence bindings</w:t>
            </w:r>
            <w:r>
              <w:br/>
            </w:r>
            <w:r>
              <w:rPr>
                <w:rFonts w:ascii="Consolas" w:hAnsi="Consolas"/>
                <w:color w:val="263238"/>
                <w:sz w:val="16"/>
              </w:rPr>
              <w:t xml:space="preserve">  - uncertainty</w:t>
            </w:r>
            <w:r>
              <w:br/>
            </w:r>
            <w:r>
              <w:rPr>
                <w:rFonts w:ascii="Consolas" w:hAnsi="Consolas"/>
                <w:color w:val="263238"/>
                <w:sz w:val="16"/>
              </w:rPr>
              <w:t xml:space="preserve">  - social/emotional intent</w:t>
            </w:r>
            <w:r>
              <w:br/>
            </w:r>
            <w:r>
              <w:rPr>
                <w:rFonts w:ascii="Consolas" w:hAnsi="Consolas"/>
                <w:color w:val="263238"/>
                <w:sz w:val="16"/>
              </w:rPr>
              <w:t xml:space="preserve">  - action/disclosure policy</w:t>
            </w:r>
            <w:r>
              <w:br/>
            </w:r>
            <w:r>
              <w:rPr>
                <w:rFonts w:ascii="Consolas" w:hAnsi="Consolas"/>
                <w:color w:val="263238"/>
                <w:sz w:val="16"/>
              </w:rPr>
              <w:t xml:space="preserve">        |</w:t>
            </w:r>
            <w:r>
              <w:br/>
            </w:r>
            <w:r>
              <w:rPr>
                <w:rFonts w:ascii="Consolas" w:hAnsi="Consolas"/>
                <w:color w:val="263238"/>
                <w:sz w:val="16"/>
              </w:rPr>
              <w:t xml:space="preserve">        v</w:t>
            </w:r>
            <w:r>
              <w:br/>
            </w:r>
            <w:r>
              <w:rPr>
                <w:rFonts w:ascii="Consolas" w:hAnsi="Consolas"/>
                <w:color w:val="263238"/>
                <w:sz w:val="16"/>
              </w:rPr>
              <w:t>TurnExecutionPlan / Nemotron surface realization</w:t>
            </w:r>
            <w:r>
              <w:br/>
            </w:r>
            <w:r>
              <w:rPr>
                <w:rFonts w:ascii="Consolas" w:hAnsi="Consolas"/>
                <w:color w:val="263238"/>
                <w:sz w:val="16"/>
              </w:rPr>
              <w:t xml:space="preserve">        |</w:t>
            </w:r>
            <w:r>
              <w:br/>
            </w:r>
            <w:r>
              <w:rPr>
                <w:rFonts w:ascii="Consolas" w:hAnsi="Consolas"/>
                <w:color w:val="263238"/>
                <w:sz w:val="16"/>
              </w:rPr>
              <w:t xml:space="preserve">        v</w:t>
            </w:r>
            <w:r>
              <w:br/>
            </w:r>
            <w:r>
              <w:rPr>
                <w:rFonts w:ascii="Consolas" w:hAnsi="Consolas"/>
                <w:color w:val="263238"/>
                <w:sz w:val="16"/>
              </w:rPr>
              <w:t>AtomicClaimFirewall</w:t>
            </w:r>
            <w:r>
              <w:br/>
            </w:r>
            <w:r>
              <w:rPr>
                <w:rFonts w:ascii="Consolas" w:hAnsi="Consolas"/>
                <w:color w:val="263238"/>
                <w:sz w:val="16"/>
              </w:rPr>
              <w:t xml:space="preserve">        |</w:t>
            </w:r>
            <w:r>
              <w:br/>
            </w:r>
            <w:r>
              <w:rPr>
                <w:rFonts w:ascii="Consolas" w:hAnsi="Consolas"/>
                <w:color w:val="263238"/>
                <w:sz w:val="16"/>
              </w:rPr>
              <w:t xml:space="preserve">        v</w:t>
            </w:r>
            <w:r>
              <w:br/>
            </w:r>
            <w:r>
              <w:rPr>
                <w:rFonts w:ascii="Consolas" w:hAnsi="Consolas"/>
                <w:color w:val="263238"/>
                <w:sz w:val="16"/>
              </w:rPr>
              <w:t>CanonicalSpeechLedger -&gt; Chatterbox -&gt; Hytale</w:t>
            </w:r>
            <w:r>
              <w:br/>
            </w:r>
            <w:r>
              <w:rPr>
                <w:rFonts w:ascii="Consolas" w:hAnsi="Consolas"/>
                <w:color w:val="263238"/>
                <w:sz w:val="16"/>
              </w:rPr>
              <w:t xml:space="preserve">        |</w:t>
            </w:r>
            <w:r>
              <w:br/>
            </w:r>
            <w:r>
              <w:rPr>
                <w:rFonts w:ascii="Consolas" w:hAnsi="Consolas"/>
                <w:color w:val="263238"/>
                <w:sz w:val="16"/>
              </w:rPr>
              <w:t xml:space="preserve">        v</w:t>
            </w:r>
            <w:r>
              <w:br/>
            </w:r>
            <w:r>
              <w:rPr>
                <w:rFonts w:ascii="Consolas" w:hAnsi="Consolas"/>
                <w:color w:val="263238"/>
                <w:sz w:val="16"/>
              </w:rPr>
              <w:t>Delivered dialogue event / validated ingestion</w:t>
            </w:r>
          </w:p>
        </w:tc>
      </w:tr>
    </w:tbl>
    <w:p>
      <w:pPr>
        <w:spacing w:after="0"/>
      </w:pPr>
    </w:p>
    <w:p>
      <w:pPr>
        <w:pStyle w:val="Heading2"/>
        <w:keepNext/>
        <w:keepLines/>
      </w:pPr>
      <w:r>
        <w:rPr>
          <w:rFonts w:ascii="Arial" w:hAnsi="Arial"/>
          <w:color w:val="2F5597"/>
          <w:sz w:val="26"/>
        </w:rPr>
        <w:t>6.2 Autonomous cognition</w:t>
      </w:r>
    </w:p>
    <w:tbl>
      <w:tblPr>
        <w:tblW w:type="auto" w:w="0"/>
        <w:jc w:val="center"/>
        <w:tblLook w:firstColumn="1" w:firstRow="1" w:lastColumn="0" w:lastRow="0" w:noHBand="0" w:noVBand="1" w:val="04A0"/>
      </w:tblPr>
      <w:tblGrid>
        <w:gridCol w:w="10052"/>
      </w:tblGrid>
      <w:tr>
        <w:tc>
          <w:tcPr>
            <w:tcW w:type="dxa" w:w="10052"/>
            <w:shd w:fill="F3F4F6"/>
            <w:tcBorders>
              <w:top w:val="single" w:sz="3" w:color="D9DEE5"/>
              <w:left w:val="single" w:sz="3" w:color="D9DEE5"/>
              <w:bottom w:val="single" w:sz="3" w:color="D9DEE5"/>
              <w:right w:val="single" w:sz="3" w:color="D9DEE5"/>
            </w:tcBorders>
          </w:tcPr>
          <w:p>
            <w:pPr>
              <w:pStyle w:val="CodeBlock"/>
              <w:keepNext w:val="0"/>
              <w:keepLines w:val="0"/>
            </w:pPr>
            <w:r>
              <w:rPr>
                <w:rFonts w:ascii="Consolas" w:hAnsi="Consolas"/>
                <w:color w:val="263238"/>
                <w:sz w:val="16"/>
              </w:rPr>
              <w:t>Authoritative perception / needs / schedule / task result</w:t>
            </w:r>
            <w:r>
              <w:br/>
            </w:r>
            <w:r>
              <w:rPr>
                <w:rFonts w:ascii="Consolas" w:hAnsi="Consolas"/>
                <w:color w:val="263238"/>
                <w:sz w:val="16"/>
              </w:rPr>
              <w:t xml:space="preserve">        |</w:t>
            </w:r>
            <w:r>
              <w:br/>
            </w:r>
            <w:r>
              <w:rPr>
                <w:rFonts w:ascii="Consolas" w:hAnsi="Consolas"/>
                <w:color w:val="263238"/>
                <w:sz w:val="16"/>
              </w:rPr>
              <w:t xml:space="preserve">        v</w:t>
            </w:r>
            <w:r>
              <w:br/>
            </w:r>
            <w:r>
              <w:rPr>
                <w:rFonts w:ascii="Consolas" w:hAnsi="Consolas"/>
                <w:color w:val="263238"/>
                <w:sz w:val="16"/>
              </w:rPr>
              <w:t>Belief updates + attention</w:t>
            </w:r>
            <w:r>
              <w:br/>
            </w:r>
            <w:r>
              <w:rPr>
                <w:rFonts w:ascii="Consolas" w:hAnsi="Consolas"/>
                <w:color w:val="263238"/>
                <w:sz w:val="16"/>
              </w:rPr>
              <w:t xml:space="preserve">        |</w:t>
            </w:r>
            <w:r>
              <w:br/>
            </w:r>
            <w:r>
              <w:rPr>
                <w:rFonts w:ascii="Consolas" w:hAnsi="Consolas"/>
                <w:color w:val="263238"/>
                <w:sz w:val="16"/>
              </w:rPr>
              <w:t xml:space="preserve">        v</w:t>
            </w:r>
            <w:r>
              <w:br/>
            </w:r>
            <w:r>
              <w:rPr>
                <w:rFonts w:ascii="Consolas" w:hAnsi="Consolas"/>
                <w:color w:val="263238"/>
                <w:sz w:val="16"/>
              </w:rPr>
              <w:t>Opportunity generation</w:t>
            </w:r>
            <w:r>
              <w:br/>
            </w:r>
            <w:r>
              <w:rPr>
                <w:rFonts w:ascii="Consolas" w:hAnsi="Consolas"/>
                <w:color w:val="263238"/>
                <w:sz w:val="16"/>
              </w:rPr>
              <w:t xml:space="preserve">        |</w:t>
            </w:r>
            <w:r>
              <w:br/>
            </w:r>
            <w:r>
              <w:rPr>
                <w:rFonts w:ascii="Consolas" w:hAnsi="Consolas"/>
                <w:color w:val="263238"/>
                <w:sz w:val="16"/>
              </w:rPr>
              <w:t xml:space="preserve">        v</w:t>
            </w:r>
            <w:r>
              <w:br/>
            </w:r>
            <w:r>
              <w:rPr>
                <w:rFonts w:ascii="Consolas" w:hAnsi="Consolas"/>
                <w:color w:val="263238"/>
                <w:sz w:val="16"/>
              </w:rPr>
              <w:t>Goal/intent appraisal using beliefs and confidence</w:t>
            </w:r>
            <w:r>
              <w:br/>
            </w:r>
            <w:r>
              <w:rPr>
                <w:rFonts w:ascii="Consolas" w:hAnsi="Consolas"/>
                <w:color w:val="263238"/>
                <w:sz w:val="16"/>
              </w:rPr>
              <w:t xml:space="preserve">        |</w:t>
            </w:r>
            <w:r>
              <w:br/>
            </w:r>
            <w:r>
              <w:rPr>
                <w:rFonts w:ascii="Consolas" w:hAnsi="Consolas"/>
                <w:color w:val="263238"/>
                <w:sz w:val="16"/>
              </w:rPr>
              <w:t xml:space="preserve">        v</w:t>
            </w:r>
            <w:r>
              <w:br/>
            </w:r>
            <w:r>
              <w:rPr>
                <w:rFonts w:ascii="Consolas" w:hAnsi="Consolas"/>
                <w:color w:val="263238"/>
                <w:sz w:val="16"/>
              </w:rPr>
              <w:t>Plan or reusable Skill selection</w:t>
            </w:r>
            <w:r>
              <w:br/>
            </w:r>
            <w:r>
              <w:rPr>
                <w:rFonts w:ascii="Consolas" w:hAnsi="Consolas"/>
                <w:color w:val="263238"/>
                <w:sz w:val="16"/>
              </w:rPr>
              <w:t xml:space="preserve">        |</w:t>
            </w:r>
            <w:r>
              <w:br/>
            </w:r>
            <w:r>
              <w:rPr>
                <w:rFonts w:ascii="Consolas" w:hAnsi="Consolas"/>
                <w:color w:val="263238"/>
                <w:sz w:val="16"/>
              </w:rPr>
              <w:t xml:space="preserve">        v</w:t>
            </w:r>
            <w:r>
              <w:br/>
            </w:r>
            <w:r>
              <w:rPr>
                <w:rFonts w:ascii="Consolas" w:hAnsi="Consolas"/>
                <w:color w:val="263238"/>
                <w:sz w:val="16"/>
              </w:rPr>
              <w:t>Validated AgentOperation</w:t>
            </w:r>
            <w:r>
              <w:br/>
            </w:r>
            <w:r>
              <w:rPr>
                <w:rFonts w:ascii="Consolas" w:hAnsi="Consolas"/>
                <w:color w:val="263238"/>
                <w:sz w:val="16"/>
              </w:rPr>
              <w:t xml:space="preserve">        |</w:t>
            </w:r>
            <w:r>
              <w:br/>
            </w:r>
            <w:r>
              <w:rPr>
                <w:rFonts w:ascii="Consolas" w:hAnsi="Consolas"/>
                <w:color w:val="263238"/>
                <w:sz w:val="16"/>
              </w:rPr>
              <w:t xml:space="preserve">        v</w:t>
            </w:r>
            <w:r>
              <w:br/>
            </w:r>
            <w:r>
              <w:rPr>
                <w:rFonts w:ascii="Consolas" w:hAnsi="Consolas"/>
                <w:color w:val="263238"/>
                <w:sz w:val="16"/>
              </w:rPr>
              <w:t>Hytale ActionResult</w:t>
            </w:r>
            <w:r>
              <w:br/>
            </w:r>
            <w:r>
              <w:rPr>
                <w:rFonts w:ascii="Consolas" w:hAnsi="Consolas"/>
                <w:color w:val="263238"/>
                <w:sz w:val="16"/>
              </w:rPr>
              <w:t xml:space="preserve">        |</w:t>
            </w:r>
            <w:r>
              <w:br/>
            </w:r>
            <w:r>
              <w:rPr>
                <w:rFonts w:ascii="Consolas" w:hAnsi="Consolas"/>
                <w:color w:val="263238"/>
                <w:sz w:val="16"/>
              </w:rPr>
              <w:t xml:space="preserve">        v</w:t>
            </w:r>
            <w:r>
              <w:br/>
            </w:r>
            <w:r>
              <w:rPr>
                <w:rFonts w:ascii="Consolas" w:hAnsi="Consolas"/>
                <w:color w:val="263238"/>
                <w:sz w:val="16"/>
              </w:rPr>
              <w:t>Memory + belief revision + optional reflection</w:t>
            </w:r>
          </w:p>
        </w:tc>
      </w:tr>
    </w:tbl>
    <w:p>
      <w:pPr>
        <w:spacing w:after="0"/>
      </w:pPr>
    </w:p>
    <w:p>
      <w:pPr>
        <w:pStyle w:val="Heading2"/>
        <w:keepNext/>
        <w:keepLines/>
      </w:pPr>
      <w:r>
        <w:rPr>
          <w:rFonts w:ascii="Arial" w:hAnsi="Arial"/>
          <w:color w:val="2F5597"/>
          <w:sz w:val="26"/>
        </w:rPr>
        <w:t>6.3 Intelligence tiers</w:t>
      </w:r>
    </w:p>
    <w:p>
      <w:pPr>
        <w:pStyle w:val="ListBullet"/>
        <w:spacing w:after="24"/>
        <w:ind w:left="317" w:hanging="173"/>
      </w:pPr>
      <w:r>
        <w:rPr>
          <w:rFonts w:ascii="Arial" w:hAnsi="Arial"/>
          <w:b/>
          <w:color w:val="1F2937"/>
          <w:sz w:val="18"/>
        </w:rPr>
        <w:t>Reactive deterministic:</w:t>
      </w:r>
      <w:r>
        <w:rPr>
          <w:rFonts w:ascii="Arial" w:hAnsi="Arial"/>
          <w:color w:val="1F2937"/>
          <w:sz w:val="18"/>
        </w:rPr>
        <w:t xml:space="preserve"> exact recall, current self-state, simple perception, direct action validation, yes/no preference.</w:t>
      </w:r>
    </w:p>
    <w:p>
      <w:pPr>
        <w:pStyle w:val="ListBullet"/>
        <w:spacing w:after="24"/>
        <w:ind w:left="317" w:hanging="173"/>
      </w:pPr>
      <w:r>
        <w:rPr>
          <w:rFonts w:ascii="Arial" w:hAnsi="Arial"/>
          <w:b/>
          <w:color w:val="1F2937"/>
          <w:sz w:val="18"/>
        </w:rPr>
        <w:t>Fast model realization:</w:t>
      </w:r>
      <w:r>
        <w:rPr>
          <w:rFonts w:ascii="Arial" w:hAnsi="Arial"/>
          <w:color w:val="1F2937"/>
          <w:sz w:val="18"/>
        </w:rPr>
        <w:t xml:space="preserve"> turn an authorized answer plan into concise character speech.</w:t>
      </w:r>
    </w:p>
    <w:p>
      <w:pPr>
        <w:pStyle w:val="ListBullet"/>
        <w:spacing w:after="24"/>
        <w:ind w:left="317" w:hanging="173"/>
      </w:pPr>
      <w:r>
        <w:rPr>
          <w:rFonts w:ascii="Arial" w:hAnsi="Arial"/>
          <w:b/>
          <w:color w:val="1F2937"/>
          <w:sz w:val="18"/>
        </w:rPr>
        <w:t>Grounded reasoning:</w:t>
      </w:r>
      <w:r>
        <w:rPr>
          <w:rFonts w:ascii="Arial" w:hAnsi="Arial"/>
          <w:color w:val="1F2937"/>
          <w:sz w:val="18"/>
        </w:rPr>
        <w:t xml:space="preserve"> resolve several memories, conflicts, or causal links using bounded reasoning.</w:t>
      </w:r>
    </w:p>
    <w:p>
      <w:pPr>
        <w:pStyle w:val="ListBullet"/>
        <w:spacing w:after="24"/>
        <w:ind w:left="317" w:hanging="173"/>
      </w:pPr>
      <w:r>
        <w:rPr>
          <w:rFonts w:ascii="Arial" w:hAnsi="Arial"/>
          <w:b/>
          <w:color w:val="1F2937"/>
          <w:sz w:val="18"/>
        </w:rPr>
        <w:t>Deliberative planning:</w:t>
      </w:r>
      <w:r>
        <w:rPr>
          <w:rFonts w:ascii="Arial" w:hAnsi="Arial"/>
          <w:color w:val="1F2937"/>
          <w:sz w:val="18"/>
        </w:rPr>
        <w:t xml:space="preserve"> compare goals, risks, relationships, and multi-step options.</w:t>
      </w:r>
    </w:p>
    <w:p>
      <w:pPr>
        <w:pStyle w:val="ListBullet"/>
        <w:spacing w:after="24"/>
        <w:ind w:left="317" w:hanging="173"/>
      </w:pPr>
      <w:r>
        <w:rPr>
          <w:rFonts w:ascii="Arial" w:hAnsi="Arial"/>
          <w:b/>
          <w:color w:val="1F2937"/>
          <w:sz w:val="18"/>
        </w:rPr>
        <w:t>Background reflection:</w:t>
      </w:r>
      <w:r>
        <w:rPr>
          <w:rFonts w:ascii="Arial" w:hAnsi="Arial"/>
          <w:color w:val="1F2937"/>
          <w:sz w:val="18"/>
        </w:rPr>
        <w:t xml:space="preserve"> synthesize validated experiences into higher-level beliefs or lessons.</w:t>
      </w:r>
    </w:p>
    <w:p>
      <w:pPr>
        <w:pStyle w:val="ListBullet"/>
        <w:spacing w:after="24"/>
        <w:ind w:left="317" w:hanging="173"/>
      </w:pPr>
      <w:r>
        <w:rPr>
          <w:rFonts w:ascii="Arial" w:hAnsi="Arial"/>
          <w:b/>
          <w:color w:val="1F2937"/>
          <w:sz w:val="18"/>
        </w:rPr>
        <w:t>Dormant simulation:</w:t>
      </w:r>
      <w:r>
        <w:rPr>
          <w:rFonts w:ascii="Arial" w:hAnsi="Arial"/>
          <w:color w:val="1F2937"/>
          <w:sz w:val="18"/>
        </w:rPr>
        <w:t xml:space="preserve"> deterministic schedule/economy advancement without LLM inference.</w:t>
      </w:r>
    </w:p>
    <w:p>
      <w:pPr>
        <w:spacing w:after="84"/>
      </w:pPr>
      <w:r>
        <w:rPr>
          <w:rFonts w:ascii="Arial" w:hAnsi="Arial"/>
          <w:color w:val="1F2937"/>
          <w:sz w:val="19"/>
        </w:rPr>
        <w:t>The scheduler always prioritizes Hytale, capture/playback, and active player conversation over reflection and background life.</w:t>
      </w:r>
    </w:p>
    <w:p>
      <w:pPr>
        <w:pBdr>
          <w:bottom w:val="single" w:sz="4" w:space="1" w:color="D9DEE5"/>
        </w:pBdr>
        <w:spacing w:before="60" w:after="120"/>
      </w:pPr>
    </w:p>
    <w:p>
      <w:pPr>
        <w:pStyle w:val="Heading1"/>
        <w:keepNext/>
        <w:keepLines/>
        <w:pBdr>
          <w:bottom w:val="single" w:sz="6" w:space="2" w:color="DCE6F1"/>
        </w:pBdr>
      </w:pPr>
      <w:r>
        <w:rPr>
          <w:rFonts w:ascii="Arial" w:hAnsi="Arial"/>
          <w:color w:val="17365D"/>
          <w:sz w:val="36"/>
        </w:rPr>
        <w:t>7. Epistemic Ontology and Domain Model</w:t>
      </w:r>
    </w:p>
    <w:p>
      <w:pPr>
        <w:spacing w:after="84"/>
      </w:pPr>
      <w:r>
        <w:rPr>
          <w:rFonts w:ascii="Arial" w:hAnsi="Arial"/>
          <w:color w:val="1F2937"/>
          <w:sz w:val="19"/>
        </w:rPr>
        <w:t>Do not create a universal open-world knowledge graph in the first release. Use a hybrid model:</w:t>
      </w:r>
    </w:p>
    <w:p>
      <w:pPr>
        <w:pStyle w:val="ListBullet"/>
        <w:spacing w:after="24"/>
        <w:ind w:left="317" w:hanging="173"/>
      </w:pPr>
      <w:r>
        <w:rPr>
          <w:rFonts w:ascii="Arial" w:hAnsi="Arial"/>
          <w:color w:val="1F2937"/>
          <w:sz w:val="18"/>
        </w:rPr>
        <w:t>typed assertions for facts that affect dialogue, action, identity, relationships, ownership, time, location, and plans;</w:t>
      </w:r>
    </w:p>
    <w:p>
      <w:pPr>
        <w:pStyle w:val="ListBullet"/>
        <w:spacing w:after="24"/>
        <w:ind w:left="317" w:hanging="173"/>
      </w:pPr>
      <w:r>
        <w:rPr>
          <w:rFonts w:ascii="Arial" w:hAnsi="Arial"/>
          <w:color w:val="1F2937"/>
          <w:sz w:val="18"/>
        </w:rPr>
        <w:t>episodic records for richer narrative context;</w:t>
      </w:r>
    </w:p>
    <w:p>
      <w:pPr>
        <w:pStyle w:val="ListBullet"/>
        <w:spacing w:after="24"/>
        <w:ind w:left="317" w:hanging="173"/>
      </w:pPr>
      <w:r>
        <w:rPr>
          <w:rFonts w:ascii="Arial" w:hAnsi="Arial"/>
          <w:color w:val="1F2937"/>
          <w:sz w:val="18"/>
        </w:rPr>
        <w:t>authored profile facts for stable character canon;</w:t>
      </w:r>
    </w:p>
    <w:p>
      <w:pPr>
        <w:pStyle w:val="ListBullet"/>
        <w:spacing w:after="24"/>
        <w:ind w:left="317" w:hanging="173"/>
      </w:pPr>
      <w:r>
        <w:rPr>
          <w:rFonts w:ascii="Arial" w:hAnsi="Arial"/>
          <w:color w:val="1F2937"/>
          <w:sz w:val="18"/>
        </w:rPr>
        <w:t>opaque semantic notes only when a typed predicate is unavailable, with lower authority and no direct action effect.</w:t>
      </w:r>
    </w:p>
    <w:p>
      <w:pPr>
        <w:pStyle w:val="Heading2"/>
        <w:keepNext/>
        <w:keepLines/>
      </w:pPr>
      <w:r>
        <w:rPr>
          <w:rFonts w:ascii="Arial" w:hAnsi="Arial"/>
          <w:color w:val="2F5597"/>
          <w:sz w:val="26"/>
        </w:rPr>
        <w:t>7.1 Separate source, status, and claim mode</w:t>
      </w:r>
    </w:p>
    <w:p>
      <w:pPr>
        <w:spacing w:after="84"/>
      </w:pPr>
      <w:r>
        <w:rPr>
          <w:rFonts w:ascii="Arial" w:hAnsi="Arial"/>
          <w:color w:val="1F2937"/>
          <w:sz w:val="19"/>
        </w:rPr>
        <w:t>Do not collapse “remembered,” “true,” and “confident” into one enum.</w:t>
      </w:r>
    </w:p>
    <w:p>
      <w:pPr>
        <w:pStyle w:val="Heading3"/>
        <w:keepNext/>
        <w:keepLines/>
      </w:pPr>
      <w:r>
        <w:rPr>
          <w:rFonts w:ascii="Arial" w:hAnsi="Arial"/>
          <w:color w:val="17365D"/>
          <w:sz w:val="21"/>
        </w:rPr>
        <w:t>Evidence source kind</w:t>
      </w:r>
    </w:p>
    <w:tbl>
      <w:tblPr>
        <w:tblW w:type="auto" w:w="0"/>
        <w:jc w:val="center"/>
        <w:tblLook w:firstColumn="1" w:firstRow="1" w:lastColumn="0" w:lastRow="0" w:noHBand="0" w:noVBand="1" w:val="04A0"/>
      </w:tblPr>
      <w:tblGrid>
        <w:gridCol w:w="10052"/>
      </w:tblGrid>
      <w:tr>
        <w:tc>
          <w:tcPr>
            <w:tcW w:type="dxa" w:w="10052"/>
            <w:shd w:fill="F3F4F6"/>
            <w:tcBorders>
              <w:top w:val="single" w:sz="3" w:color="D9DEE5"/>
              <w:left w:val="single" w:sz="3" w:color="D9DEE5"/>
              <w:bottom w:val="single" w:sz="3" w:color="D9DEE5"/>
              <w:right w:val="single" w:sz="3" w:color="D9DEE5"/>
            </w:tcBorders>
          </w:tcPr>
          <w:p>
            <w:pPr>
              <w:pStyle w:val="CodeBlock"/>
              <w:keepNext w:val="0"/>
              <w:keepLines w:val="0"/>
            </w:pPr>
            <w:r>
              <w:rPr>
                <w:rFonts w:ascii="Consolas" w:hAnsi="Consolas"/>
                <w:color w:val="263238"/>
                <w:sz w:val="16"/>
              </w:rPr>
              <w:t>AUTHORED_CANON</w:t>
            </w:r>
            <w:r>
              <w:br/>
            </w:r>
            <w:r>
              <w:rPr>
                <w:rFonts w:ascii="Consolas" w:hAnsi="Consolas"/>
                <w:color w:val="263238"/>
                <w:sz w:val="16"/>
              </w:rPr>
              <w:t>DIRECT_OBSERVATION</w:t>
            </w:r>
            <w:r>
              <w:br/>
            </w:r>
            <w:r>
              <w:rPr>
                <w:rFonts w:ascii="Consolas" w:hAnsi="Consolas"/>
                <w:color w:val="263238"/>
                <w:sz w:val="16"/>
              </w:rPr>
              <w:t>SELF_STATE</w:t>
            </w:r>
            <w:r>
              <w:br/>
            </w:r>
            <w:r>
              <w:rPr>
                <w:rFonts w:ascii="Consolas" w:hAnsi="Consolas"/>
                <w:color w:val="263238"/>
                <w:sz w:val="16"/>
              </w:rPr>
              <w:t>ACTION_RESULT</w:t>
            </w:r>
            <w:r>
              <w:br/>
            </w:r>
            <w:r>
              <w:rPr>
                <w:rFonts w:ascii="Consolas" w:hAnsi="Consolas"/>
                <w:color w:val="263238"/>
                <w:sz w:val="16"/>
              </w:rPr>
              <w:t>PLAYER_TESTIMONY</w:t>
            </w:r>
            <w:r>
              <w:br/>
            </w:r>
            <w:r>
              <w:rPr>
                <w:rFonts w:ascii="Consolas" w:hAnsi="Consolas"/>
                <w:color w:val="263238"/>
                <w:sz w:val="16"/>
              </w:rPr>
              <w:t>NPC_TESTIMONY</w:t>
            </w:r>
            <w:r>
              <w:br/>
            </w:r>
            <w:r>
              <w:rPr>
                <w:rFonts w:ascii="Consolas" w:hAnsi="Consolas"/>
                <w:color w:val="263238"/>
                <w:sz w:val="16"/>
              </w:rPr>
              <w:t>DOCUMENTED_WORLD_LORE</w:t>
            </w:r>
            <w:r>
              <w:br/>
            </w:r>
            <w:r>
              <w:rPr>
                <w:rFonts w:ascii="Consolas" w:hAnsi="Consolas"/>
                <w:color w:val="263238"/>
                <w:sz w:val="16"/>
              </w:rPr>
              <w:t>EPISODIC_MEMORY</w:t>
            </w:r>
            <w:r>
              <w:br/>
            </w:r>
            <w:r>
              <w:rPr>
                <w:rFonts w:ascii="Consolas" w:hAnsi="Consolas"/>
                <w:color w:val="263238"/>
                <w:sz w:val="16"/>
              </w:rPr>
              <w:t>DERIVED_REFLECTION</w:t>
            </w:r>
            <w:r>
              <w:br/>
            </w:r>
            <w:r>
              <w:rPr>
                <w:rFonts w:ascii="Consolas" w:hAnsi="Consolas"/>
                <w:color w:val="263238"/>
                <w:sz w:val="16"/>
              </w:rPr>
              <w:t>PROCEDURAL_OUTCOME</w:t>
            </w:r>
          </w:p>
        </w:tc>
      </w:tr>
    </w:tbl>
    <w:p>
      <w:pPr>
        <w:spacing w:after="0"/>
      </w:pPr>
    </w:p>
    <w:p>
      <w:pPr>
        <w:pStyle w:val="Heading3"/>
        <w:keepNext/>
        <w:keepLines/>
      </w:pPr>
      <w:r>
        <w:rPr>
          <w:rFonts w:ascii="Arial" w:hAnsi="Arial"/>
          <w:color w:val="17365D"/>
          <w:sz w:val="21"/>
        </w:rPr>
        <w:t>Epistemic status</w:t>
      </w:r>
    </w:p>
    <w:tbl>
      <w:tblPr>
        <w:tblW w:type="auto" w:w="0"/>
        <w:jc w:val="center"/>
        <w:tblLook w:firstColumn="1" w:firstRow="1" w:lastColumn="0" w:lastRow="0" w:noHBand="0" w:noVBand="1" w:val="04A0"/>
      </w:tblPr>
      <w:tblGrid>
        <w:gridCol w:w="10052"/>
      </w:tblGrid>
      <w:tr>
        <w:tc>
          <w:tcPr>
            <w:tcW w:type="dxa" w:w="10052"/>
            <w:shd w:fill="F3F4F6"/>
            <w:tcBorders>
              <w:top w:val="single" w:sz="3" w:color="D9DEE5"/>
              <w:left w:val="single" w:sz="3" w:color="D9DEE5"/>
              <w:bottom w:val="single" w:sz="3" w:color="D9DEE5"/>
              <w:right w:val="single" w:sz="3" w:color="D9DEE5"/>
            </w:tcBorders>
          </w:tcPr>
          <w:p>
            <w:pPr>
              <w:pStyle w:val="CodeBlock"/>
              <w:keepNext w:val="0"/>
              <w:keepLines w:val="0"/>
            </w:pPr>
            <w:r>
              <w:rPr>
                <w:rFonts w:ascii="Consolas" w:hAnsi="Consolas"/>
                <w:color w:val="263238"/>
                <w:sz w:val="16"/>
              </w:rPr>
              <w:t>KNOWN</w:t>
            </w:r>
            <w:r>
              <w:br/>
            </w:r>
            <w:r>
              <w:rPr>
                <w:rFonts w:ascii="Consolas" w:hAnsi="Consolas"/>
                <w:color w:val="263238"/>
                <w:sz w:val="16"/>
              </w:rPr>
              <w:t>BELIEVED</w:t>
            </w:r>
            <w:r>
              <w:br/>
            </w:r>
            <w:r>
              <w:rPr>
                <w:rFonts w:ascii="Consolas" w:hAnsi="Consolas"/>
                <w:color w:val="263238"/>
                <w:sz w:val="16"/>
              </w:rPr>
              <w:t>SUSPECTED</w:t>
            </w:r>
            <w:r>
              <w:br/>
            </w:r>
            <w:r>
              <w:rPr>
                <w:rFonts w:ascii="Consolas" w:hAnsi="Consolas"/>
                <w:color w:val="263238"/>
                <w:sz w:val="16"/>
              </w:rPr>
              <w:t>DISPUTED</w:t>
            </w:r>
            <w:r>
              <w:br/>
            </w:r>
            <w:r>
              <w:rPr>
                <w:rFonts w:ascii="Consolas" w:hAnsi="Consolas"/>
                <w:color w:val="263238"/>
                <w:sz w:val="16"/>
              </w:rPr>
              <w:t>UNKNOWN</w:t>
            </w:r>
            <w:r>
              <w:br/>
            </w:r>
            <w:r>
              <w:rPr>
                <w:rFonts w:ascii="Consolas" w:hAnsi="Consolas"/>
                <w:color w:val="263238"/>
                <w:sz w:val="16"/>
              </w:rPr>
              <w:t>SUPERSEDED</w:t>
            </w:r>
            <w:r>
              <w:br/>
            </w:r>
            <w:r>
              <w:rPr>
                <w:rFonts w:ascii="Consolas" w:hAnsi="Consolas"/>
                <w:color w:val="263238"/>
                <w:sz w:val="16"/>
              </w:rPr>
              <w:t>RETRACTED</w:t>
            </w:r>
            <w:r>
              <w:br/>
            </w:r>
            <w:r>
              <w:rPr>
                <w:rFonts w:ascii="Consolas" w:hAnsi="Consolas"/>
                <w:color w:val="263238"/>
                <w:sz w:val="16"/>
              </w:rPr>
              <w:t>EXPIRED</w:t>
            </w:r>
          </w:p>
        </w:tc>
      </w:tr>
    </w:tbl>
    <w:p>
      <w:pPr>
        <w:spacing w:after="0"/>
      </w:pPr>
    </w:p>
    <w:p>
      <w:pPr>
        <w:pStyle w:val="Heading3"/>
        <w:keepNext/>
        <w:keepLines/>
      </w:pPr>
      <w:r>
        <w:rPr>
          <w:rFonts w:ascii="Arial" w:hAnsi="Arial"/>
          <w:color w:val="17365D"/>
          <w:sz w:val="21"/>
        </w:rPr>
        <w:t>Claim mode</w:t>
      </w:r>
    </w:p>
    <w:tbl>
      <w:tblPr>
        <w:tblW w:type="auto" w:w="0"/>
        <w:jc w:val="center"/>
        <w:tblLook w:firstColumn="1" w:firstRow="1" w:lastColumn="0" w:lastRow="0" w:noHBand="0" w:noVBand="1" w:val="04A0"/>
      </w:tblPr>
      <w:tblGrid>
        <w:gridCol w:w="10052"/>
      </w:tblGrid>
      <w:tr>
        <w:tc>
          <w:tcPr>
            <w:tcW w:type="dxa" w:w="10052"/>
            <w:shd w:fill="F3F4F6"/>
            <w:tcBorders>
              <w:top w:val="single" w:sz="3" w:color="D9DEE5"/>
              <w:left w:val="single" w:sz="3" w:color="D9DEE5"/>
              <w:bottom w:val="single" w:sz="3" w:color="D9DEE5"/>
              <w:right w:val="single" w:sz="3" w:color="D9DEE5"/>
            </w:tcBorders>
          </w:tcPr>
          <w:p>
            <w:pPr>
              <w:pStyle w:val="CodeBlock"/>
              <w:keepNext w:val="0"/>
              <w:keepLines w:val="0"/>
            </w:pPr>
            <w:r>
              <w:rPr>
                <w:rFonts w:ascii="Consolas" w:hAnsi="Consolas"/>
                <w:color w:val="263238"/>
                <w:sz w:val="16"/>
              </w:rPr>
              <w:t>OBJECTIVE_FACT</w:t>
            </w:r>
            <w:r>
              <w:br/>
            </w:r>
            <w:r>
              <w:rPr>
                <w:rFonts w:ascii="Consolas" w:hAnsi="Consolas"/>
                <w:color w:val="263238"/>
                <w:sz w:val="16"/>
              </w:rPr>
              <w:t>SUBJECTIVE_OPINION</w:t>
            </w:r>
            <w:r>
              <w:br/>
            </w:r>
            <w:r>
              <w:rPr>
                <w:rFonts w:ascii="Consolas" w:hAnsi="Consolas"/>
                <w:color w:val="263238"/>
                <w:sz w:val="16"/>
              </w:rPr>
              <w:t>EMOTION</w:t>
            </w:r>
            <w:r>
              <w:br/>
            </w:r>
            <w:r>
              <w:rPr>
                <w:rFonts w:ascii="Consolas" w:hAnsi="Consolas"/>
                <w:color w:val="263238"/>
                <w:sz w:val="16"/>
              </w:rPr>
              <w:t>DESIRE</w:t>
            </w:r>
            <w:r>
              <w:br/>
            </w:r>
            <w:r>
              <w:rPr>
                <w:rFonts w:ascii="Consolas" w:hAnsi="Consolas"/>
                <w:color w:val="263238"/>
                <w:sz w:val="16"/>
              </w:rPr>
              <w:t>INTENTION</w:t>
            </w:r>
            <w:r>
              <w:br/>
            </w:r>
            <w:r>
              <w:rPr>
                <w:rFonts w:ascii="Consolas" w:hAnsi="Consolas"/>
                <w:color w:val="263238"/>
                <w:sz w:val="16"/>
              </w:rPr>
              <w:t>COMMITMENT</w:t>
            </w:r>
            <w:r>
              <w:br/>
            </w:r>
            <w:r>
              <w:rPr>
                <w:rFonts w:ascii="Consolas" w:hAnsi="Consolas"/>
                <w:color w:val="263238"/>
                <w:sz w:val="16"/>
              </w:rPr>
              <w:t>INFERENCE</w:t>
            </w:r>
            <w:r>
              <w:br/>
            </w:r>
            <w:r>
              <w:rPr>
                <w:rFonts w:ascii="Consolas" w:hAnsi="Consolas"/>
                <w:color w:val="263238"/>
                <w:sz w:val="16"/>
              </w:rPr>
              <w:t>HYPOTHETICAL</w:t>
            </w:r>
            <w:r>
              <w:br/>
            </w:r>
            <w:r>
              <w:rPr>
                <w:rFonts w:ascii="Consolas" w:hAnsi="Consolas"/>
                <w:color w:val="263238"/>
                <w:sz w:val="16"/>
              </w:rPr>
              <w:t>METAPHOR</w:t>
            </w:r>
            <w:r>
              <w:br/>
            </w:r>
            <w:r>
              <w:rPr>
                <w:rFonts w:ascii="Consolas" w:hAnsi="Consolas"/>
                <w:color w:val="263238"/>
                <w:sz w:val="16"/>
              </w:rPr>
              <w:t>QUESTION</w:t>
            </w:r>
            <w:r>
              <w:br/>
            </w:r>
            <w:r>
              <w:rPr>
                <w:rFonts w:ascii="Consolas" w:hAnsi="Consolas"/>
                <w:color w:val="263238"/>
                <w:sz w:val="16"/>
              </w:rPr>
              <w:t>DECEPTION</w:t>
            </w:r>
          </w:p>
        </w:tc>
      </w:tr>
    </w:tbl>
    <w:p>
      <w:pPr>
        <w:spacing w:after="0"/>
      </w:pPr>
    </w:p>
    <w:p>
      <w:pPr>
        <w:spacing w:after="84"/>
      </w:pPr>
      <w:r>
        <w:rPr>
          <w:rFonts w:ascii="Arial" w:hAnsi="Arial"/>
          <w:color w:val="1F2937"/>
          <w:sz w:val="19"/>
        </w:rPr>
        <w:t>A source answers “where did this come from?” Status answers “how does this NPC currently hold it?” Claim mode answers “what kind of thing may be said?”</w:t>
      </w:r>
    </w:p>
    <w:p>
      <w:pPr>
        <w:pStyle w:val="Heading2"/>
        <w:keepNext/>
        <w:keepLines/>
      </w:pPr>
      <w:r>
        <w:rPr>
          <w:rFonts w:ascii="Arial" w:hAnsi="Arial"/>
          <w:color w:val="2F5597"/>
          <w:sz w:val="26"/>
        </w:rPr>
        <w:t>7.2 Core assertion</w:t>
      </w:r>
    </w:p>
    <w:tbl>
      <w:tblPr>
        <w:tblW w:type="auto" w:w="0"/>
        <w:jc w:val="center"/>
        <w:tblLook w:firstColumn="1" w:firstRow="1" w:lastColumn="0" w:lastRow="0" w:noHBand="0" w:noVBand="1" w:val="04A0"/>
      </w:tblPr>
      <w:tblGrid>
        <w:gridCol w:w="10052"/>
      </w:tblGrid>
      <w:tr>
        <w:tc>
          <w:tcPr>
            <w:tcW w:type="dxa" w:w="10052"/>
            <w:shd w:fill="F3F4F6"/>
            <w:tcBorders>
              <w:top w:val="single" w:sz="3" w:color="D9DEE5"/>
              <w:left w:val="single" w:sz="3" w:color="D9DEE5"/>
              <w:bottom w:val="single" w:sz="3" w:color="D9DEE5"/>
              <w:right w:val="single" w:sz="3" w:color="D9DEE5"/>
            </w:tcBorders>
          </w:tcPr>
          <w:p>
            <w:pPr>
              <w:pStyle w:val="CodeBlock"/>
              <w:keepNext w:val="0"/>
              <w:keepLines w:val="0"/>
            </w:pPr>
            <w:r>
              <w:rPr>
                <w:rFonts w:ascii="Consolas" w:hAnsi="Consolas"/>
                <w:color w:val="263238"/>
                <w:sz w:val="16"/>
              </w:rPr>
              <w:t>record EpistemicAssertion(</w:t>
            </w:r>
            <w:r>
              <w:br/>
            </w:r>
            <w:r>
              <w:rPr>
                <w:rFonts w:ascii="Consolas" w:hAnsi="Consolas"/>
                <w:color w:val="263238"/>
                <w:sz w:val="16"/>
              </w:rPr>
              <w:t xml:space="preserve">    AssertionId id,</w:t>
            </w:r>
            <w:r>
              <w:br/>
            </w:r>
            <w:r>
              <w:rPr>
                <w:rFonts w:ascii="Consolas" w:hAnsi="Consolas"/>
                <w:color w:val="263238"/>
                <w:sz w:val="16"/>
              </w:rPr>
              <w:t xml:space="preserve">    UUID ownerNpcStableId,</w:t>
            </w:r>
            <w:r>
              <w:br/>
            </w:r>
            <w:r>
              <w:rPr>
                <w:rFonts w:ascii="Consolas" w:hAnsi="Consolas"/>
                <w:color w:val="263238"/>
                <w:sz w:val="16"/>
              </w:rPr>
              <w:t xml:space="preserve">    EntityKey subject,</w:t>
            </w:r>
            <w:r>
              <w:br/>
            </w:r>
            <w:r>
              <w:rPr>
                <w:rFonts w:ascii="Consolas" w:hAnsi="Consolas"/>
                <w:color w:val="263238"/>
                <w:sz w:val="16"/>
              </w:rPr>
              <w:t xml:space="preserve">    PredicateKey predicate,</w:t>
            </w:r>
            <w:r>
              <w:br/>
            </w:r>
            <w:r>
              <w:rPr>
                <w:rFonts w:ascii="Consolas" w:hAnsi="Consolas"/>
                <w:color w:val="263238"/>
                <w:sz w:val="16"/>
              </w:rPr>
              <w:t xml:space="preserve">    EpistemicValue object,</w:t>
            </w:r>
            <w:r>
              <w:br/>
            </w:r>
            <w:r>
              <w:rPr>
                <w:rFonts w:ascii="Consolas" w:hAnsi="Consolas"/>
                <w:color w:val="263238"/>
                <w:sz w:val="16"/>
              </w:rPr>
              <w:t xml:space="preserve">    Polarity polarity,</w:t>
            </w:r>
            <w:r>
              <w:br/>
            </w:r>
            <w:r>
              <w:rPr>
                <w:rFonts w:ascii="Consolas" w:hAnsi="Consolas"/>
                <w:color w:val="263238"/>
                <w:sz w:val="16"/>
              </w:rPr>
              <w:t xml:space="preserve">    EpistemicStatus status,</w:t>
            </w:r>
            <w:r>
              <w:br/>
            </w:r>
            <w:r>
              <w:rPr>
                <w:rFonts w:ascii="Consolas" w:hAnsi="Consolas"/>
                <w:color w:val="263238"/>
                <w:sz w:val="16"/>
              </w:rPr>
              <w:t xml:space="preserve">    double confidence,</w:t>
            </w:r>
            <w:r>
              <w:br/>
            </w:r>
            <w:r>
              <w:rPr>
                <w:rFonts w:ascii="Consolas" w:hAnsi="Consolas"/>
                <w:color w:val="263238"/>
                <w:sz w:val="16"/>
              </w:rPr>
              <w:t xml:space="preserve">    EvidenceProvenance provenance,</w:t>
            </w:r>
            <w:r>
              <w:br/>
            </w:r>
            <w:r>
              <w:rPr>
                <w:rFonts w:ascii="Consolas" w:hAnsi="Consolas"/>
                <w:color w:val="263238"/>
                <w:sz w:val="16"/>
              </w:rPr>
              <w:t xml:space="preserve">    TemporalScope temporal,</w:t>
            </w:r>
            <w:r>
              <w:br/>
            </w:r>
            <w:r>
              <w:rPr>
                <w:rFonts w:ascii="Consolas" w:hAnsi="Consolas"/>
                <w:color w:val="263238"/>
                <w:sz w:val="16"/>
              </w:rPr>
              <w:t xml:space="preserve">    AssertionScope scope,</w:t>
            </w:r>
            <w:r>
              <w:br/>
            </w:r>
            <w:r>
              <w:rPr>
                <w:rFonts w:ascii="Consolas" w:hAnsi="Consolas"/>
                <w:color w:val="263238"/>
                <w:sz w:val="16"/>
              </w:rPr>
              <w:t xml:space="preserve">    Set&lt;AssertionId&gt; supportIds,</w:t>
            </w:r>
            <w:r>
              <w:br/>
            </w:r>
            <w:r>
              <w:rPr>
                <w:rFonts w:ascii="Consolas" w:hAnsi="Consolas"/>
                <w:color w:val="263238"/>
                <w:sz w:val="16"/>
              </w:rPr>
              <w:t xml:space="preserve">    Set&lt;AssertionId&gt; conflictIds,</w:t>
            </w:r>
            <w:r>
              <w:br/>
            </w:r>
            <w:r>
              <w:rPr>
                <w:rFonts w:ascii="Consolas" w:hAnsi="Consolas"/>
                <w:color w:val="263238"/>
                <w:sz w:val="16"/>
              </w:rPr>
              <w:t xml:space="preserve">    long revision,</w:t>
            </w:r>
            <w:r>
              <w:br/>
            </w:r>
            <w:r>
              <w:rPr>
                <w:rFonts w:ascii="Consolas" w:hAnsi="Consolas"/>
                <w:color w:val="263238"/>
                <w:sz w:val="16"/>
              </w:rPr>
              <w:t xml:space="preserve">    Instant learnedAt,</w:t>
            </w:r>
            <w:r>
              <w:br/>
            </w:r>
            <w:r>
              <w:rPr>
                <w:rFonts w:ascii="Consolas" w:hAnsi="Consolas"/>
                <w:color w:val="263238"/>
                <w:sz w:val="16"/>
              </w:rPr>
              <w:t xml:space="preserve">    Instant lastConfirmedAt</w:t>
            </w:r>
            <w:r>
              <w:br/>
            </w:r>
            <w:r>
              <w:rPr>
                <w:rFonts w:ascii="Consolas" w:hAnsi="Consolas"/>
                <w:color w:val="263238"/>
                <w:sz w:val="16"/>
              </w:rPr>
              <w:t>) {}</w:t>
            </w:r>
          </w:p>
        </w:tc>
      </w:tr>
    </w:tbl>
    <w:p>
      <w:pPr>
        <w:spacing w:after="0"/>
      </w:pPr>
    </w:p>
    <w:p>
      <w:pPr>
        <w:pStyle w:val="Heading2"/>
        <w:keepNext/>
        <w:keepLines/>
      </w:pPr>
      <w:r>
        <w:rPr>
          <w:rFonts w:ascii="Arial" w:hAnsi="Arial"/>
          <w:color w:val="2F5597"/>
          <w:sz w:val="26"/>
        </w:rPr>
        <w:t>7.3 Provenance</w:t>
      </w:r>
    </w:p>
    <w:tbl>
      <w:tblPr>
        <w:tblW w:type="auto" w:w="0"/>
        <w:jc w:val="center"/>
        <w:tblLook w:firstColumn="1" w:firstRow="1" w:lastColumn="0" w:lastRow="0" w:noHBand="0" w:noVBand="1" w:val="04A0"/>
      </w:tblPr>
      <w:tblGrid>
        <w:gridCol w:w="10052"/>
      </w:tblGrid>
      <w:tr>
        <w:tc>
          <w:tcPr>
            <w:tcW w:type="dxa" w:w="10052"/>
            <w:shd w:fill="F3F4F6"/>
            <w:tcBorders>
              <w:top w:val="single" w:sz="3" w:color="D9DEE5"/>
              <w:left w:val="single" w:sz="3" w:color="D9DEE5"/>
              <w:bottom w:val="single" w:sz="3" w:color="D9DEE5"/>
              <w:right w:val="single" w:sz="3" w:color="D9DEE5"/>
            </w:tcBorders>
          </w:tcPr>
          <w:p>
            <w:pPr>
              <w:pStyle w:val="CodeBlock"/>
              <w:keepNext w:val="0"/>
              <w:keepLines w:val="0"/>
            </w:pPr>
            <w:r>
              <w:rPr>
                <w:rFonts w:ascii="Consolas" w:hAnsi="Consolas"/>
                <w:color w:val="263238"/>
                <w:sz w:val="16"/>
              </w:rPr>
              <w:t>record EvidenceProvenance(</w:t>
            </w:r>
            <w:r>
              <w:br/>
            </w:r>
            <w:r>
              <w:rPr>
                <w:rFonts w:ascii="Consolas" w:hAnsi="Consolas"/>
                <w:color w:val="263238"/>
                <w:sz w:val="16"/>
              </w:rPr>
              <w:t xml:space="preserve">    EvidenceSourceKind sourceKind,</w:t>
            </w:r>
            <w:r>
              <w:br/>
            </w:r>
            <w:r>
              <w:rPr>
                <w:rFonts w:ascii="Consolas" w:hAnsi="Consolas"/>
                <w:color w:val="263238"/>
                <w:sz w:val="16"/>
              </w:rPr>
              <w:t xml:space="preserve">    UUID sourceActorId,</w:t>
            </w:r>
            <w:r>
              <w:br/>
            </w:r>
            <w:r>
              <w:rPr>
                <w:rFonts w:ascii="Consolas" w:hAnsi="Consolas"/>
                <w:color w:val="263238"/>
                <w:sz w:val="16"/>
              </w:rPr>
              <w:t xml:space="preserve">    UUID sourceWorldEventId,</w:t>
            </w:r>
            <w:r>
              <w:br/>
            </w:r>
            <w:r>
              <w:rPr>
                <w:rFonts w:ascii="Consolas" w:hAnsi="Consolas"/>
                <w:color w:val="263238"/>
                <w:sz w:val="16"/>
              </w:rPr>
              <w:t xml:space="preserve">    UUID sourceMemoryId,</w:t>
            </w:r>
            <w:r>
              <w:br/>
            </w:r>
            <w:r>
              <w:rPr>
                <w:rFonts w:ascii="Consolas" w:hAnsi="Consolas"/>
                <w:color w:val="263238"/>
                <w:sz w:val="16"/>
              </w:rPr>
              <w:t xml:space="preserve">    UUID sourceActionResultId,</w:t>
            </w:r>
            <w:r>
              <w:br/>
            </w:r>
            <w:r>
              <w:rPr>
                <w:rFonts w:ascii="Consolas" w:hAnsi="Consolas"/>
                <w:color w:val="263238"/>
                <w:sz w:val="16"/>
              </w:rPr>
              <w:t xml:space="preserve">    List&lt;AssertionId&gt; derivationChain,</w:t>
            </w:r>
            <w:r>
              <w:br/>
            </w:r>
            <w:r>
              <w:rPr>
                <w:rFonts w:ascii="Consolas" w:hAnsi="Consolas"/>
                <w:color w:val="263238"/>
                <w:sz w:val="16"/>
              </w:rPr>
              <w:t xml:space="preserve">    double sourceReliability,</w:t>
            </w:r>
            <w:r>
              <w:br/>
            </w:r>
            <w:r>
              <w:rPr>
                <w:rFonts w:ascii="Consolas" w:hAnsi="Consolas"/>
                <w:color w:val="263238"/>
                <w:sz w:val="16"/>
              </w:rPr>
              <w:t xml:space="preserve">    int transmissionDepth</w:t>
            </w:r>
            <w:r>
              <w:br/>
            </w:r>
            <w:r>
              <w:rPr>
                <w:rFonts w:ascii="Consolas" w:hAnsi="Consolas"/>
                <w:color w:val="263238"/>
                <w:sz w:val="16"/>
              </w:rPr>
              <w:t>) {}</w:t>
            </w:r>
          </w:p>
        </w:tc>
      </w:tr>
    </w:tbl>
    <w:p>
      <w:pPr>
        <w:spacing w:after="0"/>
      </w:pPr>
    </w:p>
    <w:p>
      <w:pPr>
        <w:pStyle w:val="ListBullet"/>
        <w:spacing w:after="24"/>
        <w:ind w:left="317" w:hanging="173"/>
      </w:pPr>
      <w:r>
        <w:rPr>
          <w:rFonts w:ascii="Consolas" w:hAnsi="Consolas"/>
          <w:color w:val="17365D"/>
          <w:sz w:val="17"/>
          <w:shd w:fill="F3F4F6"/>
        </w:rPr>
        <w:t>transmissionDepth=0</w:t>
      </w:r>
      <w:r>
        <w:rPr>
          <w:rFonts w:ascii="Arial" w:hAnsi="Arial"/>
          <w:color w:val="1F2937"/>
          <w:sz w:val="18"/>
        </w:rPr>
        <w:t xml:space="preserve"> for direct evidence.</w:t>
      </w:r>
    </w:p>
    <w:p>
      <w:pPr>
        <w:pStyle w:val="ListBullet"/>
        <w:spacing w:after="24"/>
        <w:ind w:left="317" w:hanging="173"/>
      </w:pPr>
      <w:r>
        <w:rPr>
          <w:rFonts w:ascii="Arial" w:hAnsi="Arial"/>
          <w:color w:val="1F2937"/>
          <w:sz w:val="18"/>
        </w:rPr>
        <w:t>Rumor/testimony increments depth and preserves the chain.</w:t>
      </w:r>
    </w:p>
    <w:p>
      <w:pPr>
        <w:pStyle w:val="ListBullet"/>
        <w:spacing w:after="24"/>
        <w:ind w:left="317" w:hanging="173"/>
      </w:pPr>
      <w:r>
        <w:rPr>
          <w:rFonts w:ascii="Arial" w:hAnsi="Arial"/>
          <w:color w:val="1F2937"/>
          <w:sz w:val="18"/>
        </w:rPr>
        <w:t>Avoid copying full prose chains into live prompts; use IDs and short summaries.</w:t>
      </w:r>
    </w:p>
    <w:p>
      <w:pPr>
        <w:pStyle w:val="ListBullet"/>
        <w:spacing w:after="24"/>
        <w:ind w:left="317" w:hanging="173"/>
      </w:pPr>
      <w:r>
        <w:rPr>
          <w:rFonts w:ascii="Arial" w:hAnsi="Arial"/>
          <w:color w:val="1F2937"/>
          <w:sz w:val="18"/>
        </w:rPr>
        <w:t>Cap normal gossip propagation depth initially. Deep rumor chains become low confidence or unresolved.</w:t>
      </w:r>
    </w:p>
    <w:p>
      <w:pPr>
        <w:pStyle w:val="Heading2"/>
        <w:keepNext/>
        <w:keepLines/>
      </w:pPr>
      <w:r>
        <w:rPr>
          <w:rFonts w:ascii="Arial" w:hAnsi="Arial"/>
          <w:color w:val="2F5597"/>
          <w:sz w:val="26"/>
        </w:rPr>
        <w:t>7.4 Predicate registry</w:t>
      </w:r>
    </w:p>
    <w:p>
      <w:pPr>
        <w:spacing w:after="84"/>
      </w:pPr>
      <w:r>
        <w:rPr>
          <w:rFonts w:ascii="Arial" w:hAnsi="Arial"/>
          <w:color w:val="1F2937"/>
          <w:sz w:val="19"/>
        </w:rPr>
        <w:t>Each typed predicate declares:</w:t>
      </w:r>
    </w:p>
    <w:tbl>
      <w:tblPr>
        <w:tblW w:type="auto" w:w="0"/>
        <w:jc w:val="center"/>
        <w:tblLook w:firstColumn="1" w:firstRow="1" w:lastColumn="0" w:lastRow="0" w:noHBand="0" w:noVBand="1" w:val="04A0"/>
      </w:tblPr>
      <w:tblGrid>
        <w:gridCol w:w="10052"/>
      </w:tblGrid>
      <w:tr>
        <w:tc>
          <w:tcPr>
            <w:tcW w:type="dxa" w:w="10052"/>
            <w:shd w:fill="F3F4F6"/>
            <w:tcBorders>
              <w:top w:val="single" w:sz="3" w:color="D9DEE5"/>
              <w:left w:val="single" w:sz="3" w:color="D9DEE5"/>
              <w:bottom w:val="single" w:sz="3" w:color="D9DEE5"/>
              <w:right w:val="single" w:sz="3" w:color="D9DEE5"/>
            </w:tcBorders>
          </w:tcPr>
          <w:p>
            <w:pPr>
              <w:pStyle w:val="CodeBlock"/>
              <w:keepNext w:val="0"/>
              <w:keepLines w:val="0"/>
            </w:pPr>
            <w:r>
              <w:rPr>
                <w:rFonts w:ascii="Consolas" w:hAnsi="Consolas"/>
                <w:color w:val="263238"/>
                <w:sz w:val="16"/>
              </w:rPr>
              <w:t>record PredicateDefinition(</w:t>
            </w:r>
            <w:r>
              <w:br/>
            </w:r>
            <w:r>
              <w:rPr>
                <w:rFonts w:ascii="Consolas" w:hAnsi="Consolas"/>
                <w:color w:val="263238"/>
                <w:sz w:val="16"/>
              </w:rPr>
              <w:t xml:space="preserve">    PredicateKey key,</w:t>
            </w:r>
            <w:r>
              <w:br/>
            </w:r>
            <w:r>
              <w:rPr>
                <w:rFonts w:ascii="Consolas" w:hAnsi="Consolas"/>
                <w:color w:val="263238"/>
                <w:sz w:val="16"/>
              </w:rPr>
              <w:t xml:space="preserve">    ValueType valueType,</w:t>
            </w:r>
            <w:r>
              <w:br/>
            </w:r>
            <w:r>
              <w:rPr>
                <w:rFonts w:ascii="Consolas" w:hAnsi="Consolas"/>
                <w:color w:val="263238"/>
                <w:sz w:val="16"/>
              </w:rPr>
              <w:t xml:space="preserve">    StabilityClass stability,</w:t>
            </w:r>
            <w:r>
              <w:br/>
            </w:r>
            <w:r>
              <w:rPr>
                <w:rFonts w:ascii="Consolas" w:hAnsi="Consolas"/>
                <w:color w:val="263238"/>
                <w:sz w:val="16"/>
              </w:rPr>
              <w:t xml:space="preserve">    ConflictKeyStrategy conflictStrategy,</w:t>
            </w:r>
            <w:r>
              <w:br/>
            </w:r>
            <w:r>
              <w:rPr>
                <w:rFonts w:ascii="Consolas" w:hAnsi="Consolas"/>
                <w:color w:val="263238"/>
                <w:sz w:val="16"/>
              </w:rPr>
              <w:t xml:space="preserve">    DecayPolicy decayPolicy,</w:t>
            </w:r>
            <w:r>
              <w:br/>
            </w:r>
            <w:r>
              <w:rPr>
                <w:rFonts w:ascii="Consolas" w:hAnsi="Consolas"/>
                <w:color w:val="263238"/>
                <w:sz w:val="16"/>
              </w:rPr>
              <w:t xml:space="preserve">    Set&lt;EvidenceSourceKind&gt; authoritativeSources,</w:t>
            </w:r>
            <w:r>
              <w:br/>
            </w:r>
            <w:r>
              <w:rPr>
                <w:rFonts w:ascii="Consolas" w:hAnsi="Consolas"/>
                <w:color w:val="263238"/>
                <w:sz w:val="16"/>
              </w:rPr>
              <w:t xml:space="preserve">    boolean actionRelevant,</w:t>
            </w:r>
            <w:r>
              <w:br/>
            </w:r>
            <w:r>
              <w:rPr>
                <w:rFonts w:ascii="Consolas" w:hAnsi="Consolas"/>
                <w:color w:val="263238"/>
                <w:sz w:val="16"/>
              </w:rPr>
              <w:t xml:space="preserve">    boolean privacySensitive</w:t>
            </w:r>
            <w:r>
              <w:br/>
            </w:r>
            <w:r>
              <w:rPr>
                <w:rFonts w:ascii="Consolas" w:hAnsi="Consolas"/>
                <w:color w:val="263238"/>
                <w:sz w:val="16"/>
              </w:rPr>
              <w:t>) {}</w:t>
            </w:r>
          </w:p>
        </w:tc>
      </w:tr>
    </w:tbl>
    <w:p>
      <w:pPr>
        <w:spacing w:after="0"/>
      </w:pPr>
    </w:p>
    <w:p>
      <w:pPr>
        <w:spacing w:after="84"/>
      </w:pPr>
      <w:r>
        <w:rPr>
          <w:rFonts w:ascii="Arial" w:hAnsi="Arial"/>
          <w:color w:val="1F2937"/>
          <w:sz w:val="19"/>
        </w:rPr>
        <w:t>Initial high-value predicates include:</w:t>
      </w:r>
    </w:p>
    <w:p>
      <w:pPr>
        <w:pStyle w:val="ListBullet"/>
        <w:spacing w:after="24"/>
        <w:ind w:left="317" w:hanging="173"/>
      </w:pPr>
      <w:r>
        <w:rPr>
          <w:rFonts w:ascii="Arial" w:hAnsi="Arial"/>
          <w:color w:val="1F2937"/>
          <w:sz w:val="18"/>
        </w:rPr>
        <w:t xml:space="preserve">identity: </w:t>
      </w:r>
      <w:r>
        <w:rPr>
          <w:rFonts w:ascii="Consolas" w:hAnsi="Consolas"/>
          <w:color w:val="17365D"/>
          <w:sz w:val="17"/>
          <w:shd w:fill="F3F4F6"/>
        </w:rPr>
        <w:t>NAME</w:t>
      </w:r>
      <w:r>
        <w:rPr>
          <w:rFonts w:ascii="Arial" w:hAnsi="Arial"/>
          <w:color w:val="1F2937"/>
          <w:sz w:val="18"/>
        </w:rPr>
        <w:t xml:space="preserve">, </w:t>
      </w:r>
      <w:r>
        <w:rPr>
          <w:rFonts w:ascii="Consolas" w:hAnsi="Consolas"/>
          <w:color w:val="17365D"/>
          <w:sz w:val="17"/>
          <w:shd w:fill="F3F4F6"/>
        </w:rPr>
        <w:t>SPECIES</w:t>
      </w:r>
      <w:r>
        <w:rPr>
          <w:rFonts w:ascii="Arial" w:hAnsi="Arial"/>
          <w:color w:val="1F2937"/>
          <w:sz w:val="18"/>
        </w:rPr>
        <w:t xml:space="preserve">, </w:t>
      </w:r>
      <w:r>
        <w:rPr>
          <w:rFonts w:ascii="Consolas" w:hAnsi="Consolas"/>
          <w:color w:val="17365D"/>
          <w:sz w:val="17"/>
          <w:shd w:fill="F3F4F6"/>
        </w:rPr>
        <w:t>ROLE</w:t>
      </w:r>
      <w:r>
        <w:rPr>
          <w:rFonts w:ascii="Arial" w:hAnsi="Arial"/>
          <w:color w:val="1F2937"/>
          <w:sz w:val="18"/>
        </w:rPr>
        <w:t xml:space="preserve">, </w:t>
      </w:r>
      <w:r>
        <w:rPr>
          <w:rFonts w:ascii="Consolas" w:hAnsi="Consolas"/>
          <w:color w:val="17365D"/>
          <w:sz w:val="17"/>
          <w:shd w:fill="F3F4F6"/>
        </w:rPr>
        <w:t>FAMILY_RELATION</w:t>
      </w:r>
      <w:r>
        <w:rPr>
          <w:rFonts w:ascii="Arial" w:hAnsi="Arial"/>
          <w:color w:val="1F2937"/>
          <w:sz w:val="18"/>
        </w:rPr>
        <w:t>;</w:t>
      </w:r>
    </w:p>
    <w:p>
      <w:pPr>
        <w:pStyle w:val="ListBullet"/>
        <w:spacing w:after="24"/>
        <w:ind w:left="317" w:hanging="173"/>
      </w:pPr>
      <w:r>
        <w:rPr>
          <w:rFonts w:ascii="Arial" w:hAnsi="Arial"/>
          <w:color w:val="1F2937"/>
          <w:sz w:val="18"/>
        </w:rPr>
        <w:t xml:space="preserve">relationships: </w:t>
      </w:r>
      <w:r>
        <w:rPr>
          <w:rFonts w:ascii="Consolas" w:hAnsi="Consolas"/>
          <w:color w:val="17365D"/>
          <w:sz w:val="17"/>
          <w:shd w:fill="F3F4F6"/>
        </w:rPr>
        <w:t>TRUSTS</w:t>
      </w:r>
      <w:r>
        <w:rPr>
          <w:rFonts w:ascii="Arial" w:hAnsi="Arial"/>
          <w:color w:val="1F2937"/>
          <w:sz w:val="18"/>
        </w:rPr>
        <w:t xml:space="preserve">, </w:t>
      </w:r>
      <w:r>
        <w:rPr>
          <w:rFonts w:ascii="Consolas" w:hAnsi="Consolas"/>
          <w:color w:val="17365D"/>
          <w:sz w:val="17"/>
          <w:shd w:fill="F3F4F6"/>
        </w:rPr>
        <w:t>LIKES</w:t>
      </w:r>
      <w:r>
        <w:rPr>
          <w:rFonts w:ascii="Arial" w:hAnsi="Arial"/>
          <w:color w:val="1F2937"/>
          <w:sz w:val="18"/>
        </w:rPr>
        <w:t xml:space="preserve">, </w:t>
      </w:r>
      <w:r>
        <w:rPr>
          <w:rFonts w:ascii="Consolas" w:hAnsi="Consolas"/>
          <w:color w:val="17365D"/>
          <w:sz w:val="17"/>
          <w:shd w:fill="F3F4F6"/>
        </w:rPr>
        <w:t>FEARS</w:t>
      </w:r>
      <w:r>
        <w:rPr>
          <w:rFonts w:ascii="Arial" w:hAnsi="Arial"/>
          <w:color w:val="1F2937"/>
          <w:sz w:val="18"/>
        </w:rPr>
        <w:t xml:space="preserve">, </w:t>
      </w:r>
      <w:r>
        <w:rPr>
          <w:rFonts w:ascii="Consolas" w:hAnsi="Consolas"/>
          <w:color w:val="17365D"/>
          <w:sz w:val="17"/>
          <w:shd w:fill="F3F4F6"/>
        </w:rPr>
        <w:t>OWES</w:t>
      </w:r>
      <w:r>
        <w:rPr>
          <w:rFonts w:ascii="Arial" w:hAnsi="Arial"/>
          <w:color w:val="1F2937"/>
          <w:sz w:val="18"/>
        </w:rPr>
        <w:t xml:space="preserve">, </w:t>
      </w:r>
      <w:r>
        <w:rPr>
          <w:rFonts w:ascii="Consolas" w:hAnsi="Consolas"/>
          <w:color w:val="17365D"/>
          <w:sz w:val="17"/>
          <w:shd w:fill="F3F4F6"/>
        </w:rPr>
        <w:t>PROMISED_TO</w:t>
      </w:r>
      <w:r>
        <w:rPr>
          <w:rFonts w:ascii="Arial" w:hAnsi="Arial"/>
          <w:color w:val="1F2937"/>
          <w:sz w:val="18"/>
        </w:rPr>
        <w:t>;</w:t>
      </w:r>
    </w:p>
    <w:p>
      <w:pPr>
        <w:pStyle w:val="ListBullet"/>
        <w:spacing w:after="24"/>
        <w:ind w:left="317" w:hanging="173"/>
      </w:pPr>
      <w:r>
        <w:rPr>
          <w:rFonts w:ascii="Arial" w:hAnsi="Arial"/>
          <w:color w:val="1F2937"/>
          <w:sz w:val="18"/>
        </w:rPr>
        <w:t xml:space="preserve">world: </w:t>
      </w:r>
      <w:r>
        <w:rPr>
          <w:rFonts w:ascii="Consolas" w:hAnsi="Consolas"/>
          <w:color w:val="17365D"/>
          <w:sz w:val="17"/>
          <w:shd w:fill="F3F4F6"/>
        </w:rPr>
        <w:t>IS_AT</w:t>
      </w:r>
      <w:r>
        <w:rPr>
          <w:rFonts w:ascii="Arial" w:hAnsi="Arial"/>
          <w:color w:val="1F2937"/>
          <w:sz w:val="18"/>
        </w:rPr>
        <w:t xml:space="preserve">, </w:t>
      </w:r>
      <w:r>
        <w:rPr>
          <w:rFonts w:ascii="Consolas" w:hAnsi="Consolas"/>
          <w:color w:val="17365D"/>
          <w:sz w:val="17"/>
          <w:shd w:fill="F3F4F6"/>
        </w:rPr>
        <w:t>HOLDS</w:t>
      </w:r>
      <w:r>
        <w:rPr>
          <w:rFonts w:ascii="Arial" w:hAnsi="Arial"/>
          <w:color w:val="1F2937"/>
          <w:sz w:val="18"/>
        </w:rPr>
        <w:t xml:space="preserve">, </w:t>
      </w:r>
      <w:r>
        <w:rPr>
          <w:rFonts w:ascii="Consolas" w:hAnsi="Consolas"/>
          <w:color w:val="17365D"/>
          <w:sz w:val="17"/>
          <w:shd w:fill="F3F4F6"/>
        </w:rPr>
        <w:t>OWNS</w:t>
      </w:r>
      <w:r>
        <w:rPr>
          <w:rFonts w:ascii="Arial" w:hAnsi="Arial"/>
          <w:color w:val="1F2937"/>
          <w:sz w:val="18"/>
        </w:rPr>
        <w:t xml:space="preserve">, </w:t>
      </w:r>
      <w:r>
        <w:rPr>
          <w:rFonts w:ascii="Consolas" w:hAnsi="Consolas"/>
          <w:color w:val="17365D"/>
          <w:sz w:val="17"/>
          <w:shd w:fill="F3F4F6"/>
        </w:rPr>
        <w:t>EQUIPPED</w:t>
      </w:r>
      <w:r>
        <w:rPr>
          <w:rFonts w:ascii="Arial" w:hAnsi="Arial"/>
          <w:color w:val="1F2937"/>
          <w:sz w:val="18"/>
        </w:rPr>
        <w:t xml:space="preserve">, </w:t>
      </w:r>
      <w:r>
        <w:rPr>
          <w:rFonts w:ascii="Consolas" w:hAnsi="Consolas"/>
          <w:color w:val="17365D"/>
          <w:sz w:val="17"/>
          <w:shd w:fill="F3F4F6"/>
        </w:rPr>
        <w:t>VISIBLE</w:t>
      </w:r>
      <w:r>
        <w:rPr>
          <w:rFonts w:ascii="Arial" w:hAnsi="Arial"/>
          <w:color w:val="1F2937"/>
          <w:sz w:val="18"/>
        </w:rPr>
        <w:t xml:space="preserve">, </w:t>
      </w:r>
      <w:r>
        <w:rPr>
          <w:rFonts w:ascii="Consolas" w:hAnsi="Consolas"/>
          <w:color w:val="17365D"/>
          <w:sz w:val="17"/>
          <w:shd w:fill="F3F4F6"/>
        </w:rPr>
        <w:t>NEAR</w:t>
      </w:r>
      <w:r>
        <w:rPr>
          <w:rFonts w:ascii="Arial" w:hAnsi="Arial"/>
          <w:color w:val="1F2937"/>
          <w:sz w:val="18"/>
        </w:rPr>
        <w:t>;</w:t>
      </w:r>
    </w:p>
    <w:p>
      <w:pPr>
        <w:pStyle w:val="ListBullet"/>
        <w:spacing w:after="24"/>
        <w:ind w:left="317" w:hanging="173"/>
      </w:pPr>
      <w:r>
        <w:rPr>
          <w:rFonts w:ascii="Arial" w:hAnsi="Arial"/>
          <w:color w:val="1F2937"/>
          <w:sz w:val="18"/>
        </w:rPr>
        <w:t xml:space="preserve">properties: </w:t>
      </w:r>
      <w:r>
        <w:rPr>
          <w:rFonts w:ascii="Consolas" w:hAnsi="Consolas"/>
          <w:color w:val="17365D"/>
          <w:sz w:val="17"/>
          <w:shd w:fill="F3F4F6"/>
        </w:rPr>
        <w:t>HAS_PROPERTY</w:t>
      </w:r>
      <w:r>
        <w:rPr>
          <w:rFonts w:ascii="Arial" w:hAnsi="Arial"/>
          <w:color w:val="1F2937"/>
          <w:sz w:val="18"/>
        </w:rPr>
        <w:t xml:space="preserve">, </w:t>
      </w:r>
      <w:r>
        <w:rPr>
          <w:rFonts w:ascii="Consolas" w:hAnsi="Consolas"/>
          <w:color w:val="17365D"/>
          <w:sz w:val="17"/>
          <w:shd w:fill="F3F4F6"/>
        </w:rPr>
        <w:t>CONDITION</w:t>
      </w:r>
      <w:r>
        <w:rPr>
          <w:rFonts w:ascii="Arial" w:hAnsi="Arial"/>
          <w:color w:val="1F2937"/>
          <w:sz w:val="18"/>
        </w:rPr>
        <w:t xml:space="preserve">, </w:t>
      </w:r>
      <w:r>
        <w:rPr>
          <w:rFonts w:ascii="Consolas" w:hAnsi="Consolas"/>
          <w:color w:val="17365D"/>
          <w:sz w:val="17"/>
          <w:shd w:fill="F3F4F6"/>
        </w:rPr>
        <w:t>QUALITY</w:t>
      </w:r>
      <w:r>
        <w:rPr>
          <w:rFonts w:ascii="Arial" w:hAnsi="Arial"/>
          <w:color w:val="1F2937"/>
          <w:sz w:val="18"/>
        </w:rPr>
        <w:t xml:space="preserve">, </w:t>
      </w:r>
      <w:r>
        <w:rPr>
          <w:rFonts w:ascii="Consolas" w:hAnsi="Consolas"/>
          <w:color w:val="17365D"/>
          <w:sz w:val="17"/>
          <w:shd w:fill="F3F4F6"/>
        </w:rPr>
        <w:t>VALUE_ESTIMATE</w:t>
      </w:r>
      <w:r>
        <w:rPr>
          <w:rFonts w:ascii="Arial" w:hAnsi="Arial"/>
          <w:color w:val="1F2937"/>
          <w:sz w:val="18"/>
        </w:rPr>
        <w:t>;</w:t>
      </w:r>
    </w:p>
    <w:p>
      <w:pPr>
        <w:pStyle w:val="ListBullet"/>
        <w:spacing w:after="24"/>
        <w:ind w:left="317" w:hanging="173"/>
      </w:pPr>
      <w:r>
        <w:rPr>
          <w:rFonts w:ascii="Arial" w:hAnsi="Arial"/>
          <w:color w:val="1F2937"/>
          <w:sz w:val="18"/>
        </w:rPr>
        <w:t xml:space="preserve">events: </w:t>
      </w:r>
      <w:r>
        <w:rPr>
          <w:rFonts w:ascii="Consolas" w:hAnsi="Consolas"/>
          <w:color w:val="17365D"/>
          <w:sz w:val="17"/>
          <w:shd w:fill="F3F4F6"/>
        </w:rPr>
        <w:t>WITNESSED</w:t>
      </w:r>
      <w:r>
        <w:rPr>
          <w:rFonts w:ascii="Arial" w:hAnsi="Arial"/>
          <w:color w:val="1F2937"/>
          <w:sz w:val="18"/>
        </w:rPr>
        <w:t xml:space="preserve">, </w:t>
      </w:r>
      <w:r>
        <w:rPr>
          <w:rFonts w:ascii="Consolas" w:hAnsi="Consolas"/>
          <w:color w:val="17365D"/>
          <w:sz w:val="17"/>
          <w:shd w:fill="F3F4F6"/>
        </w:rPr>
        <w:t>WAS_TOLD</w:t>
      </w:r>
      <w:r>
        <w:rPr>
          <w:rFonts w:ascii="Arial" w:hAnsi="Arial"/>
          <w:color w:val="1F2937"/>
          <w:sz w:val="18"/>
        </w:rPr>
        <w:t xml:space="preserve">, </w:t>
      </w:r>
      <w:r>
        <w:rPr>
          <w:rFonts w:ascii="Consolas" w:hAnsi="Consolas"/>
          <w:color w:val="17365D"/>
          <w:sz w:val="17"/>
          <w:shd w:fill="F3F4F6"/>
        </w:rPr>
        <w:t>ACTION_OCCURRED</w:t>
      </w:r>
      <w:r>
        <w:rPr>
          <w:rFonts w:ascii="Arial" w:hAnsi="Arial"/>
          <w:color w:val="1F2937"/>
          <w:sz w:val="18"/>
        </w:rPr>
        <w:t xml:space="preserve">, </w:t>
      </w:r>
      <w:r>
        <w:rPr>
          <w:rFonts w:ascii="Consolas" w:hAnsi="Consolas"/>
          <w:color w:val="17365D"/>
          <w:sz w:val="17"/>
          <w:shd w:fill="F3F4F6"/>
        </w:rPr>
        <w:t>TRANSACTION_OCCURRED</w:t>
      </w:r>
      <w:r>
        <w:rPr>
          <w:rFonts w:ascii="Arial" w:hAnsi="Arial"/>
          <w:color w:val="1F2937"/>
          <w:sz w:val="18"/>
        </w:rPr>
        <w:t>;</w:t>
      </w:r>
    </w:p>
    <w:p>
      <w:pPr>
        <w:pStyle w:val="ListBullet"/>
        <w:spacing w:after="24"/>
        <w:ind w:left="317" w:hanging="173"/>
      </w:pPr>
      <w:r>
        <w:rPr>
          <w:rFonts w:ascii="Arial" w:hAnsi="Arial"/>
          <w:color w:val="1F2937"/>
          <w:sz w:val="18"/>
        </w:rPr>
        <w:t xml:space="preserve">self/intent: </w:t>
      </w:r>
      <w:r>
        <w:rPr>
          <w:rFonts w:ascii="Consolas" w:hAnsi="Consolas"/>
          <w:color w:val="17365D"/>
          <w:sz w:val="17"/>
          <w:shd w:fill="F3F4F6"/>
        </w:rPr>
        <w:t>CURRENT_TASK</w:t>
      </w:r>
      <w:r>
        <w:rPr>
          <w:rFonts w:ascii="Arial" w:hAnsi="Arial"/>
          <w:color w:val="1F2937"/>
          <w:sz w:val="18"/>
        </w:rPr>
        <w:t xml:space="preserve">, </w:t>
      </w:r>
      <w:r>
        <w:rPr>
          <w:rFonts w:ascii="Consolas" w:hAnsi="Consolas"/>
          <w:color w:val="17365D"/>
          <w:sz w:val="17"/>
          <w:shd w:fill="F3F4F6"/>
        </w:rPr>
        <w:t>CURRENT_GOAL</w:t>
      </w:r>
      <w:r>
        <w:rPr>
          <w:rFonts w:ascii="Arial" w:hAnsi="Arial"/>
          <w:color w:val="1F2937"/>
          <w:sz w:val="18"/>
        </w:rPr>
        <w:t xml:space="preserve">, </w:t>
      </w:r>
      <w:r>
        <w:rPr>
          <w:rFonts w:ascii="Consolas" w:hAnsi="Consolas"/>
          <w:color w:val="17365D"/>
          <w:sz w:val="17"/>
          <w:shd w:fill="F3F4F6"/>
        </w:rPr>
        <w:t>INTENDS</w:t>
      </w:r>
      <w:r>
        <w:rPr>
          <w:rFonts w:ascii="Arial" w:hAnsi="Arial"/>
          <w:color w:val="1F2937"/>
          <w:sz w:val="18"/>
        </w:rPr>
        <w:t xml:space="preserve">, </w:t>
      </w:r>
      <w:r>
        <w:rPr>
          <w:rFonts w:ascii="Consolas" w:hAnsi="Consolas"/>
          <w:color w:val="17365D"/>
          <w:sz w:val="17"/>
          <w:shd w:fill="F3F4F6"/>
        </w:rPr>
        <w:t>EMOTIONAL_STATE</w:t>
      </w:r>
      <w:r>
        <w:rPr>
          <w:rFonts w:ascii="Arial" w:hAnsi="Arial"/>
          <w:color w:val="1F2937"/>
          <w:sz w:val="18"/>
        </w:rPr>
        <w:t>;</w:t>
      </w:r>
    </w:p>
    <w:p>
      <w:pPr>
        <w:pStyle w:val="ListBullet"/>
        <w:spacing w:after="24"/>
        <w:ind w:left="317" w:hanging="173"/>
      </w:pPr>
      <w:r>
        <w:rPr>
          <w:rFonts w:ascii="Arial" w:hAnsi="Arial"/>
          <w:color w:val="1F2937"/>
          <w:sz w:val="18"/>
        </w:rPr>
        <w:t xml:space="preserve">social knowledge: </w:t>
      </w:r>
      <w:r>
        <w:rPr>
          <w:rFonts w:ascii="Consolas" w:hAnsi="Consolas"/>
          <w:color w:val="17365D"/>
          <w:sz w:val="17"/>
          <w:shd w:fill="F3F4F6"/>
        </w:rPr>
        <w:t>BELIEVES_ACTOR_KNOWS</w:t>
      </w:r>
      <w:r>
        <w:rPr>
          <w:rFonts w:ascii="Arial" w:hAnsi="Arial"/>
          <w:color w:val="1F2937"/>
          <w:sz w:val="18"/>
        </w:rPr>
        <w:t xml:space="preserve">, </w:t>
      </w:r>
      <w:r>
        <w:rPr>
          <w:rFonts w:ascii="Consolas" w:hAnsi="Consolas"/>
          <w:color w:val="17365D"/>
          <w:sz w:val="17"/>
          <w:shd w:fill="F3F4F6"/>
        </w:rPr>
        <w:t>SECRET_ABOUT</w:t>
      </w:r>
      <w:r>
        <w:rPr>
          <w:rFonts w:ascii="Arial" w:hAnsi="Arial"/>
          <w:color w:val="1F2937"/>
          <w:sz w:val="18"/>
        </w:rPr>
        <w:t>;</w:t>
      </w:r>
    </w:p>
    <w:p>
      <w:pPr>
        <w:pStyle w:val="ListBullet"/>
        <w:spacing w:after="24"/>
        <w:ind w:left="317" w:hanging="173"/>
      </w:pPr>
      <w:r>
        <w:rPr>
          <w:rFonts w:ascii="Arial" w:hAnsi="Arial"/>
          <w:color w:val="1F2937"/>
          <w:sz w:val="18"/>
        </w:rPr>
        <w:t xml:space="preserve">procedural: </w:t>
      </w:r>
      <w:r>
        <w:rPr>
          <w:rFonts w:ascii="Consolas" w:hAnsi="Consolas"/>
          <w:color w:val="17365D"/>
          <w:sz w:val="17"/>
          <w:shd w:fill="F3F4F6"/>
        </w:rPr>
        <w:t>ROUTE_BLOCKED</w:t>
      </w:r>
      <w:r>
        <w:rPr>
          <w:rFonts w:ascii="Arial" w:hAnsi="Arial"/>
          <w:color w:val="1F2937"/>
          <w:sz w:val="18"/>
        </w:rPr>
        <w:t xml:space="preserve">, </w:t>
      </w:r>
      <w:r>
        <w:rPr>
          <w:rFonts w:ascii="Consolas" w:hAnsi="Consolas"/>
          <w:color w:val="17365D"/>
          <w:sz w:val="17"/>
          <w:shd w:fill="F3F4F6"/>
        </w:rPr>
        <w:t>SKILL_SUCCEEDED</w:t>
      </w:r>
      <w:r>
        <w:rPr>
          <w:rFonts w:ascii="Arial" w:hAnsi="Arial"/>
          <w:color w:val="1F2937"/>
          <w:sz w:val="18"/>
        </w:rPr>
        <w:t xml:space="preserve">, </w:t>
      </w:r>
      <w:r>
        <w:rPr>
          <w:rFonts w:ascii="Consolas" w:hAnsi="Consolas"/>
          <w:color w:val="17365D"/>
          <w:sz w:val="17"/>
          <w:shd w:fill="F3F4F6"/>
        </w:rPr>
        <w:t>SKILL_FAILED</w:t>
      </w:r>
      <w:r>
        <w:rPr>
          <w:rFonts w:ascii="Arial" w:hAnsi="Arial"/>
          <w:color w:val="1F2937"/>
          <w:sz w:val="18"/>
        </w:rPr>
        <w:t>.</w:t>
      </w:r>
    </w:p>
    <w:p>
      <w:pPr>
        <w:spacing w:after="84"/>
      </w:pPr>
      <w:r>
        <w:rPr>
          <w:rFonts w:ascii="Arial" w:hAnsi="Arial"/>
          <w:color w:val="1F2937"/>
          <w:sz w:val="19"/>
        </w:rPr>
        <w:t>An unknown/unregistered property asserted about a known object is not automatically grounded. This directly prevents “the lantern exists” from authorizing “the lantern is flickering.”</w:t>
      </w:r>
    </w:p>
    <w:p>
      <w:pPr>
        <w:pStyle w:val="Heading2"/>
        <w:keepNext/>
        <w:keepLines/>
      </w:pPr>
      <w:r>
        <w:rPr>
          <w:rFonts w:ascii="Arial" w:hAnsi="Arial"/>
          <w:color w:val="2F5597"/>
          <w:sz w:val="26"/>
        </w:rPr>
        <w:t>7.5 Self-model</w:t>
      </w:r>
    </w:p>
    <w:p>
      <w:pPr>
        <w:spacing w:after="84"/>
      </w:pPr>
      <w:r>
        <w:rPr>
          <w:rFonts w:ascii="Arial" w:hAnsi="Arial"/>
          <w:color w:val="1F2937"/>
          <w:sz w:val="19"/>
        </w:rPr>
        <w:t xml:space="preserve">Each NPC receives an immutable </w:t>
      </w:r>
      <w:r>
        <w:rPr>
          <w:rFonts w:ascii="Consolas" w:hAnsi="Consolas"/>
          <w:color w:val="17365D"/>
          <w:sz w:val="18"/>
          <w:shd w:fill="F3F4F6"/>
        </w:rPr>
        <w:t>SelfModelSnapshot</w:t>
      </w:r>
      <w:r>
        <w:rPr>
          <w:rFonts w:ascii="Arial" w:hAnsi="Arial"/>
          <w:color w:val="1F2937"/>
          <w:sz w:val="19"/>
        </w:rPr>
        <w:t xml:space="preserve"> for a turn:</w:t>
      </w:r>
    </w:p>
    <w:tbl>
      <w:tblPr>
        <w:tblW w:type="auto" w:w="0"/>
        <w:jc w:val="center"/>
        <w:tblLook w:firstColumn="1" w:firstRow="1" w:lastColumn="0" w:lastRow="0" w:noHBand="0" w:noVBand="1" w:val="04A0"/>
      </w:tblPr>
      <w:tblGrid>
        <w:gridCol w:w="10052"/>
      </w:tblGrid>
      <w:tr>
        <w:tc>
          <w:tcPr>
            <w:tcW w:type="dxa" w:w="10052"/>
            <w:shd w:fill="F3F4F6"/>
            <w:tcBorders>
              <w:top w:val="single" w:sz="3" w:color="D9DEE5"/>
              <w:left w:val="single" w:sz="3" w:color="D9DEE5"/>
              <w:bottom w:val="single" w:sz="3" w:color="D9DEE5"/>
              <w:right w:val="single" w:sz="3" w:color="D9DEE5"/>
            </w:tcBorders>
          </w:tcPr>
          <w:p>
            <w:pPr>
              <w:pStyle w:val="CodeBlock"/>
              <w:keepNext w:val="0"/>
              <w:keepLines w:val="0"/>
            </w:pPr>
            <w:r>
              <w:rPr>
                <w:rFonts w:ascii="Consolas" w:hAnsi="Consolas"/>
                <w:color w:val="263238"/>
                <w:sz w:val="16"/>
              </w:rPr>
              <w:t>record SelfModelSnapshot(</w:t>
            </w:r>
            <w:r>
              <w:br/>
            </w:r>
            <w:r>
              <w:rPr>
                <w:rFonts w:ascii="Consolas" w:hAnsi="Consolas"/>
                <w:color w:val="263238"/>
                <w:sz w:val="16"/>
              </w:rPr>
              <w:t xml:space="preserve">    UUID npcStableId,</w:t>
            </w:r>
            <w:r>
              <w:br/>
            </w:r>
            <w:r>
              <w:rPr>
                <w:rFonts w:ascii="Consolas" w:hAnsi="Consolas"/>
                <w:color w:val="263238"/>
                <w:sz w:val="16"/>
              </w:rPr>
              <w:t xml:space="preserve">    String identitySummary,</w:t>
            </w:r>
            <w:r>
              <w:br/>
            </w:r>
            <w:r>
              <w:rPr>
                <w:rFonts w:ascii="Consolas" w:hAnsi="Consolas"/>
                <w:color w:val="263238"/>
                <w:sz w:val="16"/>
              </w:rPr>
              <w:t xml:space="preserve">    Set&lt;String&gt; roles,</w:t>
            </w:r>
            <w:r>
              <w:br/>
            </w:r>
            <w:r>
              <w:rPr>
                <w:rFonts w:ascii="Consolas" w:hAnsi="Consolas"/>
                <w:color w:val="263238"/>
                <w:sz w:val="16"/>
              </w:rPr>
              <w:t xml:space="preserve">    InventorySnapshot inventory,</w:t>
            </w:r>
            <w:r>
              <w:br/>
            </w:r>
            <w:r>
              <w:rPr>
                <w:rFonts w:ascii="Consolas" w:hAnsi="Consolas"/>
                <w:color w:val="263238"/>
                <w:sz w:val="16"/>
              </w:rPr>
              <w:t xml:space="preserve">    EquipmentSnapshot equipment,</w:t>
            </w:r>
            <w:r>
              <w:br/>
            </w:r>
            <w:r>
              <w:rPr>
                <w:rFonts w:ascii="Consolas" w:hAnsi="Consolas"/>
                <w:color w:val="263238"/>
                <w:sz w:val="16"/>
              </w:rPr>
              <w:t xml:space="preserve">    TaskSnapshot currentTask,</w:t>
            </w:r>
            <w:r>
              <w:br/>
            </w:r>
            <w:r>
              <w:rPr>
                <w:rFonts w:ascii="Consolas" w:hAnsi="Consolas"/>
                <w:color w:val="263238"/>
                <w:sz w:val="16"/>
              </w:rPr>
              <w:t xml:space="preserve">    PlanSnapshot activePlan,</w:t>
            </w:r>
            <w:r>
              <w:br/>
            </w:r>
            <w:r>
              <w:rPr>
                <w:rFonts w:ascii="Consolas" w:hAnsi="Consolas"/>
                <w:color w:val="263238"/>
                <w:sz w:val="16"/>
              </w:rPr>
              <w:t xml:space="preserve">    Set&lt;GoalState&gt; activeGoals,</w:t>
            </w:r>
            <w:r>
              <w:br/>
            </w:r>
            <w:r>
              <w:rPr>
                <w:rFonts w:ascii="Consolas" w:hAnsi="Consolas"/>
                <w:color w:val="263238"/>
                <w:sz w:val="16"/>
              </w:rPr>
              <w:t xml:space="preserve">    NeedState needs,</w:t>
            </w:r>
            <w:r>
              <w:br/>
            </w:r>
            <w:r>
              <w:rPr>
                <w:rFonts w:ascii="Consolas" w:hAnsi="Consolas"/>
                <w:color w:val="263238"/>
                <w:sz w:val="16"/>
              </w:rPr>
              <w:t xml:space="preserve">    EmotionState emotion,</w:t>
            </w:r>
            <w:r>
              <w:br/>
            </w:r>
            <w:r>
              <w:rPr>
                <w:rFonts w:ascii="Consolas" w:hAnsi="Consolas"/>
                <w:color w:val="263238"/>
                <w:sz w:val="16"/>
              </w:rPr>
              <w:t xml:space="preserve">    CapabilitySnapshot capabilities,</w:t>
            </w:r>
            <w:r>
              <w:br/>
            </w:r>
            <w:r>
              <w:rPr>
                <w:rFonts w:ascii="Consolas" w:hAnsi="Consolas"/>
                <w:color w:val="263238"/>
                <w:sz w:val="16"/>
              </w:rPr>
              <w:t xml:space="preserve">    Set&lt;Commitment&gt; commitments,</w:t>
            </w:r>
            <w:r>
              <w:br/>
            </w:r>
            <w:r>
              <w:rPr>
                <w:rFonts w:ascii="Consolas" w:hAnsi="Consolas"/>
                <w:color w:val="263238"/>
                <w:sz w:val="16"/>
              </w:rPr>
              <w:t xml:space="preserve">    KnowledgeBoundary knowledgeBoundary</w:t>
            </w:r>
            <w:r>
              <w:br/>
            </w:r>
            <w:r>
              <w:rPr>
                <w:rFonts w:ascii="Consolas" w:hAnsi="Consolas"/>
                <w:color w:val="263238"/>
                <w:sz w:val="16"/>
              </w:rPr>
              <w:t>) {}</w:t>
            </w:r>
          </w:p>
        </w:tc>
      </w:tr>
    </w:tbl>
    <w:p>
      <w:pPr>
        <w:spacing w:after="0"/>
      </w:pPr>
    </w:p>
    <w:p>
      <w:pPr>
        <w:spacing w:after="84"/>
      </w:pPr>
      <w:r>
        <w:rPr>
          <w:rFonts w:ascii="Arial" w:hAnsi="Arial"/>
          <w:color w:val="1F2937"/>
          <w:sz w:val="19"/>
        </w:rPr>
        <w:t>This supports truthful self-reference such as occupation, current task, possessions, intent, emotion, and capabilities without asking Nemotron to invent an internal state.</w:t>
      </w:r>
    </w:p>
    <w:p>
      <w:pPr>
        <w:pBdr>
          <w:bottom w:val="single" w:sz="4" w:space="1" w:color="D9DEE5"/>
        </w:pBdr>
        <w:spacing w:before="60" w:after="120"/>
      </w:pPr>
    </w:p>
    <w:p>
      <w:pPr>
        <w:pStyle w:val="Heading1"/>
        <w:keepNext/>
        <w:keepLines/>
        <w:pBdr>
          <w:bottom w:val="single" w:sz="6" w:space="2" w:color="DCE6F1"/>
        </w:pBdr>
      </w:pPr>
      <w:r>
        <w:rPr>
          <w:rFonts w:ascii="Arial" w:hAnsi="Arial"/>
          <w:color w:val="17365D"/>
          <w:sz w:val="36"/>
        </w:rPr>
        <w:t>8. Dialogue State, Referents, and Query Planning</w:t>
      </w:r>
    </w:p>
    <w:p>
      <w:pPr>
        <w:pStyle w:val="Heading2"/>
        <w:keepNext/>
        <w:keepLines/>
      </w:pPr>
      <w:r>
        <w:rPr>
          <w:rFonts w:ascii="Arial" w:hAnsi="Arial"/>
          <w:color w:val="2F5597"/>
          <w:sz w:val="26"/>
        </w:rPr>
        <w:t>8.1 Dialogue frame</w:t>
      </w:r>
    </w:p>
    <w:p>
      <w:pPr>
        <w:spacing w:after="84"/>
      </w:pPr>
      <w:r>
        <w:rPr>
          <w:rFonts w:ascii="Arial" w:hAnsi="Arial"/>
          <w:color w:val="1F2937"/>
          <w:sz w:val="19"/>
        </w:rPr>
        <w:t xml:space="preserve">Every accepted transcript produces one </w:t>
      </w:r>
      <w:r>
        <w:rPr>
          <w:rFonts w:ascii="Consolas" w:hAnsi="Consolas"/>
          <w:color w:val="17365D"/>
          <w:sz w:val="18"/>
          <w:shd w:fill="F3F4F6"/>
        </w:rPr>
        <w:t>DialogueFrame</w:t>
      </w:r>
      <w:r>
        <w:rPr>
          <w:rFonts w:ascii="Arial" w:hAnsi="Arial"/>
          <w:color w:val="1F2937"/>
          <w:sz w:val="19"/>
        </w:rPr>
        <w:t xml:space="preserve"> before route/context compilation.</w:t>
      </w:r>
    </w:p>
    <w:tbl>
      <w:tblPr>
        <w:tblW w:type="auto" w:w="0"/>
        <w:jc w:val="center"/>
        <w:tblLook w:firstColumn="1" w:firstRow="1" w:lastColumn="0" w:lastRow="0" w:noHBand="0" w:noVBand="1" w:val="04A0"/>
      </w:tblPr>
      <w:tblGrid>
        <w:gridCol w:w="10052"/>
      </w:tblGrid>
      <w:tr>
        <w:tc>
          <w:tcPr>
            <w:tcW w:type="dxa" w:w="10052"/>
            <w:shd w:fill="F3F4F6"/>
            <w:tcBorders>
              <w:top w:val="single" w:sz="3" w:color="D9DEE5"/>
              <w:left w:val="single" w:sz="3" w:color="D9DEE5"/>
              <w:bottom w:val="single" w:sz="3" w:color="D9DEE5"/>
              <w:right w:val="single" w:sz="3" w:color="D9DEE5"/>
            </w:tcBorders>
          </w:tcPr>
          <w:p>
            <w:pPr>
              <w:pStyle w:val="CodeBlock"/>
              <w:keepNext w:val="0"/>
              <w:keepLines w:val="0"/>
            </w:pPr>
            <w:r>
              <w:rPr>
                <w:rFonts w:ascii="Consolas" w:hAnsi="Consolas"/>
                <w:color w:val="263238"/>
                <w:sz w:val="16"/>
              </w:rPr>
              <w:t>record DialogueFrame(</w:t>
            </w:r>
            <w:r>
              <w:br/>
            </w:r>
            <w:r>
              <w:rPr>
                <w:rFonts w:ascii="Consolas" w:hAnsi="Consolas"/>
                <w:color w:val="263238"/>
                <w:sz w:val="16"/>
              </w:rPr>
              <w:t xml:space="preserve">    DialogueAct act,</w:t>
            </w:r>
            <w:r>
              <w:br/>
            </w:r>
            <w:r>
              <w:rPr>
                <w:rFonts w:ascii="Consolas" w:hAnsi="Consolas"/>
                <w:color w:val="263238"/>
                <w:sz w:val="16"/>
              </w:rPr>
              <w:t xml:space="preserve">    ExpectedAnswerKind expectedAnswer,</w:t>
            </w:r>
            <w:r>
              <w:br/>
            </w:r>
            <w:r>
              <w:rPr>
                <w:rFonts w:ascii="Consolas" w:hAnsi="Consolas"/>
                <w:color w:val="263238"/>
                <w:sz w:val="16"/>
              </w:rPr>
              <w:t xml:space="preserve">    Optional&lt;EntityKey&gt; subject,</w:t>
            </w:r>
            <w:r>
              <w:br/>
            </w:r>
            <w:r>
              <w:rPr>
                <w:rFonts w:ascii="Consolas" w:hAnsi="Consolas"/>
                <w:color w:val="263238"/>
                <w:sz w:val="16"/>
              </w:rPr>
              <w:t xml:space="preserve">    Optional&lt;PredicateKey&gt; predicate,</w:t>
            </w:r>
            <w:r>
              <w:br/>
            </w:r>
            <w:r>
              <w:rPr>
                <w:rFonts w:ascii="Consolas" w:hAnsi="Consolas"/>
                <w:color w:val="263238"/>
                <w:sz w:val="16"/>
              </w:rPr>
              <w:t xml:space="preserve">    Optional&lt;EntityKey&gt; object,</w:t>
            </w:r>
            <w:r>
              <w:br/>
            </w:r>
            <w:r>
              <w:rPr>
                <w:rFonts w:ascii="Consolas" w:hAnsi="Consolas"/>
                <w:color w:val="263238"/>
                <w:sz w:val="16"/>
              </w:rPr>
              <w:t xml:space="preserve">    ReferentMap referents,</w:t>
            </w:r>
            <w:r>
              <w:br/>
            </w:r>
            <w:r>
              <w:rPr>
                <w:rFonts w:ascii="Consolas" w:hAnsi="Consolas"/>
                <w:color w:val="263238"/>
                <w:sz w:val="16"/>
              </w:rPr>
              <w:t xml:space="preserve">    TopicId currentTopic,</w:t>
            </w:r>
            <w:r>
              <w:br/>
            </w:r>
            <w:r>
              <w:rPr>
                <w:rFonts w:ascii="Consolas" w:hAnsi="Consolas"/>
                <w:color w:val="263238"/>
                <w:sz w:val="16"/>
              </w:rPr>
              <w:t xml:space="preserve">    Optional&lt;ClaimId&gt; challengedPriorClaim,</w:t>
            </w:r>
            <w:r>
              <w:br/>
            </w:r>
            <w:r>
              <w:rPr>
                <w:rFonts w:ascii="Consolas" w:hAnsi="Consolas"/>
                <w:color w:val="263238"/>
                <w:sz w:val="16"/>
              </w:rPr>
              <w:t xml:space="preserve">    Optional&lt;ActionIntent&gt; actionIntent,</w:t>
            </w:r>
            <w:r>
              <w:br/>
            </w:r>
            <w:r>
              <w:rPr>
                <w:rFonts w:ascii="Consolas" w:hAnsi="Consolas"/>
                <w:color w:val="263238"/>
                <w:sz w:val="16"/>
              </w:rPr>
              <w:t xml:space="preserve">    double confidence,</w:t>
            </w:r>
            <w:r>
              <w:br/>
            </w:r>
            <w:r>
              <w:rPr>
                <w:rFonts w:ascii="Consolas" w:hAnsi="Consolas"/>
                <w:color w:val="263238"/>
                <w:sz w:val="16"/>
              </w:rPr>
              <w:t xml:space="preserve">    Set&lt;DialogueSignal&gt; signals</w:t>
            </w:r>
            <w:r>
              <w:br/>
            </w:r>
            <w:r>
              <w:rPr>
                <w:rFonts w:ascii="Consolas" w:hAnsi="Consolas"/>
                <w:color w:val="263238"/>
                <w:sz w:val="16"/>
              </w:rPr>
              <w:t>) {}</w:t>
            </w:r>
          </w:p>
        </w:tc>
      </w:tr>
    </w:tbl>
    <w:p>
      <w:pPr>
        <w:spacing w:after="0"/>
      </w:pPr>
    </w:p>
    <w:p>
      <w:pPr>
        <w:pStyle w:val="Heading2"/>
        <w:keepNext/>
        <w:keepLines/>
      </w:pPr>
      <w:r>
        <w:rPr>
          <w:rFonts w:ascii="Arial" w:hAnsi="Arial"/>
          <w:color w:val="2F5597"/>
          <w:sz w:val="26"/>
        </w:rPr>
        <w:t>8.2 Dialogue-act taxonomy</w:t>
      </w:r>
    </w:p>
    <w:p>
      <w:pPr>
        <w:spacing w:after="84"/>
      </w:pPr>
      <w:r>
        <w:rPr>
          <w:rFonts w:ascii="Arial" w:hAnsi="Arial"/>
          <w:color w:val="1F2937"/>
          <w:sz w:val="19"/>
        </w:rPr>
        <w:t>Initial acts:</w:t>
      </w:r>
    </w:p>
    <w:tbl>
      <w:tblPr>
        <w:tblW w:type="auto" w:w="0"/>
        <w:jc w:val="center"/>
        <w:tblLook w:firstColumn="1" w:firstRow="1" w:lastColumn="0" w:lastRow="0" w:noHBand="0" w:noVBand="1" w:val="04A0"/>
      </w:tblPr>
      <w:tblGrid>
        <w:gridCol w:w="10052"/>
      </w:tblGrid>
      <w:tr>
        <w:tc>
          <w:tcPr>
            <w:tcW w:type="dxa" w:w="10052"/>
            <w:shd w:fill="F3F4F6"/>
            <w:tcBorders>
              <w:top w:val="single" w:sz="3" w:color="D9DEE5"/>
              <w:left w:val="single" w:sz="3" w:color="D9DEE5"/>
              <w:bottom w:val="single" w:sz="3" w:color="D9DEE5"/>
              <w:right w:val="single" w:sz="3" w:color="D9DEE5"/>
            </w:tcBorders>
          </w:tcPr>
          <w:p>
            <w:pPr>
              <w:pStyle w:val="CodeBlock"/>
              <w:keepNext w:val="0"/>
              <w:keepLines w:val="0"/>
            </w:pPr>
            <w:r>
              <w:rPr>
                <w:rFonts w:ascii="Consolas" w:hAnsi="Consolas"/>
                <w:color w:val="263238"/>
                <w:sz w:val="16"/>
              </w:rPr>
              <w:t>GREETING</w:t>
            </w:r>
            <w:r>
              <w:br/>
            </w:r>
            <w:r>
              <w:rPr>
                <w:rFonts w:ascii="Consolas" w:hAnsi="Consolas"/>
                <w:color w:val="263238"/>
                <w:sz w:val="16"/>
              </w:rPr>
              <w:t>SOCIAL_CHECKIN</w:t>
            </w:r>
            <w:r>
              <w:br/>
            </w:r>
            <w:r>
              <w:rPr>
                <w:rFonts w:ascii="Consolas" w:hAnsi="Consolas"/>
                <w:color w:val="263238"/>
                <w:sz w:val="16"/>
              </w:rPr>
              <w:t>FACT_QUERY</w:t>
            </w:r>
            <w:r>
              <w:br/>
            </w:r>
            <w:r>
              <w:rPr>
                <w:rFonts w:ascii="Consolas" w:hAnsi="Consolas"/>
                <w:color w:val="263238"/>
                <w:sz w:val="16"/>
              </w:rPr>
              <w:t>IDENTITY_QUERY</w:t>
            </w:r>
            <w:r>
              <w:br/>
            </w:r>
            <w:r>
              <w:rPr>
                <w:rFonts w:ascii="Consolas" w:hAnsi="Consolas"/>
                <w:color w:val="263238"/>
                <w:sz w:val="16"/>
              </w:rPr>
              <w:t>RECALL_QUERY</w:t>
            </w:r>
            <w:r>
              <w:br/>
            </w:r>
            <w:r>
              <w:rPr>
                <w:rFonts w:ascii="Consolas" w:hAnsi="Consolas"/>
                <w:color w:val="263238"/>
                <w:sz w:val="16"/>
              </w:rPr>
              <w:t>PERCEPTION_QUERY</w:t>
            </w:r>
            <w:r>
              <w:br/>
            </w:r>
            <w:r>
              <w:rPr>
                <w:rFonts w:ascii="Consolas" w:hAnsi="Consolas"/>
                <w:color w:val="263238"/>
                <w:sz w:val="16"/>
              </w:rPr>
              <w:t>SELF_STATE_QUERY</w:t>
            </w:r>
            <w:r>
              <w:br/>
            </w:r>
            <w:r>
              <w:rPr>
                <w:rFonts w:ascii="Consolas" w:hAnsi="Consolas"/>
                <w:color w:val="263238"/>
                <w:sz w:val="16"/>
              </w:rPr>
              <w:t>OPINION_QUERY</w:t>
            </w:r>
            <w:r>
              <w:br/>
            </w:r>
            <w:r>
              <w:rPr>
                <w:rFonts w:ascii="Consolas" w:hAnsi="Consolas"/>
                <w:color w:val="263238"/>
                <w:sz w:val="16"/>
              </w:rPr>
              <w:t>PREFERENCE_QUERY</w:t>
            </w:r>
            <w:r>
              <w:br/>
            </w:r>
            <w:r>
              <w:rPr>
                <w:rFonts w:ascii="Consolas" w:hAnsi="Consolas"/>
                <w:color w:val="263238"/>
                <w:sz w:val="16"/>
              </w:rPr>
              <w:t>EMOTION_QUERY</w:t>
            </w:r>
            <w:r>
              <w:br/>
            </w:r>
            <w:r>
              <w:rPr>
                <w:rFonts w:ascii="Consolas" w:hAnsi="Consolas"/>
                <w:color w:val="263238"/>
                <w:sz w:val="16"/>
              </w:rPr>
              <w:t>CLARIFICATION_REQUEST</w:t>
            </w:r>
            <w:r>
              <w:br/>
            </w:r>
            <w:r>
              <w:rPr>
                <w:rFonts w:ascii="Consolas" w:hAnsi="Consolas"/>
                <w:color w:val="263238"/>
                <w:sz w:val="16"/>
              </w:rPr>
              <w:t>CORRECTION</w:t>
            </w:r>
            <w:r>
              <w:br/>
            </w:r>
            <w:r>
              <w:rPr>
                <w:rFonts w:ascii="Consolas" w:hAnsi="Consolas"/>
                <w:color w:val="263238"/>
                <w:sz w:val="16"/>
              </w:rPr>
              <w:t>CHALLENGE</w:t>
            </w:r>
            <w:r>
              <w:br/>
            </w:r>
            <w:r>
              <w:rPr>
                <w:rFonts w:ascii="Consolas" w:hAnsi="Consolas"/>
                <w:color w:val="263238"/>
                <w:sz w:val="16"/>
              </w:rPr>
              <w:t>SELF_DISCLOSURE</w:t>
            </w:r>
            <w:r>
              <w:br/>
            </w:r>
            <w:r>
              <w:rPr>
                <w:rFonts w:ascii="Consolas" w:hAnsi="Consolas"/>
                <w:color w:val="263238"/>
                <w:sz w:val="16"/>
              </w:rPr>
              <w:t>INFORMATION_STATEMENT</w:t>
            </w:r>
            <w:r>
              <w:br/>
            </w:r>
            <w:r>
              <w:rPr>
                <w:rFonts w:ascii="Consolas" w:hAnsi="Consolas"/>
                <w:color w:val="263238"/>
                <w:sz w:val="16"/>
              </w:rPr>
              <w:t>ACTION_REQUEST</w:t>
            </w:r>
            <w:r>
              <w:br/>
            </w:r>
            <w:r>
              <w:rPr>
                <w:rFonts w:ascii="Consolas" w:hAnsi="Consolas"/>
                <w:color w:val="263238"/>
                <w:sz w:val="16"/>
              </w:rPr>
              <w:t>SOCIAL_INVITATION</w:t>
            </w:r>
            <w:r>
              <w:br/>
            </w:r>
            <w:r>
              <w:rPr>
                <w:rFonts w:ascii="Consolas" w:hAnsi="Consolas"/>
                <w:color w:val="263238"/>
                <w:sz w:val="16"/>
              </w:rPr>
              <w:t>PROMISE_OR_COMMITMENT</w:t>
            </w:r>
            <w:r>
              <w:br/>
            </w:r>
            <w:r>
              <w:rPr>
                <w:rFonts w:ascii="Consolas" w:hAnsi="Consolas"/>
                <w:color w:val="263238"/>
                <w:sz w:val="16"/>
              </w:rPr>
              <w:t>HYPOTHETICAL</w:t>
            </w:r>
            <w:r>
              <w:br/>
            </w:r>
            <w:r>
              <w:rPr>
                <w:rFonts w:ascii="Consolas" w:hAnsi="Consolas"/>
                <w:color w:val="263238"/>
                <w:sz w:val="16"/>
              </w:rPr>
              <w:t>FAREWELL</w:t>
            </w:r>
            <w:r>
              <w:br/>
            </w:r>
            <w:r>
              <w:rPr>
                <w:rFonts w:ascii="Consolas" w:hAnsi="Consolas"/>
                <w:color w:val="263238"/>
                <w:sz w:val="16"/>
              </w:rPr>
              <w:t>UNRESOLVED</w:t>
            </w:r>
          </w:p>
        </w:tc>
      </w:tr>
    </w:tbl>
    <w:p>
      <w:pPr>
        <w:spacing w:after="0"/>
      </w:pPr>
    </w:p>
    <w:p>
      <w:pPr>
        <w:spacing w:after="84"/>
      </w:pPr>
      <w:r>
        <w:rPr>
          <w:rFonts w:ascii="Arial" w:hAnsi="Arial"/>
          <w:color w:val="1F2937"/>
          <w:sz w:val="19"/>
        </w:rPr>
        <w:t>Use deterministic semantic patterns, typed entities, known predicates, previous-turn structure, and action/capability parsers first. Invoke a tiny bounded Nemotron classification only when the deterministic result is ambiguous. Do not classify every turn with another model call.</w:t>
      </w:r>
    </w:p>
    <w:p>
      <w:pPr>
        <w:pStyle w:val="Heading2"/>
        <w:keepNext/>
        <w:keepLines/>
      </w:pPr>
      <w:r>
        <w:rPr>
          <w:rFonts w:ascii="Arial" w:hAnsi="Arial"/>
          <w:color w:val="2F5597"/>
          <w:sz w:val="26"/>
        </w:rPr>
        <w:t>8.3 Direct requirements</w:t>
      </w:r>
    </w:p>
    <w:p>
      <w:pPr>
        <w:pStyle w:val="ListBullet"/>
        <w:spacing w:after="24"/>
        <w:ind w:left="317" w:hanging="173"/>
      </w:pPr>
      <w:r>
        <w:rPr>
          <w:rFonts w:ascii="Arial" w:hAnsi="Arial"/>
          <w:color w:val="1F2937"/>
          <w:sz w:val="18"/>
        </w:rPr>
        <w:t xml:space="preserve">“What is my name?” -&gt; </w:t>
      </w:r>
      <w:r>
        <w:rPr>
          <w:rFonts w:ascii="Consolas" w:hAnsi="Consolas"/>
          <w:color w:val="17365D"/>
          <w:sz w:val="17"/>
          <w:shd w:fill="F3F4F6"/>
        </w:rPr>
        <w:t>IDENTITY_QUERY</w:t>
      </w:r>
      <w:r>
        <w:rPr>
          <w:rFonts w:ascii="Arial" w:hAnsi="Arial"/>
          <w:color w:val="1F2937"/>
          <w:sz w:val="18"/>
        </w:rPr>
        <w:t xml:space="preserve">, player subject, </w:t>
      </w:r>
      <w:r>
        <w:rPr>
          <w:rFonts w:ascii="Consolas" w:hAnsi="Consolas"/>
          <w:color w:val="17365D"/>
          <w:sz w:val="17"/>
          <w:shd w:fill="F3F4F6"/>
        </w:rPr>
        <w:t>NAME</w:t>
      </w:r>
      <w:r>
        <w:rPr>
          <w:rFonts w:ascii="Arial" w:hAnsi="Arial"/>
          <w:color w:val="1F2937"/>
          <w:sz w:val="18"/>
        </w:rPr>
        <w:t>, exact player-fact retrieval.</w:t>
      </w:r>
    </w:p>
    <w:p>
      <w:pPr>
        <w:pStyle w:val="ListBullet"/>
        <w:spacing w:after="24"/>
        <w:ind w:left="317" w:hanging="173"/>
      </w:pPr>
      <w:r>
        <w:rPr>
          <w:rFonts w:ascii="Arial" w:hAnsi="Arial"/>
          <w:color w:val="1F2937"/>
          <w:sz w:val="18"/>
        </w:rPr>
        <w:t xml:space="preserve">“Where did I hide it?” -&gt; </w:t>
      </w:r>
      <w:r>
        <w:rPr>
          <w:rFonts w:ascii="Consolas" w:hAnsi="Consolas"/>
          <w:color w:val="17365D"/>
          <w:sz w:val="17"/>
          <w:shd w:fill="F3F4F6"/>
        </w:rPr>
        <w:t>RECALL_QUERY</w:t>
      </w:r>
      <w:r>
        <w:rPr>
          <w:rFonts w:ascii="Arial" w:hAnsi="Arial"/>
          <w:color w:val="1F2937"/>
          <w:sz w:val="18"/>
        </w:rPr>
        <w:t xml:space="preserve">, resolve </w:t>
      </w:r>
      <w:r>
        <w:rPr>
          <w:rFonts w:ascii="Consolas" w:hAnsi="Consolas"/>
          <w:color w:val="17365D"/>
          <w:sz w:val="17"/>
          <w:shd w:fill="F3F4F6"/>
        </w:rPr>
        <w:t>it</w:t>
      </w:r>
      <w:r>
        <w:rPr>
          <w:rFonts w:ascii="Arial" w:hAnsi="Arial"/>
          <w:color w:val="1F2937"/>
          <w:sz w:val="18"/>
        </w:rPr>
        <w:t>, episodic event/location retrieval.</w:t>
      </w:r>
    </w:p>
    <w:p>
      <w:pPr>
        <w:pStyle w:val="ListBullet"/>
        <w:spacing w:after="24"/>
        <w:ind w:left="317" w:hanging="173"/>
      </w:pPr>
      <w:r>
        <w:rPr>
          <w:rFonts w:ascii="Arial" w:hAnsi="Arial"/>
          <w:color w:val="1F2937"/>
          <w:sz w:val="18"/>
        </w:rPr>
        <w:t xml:space="preserve">“What is in my hand?” -&gt; </w:t>
      </w:r>
      <w:r>
        <w:rPr>
          <w:rFonts w:ascii="Consolas" w:hAnsi="Consolas"/>
          <w:color w:val="17365D"/>
          <w:sz w:val="17"/>
          <w:shd w:fill="F3F4F6"/>
        </w:rPr>
        <w:t>PERCEPTION_QUERY</w:t>
      </w:r>
      <w:r>
        <w:rPr>
          <w:rFonts w:ascii="Arial" w:hAnsi="Arial"/>
          <w:color w:val="1F2937"/>
          <w:sz w:val="18"/>
        </w:rPr>
        <w:t>, current held-item snapshot only.</w:t>
      </w:r>
    </w:p>
    <w:p>
      <w:pPr>
        <w:pStyle w:val="ListBullet"/>
        <w:spacing w:after="24"/>
        <w:ind w:left="317" w:hanging="173"/>
      </w:pPr>
      <w:r>
        <w:rPr>
          <w:rFonts w:ascii="Arial" w:hAnsi="Arial"/>
          <w:color w:val="1F2937"/>
          <w:sz w:val="18"/>
        </w:rPr>
        <w:t xml:space="preserve">“What did you mean?” -&gt; </w:t>
      </w:r>
      <w:r>
        <w:rPr>
          <w:rFonts w:ascii="Consolas" w:hAnsi="Consolas"/>
          <w:color w:val="17365D"/>
          <w:sz w:val="17"/>
          <w:shd w:fill="F3F4F6"/>
        </w:rPr>
        <w:t>CLARIFICATION_REQUEST</w:t>
      </w:r>
      <w:r>
        <w:rPr>
          <w:rFonts w:ascii="Arial" w:hAnsi="Arial"/>
          <w:color w:val="1F2937"/>
          <w:sz w:val="18"/>
        </w:rPr>
        <w:t>, bind to the last delivered NPC claim/answer plan.</w:t>
      </w:r>
    </w:p>
    <w:p>
      <w:pPr>
        <w:pStyle w:val="ListBullet"/>
        <w:spacing w:after="24"/>
        <w:ind w:left="317" w:hanging="173"/>
      </w:pPr>
      <w:r>
        <w:rPr>
          <w:rFonts w:ascii="Arial" w:hAnsi="Arial"/>
          <w:color w:val="1F2937"/>
          <w:sz w:val="18"/>
        </w:rPr>
        <w:t xml:space="preserve">“Where are you going?” -&gt; </w:t>
      </w:r>
      <w:r>
        <w:rPr>
          <w:rFonts w:ascii="Consolas" w:hAnsi="Consolas"/>
          <w:color w:val="17365D"/>
          <w:sz w:val="17"/>
          <w:shd w:fill="F3F4F6"/>
        </w:rPr>
        <w:t>SELF_STATE_QUERY</w:t>
      </w:r>
      <w:r>
        <w:rPr>
          <w:rFonts w:ascii="Arial" w:hAnsi="Arial"/>
          <w:color w:val="1F2937"/>
          <w:sz w:val="18"/>
        </w:rPr>
        <w:t>, current task/plan/intent.</w:t>
      </w:r>
    </w:p>
    <w:p>
      <w:pPr>
        <w:pStyle w:val="ListBullet"/>
        <w:spacing w:after="24"/>
        <w:ind w:left="317" w:hanging="173"/>
      </w:pPr>
      <w:r>
        <w:rPr>
          <w:rFonts w:ascii="Arial" w:hAnsi="Arial"/>
          <w:color w:val="1F2937"/>
          <w:sz w:val="18"/>
        </w:rPr>
        <w:t xml:space="preserve">“Can you follow me?” -&gt; </w:t>
      </w:r>
      <w:r>
        <w:rPr>
          <w:rFonts w:ascii="Consolas" w:hAnsi="Consolas"/>
          <w:color w:val="17365D"/>
          <w:sz w:val="17"/>
          <w:shd w:fill="F3F4F6"/>
        </w:rPr>
        <w:t>ACTION_REQUEST</w:t>
      </w:r>
      <w:r>
        <w:rPr>
          <w:rFonts w:ascii="Arial" w:hAnsi="Arial"/>
          <w:color w:val="1F2937"/>
          <w:sz w:val="18"/>
        </w:rPr>
        <w:t>, capability/action authority first.</w:t>
      </w:r>
    </w:p>
    <w:p>
      <w:pPr>
        <w:pStyle w:val="ListBullet"/>
        <w:spacing w:after="24"/>
        <w:ind w:left="317" w:hanging="173"/>
      </w:pPr>
      <w:r>
        <w:rPr>
          <w:rFonts w:ascii="Arial" w:hAnsi="Arial"/>
          <w:color w:val="1F2937"/>
          <w:sz w:val="18"/>
        </w:rPr>
        <w:t>“Do you have friends?” -&gt; relationship/self-biography query; do not authorize invented relationships.</w:t>
      </w:r>
    </w:p>
    <w:p>
      <w:pPr>
        <w:pStyle w:val="Heading2"/>
        <w:keepNext/>
        <w:keepLines/>
      </w:pPr>
      <w:r>
        <w:rPr>
          <w:rFonts w:ascii="Arial" w:hAnsi="Arial"/>
          <w:color w:val="2F5597"/>
          <w:sz w:val="26"/>
        </w:rPr>
        <w:t>8.4 Referent resolution</w:t>
      </w:r>
    </w:p>
    <w:p>
      <w:pPr>
        <w:spacing w:after="84"/>
      </w:pPr>
      <w:r>
        <w:rPr>
          <w:rFonts w:ascii="Consolas" w:hAnsi="Consolas"/>
          <w:color w:val="17365D"/>
          <w:sz w:val="18"/>
          <w:shd w:fill="F3F4F6"/>
        </w:rPr>
        <w:t>ConversationWorkspace</w:t>
      </w:r>
      <w:r>
        <w:rPr>
          <w:rFonts w:ascii="Arial" w:hAnsi="Arial"/>
          <w:color w:val="1F2937"/>
          <w:sz w:val="19"/>
        </w:rPr>
        <w:t xml:space="preserve"> owns a bounded </w:t>
      </w:r>
      <w:r>
        <w:rPr>
          <w:rFonts w:ascii="Consolas" w:hAnsi="Consolas"/>
          <w:color w:val="17365D"/>
          <w:sz w:val="18"/>
          <w:shd w:fill="F3F4F6"/>
        </w:rPr>
        <w:t>ReferentMap</w:t>
      </w:r>
      <w:r>
        <w:rPr>
          <w:rFonts w:ascii="Arial" w:hAnsi="Arial"/>
          <w:color w:val="1F2937"/>
          <w:sz w:val="19"/>
        </w:rPr>
        <w:t>:</w:t>
      </w:r>
    </w:p>
    <w:p>
      <w:pPr>
        <w:pStyle w:val="ListBullet"/>
        <w:spacing w:after="24"/>
        <w:ind w:left="317" w:hanging="173"/>
      </w:pPr>
      <w:r>
        <w:rPr>
          <w:rFonts w:ascii="Arial" w:hAnsi="Arial"/>
          <w:color w:val="1F2937"/>
          <w:sz w:val="18"/>
        </w:rPr>
        <w:t>recent entities and their grammatical roles;</w:t>
      </w:r>
    </w:p>
    <w:p>
      <w:pPr>
        <w:pStyle w:val="ListBullet"/>
        <w:spacing w:after="24"/>
        <w:ind w:left="317" w:hanging="173"/>
      </w:pPr>
      <w:r>
        <w:rPr>
          <w:rFonts w:ascii="Arial" w:hAnsi="Arial"/>
          <w:color w:val="1F2937"/>
          <w:sz w:val="18"/>
        </w:rPr>
        <w:t>last player claim;</w:t>
      </w:r>
    </w:p>
    <w:p>
      <w:pPr>
        <w:pStyle w:val="ListBullet"/>
        <w:spacing w:after="24"/>
        <w:ind w:left="317" w:hanging="173"/>
      </w:pPr>
      <w:r>
        <w:rPr>
          <w:rFonts w:ascii="Arial" w:hAnsi="Arial"/>
          <w:color w:val="1F2937"/>
          <w:sz w:val="18"/>
        </w:rPr>
        <w:t>last NPC claim;</w:t>
      </w:r>
    </w:p>
    <w:p>
      <w:pPr>
        <w:pStyle w:val="ListBullet"/>
        <w:spacing w:after="24"/>
        <w:ind w:left="317" w:hanging="173"/>
      </w:pPr>
      <w:r>
        <w:rPr>
          <w:rFonts w:ascii="Arial" w:hAnsi="Arial"/>
          <w:color w:val="1F2937"/>
          <w:sz w:val="18"/>
        </w:rPr>
        <w:t>current object of discussion;</w:t>
      </w:r>
    </w:p>
    <w:p>
      <w:pPr>
        <w:pStyle w:val="ListBullet"/>
        <w:spacing w:after="24"/>
        <w:ind w:left="317" w:hanging="173"/>
      </w:pPr>
      <w:r>
        <w:rPr>
          <w:rFonts w:ascii="Arial" w:hAnsi="Arial"/>
          <w:color w:val="1F2937"/>
          <w:sz w:val="18"/>
        </w:rPr>
        <w:t>current action target;</w:t>
      </w:r>
    </w:p>
    <w:p>
      <w:pPr>
        <w:pStyle w:val="ListBullet"/>
        <w:spacing w:after="24"/>
        <w:ind w:left="317" w:hanging="173"/>
      </w:pPr>
      <w:r>
        <w:rPr>
          <w:rFonts w:ascii="Arial" w:hAnsi="Arial"/>
          <w:color w:val="1F2937"/>
          <w:sz w:val="18"/>
        </w:rPr>
        <w:t>open question;</w:t>
      </w:r>
    </w:p>
    <w:p>
      <w:pPr>
        <w:pStyle w:val="ListBullet"/>
        <w:spacing w:after="24"/>
        <w:ind w:left="317" w:hanging="173"/>
      </w:pPr>
      <w:r>
        <w:rPr>
          <w:rFonts w:ascii="Arial" w:hAnsi="Arial"/>
          <w:color w:val="1F2937"/>
          <w:sz w:val="18"/>
        </w:rPr>
        <w:t>prior correction/challenge target.</w:t>
      </w:r>
    </w:p>
    <w:p>
      <w:pPr>
        <w:spacing w:after="84"/>
      </w:pPr>
      <w:r>
        <w:rPr>
          <w:rFonts w:ascii="Arial" w:hAnsi="Arial"/>
          <w:color w:val="1F2937"/>
          <w:sz w:val="19"/>
        </w:rPr>
        <w:t xml:space="preserve">Resolve with stable IDs. If two candidates remain plausible, set </w:t>
      </w:r>
      <w:r>
        <w:rPr>
          <w:rFonts w:ascii="Consolas" w:hAnsi="Consolas"/>
          <w:color w:val="17365D"/>
          <w:sz w:val="18"/>
          <w:shd w:fill="F3F4F6"/>
        </w:rPr>
        <w:t>UNRESOLVED</w:t>
      </w:r>
      <w:r>
        <w:rPr>
          <w:rFonts w:ascii="Arial" w:hAnsi="Arial"/>
          <w:color w:val="1F2937"/>
          <w:sz w:val="19"/>
        </w:rPr>
        <w:t xml:space="preserve"> and ask a clarification rather than guessing.</w:t>
      </w:r>
    </w:p>
    <w:p>
      <w:pPr>
        <w:pStyle w:val="Heading2"/>
        <w:keepNext/>
        <w:keepLines/>
      </w:pPr>
      <w:r>
        <w:rPr>
          <w:rFonts w:ascii="Arial" w:hAnsi="Arial"/>
          <w:color w:val="2F5597"/>
          <w:sz w:val="26"/>
        </w:rPr>
        <w:t>8.5 Query plan</w:t>
      </w:r>
    </w:p>
    <w:tbl>
      <w:tblPr>
        <w:tblW w:type="auto" w:w="0"/>
        <w:jc w:val="center"/>
        <w:tblLook w:firstColumn="1" w:firstRow="1" w:lastColumn="0" w:lastRow="0" w:noHBand="0" w:noVBand="1" w:val="04A0"/>
      </w:tblPr>
      <w:tblGrid>
        <w:gridCol w:w="10052"/>
      </w:tblGrid>
      <w:tr>
        <w:tc>
          <w:tcPr>
            <w:tcW w:type="dxa" w:w="10052"/>
            <w:shd w:fill="F3F4F6"/>
            <w:tcBorders>
              <w:top w:val="single" w:sz="3" w:color="D9DEE5"/>
              <w:left w:val="single" w:sz="3" w:color="D9DEE5"/>
              <w:bottom w:val="single" w:sz="3" w:color="D9DEE5"/>
              <w:right w:val="single" w:sz="3" w:color="D9DEE5"/>
            </w:tcBorders>
          </w:tcPr>
          <w:p>
            <w:pPr>
              <w:pStyle w:val="CodeBlock"/>
              <w:keepNext w:val="0"/>
              <w:keepLines w:val="0"/>
            </w:pPr>
            <w:r>
              <w:rPr>
                <w:rFonts w:ascii="Consolas" w:hAnsi="Consolas"/>
                <w:color w:val="263238"/>
                <w:sz w:val="16"/>
              </w:rPr>
              <w:t>record EpistemicQueryPlan(</w:t>
            </w:r>
            <w:r>
              <w:br/>
            </w:r>
            <w:r>
              <w:rPr>
                <w:rFonts w:ascii="Consolas" w:hAnsi="Consolas"/>
                <w:color w:val="263238"/>
                <w:sz w:val="16"/>
              </w:rPr>
              <w:t xml:space="preserve">    QueryKind queryKind,</w:t>
            </w:r>
            <w:r>
              <w:br/>
            </w:r>
            <w:r>
              <w:rPr>
                <w:rFonts w:ascii="Consolas" w:hAnsi="Consolas"/>
                <w:color w:val="263238"/>
                <w:sz w:val="16"/>
              </w:rPr>
              <w:t xml:space="preserve">    Set&lt;EntityKey&gt; entities,</w:t>
            </w:r>
            <w:r>
              <w:br/>
            </w:r>
            <w:r>
              <w:rPr>
                <w:rFonts w:ascii="Consolas" w:hAnsi="Consolas"/>
                <w:color w:val="263238"/>
                <w:sz w:val="16"/>
              </w:rPr>
              <w:t xml:space="preserve">    Set&lt;PredicateKey&gt; predicates,</w:t>
            </w:r>
            <w:r>
              <w:br/>
            </w:r>
            <w:r>
              <w:rPr>
                <w:rFonts w:ascii="Consolas" w:hAnsi="Consolas"/>
                <w:color w:val="263238"/>
                <w:sz w:val="16"/>
              </w:rPr>
              <w:t xml:space="preserve">    TimeConstraint timeConstraint,</w:t>
            </w:r>
            <w:r>
              <w:br/>
            </w:r>
            <w:r>
              <w:rPr>
                <w:rFonts w:ascii="Consolas" w:hAnsi="Consolas"/>
                <w:color w:val="263238"/>
                <w:sz w:val="16"/>
              </w:rPr>
              <w:t xml:space="preserve">    Set&lt;EvidenceSourceKind&gt; allowedSources,</w:t>
            </w:r>
            <w:r>
              <w:br/>
            </w:r>
            <w:r>
              <w:rPr>
                <w:rFonts w:ascii="Consolas" w:hAnsi="Consolas"/>
                <w:color w:val="263238"/>
                <w:sz w:val="16"/>
              </w:rPr>
              <w:t xml:space="preserve">    Set&lt;MemoryType&gt; memoryTypes,</w:t>
            </w:r>
            <w:r>
              <w:br/>
            </w:r>
            <w:r>
              <w:rPr>
                <w:rFonts w:ascii="Consolas" w:hAnsi="Consolas"/>
                <w:color w:val="263238"/>
                <w:sz w:val="16"/>
              </w:rPr>
              <w:t xml:space="preserve">    boolean requireCurrentPerception,</w:t>
            </w:r>
            <w:r>
              <w:br/>
            </w:r>
            <w:r>
              <w:rPr>
                <w:rFonts w:ascii="Consolas" w:hAnsi="Consolas"/>
                <w:color w:val="263238"/>
                <w:sz w:val="16"/>
              </w:rPr>
              <w:t xml:space="preserve">    boolean requireSelfState,</w:t>
            </w:r>
            <w:r>
              <w:br/>
            </w:r>
            <w:r>
              <w:rPr>
                <w:rFonts w:ascii="Consolas" w:hAnsi="Consolas"/>
                <w:color w:val="263238"/>
                <w:sz w:val="16"/>
              </w:rPr>
              <w:t xml:space="preserve">    boolean includeContradictions,</w:t>
            </w:r>
            <w:r>
              <w:br/>
            </w:r>
            <w:r>
              <w:rPr>
                <w:rFonts w:ascii="Consolas" w:hAnsi="Consolas"/>
                <w:color w:val="263238"/>
                <w:sz w:val="16"/>
              </w:rPr>
              <w:t xml:space="preserve">    int maxEvidenceItems,</w:t>
            </w:r>
            <w:r>
              <w:br/>
            </w:r>
            <w:r>
              <w:rPr>
                <w:rFonts w:ascii="Consolas" w:hAnsi="Consolas"/>
                <w:color w:val="263238"/>
                <w:sz w:val="16"/>
              </w:rPr>
              <w:t xml:space="preserve">    int maxTokens,</w:t>
            </w:r>
            <w:r>
              <w:br/>
            </w:r>
            <w:r>
              <w:rPr>
                <w:rFonts w:ascii="Consolas" w:hAnsi="Consolas"/>
                <w:color w:val="263238"/>
                <w:sz w:val="16"/>
              </w:rPr>
              <w:t xml:space="preserve">    double minimumEvidenceScore,</w:t>
            </w:r>
            <w:r>
              <w:br/>
            </w:r>
            <w:r>
              <w:rPr>
                <w:rFonts w:ascii="Consolas" w:hAnsi="Consolas"/>
                <w:color w:val="263238"/>
                <w:sz w:val="16"/>
              </w:rPr>
              <w:t xml:space="preserve">    AbstentionPolicy abstentionPolicy</w:t>
            </w:r>
            <w:r>
              <w:br/>
            </w:r>
            <w:r>
              <w:rPr>
                <w:rFonts w:ascii="Consolas" w:hAnsi="Consolas"/>
                <w:color w:val="263238"/>
                <w:sz w:val="16"/>
              </w:rPr>
              <w:t>) {}</w:t>
            </w:r>
          </w:p>
        </w:tc>
      </w:tr>
    </w:tbl>
    <w:p>
      <w:pPr>
        <w:spacing w:after="0"/>
      </w:pPr>
    </w:p>
    <w:p>
      <w:pPr>
        <w:spacing w:after="84"/>
      </w:pPr>
      <w:r>
        <w:rPr>
          <w:rFonts w:ascii="Arial" w:hAnsi="Arial"/>
          <w:color w:val="1F2937"/>
          <w:sz w:val="19"/>
        </w:rPr>
        <w:t xml:space="preserve">A query plan is part of </w:t>
      </w:r>
      <w:r>
        <w:rPr>
          <w:rFonts w:ascii="Consolas" w:hAnsi="Consolas"/>
          <w:color w:val="17365D"/>
          <w:sz w:val="18"/>
          <w:shd w:fill="F3F4F6"/>
        </w:rPr>
        <w:t>TurnExecutionPlan</w:t>
      </w:r>
      <w:r>
        <w:rPr>
          <w:rFonts w:ascii="Arial" w:hAnsi="Arial"/>
          <w:color w:val="1F2937"/>
          <w:sz w:val="19"/>
        </w:rPr>
        <w:t xml:space="preserve"> and is traced before retrieval.</w:t>
      </w:r>
    </w:p>
    <w:p>
      <w:pPr>
        <w:pBdr>
          <w:bottom w:val="single" w:sz="4" w:space="1" w:color="D9DEE5"/>
        </w:pBdr>
        <w:spacing w:before="60" w:after="120"/>
      </w:pPr>
    </w:p>
    <w:p>
      <w:pPr>
        <w:pStyle w:val="Heading1"/>
        <w:keepNext/>
        <w:keepLines/>
        <w:pBdr>
          <w:bottom w:val="single" w:sz="6" w:space="2" w:color="DCE6F1"/>
        </w:pBdr>
      </w:pPr>
      <w:r>
        <w:rPr>
          <w:rFonts w:ascii="Arial" w:hAnsi="Arial"/>
          <w:color w:val="17365D"/>
          <w:sz w:val="36"/>
        </w:rPr>
        <w:t>9. NPC Self-Model and Bounded Theory of Mind</w:t>
      </w:r>
    </w:p>
    <w:p>
      <w:pPr>
        <w:pStyle w:val="Heading2"/>
        <w:keepNext/>
        <w:keepLines/>
      </w:pPr>
      <w:r>
        <w:rPr>
          <w:rFonts w:ascii="Arial" w:hAnsi="Arial"/>
          <w:color w:val="2F5597"/>
          <w:sz w:val="26"/>
        </w:rPr>
        <w:t>9.1 Self-awareness as explicit state</w:t>
      </w:r>
    </w:p>
    <w:p>
      <w:pPr>
        <w:spacing w:after="84"/>
      </w:pPr>
      <w:r>
        <w:rPr>
          <w:rFonts w:ascii="Arial" w:hAnsi="Arial"/>
          <w:color w:val="1F2937"/>
          <w:sz w:val="19"/>
        </w:rPr>
        <w:t>The system may create the experience of self-awareness through a persistent self-model, but it must not claim actual consciousness. NPCs can reason about:</w:t>
      </w:r>
    </w:p>
    <w:p>
      <w:pPr>
        <w:pStyle w:val="ListBullet"/>
        <w:spacing w:after="24"/>
        <w:ind w:left="317" w:hanging="173"/>
      </w:pPr>
      <w:r>
        <w:rPr>
          <w:rFonts w:ascii="Arial" w:hAnsi="Arial"/>
          <w:color w:val="1F2937"/>
          <w:sz w:val="18"/>
        </w:rPr>
        <w:t>who they are;</w:t>
      </w:r>
    </w:p>
    <w:p>
      <w:pPr>
        <w:pStyle w:val="ListBullet"/>
        <w:spacing w:after="24"/>
        <w:ind w:left="317" w:hanging="173"/>
      </w:pPr>
      <w:r>
        <w:rPr>
          <w:rFonts w:ascii="Arial" w:hAnsi="Arial"/>
          <w:color w:val="1F2937"/>
          <w:sz w:val="18"/>
        </w:rPr>
        <w:t>what they are doing;</w:t>
      </w:r>
    </w:p>
    <w:p>
      <w:pPr>
        <w:pStyle w:val="ListBullet"/>
        <w:spacing w:after="24"/>
        <w:ind w:left="317" w:hanging="173"/>
      </w:pPr>
      <w:r>
        <w:rPr>
          <w:rFonts w:ascii="Arial" w:hAnsi="Arial"/>
          <w:color w:val="1F2937"/>
          <w:sz w:val="18"/>
        </w:rPr>
        <w:t>what they want;</w:t>
      </w:r>
    </w:p>
    <w:p>
      <w:pPr>
        <w:pStyle w:val="ListBullet"/>
        <w:spacing w:after="24"/>
        <w:ind w:left="317" w:hanging="173"/>
      </w:pPr>
      <w:r>
        <w:rPr>
          <w:rFonts w:ascii="Arial" w:hAnsi="Arial"/>
          <w:color w:val="1F2937"/>
          <w:sz w:val="18"/>
        </w:rPr>
        <w:t>what they feel;</w:t>
      </w:r>
    </w:p>
    <w:p>
      <w:pPr>
        <w:pStyle w:val="ListBullet"/>
        <w:spacing w:after="24"/>
        <w:ind w:left="317" w:hanging="173"/>
      </w:pPr>
      <w:r>
        <w:rPr>
          <w:rFonts w:ascii="Arial" w:hAnsi="Arial"/>
          <w:color w:val="1F2937"/>
          <w:sz w:val="18"/>
        </w:rPr>
        <w:t>what they own/carry/equip;</w:t>
      </w:r>
    </w:p>
    <w:p>
      <w:pPr>
        <w:pStyle w:val="ListBullet"/>
        <w:spacing w:after="24"/>
        <w:ind w:left="317" w:hanging="173"/>
      </w:pPr>
      <w:r>
        <w:rPr>
          <w:rFonts w:ascii="Arial" w:hAnsi="Arial"/>
          <w:color w:val="1F2937"/>
          <w:sz w:val="18"/>
        </w:rPr>
        <w:t>what they promised;</w:t>
      </w:r>
    </w:p>
    <w:p>
      <w:pPr>
        <w:pStyle w:val="ListBullet"/>
        <w:spacing w:after="24"/>
        <w:ind w:left="317" w:hanging="173"/>
      </w:pPr>
      <w:r>
        <w:rPr>
          <w:rFonts w:ascii="Arial" w:hAnsi="Arial"/>
          <w:color w:val="1F2937"/>
          <w:sz w:val="18"/>
        </w:rPr>
        <w:t>what they know or do not know;</w:t>
      </w:r>
    </w:p>
    <w:p>
      <w:pPr>
        <w:pStyle w:val="ListBullet"/>
        <w:spacing w:after="24"/>
        <w:ind w:left="317" w:hanging="173"/>
      </w:pPr>
      <w:r>
        <w:rPr>
          <w:rFonts w:ascii="Arial" w:hAnsi="Arial"/>
          <w:color w:val="1F2937"/>
          <w:sz w:val="18"/>
        </w:rPr>
        <w:t>what they can and cannot do.</w:t>
      </w:r>
    </w:p>
    <w:p>
      <w:pPr>
        <w:spacing w:after="84"/>
      </w:pPr>
      <w:r>
        <w:rPr>
          <w:rFonts w:ascii="Arial" w:hAnsi="Arial"/>
          <w:color w:val="1F2937"/>
          <w:sz w:val="19"/>
        </w:rPr>
        <w:t>These statements are grounded in profile, self-state, tasks, goals, needs, emotion, and capabilities.</w:t>
      </w:r>
    </w:p>
    <w:p>
      <w:pPr>
        <w:pStyle w:val="Heading2"/>
        <w:keepNext/>
        <w:keepLines/>
      </w:pPr>
      <w:r>
        <w:rPr>
          <w:rFonts w:ascii="Arial" w:hAnsi="Arial"/>
          <w:color w:val="2F5597"/>
          <w:sz w:val="26"/>
        </w:rPr>
        <w:t>9.2 Actor model</w:t>
      </w:r>
    </w:p>
    <w:p>
      <w:pPr>
        <w:spacing w:after="84"/>
      </w:pPr>
      <w:r>
        <w:rPr>
          <w:rFonts w:ascii="Arial" w:hAnsi="Arial"/>
          <w:color w:val="1F2937"/>
          <w:sz w:val="19"/>
        </w:rPr>
        <w:t>For each socially relevant actor, maintain a bounded model:</w:t>
      </w:r>
    </w:p>
    <w:tbl>
      <w:tblPr>
        <w:tblW w:type="auto" w:w="0"/>
        <w:jc w:val="center"/>
        <w:tblLook w:firstColumn="1" w:firstRow="1" w:lastColumn="0" w:lastRow="0" w:noHBand="0" w:noVBand="1" w:val="04A0"/>
      </w:tblPr>
      <w:tblGrid>
        <w:gridCol w:w="10052"/>
      </w:tblGrid>
      <w:tr>
        <w:tc>
          <w:tcPr>
            <w:tcW w:type="dxa" w:w="10052"/>
            <w:shd w:fill="F3F4F6"/>
            <w:tcBorders>
              <w:top w:val="single" w:sz="3" w:color="D9DEE5"/>
              <w:left w:val="single" w:sz="3" w:color="D9DEE5"/>
              <w:bottom w:val="single" w:sz="3" w:color="D9DEE5"/>
              <w:right w:val="single" w:sz="3" w:color="D9DEE5"/>
            </w:tcBorders>
          </w:tcPr>
          <w:p>
            <w:pPr>
              <w:pStyle w:val="CodeBlock"/>
              <w:keepNext w:val="0"/>
              <w:keepLines w:val="0"/>
            </w:pPr>
            <w:r>
              <w:rPr>
                <w:rFonts w:ascii="Consolas" w:hAnsi="Consolas"/>
                <w:color w:val="263238"/>
                <w:sz w:val="16"/>
              </w:rPr>
              <w:t>record ActorModel(</w:t>
            </w:r>
            <w:r>
              <w:br/>
            </w:r>
            <w:r>
              <w:rPr>
                <w:rFonts w:ascii="Consolas" w:hAnsi="Consolas"/>
                <w:color w:val="263238"/>
                <w:sz w:val="16"/>
              </w:rPr>
              <w:t xml:space="preserve">    UUID observerNpcId,</w:t>
            </w:r>
            <w:r>
              <w:br/>
            </w:r>
            <w:r>
              <w:rPr>
                <w:rFonts w:ascii="Consolas" w:hAnsi="Consolas"/>
                <w:color w:val="263238"/>
                <w:sz w:val="16"/>
              </w:rPr>
              <w:t xml:space="preserve">    UUID targetActorId,</w:t>
            </w:r>
            <w:r>
              <w:br/>
            </w:r>
            <w:r>
              <w:rPr>
                <w:rFonts w:ascii="Consolas" w:hAnsi="Consolas"/>
                <w:color w:val="263238"/>
                <w:sz w:val="16"/>
              </w:rPr>
              <w:t xml:space="preserve">    RelationshipState relationship,</w:t>
            </w:r>
            <w:r>
              <w:br/>
            </w:r>
            <w:r>
              <w:rPr>
                <w:rFonts w:ascii="Consolas" w:hAnsi="Consolas"/>
                <w:color w:val="263238"/>
                <w:sz w:val="16"/>
              </w:rPr>
              <w:t xml:space="preserve">    Set&lt;AssertionId&gt; knownFacts,</w:t>
            </w:r>
            <w:r>
              <w:br/>
            </w:r>
            <w:r>
              <w:rPr>
                <w:rFonts w:ascii="Consolas" w:hAnsi="Consolas"/>
                <w:color w:val="263238"/>
                <w:sz w:val="16"/>
              </w:rPr>
              <w:t xml:space="preserve">    Set&lt;AssertionId&gt; inferredPreferences,</w:t>
            </w:r>
            <w:r>
              <w:br/>
            </w:r>
            <w:r>
              <w:rPr>
                <w:rFonts w:ascii="Consolas" w:hAnsi="Consolas"/>
                <w:color w:val="263238"/>
                <w:sz w:val="16"/>
              </w:rPr>
              <w:t xml:space="preserve">    Set&lt;AssertionId&gt; inferredGoals,</w:t>
            </w:r>
            <w:r>
              <w:br/>
            </w:r>
            <w:r>
              <w:rPr>
                <w:rFonts w:ascii="Consolas" w:hAnsi="Consolas"/>
                <w:color w:val="263238"/>
                <w:sz w:val="16"/>
              </w:rPr>
              <w:t xml:space="preserve">    Set&lt;AssertionId&gt; believedKnowledge,</w:t>
            </w:r>
            <w:r>
              <w:br/>
            </w:r>
            <w:r>
              <w:rPr>
                <w:rFonts w:ascii="Consolas" w:hAnsi="Consolas"/>
                <w:color w:val="263238"/>
                <w:sz w:val="16"/>
              </w:rPr>
              <w:t xml:space="preserve">    Set&lt;Commitment&gt; commitments,</w:t>
            </w:r>
            <w:r>
              <w:br/>
            </w:r>
            <w:r>
              <w:rPr>
                <w:rFonts w:ascii="Consolas" w:hAnsi="Consolas"/>
                <w:color w:val="263238"/>
                <w:sz w:val="16"/>
              </w:rPr>
              <w:t xml:space="preserve">    Set&lt;SecretId&gt; sharedSecrets,</w:t>
            </w:r>
            <w:r>
              <w:br/>
            </w:r>
            <w:r>
              <w:rPr>
                <w:rFonts w:ascii="Consolas" w:hAnsi="Consolas"/>
                <w:color w:val="263238"/>
                <w:sz w:val="16"/>
              </w:rPr>
              <w:t xml:space="preserve">    double familiarity,</w:t>
            </w:r>
            <w:r>
              <w:br/>
            </w:r>
            <w:r>
              <w:rPr>
                <w:rFonts w:ascii="Consolas" w:hAnsi="Consolas"/>
                <w:color w:val="263238"/>
                <w:sz w:val="16"/>
              </w:rPr>
              <w:t xml:space="preserve">    Instant lastInteraction</w:t>
            </w:r>
            <w:r>
              <w:br/>
            </w:r>
            <w:r>
              <w:rPr>
                <w:rFonts w:ascii="Consolas" w:hAnsi="Consolas"/>
                <w:color w:val="263238"/>
                <w:sz w:val="16"/>
              </w:rPr>
              <w:t>) {}</w:t>
            </w:r>
          </w:p>
        </w:tc>
      </w:tr>
    </w:tbl>
    <w:p>
      <w:pPr>
        <w:spacing w:after="0"/>
      </w:pPr>
    </w:p>
    <w:p>
      <w:pPr>
        <w:pStyle w:val="Heading2"/>
        <w:keepNext/>
        <w:keepLines/>
      </w:pPr>
      <w:r>
        <w:rPr>
          <w:rFonts w:ascii="Arial" w:hAnsi="Arial"/>
          <w:color w:val="2F5597"/>
          <w:sz w:val="26"/>
        </w:rPr>
        <w:t>9.3 Theory-of-mind limit</w:t>
      </w:r>
    </w:p>
    <w:p>
      <w:pPr>
        <w:pStyle w:val="ListBullet"/>
        <w:spacing w:after="24"/>
        <w:ind w:left="317" w:hanging="173"/>
      </w:pPr>
      <w:r>
        <w:rPr>
          <w:rFonts w:ascii="Arial" w:hAnsi="Arial"/>
          <w:color w:val="1F2937"/>
          <w:sz w:val="18"/>
        </w:rPr>
        <w:t>Depth 0: what Mara believes.</w:t>
      </w:r>
    </w:p>
    <w:p>
      <w:pPr>
        <w:pStyle w:val="ListBullet"/>
        <w:spacing w:after="24"/>
        <w:ind w:left="317" w:hanging="173"/>
      </w:pPr>
      <w:r>
        <w:rPr>
          <w:rFonts w:ascii="Arial" w:hAnsi="Arial"/>
          <w:color w:val="1F2937"/>
          <w:sz w:val="18"/>
        </w:rPr>
        <w:t>Depth 1: what Mara believes Graham knows/wants/feels.</w:t>
      </w:r>
    </w:p>
    <w:p>
      <w:pPr>
        <w:pStyle w:val="ListBullet"/>
        <w:spacing w:after="24"/>
        <w:ind w:left="317" w:hanging="173"/>
      </w:pPr>
      <w:r>
        <w:rPr>
          <w:rFonts w:ascii="Arial" w:hAnsi="Arial"/>
          <w:color w:val="1F2937"/>
          <w:sz w:val="18"/>
        </w:rPr>
        <w:t>Depth 2: only for explicit high-value social reasoning, such as “Does Graham know that Lycander suspects him?”</w:t>
      </w:r>
    </w:p>
    <w:p>
      <w:pPr>
        <w:pStyle w:val="ListBullet"/>
        <w:spacing w:after="24"/>
        <w:ind w:left="317" w:hanging="173"/>
      </w:pPr>
      <w:r>
        <w:rPr>
          <w:rFonts w:ascii="Arial" w:hAnsi="Arial"/>
          <w:color w:val="1F2937"/>
          <w:sz w:val="18"/>
        </w:rPr>
        <w:t>Do not permit unbounded recursive mental models.</w:t>
      </w:r>
    </w:p>
    <w:p>
      <w:pPr>
        <w:pStyle w:val="ListBullet"/>
        <w:spacing w:after="24"/>
        <w:ind w:left="317" w:hanging="173"/>
      </w:pPr>
      <w:r>
        <w:rPr>
          <w:rFonts w:ascii="Arial" w:hAnsi="Arial"/>
          <w:color w:val="1F2937"/>
          <w:sz w:val="18"/>
        </w:rPr>
        <w:t>Nested beliefs must have their own provenance and lower confidence.</w:t>
      </w:r>
    </w:p>
    <w:p>
      <w:pPr>
        <w:spacing w:after="84"/>
      </w:pPr>
      <w:r>
        <w:rPr>
          <w:rFonts w:ascii="Arial" w:hAnsi="Arial"/>
          <w:color w:val="1F2937"/>
          <w:sz w:val="19"/>
        </w:rPr>
        <w:t>Research shows higher-order theory-of-mind remains difficult for current LLMs. Keep the representation explicit and bounded rather than asking a 4B model to improvise recursive beliefs. [S13]</w:t>
      </w:r>
    </w:p>
    <w:p>
      <w:pPr>
        <w:pBdr>
          <w:bottom w:val="single" w:sz="4" w:space="1" w:color="D9DEE5"/>
        </w:pBdr>
        <w:spacing w:before="60" w:after="120"/>
      </w:pPr>
    </w:p>
    <w:p>
      <w:pPr>
        <w:pStyle w:val="Heading1"/>
        <w:keepNext/>
        <w:keepLines/>
        <w:pBdr>
          <w:bottom w:val="single" w:sz="6" w:space="2" w:color="DCE6F1"/>
        </w:pBdr>
      </w:pPr>
      <w:r>
        <w:rPr>
          <w:rFonts w:ascii="Arial" w:hAnsi="Arial"/>
          <w:color w:val="17365D"/>
          <w:sz w:val="36"/>
        </w:rPr>
        <w:t>10. Belief Store, Provenance, Time, Confidence, and Revision</w:t>
      </w:r>
    </w:p>
    <w:p>
      <w:pPr>
        <w:pStyle w:val="Heading2"/>
        <w:keepNext/>
        <w:keepLines/>
      </w:pPr>
      <w:r>
        <w:rPr>
          <w:rFonts w:ascii="Arial" w:hAnsi="Arial"/>
          <w:color w:val="2F5597"/>
          <w:sz w:val="26"/>
        </w:rPr>
        <w:t>10.1 Storage model</w:t>
      </w:r>
    </w:p>
    <w:p>
      <w:pPr>
        <w:spacing w:after="84"/>
      </w:pPr>
      <w:r>
        <w:rPr>
          <w:rFonts w:ascii="Arial" w:hAnsi="Arial"/>
          <w:color w:val="1F2937"/>
          <w:sz w:val="19"/>
        </w:rPr>
        <w:t>Use append-only belief events plus in-memory materialized indexes. This preserves auditability and avoids synchronous disk reads.</w:t>
      </w:r>
    </w:p>
    <w:tbl>
      <w:tblPr>
        <w:tblW w:type="auto" w:w="0"/>
        <w:jc w:val="center"/>
        <w:tblLook w:firstColumn="1" w:firstRow="1" w:lastColumn="0" w:lastRow="0" w:noHBand="0" w:noVBand="1" w:val="04A0"/>
      </w:tblPr>
      <w:tblGrid>
        <w:gridCol w:w="10052"/>
      </w:tblGrid>
      <w:tr>
        <w:tc>
          <w:tcPr>
            <w:tcW w:type="dxa" w:w="10052"/>
            <w:shd w:fill="F3F4F6"/>
            <w:tcBorders>
              <w:top w:val="single" w:sz="3" w:color="D9DEE5"/>
              <w:left w:val="single" w:sz="3" w:color="D9DEE5"/>
              <w:bottom w:val="single" w:sz="3" w:color="D9DEE5"/>
              <w:right w:val="single" w:sz="3" w:color="D9DEE5"/>
            </w:tcBorders>
          </w:tcPr>
          <w:p>
            <w:pPr>
              <w:pStyle w:val="CodeBlock"/>
              <w:keepNext w:val="0"/>
              <w:keepLines w:val="0"/>
            </w:pPr>
            <w:r>
              <w:rPr>
                <w:rFonts w:ascii="Consolas" w:hAnsi="Consolas"/>
                <w:color w:val="263238"/>
                <w:sz w:val="16"/>
              </w:rPr>
              <w:t>BELIEF_ASSERTED</w:t>
            </w:r>
            <w:r>
              <w:br/>
            </w:r>
            <w:r>
              <w:rPr>
                <w:rFonts w:ascii="Consolas" w:hAnsi="Consolas"/>
                <w:color w:val="263238"/>
                <w:sz w:val="16"/>
              </w:rPr>
              <w:t>BELIEF_REINFORCED</w:t>
            </w:r>
            <w:r>
              <w:br/>
            </w:r>
            <w:r>
              <w:rPr>
                <w:rFonts w:ascii="Consolas" w:hAnsi="Consolas"/>
                <w:color w:val="263238"/>
                <w:sz w:val="16"/>
              </w:rPr>
              <w:t>BELIEF_CONTRADICTED</w:t>
            </w:r>
            <w:r>
              <w:br/>
            </w:r>
            <w:r>
              <w:rPr>
                <w:rFonts w:ascii="Consolas" w:hAnsi="Consolas"/>
                <w:color w:val="263238"/>
                <w:sz w:val="16"/>
              </w:rPr>
              <w:t>BELIEF_SUPERSEDED</w:t>
            </w:r>
            <w:r>
              <w:br/>
            </w:r>
            <w:r>
              <w:rPr>
                <w:rFonts w:ascii="Consolas" w:hAnsi="Consolas"/>
                <w:color w:val="263238"/>
                <w:sz w:val="16"/>
              </w:rPr>
              <w:t>BELIEF_RETRACTED</w:t>
            </w:r>
            <w:r>
              <w:br/>
            </w:r>
            <w:r>
              <w:rPr>
                <w:rFonts w:ascii="Consolas" w:hAnsi="Consolas"/>
                <w:color w:val="263238"/>
                <w:sz w:val="16"/>
              </w:rPr>
              <w:t>BELIEF_EXPIRED</w:t>
            </w:r>
            <w:r>
              <w:br/>
            </w:r>
            <w:r>
              <w:rPr>
                <w:rFonts w:ascii="Consolas" w:hAnsi="Consolas"/>
                <w:color w:val="263238"/>
                <w:sz w:val="16"/>
              </w:rPr>
              <w:t>BELIEF_DERIVED</w:t>
            </w:r>
            <w:r>
              <w:br/>
            </w:r>
            <w:r>
              <w:rPr>
                <w:rFonts w:ascii="Consolas" w:hAnsi="Consolas"/>
                <w:color w:val="263238"/>
                <w:sz w:val="16"/>
              </w:rPr>
              <w:t>BELIEF_SHARED</w:t>
            </w:r>
          </w:p>
        </w:tc>
      </w:tr>
    </w:tbl>
    <w:p>
      <w:pPr>
        <w:spacing w:after="0"/>
      </w:pPr>
    </w:p>
    <w:p>
      <w:pPr>
        <w:spacing w:after="84"/>
      </w:pPr>
      <w:r>
        <w:rPr>
          <w:rFonts w:ascii="Arial" w:hAnsi="Arial"/>
          <w:color w:val="1F2937"/>
          <w:sz w:val="19"/>
        </w:rPr>
        <w:t>Persist asynchronously under the NPC profile data root. Periodically compact to a versioned snapshot while retaining a bounded audit/event history.</w:t>
      </w:r>
    </w:p>
    <w:p>
      <w:pPr>
        <w:pStyle w:val="Heading2"/>
        <w:keepNext/>
        <w:keepLines/>
      </w:pPr>
      <w:r>
        <w:rPr>
          <w:rFonts w:ascii="Arial" w:hAnsi="Arial"/>
          <w:color w:val="2F5597"/>
          <w:sz w:val="26"/>
        </w:rPr>
        <w:t>10.2 Indexes</w:t>
      </w:r>
    </w:p>
    <w:p>
      <w:pPr>
        <w:spacing w:after="84"/>
      </w:pPr>
      <w:r>
        <w:rPr>
          <w:rFonts w:ascii="Arial" w:hAnsi="Arial"/>
          <w:color w:val="1F2937"/>
          <w:sz w:val="19"/>
        </w:rPr>
        <w:t>Maintain RAM indexes for:</w:t>
      </w:r>
    </w:p>
    <w:p>
      <w:pPr>
        <w:pStyle w:val="ListBullet"/>
        <w:spacing w:after="24"/>
        <w:ind w:left="317" w:hanging="173"/>
      </w:pPr>
      <w:r>
        <w:rPr>
          <w:rFonts w:ascii="Consolas" w:hAnsi="Consolas"/>
          <w:color w:val="17365D"/>
          <w:sz w:val="17"/>
          <w:shd w:fill="F3F4F6"/>
        </w:rPr>
        <w:t>(ownerNpcId, subject, predicate)</w:t>
      </w:r>
      <w:r>
        <w:rPr>
          <w:rFonts w:ascii="Arial" w:hAnsi="Arial"/>
          <w:color w:val="1F2937"/>
          <w:sz w:val="18"/>
        </w:rPr>
        <w:t xml:space="preserve"> exact lookup;</w:t>
      </w:r>
    </w:p>
    <w:p>
      <w:pPr>
        <w:pStyle w:val="ListBullet"/>
        <w:spacing w:after="24"/>
        <w:ind w:left="317" w:hanging="173"/>
      </w:pPr>
      <w:r>
        <w:rPr>
          <w:rFonts w:ascii="Arial" w:hAnsi="Arial"/>
          <w:color w:val="1F2937"/>
          <w:sz w:val="18"/>
        </w:rPr>
        <w:t>entity aliases and stable IDs;</w:t>
      </w:r>
    </w:p>
    <w:p>
      <w:pPr>
        <w:pStyle w:val="ListBullet"/>
        <w:spacing w:after="24"/>
        <w:ind w:left="317" w:hanging="173"/>
      </w:pPr>
      <w:r>
        <w:rPr>
          <w:rFonts w:ascii="Arial" w:hAnsi="Arial"/>
          <w:color w:val="1F2937"/>
          <w:sz w:val="18"/>
        </w:rPr>
        <w:t>memory type;</w:t>
      </w:r>
    </w:p>
    <w:p>
      <w:pPr>
        <w:pStyle w:val="ListBullet"/>
        <w:spacing w:after="24"/>
        <w:ind w:left="317" w:hanging="173"/>
      </w:pPr>
      <w:r>
        <w:rPr>
          <w:rFonts w:ascii="Arial" w:hAnsi="Arial"/>
          <w:color w:val="1F2937"/>
          <w:sz w:val="18"/>
        </w:rPr>
        <w:t>temporal range;</w:t>
      </w:r>
    </w:p>
    <w:p>
      <w:pPr>
        <w:pStyle w:val="ListBullet"/>
        <w:spacing w:after="24"/>
        <w:ind w:left="317" w:hanging="173"/>
      </w:pPr>
      <w:r>
        <w:rPr>
          <w:rFonts w:ascii="Arial" w:hAnsi="Arial"/>
          <w:color w:val="1F2937"/>
          <w:sz w:val="18"/>
        </w:rPr>
        <w:t>source actor;</w:t>
      </w:r>
    </w:p>
    <w:p>
      <w:pPr>
        <w:pStyle w:val="ListBullet"/>
        <w:spacing w:after="24"/>
        <w:ind w:left="317" w:hanging="173"/>
      </w:pPr>
      <w:r>
        <w:rPr>
          <w:rFonts w:ascii="Arial" w:hAnsi="Arial"/>
          <w:color w:val="1F2937"/>
          <w:sz w:val="18"/>
        </w:rPr>
        <w:t>relationship target;</w:t>
      </w:r>
    </w:p>
    <w:p>
      <w:pPr>
        <w:pStyle w:val="ListBullet"/>
        <w:spacing w:after="24"/>
        <w:ind w:left="317" w:hanging="173"/>
      </w:pPr>
      <w:r>
        <w:rPr>
          <w:rFonts w:ascii="Arial" w:hAnsi="Arial"/>
          <w:color w:val="1F2937"/>
          <w:sz w:val="18"/>
        </w:rPr>
        <w:t>semantic embedding/keyword recall where already supported;</w:t>
      </w:r>
    </w:p>
    <w:p>
      <w:pPr>
        <w:pStyle w:val="ListBullet"/>
        <w:spacing w:after="24"/>
        <w:ind w:left="317" w:hanging="173"/>
      </w:pPr>
      <w:r>
        <w:rPr>
          <w:rFonts w:ascii="Arial" w:hAnsi="Arial"/>
          <w:color w:val="1F2937"/>
          <w:sz w:val="18"/>
        </w:rPr>
        <w:t>conflicts/support graph;</w:t>
      </w:r>
    </w:p>
    <w:p>
      <w:pPr>
        <w:pStyle w:val="ListBullet"/>
        <w:spacing w:after="24"/>
        <w:ind w:left="317" w:hanging="173"/>
      </w:pPr>
      <w:r>
        <w:rPr>
          <w:rFonts w:ascii="Arial" w:hAnsi="Arial"/>
          <w:color w:val="1F2937"/>
          <w:sz w:val="18"/>
        </w:rPr>
        <w:t>current active/valid assertions.</w:t>
      </w:r>
    </w:p>
    <w:p>
      <w:pPr>
        <w:pStyle w:val="Heading2"/>
        <w:keepNext/>
        <w:keepLines/>
      </w:pPr>
      <w:r>
        <w:rPr>
          <w:rFonts w:ascii="Arial" w:hAnsi="Arial"/>
          <w:color w:val="2F5597"/>
          <w:sz w:val="26"/>
        </w:rPr>
        <w:t>10.3 Initial source reliability</w:t>
      </w:r>
    </w:p>
    <w:p>
      <w:pPr>
        <w:spacing w:after="84"/>
      </w:pPr>
      <w:r>
        <w:rPr>
          <w:rFonts w:ascii="Arial" w:hAnsi="Arial"/>
          <w:color w:val="1F2937"/>
          <w:sz w:val="19"/>
        </w:rPr>
        <w:t>Configurable starting values, not universal truth:</w:t>
      </w:r>
    </w:p>
    <w:tbl>
      <w:tblPr>
        <w:tblStyle w:val="TableGrid"/>
        <w:tblW w:type="auto" w:w="0"/>
        <w:jc w:val="center"/>
        <w:tblLayout w:type="autofit"/>
        <w:tblLook w:firstColumn="1" w:firstRow="1" w:lastColumn="0" w:lastRow="0" w:noHBand="0" w:noVBand="1" w:val="04A0"/>
      </w:tblPr>
      <w:tblGrid>
        <w:gridCol w:w="5026"/>
        <w:gridCol w:w="5026"/>
      </w:tblGrid>
      <w:tr>
        <w:trPr>
          <w:cantSplit/>
          <w:tblHeader w:val="true"/>
        </w:trPr>
        <w:tc>
          <w:tcPr>
            <w:tcW w:type="dxa" w:w="5026"/>
            <w:vAlign w:val="top"/>
            <w:shd w:fill="17365D"/>
            <w:tcBorders>
              <w:top w:val="single" w:sz="3" w:color="D9DEE5"/>
              <w:left w:val="single" w:sz="3" w:color="D9DEE5"/>
              <w:bottom w:val="single" w:sz="3" w:color="D9DEE5"/>
              <w:right w:val="single" w:sz="3" w:color="D9DEE5"/>
            </w:tcBorders>
          </w:tcPr>
          <w:p>
            <w:pPr>
              <w:spacing w:after="0" w:line="240" w:lineRule="auto"/>
            </w:pPr>
            <w:r>
              <w:rPr>
                <w:rFonts w:ascii="Arial" w:hAnsi="Arial"/>
                <w:b/>
                <w:color w:val="FFFFFF"/>
                <w:sz w:val="17"/>
              </w:rPr>
              <w:t>Source</w:t>
            </w:r>
          </w:p>
        </w:tc>
        <w:tc>
          <w:tcPr>
            <w:tcW w:type="dxa" w:w="5026"/>
            <w:vAlign w:val="top"/>
            <w:shd w:fill="17365D"/>
            <w:tcBorders>
              <w:top w:val="single" w:sz="3" w:color="D9DEE5"/>
              <w:left w:val="single" w:sz="3" w:color="D9DEE5"/>
              <w:bottom w:val="single" w:sz="3" w:color="D9DEE5"/>
              <w:right w:val="single" w:sz="3" w:color="D9DEE5"/>
            </w:tcBorders>
          </w:tcPr>
          <w:p>
            <w:pPr>
              <w:spacing w:after="0" w:line="240" w:lineRule="auto"/>
            </w:pPr>
            <w:r>
              <w:rPr>
                <w:rFonts w:ascii="Arial" w:hAnsi="Arial"/>
                <w:b/>
                <w:color w:val="FFFFFF"/>
                <w:sz w:val="17"/>
              </w:rPr>
              <w:t>Initial reliability</w:t>
            </w:r>
          </w:p>
        </w:tc>
      </w:tr>
      <w:tr>
        <w:trPr>
          <w:cantSplit/>
        </w:trPr>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Authored canon</w:t>
            </w:r>
          </w:p>
        </w:tc>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1.00</w:t>
            </w:r>
          </w:p>
        </w:tc>
      </w:tr>
      <w:tr>
        <w:trPr>
          <w:cantSplit/>
        </w:trPr>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Hytale action result / authoritative transaction</w:t>
            </w:r>
          </w:p>
        </w:tc>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1.00</w:t>
            </w:r>
          </w:p>
        </w:tc>
      </w:tr>
      <w:tr>
        <w:trPr>
          <w:cantSplit/>
        </w:trPr>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Direct current observation</w:t>
            </w:r>
          </w:p>
        </w:tc>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0.98</w:t>
            </w:r>
          </w:p>
        </w:tc>
      </w:tr>
      <w:tr>
        <w:trPr>
          <w:cantSplit/>
        </w:trPr>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NPC self-state snapshot</w:t>
            </w:r>
          </w:p>
        </w:tc>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0.98</w:t>
            </w:r>
          </w:p>
        </w:tc>
      </w:tr>
      <w:tr>
        <w:trPr>
          <w:cantSplit/>
        </w:trPr>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Player self-report about identity/preference</w:t>
            </w:r>
          </w:p>
        </w:tc>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0.90</w:t>
            </w:r>
          </w:p>
        </w:tc>
      </w:tr>
      <w:tr>
        <w:trPr>
          <w:cantSplit/>
        </w:trPr>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Trusted NPC testimony</w:t>
            </w:r>
          </w:p>
        </w:tc>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relationship trust x source confidence x 0.90</w:t>
            </w:r>
          </w:p>
        </w:tc>
      </w:tr>
      <w:tr>
        <w:trPr>
          <w:cantSplit/>
        </w:trPr>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Episodic memory</w:t>
            </w:r>
          </w:p>
        </w:tc>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original evidence confidence x memory integrity</w:t>
            </w:r>
          </w:p>
        </w:tc>
      </w:tr>
      <w:tr>
        <w:trPr>
          <w:cantSplit/>
        </w:trPr>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Derived inference/reflection</w:t>
            </w:r>
          </w:p>
        </w:tc>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no greater than strongest support; normally x 0.80</w:t>
            </w:r>
          </w:p>
        </w:tc>
      </w:tr>
      <w:tr>
        <w:trPr>
          <w:cantSplit/>
        </w:trPr>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Unsupported generated dialogue</w:t>
            </w:r>
          </w:p>
        </w:tc>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0.00 as evidence</w:t>
            </w:r>
          </w:p>
        </w:tc>
      </w:tr>
    </w:tbl>
    <w:p>
      <w:pPr>
        <w:spacing w:after="20"/>
      </w:pPr>
    </w:p>
    <w:p>
      <w:pPr>
        <w:spacing w:after="84"/>
      </w:pPr>
      <w:r>
        <w:rPr>
          <w:rFonts w:ascii="Arial" w:hAnsi="Arial"/>
          <w:color w:val="1F2937"/>
          <w:sz w:val="19"/>
        </w:rPr>
        <w:t>Do not use confidence as a substitute for source type. A high-confidence rumor remains testimony.</w:t>
      </w:r>
    </w:p>
    <w:p>
      <w:pPr>
        <w:pStyle w:val="Heading2"/>
        <w:keepNext/>
        <w:keepLines/>
      </w:pPr>
      <w:r>
        <w:rPr>
          <w:rFonts w:ascii="Arial" w:hAnsi="Arial"/>
          <w:color w:val="2F5597"/>
          <w:sz w:val="26"/>
        </w:rPr>
        <w:t>10.4 Temporal semantics</w:t>
      </w:r>
    </w:p>
    <w:p>
      <w:pPr>
        <w:spacing w:after="84"/>
      </w:pPr>
      <w:r>
        <w:rPr>
          <w:rFonts w:ascii="Arial" w:hAnsi="Arial"/>
          <w:color w:val="1F2937"/>
          <w:sz w:val="19"/>
        </w:rPr>
        <w:t>Track both:</w:t>
      </w:r>
    </w:p>
    <w:p>
      <w:pPr>
        <w:pStyle w:val="ListBullet"/>
        <w:spacing w:after="24"/>
        <w:ind w:left="317" w:hanging="173"/>
      </w:pPr>
      <w:r>
        <w:rPr>
          <w:rFonts w:ascii="Arial" w:hAnsi="Arial"/>
          <w:color w:val="1F2937"/>
          <w:sz w:val="18"/>
        </w:rPr>
        <w:t>event/valid time: when the fact was true;</w:t>
      </w:r>
    </w:p>
    <w:p>
      <w:pPr>
        <w:pStyle w:val="ListBullet"/>
        <w:spacing w:after="24"/>
        <w:ind w:left="317" w:hanging="173"/>
      </w:pPr>
      <w:r>
        <w:rPr>
          <w:rFonts w:ascii="Arial" w:hAnsi="Arial"/>
          <w:color w:val="1F2937"/>
          <w:sz w:val="18"/>
        </w:rPr>
        <w:t>learning time: when the NPC learned it.</w:t>
      </w:r>
    </w:p>
    <w:p>
      <w:pPr>
        <w:spacing w:after="84"/>
      </w:pPr>
      <w:r>
        <w:rPr>
          <w:rFonts w:ascii="Arial" w:hAnsi="Arial"/>
          <w:color w:val="1F2937"/>
          <w:sz w:val="19"/>
        </w:rPr>
        <w:t>Examples:</w:t>
      </w:r>
    </w:p>
    <w:p>
      <w:pPr>
        <w:pStyle w:val="ListBullet"/>
        <w:spacing w:after="24"/>
        <w:ind w:left="317" w:hanging="173"/>
      </w:pPr>
      <w:r>
        <w:rPr>
          <w:rFonts w:ascii="Consolas" w:hAnsi="Consolas"/>
          <w:color w:val="17365D"/>
          <w:sz w:val="17"/>
          <w:shd w:fill="F3F4F6"/>
        </w:rPr>
        <w:t>NAME</w:t>
      </w:r>
      <w:r>
        <w:rPr>
          <w:rFonts w:ascii="Arial" w:hAnsi="Arial"/>
          <w:color w:val="1F2937"/>
          <w:sz w:val="18"/>
        </w:rPr>
        <w:t>: stable, no normal decay.</w:t>
      </w:r>
    </w:p>
    <w:p>
      <w:pPr>
        <w:pStyle w:val="ListBullet"/>
        <w:spacing w:after="24"/>
        <w:ind w:left="317" w:hanging="173"/>
      </w:pPr>
      <w:r>
        <w:rPr>
          <w:rFonts w:ascii="Consolas" w:hAnsi="Consolas"/>
          <w:color w:val="17365D"/>
          <w:sz w:val="17"/>
          <w:shd w:fill="F3F4F6"/>
        </w:rPr>
        <w:t>HOLDS(item)</w:t>
      </w:r>
      <w:r>
        <w:rPr>
          <w:rFonts w:ascii="Arial" w:hAnsi="Arial"/>
          <w:color w:val="1F2937"/>
          <w:sz w:val="18"/>
        </w:rPr>
        <w:t>: volatile and expires when a fresh inventory snapshot disagrees.</w:t>
      </w:r>
    </w:p>
    <w:p>
      <w:pPr>
        <w:pStyle w:val="ListBullet"/>
        <w:spacing w:after="24"/>
        <w:ind w:left="317" w:hanging="173"/>
      </w:pPr>
      <w:r>
        <w:rPr>
          <w:rFonts w:ascii="Consolas" w:hAnsi="Consolas"/>
          <w:color w:val="17365D"/>
          <w:sz w:val="17"/>
          <w:shd w:fill="F3F4F6"/>
        </w:rPr>
        <w:t>IS_AT(location)</w:t>
      </w:r>
      <w:r>
        <w:rPr>
          <w:rFonts w:ascii="Arial" w:hAnsi="Arial"/>
          <w:color w:val="1F2937"/>
          <w:sz w:val="18"/>
        </w:rPr>
        <w:t>: volatile and decays rapidly when not observed.</w:t>
      </w:r>
    </w:p>
    <w:p>
      <w:pPr>
        <w:pStyle w:val="ListBullet"/>
        <w:spacing w:after="24"/>
        <w:ind w:left="317" w:hanging="173"/>
      </w:pPr>
      <w:r>
        <w:rPr>
          <w:rFonts w:ascii="Consolas" w:hAnsi="Consolas"/>
          <w:color w:val="17365D"/>
          <w:sz w:val="17"/>
          <w:shd w:fill="F3F4F6"/>
        </w:rPr>
        <w:t>LIKES(food)</w:t>
      </w:r>
      <w:r>
        <w:rPr>
          <w:rFonts w:ascii="Arial" w:hAnsi="Arial"/>
          <w:color w:val="1F2937"/>
          <w:sz w:val="18"/>
        </w:rPr>
        <w:t>: stable but correctable.</w:t>
      </w:r>
    </w:p>
    <w:p>
      <w:pPr>
        <w:pStyle w:val="ListBullet"/>
        <w:spacing w:after="24"/>
        <w:ind w:left="317" w:hanging="173"/>
      </w:pPr>
      <w:r>
        <w:rPr>
          <w:rFonts w:ascii="Consolas" w:hAnsi="Consolas"/>
          <w:color w:val="17365D"/>
          <w:sz w:val="17"/>
          <w:shd w:fill="F3F4F6"/>
        </w:rPr>
        <w:t>CURRENT_TASK</w:t>
      </w:r>
      <w:r>
        <w:rPr>
          <w:rFonts w:ascii="Arial" w:hAnsi="Arial"/>
          <w:color w:val="1F2937"/>
          <w:sz w:val="18"/>
        </w:rPr>
        <w:t>: authoritative self-state and expires on task transition.</w:t>
      </w:r>
    </w:p>
    <w:p>
      <w:pPr>
        <w:pStyle w:val="ListBullet"/>
        <w:spacing w:after="24"/>
        <w:ind w:left="317" w:hanging="173"/>
      </w:pPr>
      <w:r>
        <w:rPr>
          <w:rFonts w:ascii="Consolas" w:hAnsi="Consolas"/>
          <w:color w:val="17365D"/>
          <w:sz w:val="17"/>
          <w:shd w:fill="F3F4F6"/>
        </w:rPr>
        <w:t>PROMISED_TO</w:t>
      </w:r>
      <w:r>
        <w:rPr>
          <w:rFonts w:ascii="Arial" w:hAnsi="Arial"/>
          <w:color w:val="1F2937"/>
          <w:sz w:val="18"/>
        </w:rPr>
        <w:t>: valid until fulfilled, cancelled, forgiven, or expired.</w:t>
      </w:r>
    </w:p>
    <w:p>
      <w:pPr>
        <w:pStyle w:val="Heading2"/>
        <w:keepNext/>
        <w:keepLines/>
      </w:pPr>
      <w:r>
        <w:rPr>
          <w:rFonts w:ascii="Arial" w:hAnsi="Arial"/>
          <w:color w:val="2F5597"/>
          <w:sz w:val="26"/>
        </w:rPr>
        <w:t>10.5 Revision rules</w:t>
      </w:r>
    </w:p>
    <w:p>
      <w:pPr>
        <w:spacing w:after="30"/>
        <w:ind w:left="403" w:hanging="346"/>
      </w:pPr>
      <w:r>
        <w:rPr>
          <w:rFonts w:ascii="Arial" w:hAnsi="Arial"/>
          <w:b/>
          <w:color w:val="17365D"/>
          <w:sz w:val="18"/>
        </w:rPr>
        <w:t xml:space="preserve">1.  </w:t>
      </w:r>
      <w:r>
        <w:rPr>
          <w:rFonts w:ascii="Arial" w:hAnsi="Arial"/>
          <w:color w:val="1F2937"/>
          <w:sz w:val="18"/>
        </w:rPr>
        <w:t>Canonical authored facts are immutable to normal dialogue; contradictions become disputed testimony.</w:t>
      </w:r>
    </w:p>
    <w:p>
      <w:pPr>
        <w:spacing w:after="30"/>
        <w:ind w:left="403" w:hanging="346"/>
      </w:pPr>
      <w:r>
        <w:rPr>
          <w:rFonts w:ascii="Arial" w:hAnsi="Arial"/>
          <w:b/>
          <w:color w:val="17365D"/>
          <w:sz w:val="18"/>
        </w:rPr>
        <w:t xml:space="preserve">2.  </w:t>
      </w:r>
      <w:r>
        <w:rPr>
          <w:rFonts w:ascii="Arial" w:hAnsi="Arial"/>
          <w:color w:val="1F2937"/>
          <w:sz w:val="18"/>
        </w:rPr>
        <w:t>Fresh authoritative action/world results supersede older volatile beliefs.</w:t>
      </w:r>
    </w:p>
    <w:p>
      <w:pPr>
        <w:spacing w:after="30"/>
        <w:ind w:left="403" w:hanging="346"/>
      </w:pPr>
      <w:r>
        <w:rPr>
          <w:rFonts w:ascii="Arial" w:hAnsi="Arial"/>
          <w:b/>
          <w:color w:val="17365D"/>
          <w:sz w:val="18"/>
        </w:rPr>
        <w:t xml:space="preserve">3.  </w:t>
      </w:r>
      <w:r>
        <w:rPr>
          <w:rFonts w:ascii="Arial" w:hAnsi="Arial"/>
          <w:color w:val="1F2937"/>
          <w:sz w:val="18"/>
        </w:rPr>
        <w:t>Direct observation normally outranks testimony about the same time/state.</w:t>
      </w:r>
    </w:p>
    <w:p>
      <w:pPr>
        <w:spacing w:after="30"/>
        <w:ind w:left="403" w:hanging="346"/>
      </w:pPr>
      <w:r>
        <w:rPr>
          <w:rFonts w:ascii="Arial" w:hAnsi="Arial"/>
          <w:b/>
          <w:color w:val="17365D"/>
          <w:sz w:val="18"/>
        </w:rPr>
        <w:t xml:space="preserve">4.  </w:t>
      </w:r>
      <w:r>
        <w:rPr>
          <w:rFonts w:ascii="Arial" w:hAnsi="Arial"/>
          <w:color w:val="1F2937"/>
          <w:sz w:val="18"/>
        </w:rPr>
        <w:t>Multiple independent trusted sources may reinforce a belief.</w:t>
      </w:r>
    </w:p>
    <w:p>
      <w:pPr>
        <w:spacing w:after="30"/>
        <w:ind w:left="403" w:hanging="346"/>
      </w:pPr>
      <w:r>
        <w:rPr>
          <w:rFonts w:ascii="Arial" w:hAnsi="Arial"/>
          <w:b/>
          <w:color w:val="17365D"/>
          <w:sz w:val="18"/>
        </w:rPr>
        <w:t xml:space="preserve">5.  </w:t>
      </w:r>
      <w:r>
        <w:rPr>
          <w:rFonts w:ascii="Arial" w:hAnsi="Arial"/>
          <w:color w:val="1F2937"/>
          <w:sz w:val="18"/>
        </w:rPr>
        <w:t>A correction from the original self-reporting actor may supersede an earlier self-report, retaining history.</w:t>
      </w:r>
    </w:p>
    <w:p>
      <w:pPr>
        <w:spacing w:after="30"/>
        <w:ind w:left="403" w:hanging="346"/>
      </w:pPr>
      <w:r>
        <w:rPr>
          <w:rFonts w:ascii="Arial" w:hAnsi="Arial"/>
          <w:b/>
          <w:color w:val="17365D"/>
          <w:sz w:val="18"/>
        </w:rPr>
        <w:t xml:space="preserve">6.  </w:t>
      </w:r>
      <w:r>
        <w:rPr>
          <w:rFonts w:ascii="Arial" w:hAnsi="Arial"/>
          <w:color w:val="1F2937"/>
          <w:sz w:val="18"/>
        </w:rPr>
        <w:t xml:space="preserve">Conflicting high-quality evidence creates </w:t>
      </w:r>
      <w:r>
        <w:rPr>
          <w:rFonts w:ascii="Consolas" w:hAnsi="Consolas"/>
          <w:color w:val="17365D"/>
          <w:sz w:val="17"/>
          <w:shd w:fill="F3F4F6"/>
        </w:rPr>
        <w:t>DISPUTED</w:t>
      </w:r>
      <w:r>
        <w:rPr>
          <w:rFonts w:ascii="Arial" w:hAnsi="Arial"/>
          <w:color w:val="1F2937"/>
          <w:sz w:val="18"/>
        </w:rPr>
        <w:t>, not arbitrary winner-take-all.</w:t>
      </w:r>
    </w:p>
    <w:p>
      <w:pPr>
        <w:spacing w:after="30"/>
        <w:ind w:left="403" w:hanging="346"/>
      </w:pPr>
      <w:r>
        <w:rPr>
          <w:rFonts w:ascii="Arial" w:hAnsi="Arial"/>
          <w:b/>
          <w:color w:val="17365D"/>
          <w:sz w:val="18"/>
        </w:rPr>
        <w:t xml:space="preserve">7.  </w:t>
      </w:r>
      <w:r>
        <w:rPr>
          <w:rFonts w:ascii="Arial" w:hAnsi="Arial"/>
          <w:color w:val="1F2937"/>
          <w:sz w:val="18"/>
        </w:rPr>
        <w:t>Downstream derived beliefs are invalidated/recomputed when supports change.</w:t>
      </w:r>
    </w:p>
    <w:p>
      <w:pPr>
        <w:spacing w:after="30"/>
        <w:ind w:left="403" w:hanging="346"/>
      </w:pPr>
      <w:r>
        <w:rPr>
          <w:rFonts w:ascii="Arial" w:hAnsi="Arial"/>
          <w:b/>
          <w:color w:val="17365D"/>
          <w:sz w:val="18"/>
        </w:rPr>
        <w:t xml:space="preserve">8.  </w:t>
      </w:r>
      <w:r>
        <w:rPr>
          <w:rFonts w:ascii="Arial" w:hAnsi="Arial"/>
          <w:color w:val="1F2937"/>
          <w:sz w:val="18"/>
        </w:rPr>
        <w:t>Do not delete contradicted records; maintain provenance and revision history.</w:t>
      </w:r>
    </w:p>
    <w:p>
      <w:pPr>
        <w:pStyle w:val="Heading2"/>
        <w:keepNext/>
        <w:keepLines/>
      </w:pPr>
      <w:r>
        <w:rPr>
          <w:rFonts w:ascii="Arial" w:hAnsi="Arial"/>
          <w:color w:val="2F5597"/>
          <w:sz w:val="26"/>
        </w:rPr>
        <w:t>10.6 Forgetting and decay</w:t>
      </w:r>
    </w:p>
    <w:p>
      <w:pPr>
        <w:spacing w:after="84"/>
      </w:pPr>
      <w:r>
        <w:rPr>
          <w:rFonts w:ascii="Arial" w:hAnsi="Arial"/>
          <w:color w:val="1F2937"/>
          <w:sz w:val="19"/>
        </w:rPr>
        <w:t>Forgetting affects retrieval/accessibility, not historical truth.</w:t>
      </w:r>
    </w:p>
    <w:p>
      <w:pPr>
        <w:pStyle w:val="ListBullet"/>
        <w:spacing w:after="24"/>
        <w:ind w:left="317" w:hanging="173"/>
      </w:pPr>
      <w:r>
        <w:rPr>
          <w:rFonts w:ascii="Arial" w:hAnsi="Arial"/>
          <w:color w:val="1F2937"/>
          <w:sz w:val="18"/>
        </w:rPr>
        <w:t>Stable important facts remain accessible.</w:t>
      </w:r>
    </w:p>
    <w:p>
      <w:pPr>
        <w:pStyle w:val="ListBullet"/>
        <w:spacing w:after="24"/>
        <w:ind w:left="317" w:hanging="173"/>
      </w:pPr>
      <w:r>
        <w:rPr>
          <w:rFonts w:ascii="Arial" w:hAnsi="Arial"/>
          <w:color w:val="1F2937"/>
          <w:sz w:val="18"/>
        </w:rPr>
        <w:t>Low-importance episodic details decay in retrieval score.</w:t>
      </w:r>
    </w:p>
    <w:p>
      <w:pPr>
        <w:pStyle w:val="ListBullet"/>
        <w:spacing w:after="24"/>
        <w:ind w:left="317" w:hanging="173"/>
      </w:pPr>
      <w:r>
        <w:rPr>
          <w:rFonts w:ascii="Arial" w:hAnsi="Arial"/>
          <w:color w:val="1F2937"/>
          <w:sz w:val="18"/>
        </w:rPr>
        <w:t>Volatile state expires by policy.</w:t>
      </w:r>
    </w:p>
    <w:p>
      <w:pPr>
        <w:pStyle w:val="ListBullet"/>
        <w:spacing w:after="24"/>
        <w:ind w:left="317" w:hanging="173"/>
      </w:pPr>
      <w:r>
        <w:rPr>
          <w:rFonts w:ascii="Arial" w:hAnsi="Arial"/>
          <w:color w:val="1F2937"/>
          <w:sz w:val="18"/>
        </w:rPr>
        <w:t>Emotionally important or repeated events gain importance.</w:t>
      </w:r>
    </w:p>
    <w:p>
      <w:pPr>
        <w:pStyle w:val="ListBullet"/>
        <w:spacing w:after="24"/>
        <w:ind w:left="317" w:hanging="173"/>
      </w:pPr>
      <w:r>
        <w:rPr>
          <w:rFonts w:ascii="Arial" w:hAnsi="Arial"/>
          <w:color w:val="1F2937"/>
          <w:sz w:val="18"/>
        </w:rPr>
        <w:t>An expired location belief is not treated as “forgotten object exists nowhere”; it becomes unknown current location.</w:t>
      </w:r>
    </w:p>
    <w:p>
      <w:pPr>
        <w:pBdr>
          <w:bottom w:val="single" w:sz="4" w:space="1" w:color="D9DEE5"/>
        </w:pBdr>
        <w:spacing w:before="60" w:after="120"/>
      </w:pPr>
    </w:p>
    <w:p>
      <w:pPr>
        <w:pStyle w:val="Heading1"/>
        <w:keepNext/>
        <w:keepLines/>
        <w:pBdr>
          <w:bottom w:val="single" w:sz="6" w:space="2" w:color="DCE6F1"/>
        </w:pBdr>
      </w:pPr>
      <w:r>
        <w:rPr>
          <w:rFonts w:ascii="Arial" w:hAnsi="Arial"/>
          <w:color w:val="17365D"/>
          <w:sz w:val="36"/>
        </w:rPr>
        <w:t>11. Memory Ingestion, Retrieval, and Evidence Sufficiency</w:t>
      </w:r>
    </w:p>
    <w:p>
      <w:pPr>
        <w:pStyle w:val="Heading2"/>
        <w:keepNext/>
        <w:keepLines/>
      </w:pPr>
      <w:r>
        <w:rPr>
          <w:rFonts w:ascii="Arial" w:hAnsi="Arial"/>
          <w:color w:val="2F5597"/>
          <w:sz w:val="26"/>
        </w:rPr>
        <w:t>11.1 Ingestion sources</w:t>
      </w:r>
    </w:p>
    <w:p>
      <w:pPr>
        <w:pStyle w:val="Heading3"/>
        <w:keepNext/>
        <w:keepLines/>
      </w:pPr>
      <w:r>
        <w:rPr>
          <w:rFonts w:ascii="Arial" w:hAnsi="Arial"/>
          <w:color w:val="17365D"/>
          <w:sz w:val="21"/>
        </w:rPr>
        <w:t>Player statements</w:t>
      </w:r>
    </w:p>
    <w:p>
      <w:pPr>
        <w:spacing w:after="84"/>
      </w:pPr>
      <w:r>
        <w:rPr>
          <w:rFonts w:ascii="Arial" w:hAnsi="Arial"/>
          <w:color w:val="1F2937"/>
          <w:sz w:val="19"/>
        </w:rPr>
        <w:t xml:space="preserve">Parse accepted player statements into </w:t>
      </w:r>
      <w:r>
        <w:rPr>
          <w:rFonts w:ascii="Consolas" w:hAnsi="Consolas"/>
          <w:color w:val="17365D"/>
          <w:sz w:val="18"/>
          <w:shd w:fill="F3F4F6"/>
        </w:rPr>
        <w:t>StatementProposal</w:t>
      </w:r>
      <w:r>
        <w:rPr>
          <w:rFonts w:ascii="Arial" w:hAnsi="Arial"/>
          <w:color w:val="1F2937"/>
          <w:sz w:val="19"/>
        </w:rPr>
        <w:t xml:space="preserve"> records. Store as testimony with source actor and confidence. Never apply player text directly to canonical world state, NPC authored identity, capabilities, or another actor's inventory.</w:t>
      </w:r>
    </w:p>
    <w:p>
      <w:pPr>
        <w:pStyle w:val="Heading3"/>
        <w:keepNext/>
        <w:keepLines/>
      </w:pPr>
      <w:r>
        <w:rPr>
          <w:rFonts w:ascii="Arial" w:hAnsi="Arial"/>
          <w:color w:val="17365D"/>
          <w:sz w:val="21"/>
        </w:rPr>
        <w:t>NPC statements</w:t>
      </w:r>
    </w:p>
    <w:p>
      <w:pPr>
        <w:spacing w:after="84"/>
      </w:pPr>
      <w:r>
        <w:rPr>
          <w:rFonts w:ascii="Arial" w:hAnsi="Arial"/>
          <w:color w:val="1F2937"/>
          <w:sz w:val="19"/>
        </w:rPr>
        <w:t xml:space="preserve">Store delivered speech as a communication event. Only pre-authorized propositions from the </w:t>
      </w:r>
      <w:r>
        <w:rPr>
          <w:rFonts w:ascii="Consolas" w:hAnsi="Consolas"/>
          <w:color w:val="17365D"/>
          <w:sz w:val="18"/>
          <w:shd w:fill="F3F4F6"/>
        </w:rPr>
        <w:t>AnswerPlan</w:t>
      </w:r>
      <w:r>
        <w:rPr>
          <w:rFonts w:ascii="Arial" w:hAnsi="Arial"/>
          <w:color w:val="1F2937"/>
          <w:sz w:val="19"/>
        </w:rPr>
        <w:t xml:space="preserve"> may reinforce existing beliefs. Unplanned generated flourishes do not create truth.</w:t>
      </w:r>
    </w:p>
    <w:p>
      <w:pPr>
        <w:pStyle w:val="Heading3"/>
        <w:keepNext/>
        <w:keepLines/>
      </w:pPr>
      <w:r>
        <w:rPr>
          <w:rFonts w:ascii="Arial" w:hAnsi="Arial"/>
          <w:color w:val="17365D"/>
          <w:sz w:val="21"/>
        </w:rPr>
        <w:t>Perception</w:t>
      </w:r>
    </w:p>
    <w:p>
      <w:pPr>
        <w:spacing w:after="84"/>
      </w:pPr>
      <w:r>
        <w:rPr>
          <w:rFonts w:ascii="Arial" w:hAnsi="Arial"/>
          <w:color w:val="1F2937"/>
          <w:sz w:val="19"/>
        </w:rPr>
        <w:t>Authoritative semantic snapshots create direct observations. Do not persist raw ECS references.</w:t>
      </w:r>
    </w:p>
    <w:p>
      <w:pPr>
        <w:pStyle w:val="Heading3"/>
        <w:keepNext/>
        <w:keepLines/>
      </w:pPr>
      <w:r>
        <w:rPr>
          <w:rFonts w:ascii="Arial" w:hAnsi="Arial"/>
          <w:color w:val="17365D"/>
          <w:sz w:val="21"/>
        </w:rPr>
        <w:t>Action results</w:t>
      </w:r>
    </w:p>
    <w:p>
      <w:pPr>
        <w:spacing w:after="84"/>
      </w:pPr>
      <w:r>
        <w:rPr>
          <w:rFonts w:ascii="Arial" w:hAnsi="Arial"/>
          <w:color w:val="1F2937"/>
          <w:sz w:val="19"/>
        </w:rPr>
        <w:t>Validated Hytale results are strongest evidence for what physically occurred, who owns an item, whether a transaction completed, or why a plan failed.</w:t>
      </w:r>
    </w:p>
    <w:p>
      <w:pPr>
        <w:pStyle w:val="Heading3"/>
        <w:keepNext/>
        <w:keepLines/>
      </w:pPr>
      <w:r>
        <w:rPr>
          <w:rFonts w:ascii="Arial" w:hAnsi="Arial"/>
          <w:color w:val="17365D"/>
          <w:sz w:val="21"/>
        </w:rPr>
        <w:t>Authored profile/world lore</w:t>
      </w:r>
    </w:p>
    <w:p>
      <w:pPr>
        <w:spacing w:after="84"/>
      </w:pPr>
      <w:r>
        <w:rPr>
          <w:rFonts w:ascii="Arial" w:hAnsi="Arial"/>
          <w:color w:val="1F2937"/>
          <w:sz w:val="19"/>
        </w:rPr>
        <w:t>Persist as canonical assertions with source version. Profile updates create versioned migrations rather than ordinary belief revision.</w:t>
      </w:r>
    </w:p>
    <w:p>
      <w:pPr>
        <w:pStyle w:val="Heading2"/>
        <w:keepNext/>
        <w:keepLines/>
      </w:pPr>
      <w:r>
        <w:rPr>
          <w:rFonts w:ascii="Arial" w:hAnsi="Arial"/>
          <w:color w:val="2F5597"/>
          <w:sz w:val="26"/>
        </w:rPr>
        <w:t>11.2 Hybrid retrieval stages</w:t>
      </w:r>
    </w:p>
    <w:p>
      <w:pPr>
        <w:spacing w:after="30"/>
        <w:ind w:left="403" w:hanging="346"/>
      </w:pPr>
      <w:r>
        <w:rPr>
          <w:rFonts w:ascii="Arial" w:hAnsi="Arial"/>
          <w:b/>
          <w:color w:val="17365D"/>
          <w:sz w:val="18"/>
        </w:rPr>
        <w:t xml:space="preserve">1.  </w:t>
      </w:r>
      <w:r>
        <w:rPr>
          <w:rFonts w:ascii="Arial" w:hAnsi="Arial"/>
          <w:b/>
          <w:color w:val="1F2937"/>
          <w:sz w:val="18"/>
        </w:rPr>
        <w:t>Exact structured lookup</w:t>
      </w:r>
      <w:r>
        <w:rPr>
          <w:rFonts w:ascii="Arial" w:hAnsi="Arial"/>
          <w:color w:val="1F2937"/>
          <w:sz w:val="18"/>
        </w:rPr>
        <w:t xml:space="preserve"> for identity, relationship, current task, inventory, commitments, and typed predicates.</w:t>
      </w:r>
    </w:p>
    <w:p>
      <w:pPr>
        <w:spacing w:after="30"/>
        <w:ind w:left="403" w:hanging="346"/>
      </w:pPr>
      <w:r>
        <w:rPr>
          <w:rFonts w:ascii="Arial" w:hAnsi="Arial"/>
          <w:b/>
          <w:color w:val="17365D"/>
          <w:sz w:val="18"/>
        </w:rPr>
        <w:t xml:space="preserve">2.  </w:t>
      </w:r>
      <w:r>
        <w:rPr>
          <w:rFonts w:ascii="Arial" w:hAnsi="Arial"/>
          <w:b/>
          <w:color w:val="1F2937"/>
          <w:sz w:val="18"/>
        </w:rPr>
        <w:t>Query expansion</w:t>
      </w:r>
      <w:r>
        <w:rPr>
          <w:rFonts w:ascii="Arial" w:hAnsi="Arial"/>
          <w:color w:val="1F2937"/>
          <w:sz w:val="18"/>
        </w:rPr>
        <w:t xml:space="preserve"> from aliases, stable IDs, known predicate synonyms, and time expressions.</w:t>
      </w:r>
    </w:p>
    <w:p>
      <w:pPr>
        <w:spacing w:after="30"/>
        <w:ind w:left="403" w:hanging="346"/>
      </w:pPr>
      <w:r>
        <w:rPr>
          <w:rFonts w:ascii="Arial" w:hAnsi="Arial"/>
          <w:b/>
          <w:color w:val="17365D"/>
          <w:sz w:val="18"/>
        </w:rPr>
        <w:t xml:space="preserve">3.  </w:t>
      </w:r>
      <w:r>
        <w:rPr>
          <w:rFonts w:ascii="Arial" w:hAnsi="Arial"/>
          <w:b/>
          <w:color w:val="1F2937"/>
          <w:sz w:val="18"/>
        </w:rPr>
        <w:t>Candidate recall</w:t>
      </w:r>
      <w:r>
        <w:rPr>
          <w:rFonts w:ascii="Arial" w:hAnsi="Arial"/>
          <w:color w:val="1F2937"/>
          <w:sz w:val="18"/>
        </w:rPr>
        <w:t xml:space="preserve"> from episodic/semantic indexes.</w:t>
      </w:r>
    </w:p>
    <w:p>
      <w:pPr>
        <w:spacing w:after="30"/>
        <w:ind w:left="403" w:hanging="346"/>
      </w:pPr>
      <w:r>
        <w:rPr>
          <w:rFonts w:ascii="Arial" w:hAnsi="Arial"/>
          <w:b/>
          <w:color w:val="17365D"/>
          <w:sz w:val="18"/>
        </w:rPr>
        <w:t xml:space="preserve">4.  </w:t>
      </w:r>
      <w:r>
        <w:rPr>
          <w:rFonts w:ascii="Arial" w:hAnsi="Arial"/>
          <w:b/>
          <w:color w:val="1F2937"/>
          <w:sz w:val="18"/>
        </w:rPr>
        <w:t>Fact-level decomposition</w:t>
      </w:r>
      <w:r>
        <w:rPr>
          <w:rFonts w:ascii="Arial" w:hAnsi="Arial"/>
          <w:color w:val="1F2937"/>
          <w:sz w:val="18"/>
        </w:rPr>
        <w:t xml:space="preserve"> rather than retrieving entire sessions where possible.</w:t>
      </w:r>
    </w:p>
    <w:p>
      <w:pPr>
        <w:spacing w:after="30"/>
        <w:ind w:left="403" w:hanging="346"/>
      </w:pPr>
      <w:r>
        <w:rPr>
          <w:rFonts w:ascii="Arial" w:hAnsi="Arial"/>
          <w:b/>
          <w:color w:val="17365D"/>
          <w:sz w:val="18"/>
        </w:rPr>
        <w:t xml:space="preserve">5.  </w:t>
      </w:r>
      <w:r>
        <w:rPr>
          <w:rFonts w:ascii="Arial" w:hAnsi="Arial"/>
          <w:b/>
          <w:color w:val="1F2937"/>
          <w:sz w:val="18"/>
        </w:rPr>
        <w:t>Re-ranking</w:t>
      </w:r>
      <w:r>
        <w:rPr>
          <w:rFonts w:ascii="Arial" w:hAnsi="Arial"/>
          <w:color w:val="1F2937"/>
          <w:sz w:val="18"/>
        </w:rPr>
        <w:t xml:space="preserve"> using relevance, recency, importance, confidence, entity/predicate match, temporal validity, relationship relevance, and source compatibility.</w:t>
      </w:r>
    </w:p>
    <w:p>
      <w:pPr>
        <w:spacing w:after="30"/>
        <w:ind w:left="403" w:hanging="346"/>
      </w:pPr>
      <w:r>
        <w:rPr>
          <w:rFonts w:ascii="Arial" w:hAnsi="Arial"/>
          <w:b/>
          <w:color w:val="17365D"/>
          <w:sz w:val="18"/>
        </w:rPr>
        <w:t xml:space="preserve">6.  </w:t>
      </w:r>
      <w:r>
        <w:rPr>
          <w:rFonts w:ascii="Arial" w:hAnsi="Arial"/>
          <w:b/>
          <w:color w:val="1F2937"/>
          <w:sz w:val="18"/>
        </w:rPr>
        <w:t>Conflict expansion</w:t>
      </w:r>
      <w:r>
        <w:rPr>
          <w:rFonts w:ascii="Arial" w:hAnsi="Arial"/>
          <w:color w:val="1F2937"/>
          <w:sz w:val="18"/>
        </w:rPr>
        <w:t xml:space="preserve"> to include contradictory evidence when material.</w:t>
      </w:r>
    </w:p>
    <w:p>
      <w:pPr>
        <w:spacing w:after="30"/>
        <w:ind w:left="403" w:hanging="346"/>
      </w:pPr>
      <w:r>
        <w:rPr>
          <w:rFonts w:ascii="Arial" w:hAnsi="Arial"/>
          <w:b/>
          <w:color w:val="17365D"/>
          <w:sz w:val="18"/>
        </w:rPr>
        <w:t xml:space="preserve">7.  </w:t>
      </w:r>
      <w:r>
        <w:rPr>
          <w:rFonts w:ascii="Arial" w:hAnsi="Arial"/>
          <w:b/>
          <w:color w:val="1F2937"/>
          <w:sz w:val="18"/>
        </w:rPr>
        <w:t>Abstention</w:t>
      </w:r>
      <w:r>
        <w:rPr>
          <w:rFonts w:ascii="Arial" w:hAnsi="Arial"/>
          <w:color w:val="1F2937"/>
          <w:sz w:val="18"/>
        </w:rPr>
        <w:t xml:space="preserve"> if evidence is weak or irrelevant.</w:t>
      </w:r>
    </w:p>
    <w:p>
      <w:pPr>
        <w:spacing w:after="84"/>
      </w:pPr>
      <w:r>
        <w:rPr>
          <w:rFonts w:ascii="Arial" w:hAnsi="Arial"/>
          <w:color w:val="1F2937"/>
          <w:sz w:val="19"/>
        </w:rPr>
        <w:t>LongMemEval found long-term memory requires extraction, multi-session reasoning, temporal reasoning, knowledge updates, and abstention, and reports benefits from fact-level/session decomposition and time-aware query expansion. These become explicit Orbis test categories. [S9]</w:t>
      </w:r>
    </w:p>
    <w:p>
      <w:pPr>
        <w:pStyle w:val="Heading2"/>
        <w:keepNext/>
        <w:keepLines/>
      </w:pPr>
      <w:r>
        <w:rPr>
          <w:rFonts w:ascii="Arial" w:hAnsi="Arial"/>
          <w:color w:val="2F5597"/>
          <w:sz w:val="26"/>
        </w:rPr>
        <w:t>11.3 Retrieval score</w:t>
      </w:r>
    </w:p>
    <w:p>
      <w:pPr>
        <w:spacing w:after="84"/>
      </w:pPr>
      <w:r>
        <w:rPr>
          <w:rFonts w:ascii="Arial" w:hAnsi="Arial"/>
          <w:color w:val="1F2937"/>
          <w:sz w:val="19"/>
        </w:rPr>
        <w:t>Starting configurable form:</w:t>
      </w:r>
    </w:p>
    <w:tbl>
      <w:tblPr>
        <w:tblW w:type="auto" w:w="0"/>
        <w:jc w:val="center"/>
        <w:tblLook w:firstColumn="1" w:firstRow="1" w:lastColumn="0" w:lastRow="0" w:noHBand="0" w:noVBand="1" w:val="04A0"/>
      </w:tblPr>
      <w:tblGrid>
        <w:gridCol w:w="10052"/>
      </w:tblGrid>
      <w:tr>
        <w:tc>
          <w:tcPr>
            <w:tcW w:type="dxa" w:w="10052"/>
            <w:shd w:fill="F3F4F6"/>
            <w:tcBorders>
              <w:top w:val="single" w:sz="3" w:color="D9DEE5"/>
              <w:left w:val="single" w:sz="3" w:color="D9DEE5"/>
              <w:bottom w:val="single" w:sz="3" w:color="D9DEE5"/>
              <w:right w:val="single" w:sz="3" w:color="D9DEE5"/>
            </w:tcBorders>
          </w:tcPr>
          <w:p>
            <w:pPr>
              <w:pStyle w:val="CodeBlock"/>
              <w:keepNext w:val="0"/>
              <w:keepLines w:val="0"/>
            </w:pPr>
            <w:r>
              <w:rPr>
                <w:rFonts w:ascii="Consolas" w:hAnsi="Consolas"/>
                <w:color w:val="263238"/>
                <w:sz w:val="16"/>
              </w:rPr>
              <w:t>score =</w:t>
            </w:r>
            <w:r>
              <w:br/>
            </w:r>
            <w:r>
              <w:rPr>
                <w:rFonts w:ascii="Consolas" w:hAnsi="Consolas"/>
                <w:color w:val="263238"/>
                <w:sz w:val="16"/>
              </w:rPr>
              <w:t xml:space="preserve">  0.28 exact entity/predicate match</w:t>
            </w:r>
            <w:r>
              <w:br/>
            </w:r>
            <w:r>
              <w:rPr>
                <w:rFonts w:ascii="Consolas" w:hAnsi="Consolas"/>
                <w:color w:val="263238"/>
                <w:sz w:val="16"/>
              </w:rPr>
              <w:t>+ 0.20 semantic relevance</w:t>
            </w:r>
            <w:r>
              <w:br/>
            </w:r>
            <w:r>
              <w:rPr>
                <w:rFonts w:ascii="Consolas" w:hAnsi="Consolas"/>
                <w:color w:val="263238"/>
                <w:sz w:val="16"/>
              </w:rPr>
              <w:t>+ 0.12 temporal relevance/freshness</w:t>
            </w:r>
            <w:r>
              <w:br/>
            </w:r>
            <w:r>
              <w:rPr>
                <w:rFonts w:ascii="Consolas" w:hAnsi="Consolas"/>
                <w:color w:val="263238"/>
                <w:sz w:val="16"/>
              </w:rPr>
              <w:t>+ 0.10 importance</w:t>
            </w:r>
            <w:r>
              <w:br/>
            </w:r>
            <w:r>
              <w:rPr>
                <w:rFonts w:ascii="Consolas" w:hAnsi="Consolas"/>
                <w:color w:val="263238"/>
                <w:sz w:val="16"/>
              </w:rPr>
              <w:t>+ 0.10 epistemic confidence</w:t>
            </w:r>
            <w:r>
              <w:br/>
            </w:r>
            <w:r>
              <w:rPr>
                <w:rFonts w:ascii="Consolas" w:hAnsi="Consolas"/>
                <w:color w:val="263238"/>
                <w:sz w:val="16"/>
              </w:rPr>
              <w:t>+ 0.08 source compatibility</w:t>
            </w:r>
            <w:r>
              <w:br/>
            </w:r>
            <w:r>
              <w:rPr>
                <w:rFonts w:ascii="Consolas" w:hAnsi="Consolas"/>
                <w:color w:val="263238"/>
                <w:sz w:val="16"/>
              </w:rPr>
              <w:t>+ 0.07 relationship relevance</w:t>
            </w:r>
            <w:r>
              <w:br/>
            </w:r>
            <w:r>
              <w:rPr>
                <w:rFonts w:ascii="Consolas" w:hAnsi="Consolas"/>
                <w:color w:val="263238"/>
                <w:sz w:val="16"/>
              </w:rPr>
              <w:t>+ 0.05 conversational-topic relevance</w:t>
            </w:r>
            <w:r>
              <w:br/>
            </w:r>
            <w:r>
              <w:rPr>
                <w:rFonts w:ascii="Consolas" w:hAnsi="Consolas"/>
                <w:color w:val="263238"/>
                <w:sz w:val="16"/>
              </w:rPr>
              <w:t>- contradiction/staleness penalties</w:t>
            </w:r>
          </w:p>
        </w:tc>
      </w:tr>
    </w:tbl>
    <w:p>
      <w:pPr>
        <w:spacing w:after="0"/>
      </w:pPr>
    </w:p>
    <w:p>
      <w:pPr>
        <w:spacing w:after="84"/>
      </w:pPr>
      <w:r>
        <w:rPr>
          <w:rFonts w:ascii="Arial" w:hAnsi="Arial"/>
          <w:color w:val="1F2937"/>
          <w:sz w:val="19"/>
        </w:rPr>
        <w:t>Do not hard-code the numbers as universal. Trace component scores and tune from benchmarks.</w:t>
      </w:r>
    </w:p>
    <w:p>
      <w:pPr>
        <w:pStyle w:val="Heading2"/>
        <w:keepNext/>
        <w:keepLines/>
      </w:pPr>
      <w:r>
        <w:rPr>
          <w:rFonts w:ascii="Arial" w:hAnsi="Arial"/>
          <w:color w:val="2F5597"/>
          <w:sz w:val="26"/>
        </w:rPr>
        <w:t>11.4 Sufficiency, not just relevance</w:t>
      </w:r>
    </w:p>
    <w:p>
      <w:pPr>
        <w:spacing w:after="84"/>
      </w:pPr>
      <w:r>
        <w:rPr>
          <w:rFonts w:ascii="Arial" w:hAnsi="Arial"/>
          <w:color w:val="1F2937"/>
          <w:sz w:val="19"/>
        </w:rPr>
        <w:t xml:space="preserve">Retrieval returns an </w:t>
      </w:r>
      <w:r>
        <w:rPr>
          <w:rFonts w:ascii="Consolas" w:hAnsi="Consolas"/>
          <w:color w:val="17365D"/>
          <w:sz w:val="18"/>
          <w:shd w:fill="F3F4F6"/>
        </w:rPr>
        <w:t>EvidenceSufficiency</w:t>
      </w:r>
      <w:r>
        <w:rPr>
          <w:rFonts w:ascii="Arial" w:hAnsi="Arial"/>
          <w:color w:val="1F2937"/>
          <w:sz w:val="19"/>
        </w:rPr>
        <w:t xml:space="preserve"> result:</w:t>
      </w:r>
    </w:p>
    <w:tbl>
      <w:tblPr>
        <w:tblW w:type="auto" w:w="0"/>
        <w:jc w:val="center"/>
        <w:tblLook w:firstColumn="1" w:firstRow="1" w:lastColumn="0" w:lastRow="0" w:noHBand="0" w:noVBand="1" w:val="04A0"/>
      </w:tblPr>
      <w:tblGrid>
        <w:gridCol w:w="10052"/>
      </w:tblGrid>
      <w:tr>
        <w:tc>
          <w:tcPr>
            <w:tcW w:type="dxa" w:w="10052"/>
            <w:shd w:fill="F3F4F6"/>
            <w:tcBorders>
              <w:top w:val="single" w:sz="3" w:color="D9DEE5"/>
              <w:left w:val="single" w:sz="3" w:color="D9DEE5"/>
              <w:bottom w:val="single" w:sz="3" w:color="D9DEE5"/>
              <w:right w:val="single" w:sz="3" w:color="D9DEE5"/>
            </w:tcBorders>
          </w:tcPr>
          <w:p>
            <w:pPr>
              <w:pStyle w:val="CodeBlock"/>
              <w:keepNext w:val="0"/>
              <w:keepLines w:val="0"/>
            </w:pPr>
            <w:r>
              <w:rPr>
                <w:rFonts w:ascii="Consolas" w:hAnsi="Consolas"/>
                <w:color w:val="263238"/>
                <w:sz w:val="16"/>
              </w:rPr>
              <w:t>SUFFICIENT</w:t>
            </w:r>
            <w:r>
              <w:br/>
            </w:r>
            <w:r>
              <w:rPr>
                <w:rFonts w:ascii="Consolas" w:hAnsi="Consolas"/>
                <w:color w:val="263238"/>
                <w:sz w:val="16"/>
              </w:rPr>
              <w:t>PARTIAL</w:t>
            </w:r>
            <w:r>
              <w:br/>
            </w:r>
            <w:r>
              <w:rPr>
                <w:rFonts w:ascii="Consolas" w:hAnsi="Consolas"/>
                <w:color w:val="263238"/>
                <w:sz w:val="16"/>
              </w:rPr>
              <w:t>CONFLICTED</w:t>
            </w:r>
            <w:r>
              <w:br/>
            </w:r>
            <w:r>
              <w:rPr>
                <w:rFonts w:ascii="Consolas" w:hAnsi="Consolas"/>
                <w:color w:val="263238"/>
                <w:sz w:val="16"/>
              </w:rPr>
              <w:t>STALE</w:t>
            </w:r>
            <w:r>
              <w:br/>
            </w:r>
            <w:r>
              <w:rPr>
                <w:rFonts w:ascii="Consolas" w:hAnsi="Consolas"/>
                <w:color w:val="263238"/>
                <w:sz w:val="16"/>
              </w:rPr>
              <w:t>IRRELEVANT</w:t>
            </w:r>
            <w:r>
              <w:br/>
            </w:r>
            <w:r>
              <w:rPr>
                <w:rFonts w:ascii="Consolas" w:hAnsi="Consolas"/>
                <w:color w:val="263238"/>
                <w:sz w:val="16"/>
              </w:rPr>
              <w:t>NONE</w:t>
            </w:r>
          </w:p>
        </w:tc>
      </w:tr>
    </w:tbl>
    <w:p>
      <w:pPr>
        <w:spacing w:after="0"/>
      </w:pPr>
    </w:p>
    <w:p>
      <w:pPr>
        <w:spacing w:after="84"/>
      </w:pPr>
      <w:r>
        <w:rPr>
          <w:rFonts w:ascii="Arial" w:hAnsi="Arial"/>
          <w:color w:val="1F2937"/>
          <w:sz w:val="19"/>
        </w:rPr>
        <w:t>A top semantic match is not sufficient evidence. Self-RAG's main lesson is directly relevant: retrieving fixed passages indiscriminately can reduce quality, so Orbis must decide when retrieval is needed and whether the retrieved material supports the task. [S4]</w:t>
      </w:r>
    </w:p>
    <w:p>
      <w:pPr>
        <w:pStyle w:val="Heading2"/>
        <w:keepNext/>
        <w:keepLines/>
      </w:pPr>
      <w:r>
        <w:rPr>
          <w:rFonts w:ascii="Arial" w:hAnsi="Arial"/>
          <w:color w:val="2F5597"/>
          <w:sz w:val="26"/>
        </w:rPr>
        <w:t>11.5 Budgeting</w:t>
      </w:r>
    </w:p>
    <w:p>
      <w:pPr>
        <w:pStyle w:val="ListBullet"/>
        <w:spacing w:after="24"/>
        <w:ind w:left="317" w:hanging="173"/>
      </w:pPr>
      <w:r>
        <w:rPr>
          <w:rFonts w:ascii="Arial" w:hAnsi="Arial"/>
          <w:color w:val="1F2937"/>
          <w:sz w:val="18"/>
        </w:rPr>
        <w:t>Exact facts and current self/perception snapshots first.</w:t>
      </w:r>
    </w:p>
    <w:p>
      <w:pPr>
        <w:pStyle w:val="ListBullet"/>
        <w:spacing w:after="24"/>
        <w:ind w:left="317" w:hanging="173"/>
      </w:pPr>
      <w:r>
        <w:rPr>
          <w:rFonts w:ascii="Arial" w:hAnsi="Arial"/>
          <w:color w:val="1F2937"/>
          <w:sz w:val="18"/>
        </w:rPr>
        <w:t>Maximum evidence items and tokens by route.</w:t>
      </w:r>
    </w:p>
    <w:p>
      <w:pPr>
        <w:pStyle w:val="ListBullet"/>
        <w:spacing w:after="24"/>
        <w:ind w:left="317" w:hanging="173"/>
      </w:pPr>
      <w:r>
        <w:rPr>
          <w:rFonts w:ascii="Arial" w:hAnsi="Arial"/>
          <w:color w:val="1F2937"/>
          <w:sz w:val="18"/>
        </w:rPr>
        <w:t>Deduplicate equivalent assertions.</w:t>
      </w:r>
    </w:p>
    <w:p>
      <w:pPr>
        <w:pStyle w:val="ListBullet"/>
        <w:spacing w:after="24"/>
        <w:ind w:left="317" w:hanging="173"/>
      </w:pPr>
      <w:r>
        <w:rPr>
          <w:rFonts w:ascii="Arial" w:hAnsi="Arial"/>
          <w:color w:val="1F2937"/>
          <w:sz w:val="18"/>
        </w:rPr>
        <w:t>Prefer atomic facts over long prose.</w:t>
      </w:r>
    </w:p>
    <w:p>
      <w:pPr>
        <w:pStyle w:val="ListBullet"/>
        <w:spacing w:after="24"/>
        <w:ind w:left="317" w:hanging="173"/>
      </w:pPr>
      <w:r>
        <w:rPr>
          <w:rFonts w:ascii="Arial" w:hAnsi="Arial"/>
          <w:color w:val="1F2937"/>
          <w:sz w:val="18"/>
        </w:rPr>
        <w:t>Include only the minimum episodic context required for interpretation.</w:t>
      </w:r>
    </w:p>
    <w:p>
      <w:pPr>
        <w:pStyle w:val="ListBullet"/>
        <w:spacing w:after="24"/>
        <w:ind w:left="317" w:hanging="173"/>
      </w:pPr>
      <w:r>
        <w:rPr>
          <w:rFonts w:ascii="Arial" w:hAnsi="Arial"/>
          <w:color w:val="1F2937"/>
          <w:sz w:val="18"/>
        </w:rPr>
        <w:t>Never read JSON/JSONL from disk on the live turn.</w:t>
      </w:r>
    </w:p>
    <w:p>
      <w:pPr>
        <w:pBdr>
          <w:bottom w:val="single" w:sz="4" w:space="1" w:color="D9DEE5"/>
        </w:pBdr>
        <w:spacing w:before="60" w:after="120"/>
      </w:pPr>
    </w:p>
    <w:p>
      <w:pPr>
        <w:pStyle w:val="Heading1"/>
        <w:keepNext/>
        <w:keepLines/>
        <w:pBdr>
          <w:bottom w:val="single" w:sz="6" w:space="2" w:color="DCE6F1"/>
        </w:pBdr>
      </w:pPr>
      <w:r>
        <w:rPr>
          <w:rFonts w:ascii="Arial" w:hAnsi="Arial"/>
          <w:color w:val="17365D"/>
          <w:sz w:val="36"/>
        </w:rPr>
        <w:t>12. Evidence Packet and Answerability</w:t>
      </w:r>
    </w:p>
    <w:p>
      <w:pPr>
        <w:pStyle w:val="Heading2"/>
        <w:keepNext/>
        <w:keepLines/>
      </w:pPr>
      <w:r>
        <w:rPr>
          <w:rFonts w:ascii="Arial" w:hAnsi="Arial"/>
          <w:color w:val="2F5597"/>
          <w:sz w:val="26"/>
        </w:rPr>
        <w:t>12.1 Evidence packet</w:t>
      </w:r>
    </w:p>
    <w:tbl>
      <w:tblPr>
        <w:tblW w:type="auto" w:w="0"/>
        <w:jc w:val="center"/>
        <w:tblLook w:firstColumn="1" w:firstRow="1" w:lastColumn="0" w:lastRow="0" w:noHBand="0" w:noVBand="1" w:val="04A0"/>
      </w:tblPr>
      <w:tblGrid>
        <w:gridCol w:w="10052"/>
      </w:tblGrid>
      <w:tr>
        <w:tc>
          <w:tcPr>
            <w:tcW w:type="dxa" w:w="10052"/>
            <w:shd w:fill="F3F4F6"/>
            <w:tcBorders>
              <w:top w:val="single" w:sz="3" w:color="D9DEE5"/>
              <w:left w:val="single" w:sz="3" w:color="D9DEE5"/>
              <w:bottom w:val="single" w:sz="3" w:color="D9DEE5"/>
              <w:right w:val="single" w:sz="3" w:color="D9DEE5"/>
            </w:tcBorders>
          </w:tcPr>
          <w:p>
            <w:pPr>
              <w:pStyle w:val="CodeBlock"/>
              <w:keepNext w:val="0"/>
              <w:keepLines w:val="0"/>
            </w:pPr>
            <w:r>
              <w:rPr>
                <w:rFonts w:ascii="Consolas" w:hAnsi="Consolas"/>
                <w:color w:val="263238"/>
                <w:sz w:val="16"/>
              </w:rPr>
              <w:t>record EvidencePacket(</w:t>
            </w:r>
            <w:r>
              <w:br/>
            </w:r>
            <w:r>
              <w:rPr>
                <w:rFonts w:ascii="Consolas" w:hAnsi="Consolas"/>
                <w:color w:val="263238"/>
                <w:sz w:val="16"/>
              </w:rPr>
              <w:t xml:space="preserve">    DialogueFrame dialogueFrame,</w:t>
            </w:r>
            <w:r>
              <w:br/>
            </w:r>
            <w:r>
              <w:rPr>
                <w:rFonts w:ascii="Consolas" w:hAnsi="Consolas"/>
                <w:color w:val="263238"/>
                <w:sz w:val="16"/>
              </w:rPr>
              <w:t xml:space="preserve">    List&lt;EvidenceItem&gt; supporting,</w:t>
            </w:r>
            <w:r>
              <w:br/>
            </w:r>
            <w:r>
              <w:rPr>
                <w:rFonts w:ascii="Consolas" w:hAnsi="Consolas"/>
                <w:color w:val="263238"/>
                <w:sz w:val="16"/>
              </w:rPr>
              <w:t xml:space="preserve">    List&lt;EvidenceItem&gt; contradicting,</w:t>
            </w:r>
            <w:r>
              <w:br/>
            </w:r>
            <w:r>
              <w:rPr>
                <w:rFonts w:ascii="Consolas" w:hAnsi="Consolas"/>
                <w:color w:val="263238"/>
                <w:sz w:val="16"/>
              </w:rPr>
              <w:t xml:space="preserve">    List&lt;UnknownSlot&gt; unknowns,</w:t>
            </w:r>
            <w:r>
              <w:br/>
            </w:r>
            <w:r>
              <w:rPr>
                <w:rFonts w:ascii="Consolas" w:hAnsi="Consolas"/>
                <w:color w:val="263238"/>
                <w:sz w:val="16"/>
              </w:rPr>
              <w:t xml:space="preserve">    EvidenceSufficiency sufficiency,</w:t>
            </w:r>
            <w:r>
              <w:br/>
            </w:r>
            <w:r>
              <w:rPr>
                <w:rFonts w:ascii="Consolas" w:hAnsi="Consolas"/>
                <w:color w:val="263238"/>
                <w:sz w:val="16"/>
              </w:rPr>
              <w:t xml:space="preserve">    Answerability answerability,</w:t>
            </w:r>
            <w:r>
              <w:br/>
            </w:r>
            <w:r>
              <w:rPr>
                <w:rFonts w:ascii="Consolas" w:hAnsi="Consolas"/>
                <w:color w:val="263238"/>
                <w:sz w:val="16"/>
              </w:rPr>
              <w:t xml:space="preserve">    Set&lt;AuthorizedProposition&gt; authorizedPropositions,</w:t>
            </w:r>
            <w:r>
              <w:br/>
            </w:r>
            <w:r>
              <w:rPr>
                <w:rFonts w:ascii="Consolas" w:hAnsi="Consolas"/>
                <w:color w:val="263238"/>
                <w:sz w:val="16"/>
              </w:rPr>
              <w:t xml:space="preserve">    Set&lt;ClaimRestriction&gt; restrictions,</w:t>
            </w:r>
            <w:r>
              <w:br/>
            </w:r>
            <w:r>
              <w:rPr>
                <w:rFonts w:ascii="Consolas" w:hAnsi="Consolas"/>
                <w:color w:val="263238"/>
                <w:sz w:val="16"/>
              </w:rPr>
              <w:t xml:space="preserve">    Instant builtAt</w:t>
            </w:r>
            <w:r>
              <w:br/>
            </w:r>
            <w:r>
              <w:rPr>
                <w:rFonts w:ascii="Consolas" w:hAnsi="Consolas"/>
                <w:color w:val="263238"/>
                <w:sz w:val="16"/>
              </w:rPr>
              <w:t>) {}</w:t>
            </w:r>
          </w:p>
        </w:tc>
      </w:tr>
    </w:tbl>
    <w:p>
      <w:pPr>
        <w:spacing w:after="0"/>
      </w:pPr>
    </w:p>
    <w:p>
      <w:pPr>
        <w:spacing w:after="84"/>
      </w:pPr>
      <w:r>
        <w:rPr>
          <w:rFonts w:ascii="Arial" w:hAnsi="Arial"/>
          <w:color w:val="1F2937"/>
          <w:sz w:val="19"/>
        </w:rPr>
        <w:t xml:space="preserve">Each </w:t>
      </w:r>
      <w:r>
        <w:rPr>
          <w:rFonts w:ascii="Consolas" w:hAnsi="Consolas"/>
          <w:color w:val="17365D"/>
          <w:sz w:val="18"/>
          <w:shd w:fill="F3F4F6"/>
        </w:rPr>
        <w:t>EvidenceItem</w:t>
      </w:r>
      <w:r>
        <w:rPr>
          <w:rFonts w:ascii="Arial" w:hAnsi="Arial"/>
          <w:color w:val="1F2937"/>
          <w:sz w:val="19"/>
        </w:rPr>
        <w:t xml:space="preserve"> contains a short proposition, evidence class, source, confidence, temporal scope, and stable evidence ID.</w:t>
      </w:r>
    </w:p>
    <w:p>
      <w:pPr>
        <w:pStyle w:val="Heading2"/>
        <w:keepNext/>
        <w:keepLines/>
      </w:pPr>
      <w:r>
        <w:rPr>
          <w:rFonts w:ascii="Arial" w:hAnsi="Arial"/>
          <w:color w:val="2F5597"/>
          <w:sz w:val="26"/>
        </w:rPr>
        <w:t>12.2 Answerability</w:t>
      </w:r>
    </w:p>
    <w:tbl>
      <w:tblPr>
        <w:tblW w:type="auto" w:w="0"/>
        <w:jc w:val="center"/>
        <w:tblLook w:firstColumn="1" w:firstRow="1" w:lastColumn="0" w:lastRow="0" w:noHBand="0" w:noVBand="1" w:val="04A0"/>
      </w:tblPr>
      <w:tblGrid>
        <w:gridCol w:w="10052"/>
      </w:tblGrid>
      <w:tr>
        <w:tc>
          <w:tcPr>
            <w:tcW w:type="dxa" w:w="10052"/>
            <w:shd w:fill="F3F4F6"/>
            <w:tcBorders>
              <w:top w:val="single" w:sz="3" w:color="D9DEE5"/>
              <w:left w:val="single" w:sz="3" w:color="D9DEE5"/>
              <w:bottom w:val="single" w:sz="3" w:color="D9DEE5"/>
              <w:right w:val="single" w:sz="3" w:color="D9DEE5"/>
            </w:tcBorders>
          </w:tcPr>
          <w:p>
            <w:pPr>
              <w:pStyle w:val="CodeBlock"/>
              <w:keepNext w:val="0"/>
              <w:keepLines w:val="0"/>
            </w:pPr>
            <w:r>
              <w:rPr>
                <w:rFonts w:ascii="Consolas" w:hAnsi="Consolas"/>
                <w:color w:val="263238"/>
                <w:sz w:val="16"/>
              </w:rPr>
              <w:t>KNOWN</w:t>
            </w:r>
            <w:r>
              <w:br/>
            </w:r>
            <w:r>
              <w:rPr>
                <w:rFonts w:ascii="Consolas" w:hAnsi="Consolas"/>
                <w:color w:val="263238"/>
                <w:sz w:val="16"/>
              </w:rPr>
              <w:t>PARTIALLY_KNOWN</w:t>
            </w:r>
            <w:r>
              <w:br/>
            </w:r>
            <w:r>
              <w:rPr>
                <w:rFonts w:ascii="Consolas" w:hAnsi="Consolas"/>
                <w:color w:val="263238"/>
                <w:sz w:val="16"/>
              </w:rPr>
              <w:t>UNKNOWN</w:t>
            </w:r>
            <w:r>
              <w:br/>
            </w:r>
            <w:r>
              <w:rPr>
                <w:rFonts w:ascii="Consolas" w:hAnsi="Consolas"/>
                <w:color w:val="263238"/>
                <w:sz w:val="16"/>
              </w:rPr>
              <w:t>CONFLICTED</w:t>
            </w:r>
            <w:r>
              <w:br/>
            </w:r>
            <w:r>
              <w:rPr>
                <w:rFonts w:ascii="Consolas" w:hAnsi="Consolas"/>
                <w:color w:val="263238"/>
                <w:sz w:val="16"/>
              </w:rPr>
              <w:t>NEEDS_CURRENT_PERCEPTION</w:t>
            </w:r>
            <w:r>
              <w:br/>
            </w:r>
            <w:r>
              <w:rPr>
                <w:rFonts w:ascii="Consolas" w:hAnsi="Consolas"/>
                <w:color w:val="263238"/>
                <w:sz w:val="16"/>
              </w:rPr>
              <w:t>NEEDS_CLARIFICATION</w:t>
            </w:r>
            <w:r>
              <w:br/>
            </w:r>
            <w:r>
              <w:rPr>
                <w:rFonts w:ascii="Consolas" w:hAnsi="Consolas"/>
                <w:color w:val="263238"/>
                <w:sz w:val="16"/>
              </w:rPr>
              <w:t>NEEDS_ACTION</w:t>
            </w:r>
            <w:r>
              <w:br/>
            </w:r>
            <w:r>
              <w:rPr>
                <w:rFonts w:ascii="Consolas" w:hAnsi="Consolas"/>
                <w:color w:val="263238"/>
                <w:sz w:val="16"/>
              </w:rPr>
              <w:t>WITHHELD</w:t>
            </w:r>
          </w:p>
        </w:tc>
      </w:tr>
    </w:tbl>
    <w:p>
      <w:pPr>
        <w:spacing w:after="0"/>
      </w:pPr>
    </w:p>
    <w:p>
      <w:pPr>
        <w:spacing w:after="84"/>
      </w:pPr>
      <w:r>
        <w:rPr>
          <w:rFonts w:ascii="Consolas" w:hAnsi="Consolas"/>
          <w:color w:val="17365D"/>
          <w:sz w:val="18"/>
          <w:shd w:fill="F3F4F6"/>
        </w:rPr>
        <w:t>Answerability</w:t>
      </w:r>
      <w:r>
        <w:rPr>
          <w:rFonts w:ascii="Arial" w:hAnsi="Arial"/>
          <w:color w:val="1F2937"/>
          <w:sz w:val="19"/>
        </w:rPr>
        <w:t xml:space="preserve"> is determined before natural-language generation.</w:t>
      </w:r>
    </w:p>
    <w:p>
      <w:pPr>
        <w:pStyle w:val="Heading2"/>
        <w:keepNext/>
        <w:keepLines/>
      </w:pPr>
      <w:r>
        <w:rPr>
          <w:rFonts w:ascii="Arial" w:hAnsi="Arial"/>
          <w:color w:val="2F5597"/>
          <w:sz w:val="26"/>
        </w:rPr>
        <w:t>12.3 Claim restrictions</w:t>
      </w:r>
    </w:p>
    <w:p>
      <w:pPr>
        <w:spacing w:after="84"/>
      </w:pPr>
      <w:r>
        <w:rPr>
          <w:rFonts w:ascii="Arial" w:hAnsi="Arial"/>
          <w:color w:val="1F2937"/>
          <w:sz w:val="19"/>
        </w:rPr>
        <w:t>The packet explicitly identifies what is not authorized:</w:t>
      </w:r>
    </w:p>
    <w:p>
      <w:pPr>
        <w:pStyle w:val="ListBullet"/>
        <w:spacing w:after="24"/>
        <w:ind w:left="317" w:hanging="173"/>
      </w:pPr>
      <w:r>
        <w:rPr>
          <w:rFonts w:ascii="Arial" w:hAnsi="Arial"/>
          <w:color w:val="1F2937"/>
          <w:sz w:val="18"/>
        </w:rPr>
        <w:t>no new named actors;</w:t>
      </w:r>
    </w:p>
    <w:p>
      <w:pPr>
        <w:pStyle w:val="ListBullet"/>
        <w:spacing w:after="24"/>
        <w:ind w:left="317" w:hanging="173"/>
      </w:pPr>
      <w:r>
        <w:rPr>
          <w:rFonts w:ascii="Arial" w:hAnsi="Arial"/>
          <w:color w:val="1F2937"/>
          <w:sz w:val="18"/>
        </w:rPr>
        <w:t>no new family/friends/relationships;</w:t>
      </w:r>
    </w:p>
    <w:p>
      <w:pPr>
        <w:pStyle w:val="ListBullet"/>
        <w:spacing w:after="24"/>
        <w:ind w:left="317" w:hanging="173"/>
      </w:pPr>
      <w:r>
        <w:rPr>
          <w:rFonts w:ascii="Arial" w:hAnsi="Arial"/>
          <w:color w:val="1F2937"/>
          <w:sz w:val="18"/>
        </w:rPr>
        <w:t>no unobserved object property or condition;</w:t>
      </w:r>
    </w:p>
    <w:p>
      <w:pPr>
        <w:pStyle w:val="ListBullet"/>
        <w:spacing w:after="24"/>
        <w:ind w:left="317" w:hanging="173"/>
      </w:pPr>
      <w:r>
        <w:rPr>
          <w:rFonts w:ascii="Arial" w:hAnsi="Arial"/>
          <w:color w:val="1F2937"/>
          <w:sz w:val="18"/>
        </w:rPr>
        <w:t>no invented past event;</w:t>
      </w:r>
    </w:p>
    <w:p>
      <w:pPr>
        <w:pStyle w:val="ListBullet"/>
        <w:spacing w:after="24"/>
        <w:ind w:left="317" w:hanging="173"/>
      </w:pPr>
      <w:r>
        <w:rPr>
          <w:rFonts w:ascii="Arial" w:hAnsi="Arial"/>
          <w:color w:val="1F2937"/>
          <w:sz w:val="18"/>
        </w:rPr>
        <w:t>no unsupported location/time/quantity;</w:t>
      </w:r>
    </w:p>
    <w:p>
      <w:pPr>
        <w:pStyle w:val="ListBullet"/>
        <w:spacing w:after="24"/>
        <w:ind w:left="317" w:hanging="173"/>
      </w:pPr>
      <w:r>
        <w:rPr>
          <w:rFonts w:ascii="Arial" w:hAnsi="Arial"/>
          <w:color w:val="1F2937"/>
          <w:sz w:val="18"/>
        </w:rPr>
        <w:t>no completed action without result evidence;</w:t>
      </w:r>
    </w:p>
    <w:p>
      <w:pPr>
        <w:pStyle w:val="ListBullet"/>
        <w:spacing w:after="24"/>
        <w:ind w:left="317" w:hanging="173"/>
      </w:pPr>
      <w:r>
        <w:rPr>
          <w:rFonts w:ascii="Arial" w:hAnsi="Arial"/>
          <w:color w:val="1F2937"/>
          <w:sz w:val="18"/>
        </w:rPr>
        <w:t>no possession/ownership claim without inventory/transaction evidence;</w:t>
      </w:r>
    </w:p>
    <w:p>
      <w:pPr>
        <w:pStyle w:val="ListBullet"/>
        <w:spacing w:after="24"/>
        <w:ind w:left="317" w:hanging="173"/>
      </w:pPr>
      <w:r>
        <w:rPr>
          <w:rFonts w:ascii="Arial" w:hAnsi="Arial"/>
          <w:color w:val="1F2937"/>
          <w:sz w:val="18"/>
        </w:rPr>
        <w:t>no conversion of testimony/inference into observed fact;</w:t>
      </w:r>
    </w:p>
    <w:p>
      <w:pPr>
        <w:pStyle w:val="ListBullet"/>
        <w:spacing w:after="24"/>
        <w:ind w:left="317" w:hanging="173"/>
      </w:pPr>
      <w:r>
        <w:rPr>
          <w:rFonts w:ascii="Arial" w:hAnsi="Arial"/>
          <w:color w:val="1F2937"/>
          <w:sz w:val="18"/>
        </w:rPr>
        <w:t>no hidden private fact if disclosure policy forbids it.</w:t>
      </w:r>
    </w:p>
    <w:p>
      <w:pPr>
        <w:pStyle w:val="Heading2"/>
        <w:keepNext/>
        <w:keepLines/>
      </w:pPr>
      <w:r>
        <w:rPr>
          <w:rFonts w:ascii="Arial" w:hAnsi="Arial"/>
          <w:color w:val="2F5597"/>
          <w:sz w:val="26"/>
        </w:rPr>
        <w:t>12.4 Unknown behavior</w:t>
      </w:r>
    </w:p>
    <w:p>
      <w:pPr>
        <w:spacing w:after="84"/>
      </w:pPr>
      <w:r>
        <w:rPr>
          <w:rFonts w:ascii="Arial" w:hAnsi="Arial"/>
          <w:color w:val="1F2937"/>
          <w:sz w:val="19"/>
        </w:rPr>
        <w:t>UNKNOWN should produce a character-consistent response:</w:t>
      </w:r>
    </w:p>
    <w:p>
      <w:pPr>
        <w:pStyle w:val="ListBullet"/>
        <w:spacing w:after="24"/>
        <w:ind w:left="317" w:hanging="173"/>
      </w:pPr>
      <w:r>
        <w:rPr>
          <w:rFonts w:ascii="Arial" w:hAnsi="Arial"/>
          <w:color w:val="1F2937"/>
          <w:sz w:val="18"/>
        </w:rPr>
        <w:t>admit not knowing;</w:t>
      </w:r>
    </w:p>
    <w:p>
      <w:pPr>
        <w:pStyle w:val="ListBullet"/>
        <w:spacing w:after="24"/>
        <w:ind w:left="317" w:hanging="173"/>
      </w:pPr>
      <w:r>
        <w:rPr>
          <w:rFonts w:ascii="Arial" w:hAnsi="Arial"/>
          <w:color w:val="1F2937"/>
          <w:sz w:val="18"/>
        </w:rPr>
        <w:t>distinguish not remembering from never knowing;</w:t>
      </w:r>
    </w:p>
    <w:p>
      <w:pPr>
        <w:pStyle w:val="ListBullet"/>
        <w:spacing w:after="24"/>
        <w:ind w:left="317" w:hanging="173"/>
      </w:pPr>
      <w:r>
        <w:rPr>
          <w:rFonts w:ascii="Arial" w:hAnsi="Arial"/>
          <w:color w:val="1F2937"/>
          <w:sz w:val="18"/>
        </w:rPr>
        <w:t>ask a useful clarifying question;</w:t>
      </w:r>
    </w:p>
    <w:p>
      <w:pPr>
        <w:pStyle w:val="ListBullet"/>
        <w:spacing w:after="24"/>
        <w:ind w:left="317" w:hanging="173"/>
      </w:pPr>
      <w:r>
        <w:rPr>
          <w:rFonts w:ascii="Arial" w:hAnsi="Arial"/>
          <w:color w:val="1F2937"/>
          <w:sz w:val="18"/>
        </w:rPr>
        <w:t>offer an observation/action when available, such as inspecting the item;</w:t>
      </w:r>
    </w:p>
    <w:p>
      <w:pPr>
        <w:pStyle w:val="ListBullet"/>
        <w:spacing w:after="24"/>
        <w:ind w:left="317" w:hanging="173"/>
      </w:pPr>
      <w:r>
        <w:rPr>
          <w:rFonts w:ascii="Arial" w:hAnsi="Arial"/>
          <w:color w:val="1F2937"/>
          <w:sz w:val="18"/>
        </w:rPr>
        <w:t>avoid the repetitive generic “I am not certain enough” fallback.</w:t>
      </w:r>
    </w:p>
    <w:p>
      <w:pPr>
        <w:pBdr>
          <w:bottom w:val="single" w:sz="4" w:space="1" w:color="D9DEE5"/>
        </w:pBdr>
        <w:spacing w:before="60" w:after="120"/>
      </w:pPr>
    </w:p>
    <w:p>
      <w:pPr>
        <w:pStyle w:val="Heading1"/>
        <w:keepNext/>
        <w:keepLines/>
        <w:pBdr>
          <w:bottom w:val="single" w:sz="6" w:space="2" w:color="DCE6F1"/>
        </w:pBdr>
      </w:pPr>
      <w:r>
        <w:rPr>
          <w:rFonts w:ascii="Arial" w:hAnsi="Arial"/>
          <w:color w:val="17365D"/>
          <w:sz w:val="36"/>
        </w:rPr>
        <w:t>13. Answer Planning and Personality-Constrained Realization</w:t>
      </w:r>
    </w:p>
    <w:p>
      <w:pPr>
        <w:pStyle w:val="Heading2"/>
        <w:keepNext/>
        <w:keepLines/>
      </w:pPr>
      <w:r>
        <w:rPr>
          <w:rFonts w:ascii="Arial" w:hAnsi="Arial"/>
          <w:color w:val="2F5597"/>
          <w:sz w:val="26"/>
        </w:rPr>
        <w:t>13.1 Core division of responsibility</w:t>
      </w:r>
    </w:p>
    <w:tbl>
      <w:tblPr>
        <w:tblW w:type="auto" w:w="0"/>
        <w:jc w:val="center"/>
        <w:tblLook w:firstColumn="1" w:firstRow="1" w:lastColumn="0" w:lastRow="0" w:noHBand="0" w:noVBand="1" w:val="04A0"/>
      </w:tblPr>
      <w:tblGrid>
        <w:gridCol w:w="10052"/>
      </w:tblGrid>
      <w:tr>
        <w:tc>
          <w:tcPr>
            <w:tcW w:type="dxa" w:w="10052"/>
            <w:shd w:fill="EEF4FA"/>
            <w:tcBorders>
              <w:top w:val="single" w:sz="3" w:color="DCE6F1"/>
              <w:left w:val="single" w:sz="18" w:color="2F5597"/>
              <w:bottom w:val="single" w:sz="3" w:color="DCE6F1"/>
              <w:right w:val="single" w:sz="3" w:color="DCE6F1"/>
            </w:tcBorders>
          </w:tcPr>
          <w:p>
            <w:pPr>
              <w:pStyle w:val="Callout"/>
            </w:pPr>
            <w:r>
              <w:rPr>
                <w:rFonts w:ascii="Arial" w:hAnsi="Arial"/>
                <w:b/>
                <w:color w:val="1F2937"/>
                <w:sz w:val="19"/>
              </w:rPr>
              <w:t>Orbis decides what may be said. Nemotron decides how the NPC says it.</w:t>
            </w:r>
          </w:p>
        </w:tc>
      </w:tr>
    </w:tbl>
    <w:p>
      <w:pPr>
        <w:spacing w:after="0"/>
      </w:pPr>
    </w:p>
    <w:p>
      <w:pPr>
        <w:pStyle w:val="Heading2"/>
        <w:keepNext/>
        <w:keepLines/>
      </w:pPr>
      <w:r>
        <w:rPr>
          <w:rFonts w:ascii="Arial" w:hAnsi="Arial"/>
          <w:color w:val="2F5597"/>
          <w:sz w:val="26"/>
        </w:rPr>
        <w:t>13.2 Answer plan</w:t>
      </w:r>
    </w:p>
    <w:tbl>
      <w:tblPr>
        <w:tblW w:type="auto" w:w="0"/>
        <w:jc w:val="center"/>
        <w:tblLook w:firstColumn="1" w:firstRow="1" w:lastColumn="0" w:lastRow="0" w:noHBand="0" w:noVBand="1" w:val="04A0"/>
      </w:tblPr>
      <w:tblGrid>
        <w:gridCol w:w="10052"/>
      </w:tblGrid>
      <w:tr>
        <w:tc>
          <w:tcPr>
            <w:tcW w:type="dxa" w:w="10052"/>
            <w:shd w:fill="F3F4F6"/>
            <w:tcBorders>
              <w:top w:val="single" w:sz="3" w:color="D9DEE5"/>
              <w:left w:val="single" w:sz="3" w:color="D9DEE5"/>
              <w:bottom w:val="single" w:sz="3" w:color="D9DEE5"/>
              <w:right w:val="single" w:sz="3" w:color="D9DEE5"/>
            </w:tcBorders>
          </w:tcPr>
          <w:p>
            <w:pPr>
              <w:pStyle w:val="CodeBlock"/>
              <w:keepNext w:val="0"/>
              <w:keepLines w:val="0"/>
            </w:pPr>
            <w:r>
              <w:rPr>
                <w:rFonts w:ascii="Consolas" w:hAnsi="Consolas"/>
                <w:color w:val="263238"/>
                <w:sz w:val="16"/>
              </w:rPr>
              <w:t>record AnswerPlan(</w:t>
            </w:r>
            <w:r>
              <w:br/>
            </w:r>
            <w:r>
              <w:rPr>
                <w:rFonts w:ascii="Consolas" w:hAnsi="Consolas"/>
                <w:color w:val="263238"/>
                <w:sz w:val="16"/>
              </w:rPr>
              <w:t xml:space="preserve">    AnswerPlanId id,</w:t>
            </w:r>
            <w:r>
              <w:br/>
            </w:r>
            <w:r>
              <w:rPr>
                <w:rFonts w:ascii="Consolas" w:hAnsi="Consolas"/>
                <w:color w:val="263238"/>
                <w:sz w:val="16"/>
              </w:rPr>
              <w:t xml:space="preserve">    AnswerKind answerKind,</w:t>
            </w:r>
            <w:r>
              <w:br/>
            </w:r>
            <w:r>
              <w:rPr>
                <w:rFonts w:ascii="Consolas" w:hAnsi="Consolas"/>
                <w:color w:val="263238"/>
                <w:sz w:val="16"/>
              </w:rPr>
              <w:t xml:space="preserve">    List&lt;PlannedProposition&gt; propositions,</w:t>
            </w:r>
            <w:r>
              <w:br/>
            </w:r>
            <w:r>
              <w:rPr>
                <w:rFonts w:ascii="Consolas" w:hAnsi="Consolas"/>
                <w:color w:val="263238"/>
                <w:sz w:val="16"/>
              </w:rPr>
              <w:t xml:space="preserve">    List&lt;EvidenceRef&gt; evidence,</w:t>
            </w:r>
            <w:r>
              <w:br/>
            </w:r>
            <w:r>
              <w:rPr>
                <w:rFonts w:ascii="Consolas" w:hAnsi="Consolas"/>
                <w:color w:val="263238"/>
                <w:sz w:val="16"/>
              </w:rPr>
              <w:t xml:space="preserve">    UncertaintyMode uncertainty,</w:t>
            </w:r>
            <w:r>
              <w:br/>
            </w:r>
            <w:r>
              <w:rPr>
                <w:rFonts w:ascii="Consolas" w:hAnsi="Consolas"/>
                <w:color w:val="263238"/>
                <w:sz w:val="16"/>
              </w:rPr>
              <w:t xml:space="preserve">    SocialIntent socialIntent,</w:t>
            </w:r>
            <w:r>
              <w:br/>
            </w:r>
            <w:r>
              <w:rPr>
                <w:rFonts w:ascii="Consolas" w:hAnsi="Consolas"/>
                <w:color w:val="263238"/>
                <w:sz w:val="16"/>
              </w:rPr>
              <w:t xml:space="preserve">    EmotionState emotion,</w:t>
            </w:r>
            <w:r>
              <w:br/>
            </w:r>
            <w:r>
              <w:rPr>
                <w:rFonts w:ascii="Consolas" w:hAnsi="Consolas"/>
                <w:color w:val="263238"/>
                <w:sz w:val="16"/>
              </w:rPr>
              <w:t xml:space="preserve">    DisclosureDecision disclosure,</w:t>
            </w:r>
            <w:r>
              <w:br/>
            </w:r>
            <w:r>
              <w:rPr>
                <w:rFonts w:ascii="Consolas" w:hAnsi="Consolas"/>
                <w:color w:val="263238"/>
                <w:sz w:val="16"/>
              </w:rPr>
              <w:t xml:space="preserve">    Optional&lt;ActionCommit&gt; actionCommit,</w:t>
            </w:r>
            <w:r>
              <w:br/>
            </w:r>
            <w:r>
              <w:rPr>
                <w:rFonts w:ascii="Consolas" w:hAnsi="Consolas"/>
                <w:color w:val="263238"/>
                <w:sz w:val="16"/>
              </w:rPr>
              <w:t xml:space="preserve">    DirectnessPolicy directness,</w:t>
            </w:r>
            <w:r>
              <w:br/>
            </w:r>
            <w:r>
              <w:rPr>
                <w:rFonts w:ascii="Consolas" w:hAnsi="Consolas"/>
                <w:color w:val="263238"/>
                <w:sz w:val="16"/>
              </w:rPr>
              <w:t xml:space="preserve">    int maxSentences,</w:t>
            </w:r>
            <w:r>
              <w:br/>
            </w:r>
            <w:r>
              <w:rPr>
                <w:rFonts w:ascii="Consolas" w:hAnsi="Consolas"/>
                <w:color w:val="263238"/>
                <w:sz w:val="16"/>
              </w:rPr>
              <w:t xml:space="preserve">    int maxObjectiveClaims,</w:t>
            </w:r>
            <w:r>
              <w:br/>
            </w:r>
            <w:r>
              <w:rPr>
                <w:rFonts w:ascii="Consolas" w:hAnsi="Consolas"/>
                <w:color w:val="263238"/>
                <w:sz w:val="16"/>
              </w:rPr>
              <w:t xml:space="preserve">    Set&lt;RequiredSlot&gt; requiredSlots,</w:t>
            </w:r>
            <w:r>
              <w:br/>
            </w:r>
            <w:r>
              <w:rPr>
                <w:rFonts w:ascii="Consolas" w:hAnsi="Consolas"/>
                <w:color w:val="263238"/>
                <w:sz w:val="16"/>
              </w:rPr>
              <w:t xml:space="preserve">    Set&lt;ForbiddenClaimClass&gt; forbiddenClaims</w:t>
            </w:r>
            <w:r>
              <w:br/>
            </w:r>
            <w:r>
              <w:rPr>
                <w:rFonts w:ascii="Consolas" w:hAnsi="Consolas"/>
                <w:color w:val="263238"/>
                <w:sz w:val="16"/>
              </w:rPr>
              <w:t>) {}</w:t>
            </w:r>
          </w:p>
        </w:tc>
      </w:tr>
    </w:tbl>
    <w:p>
      <w:pPr>
        <w:spacing w:after="0"/>
      </w:pPr>
    </w:p>
    <w:p>
      <w:pPr>
        <w:pStyle w:val="Heading2"/>
        <w:keepNext/>
        <w:keepLines/>
      </w:pPr>
      <w:r>
        <w:rPr>
          <w:rFonts w:ascii="Arial" w:hAnsi="Arial"/>
          <w:color w:val="2F5597"/>
          <w:sz w:val="26"/>
        </w:rPr>
        <w:t>13.3 Answer-plan construction</w:t>
      </w:r>
    </w:p>
    <w:p>
      <w:pPr>
        <w:pStyle w:val="Heading3"/>
        <w:keepNext/>
        <w:keepLines/>
      </w:pPr>
      <w:r>
        <w:rPr>
          <w:rFonts w:ascii="Arial" w:hAnsi="Arial"/>
          <w:color w:val="17365D"/>
          <w:sz w:val="21"/>
        </w:rPr>
        <w:t>Deterministic plans</w:t>
      </w:r>
    </w:p>
    <w:p>
      <w:pPr>
        <w:spacing w:after="84"/>
      </w:pPr>
      <w:r>
        <w:rPr>
          <w:rFonts w:ascii="Arial" w:hAnsi="Arial"/>
          <w:color w:val="1F2937"/>
          <w:sz w:val="19"/>
        </w:rPr>
        <w:t>Use no LLM for:</w:t>
      </w:r>
    </w:p>
    <w:p>
      <w:pPr>
        <w:pStyle w:val="ListBullet"/>
        <w:spacing w:after="24"/>
        <w:ind w:left="317" w:hanging="173"/>
      </w:pPr>
      <w:r>
        <w:rPr>
          <w:rFonts w:ascii="Arial" w:hAnsi="Arial"/>
          <w:color w:val="1F2937"/>
          <w:sz w:val="18"/>
        </w:rPr>
        <w:t>exact name/identity facts;</w:t>
      </w:r>
    </w:p>
    <w:p>
      <w:pPr>
        <w:pStyle w:val="ListBullet"/>
        <w:spacing w:after="24"/>
        <w:ind w:left="317" w:hanging="173"/>
      </w:pPr>
      <w:r>
        <w:rPr>
          <w:rFonts w:ascii="Arial" w:hAnsi="Arial"/>
          <w:color w:val="1F2937"/>
          <w:sz w:val="18"/>
        </w:rPr>
        <w:t>current held item or visible entity;</w:t>
      </w:r>
    </w:p>
    <w:p>
      <w:pPr>
        <w:pStyle w:val="ListBullet"/>
        <w:spacing w:after="24"/>
        <w:ind w:left="317" w:hanging="173"/>
      </w:pPr>
      <w:r>
        <w:rPr>
          <w:rFonts w:ascii="Arial" w:hAnsi="Arial"/>
          <w:color w:val="1F2937"/>
          <w:sz w:val="18"/>
        </w:rPr>
        <w:t>current task/plan/intent;</w:t>
      </w:r>
    </w:p>
    <w:p>
      <w:pPr>
        <w:pStyle w:val="ListBullet"/>
        <w:spacing w:after="24"/>
        <w:ind w:left="317" w:hanging="173"/>
      </w:pPr>
      <w:r>
        <w:rPr>
          <w:rFonts w:ascii="Arial" w:hAnsi="Arial"/>
          <w:color w:val="1F2937"/>
          <w:sz w:val="18"/>
        </w:rPr>
        <w:t>authored relationships;</w:t>
      </w:r>
    </w:p>
    <w:p>
      <w:pPr>
        <w:pStyle w:val="ListBullet"/>
        <w:spacing w:after="24"/>
        <w:ind w:left="317" w:hanging="173"/>
      </w:pPr>
      <w:r>
        <w:rPr>
          <w:rFonts w:ascii="Arial" w:hAnsi="Arial"/>
          <w:color w:val="1F2937"/>
          <w:sz w:val="18"/>
        </w:rPr>
        <w:t>explicit known/unknown state;</w:t>
      </w:r>
    </w:p>
    <w:p>
      <w:pPr>
        <w:pStyle w:val="ListBullet"/>
        <w:spacing w:after="24"/>
        <w:ind w:left="317" w:hanging="173"/>
      </w:pPr>
      <w:r>
        <w:rPr>
          <w:rFonts w:ascii="Arial" w:hAnsi="Arial"/>
          <w:color w:val="1F2937"/>
          <w:sz w:val="18"/>
        </w:rPr>
        <w:t>validated action success/failure;</w:t>
      </w:r>
    </w:p>
    <w:p>
      <w:pPr>
        <w:pStyle w:val="ListBullet"/>
        <w:spacing w:after="24"/>
        <w:ind w:left="317" w:hanging="173"/>
      </w:pPr>
      <w:r>
        <w:rPr>
          <w:rFonts w:ascii="Arial" w:hAnsi="Arial"/>
          <w:color w:val="1F2937"/>
          <w:sz w:val="18"/>
        </w:rPr>
        <w:t>simple yes/no preference when authored or persistently learned.</w:t>
      </w:r>
    </w:p>
    <w:p>
      <w:pPr>
        <w:pStyle w:val="Heading3"/>
        <w:keepNext/>
        <w:keepLines/>
      </w:pPr>
      <w:r>
        <w:rPr>
          <w:rFonts w:ascii="Arial" w:hAnsi="Arial"/>
          <w:color w:val="17365D"/>
          <w:sz w:val="21"/>
        </w:rPr>
        <w:t>Bounded model-assisted plans</w:t>
      </w:r>
    </w:p>
    <w:p>
      <w:pPr>
        <w:spacing w:after="84"/>
      </w:pPr>
      <w:r>
        <w:rPr>
          <w:rFonts w:ascii="Arial" w:hAnsi="Arial"/>
          <w:color w:val="1F2937"/>
          <w:sz w:val="19"/>
        </w:rPr>
        <w:t>Use reasoning for:</w:t>
      </w:r>
    </w:p>
    <w:p>
      <w:pPr>
        <w:pStyle w:val="ListBullet"/>
        <w:spacing w:after="24"/>
        <w:ind w:left="317" w:hanging="173"/>
      </w:pPr>
      <w:r>
        <w:rPr>
          <w:rFonts w:ascii="Arial" w:hAnsi="Arial"/>
          <w:color w:val="1F2937"/>
          <w:sz w:val="18"/>
        </w:rPr>
        <w:t>multiple conflicting memories;</w:t>
      </w:r>
    </w:p>
    <w:p>
      <w:pPr>
        <w:pStyle w:val="ListBullet"/>
        <w:spacing w:after="24"/>
        <w:ind w:left="317" w:hanging="173"/>
      </w:pPr>
      <w:r>
        <w:rPr>
          <w:rFonts w:ascii="Arial" w:hAnsi="Arial"/>
          <w:color w:val="1F2937"/>
          <w:sz w:val="18"/>
        </w:rPr>
        <w:t>causal explanation from several evidence items;</w:t>
      </w:r>
    </w:p>
    <w:p>
      <w:pPr>
        <w:pStyle w:val="ListBullet"/>
        <w:spacing w:after="24"/>
        <w:ind w:left="317" w:hanging="173"/>
      </w:pPr>
      <w:r>
        <w:rPr>
          <w:rFonts w:ascii="Arial" w:hAnsi="Arial"/>
          <w:color w:val="1F2937"/>
          <w:sz w:val="18"/>
        </w:rPr>
        <w:t>tradeoffs among goals/relationships;</w:t>
      </w:r>
    </w:p>
    <w:p>
      <w:pPr>
        <w:pStyle w:val="ListBullet"/>
        <w:spacing w:after="24"/>
        <w:ind w:left="317" w:hanging="173"/>
      </w:pPr>
      <w:r>
        <w:rPr>
          <w:rFonts w:ascii="Arial" w:hAnsi="Arial"/>
          <w:color w:val="1F2937"/>
          <w:sz w:val="18"/>
        </w:rPr>
        <w:t>ambiguous social intent;</w:t>
      </w:r>
    </w:p>
    <w:p>
      <w:pPr>
        <w:pStyle w:val="ListBullet"/>
        <w:spacing w:after="24"/>
        <w:ind w:left="317" w:hanging="173"/>
      </w:pPr>
      <w:r>
        <w:rPr>
          <w:rFonts w:ascii="Arial" w:hAnsi="Arial"/>
          <w:color w:val="1F2937"/>
          <w:sz w:val="18"/>
        </w:rPr>
        <w:t>multi-step planning;</w:t>
      </w:r>
    </w:p>
    <w:p>
      <w:pPr>
        <w:pStyle w:val="ListBullet"/>
        <w:spacing w:after="24"/>
        <w:ind w:left="317" w:hanging="173"/>
      </w:pPr>
      <w:r>
        <w:rPr>
          <w:rFonts w:ascii="Arial" w:hAnsi="Arial"/>
          <w:color w:val="1F2937"/>
          <w:sz w:val="18"/>
        </w:rPr>
        <w:t>inferred but uncertain conclusions.</w:t>
      </w:r>
    </w:p>
    <w:p>
      <w:pPr>
        <w:spacing w:after="84"/>
      </w:pPr>
      <w:r>
        <w:rPr>
          <w:rFonts w:ascii="Arial" w:hAnsi="Arial"/>
          <w:color w:val="1F2937"/>
          <w:sz w:val="19"/>
        </w:rPr>
        <w:t>The deliberative plan is structured, bounded, and reasoning-separated according to the Hardening Matrix.</w:t>
      </w:r>
    </w:p>
    <w:p>
      <w:pPr>
        <w:pStyle w:val="Heading2"/>
        <w:keepNext/>
        <w:keepLines/>
      </w:pPr>
      <w:r>
        <w:rPr>
          <w:rFonts w:ascii="Arial" w:hAnsi="Arial"/>
          <w:color w:val="2F5597"/>
          <w:sz w:val="26"/>
        </w:rPr>
        <w:t>13.4 Direct-answer-first policy</w:t>
      </w:r>
    </w:p>
    <w:p>
      <w:pPr>
        <w:spacing w:after="84"/>
      </w:pPr>
      <w:r>
        <w:rPr>
          <w:rFonts w:ascii="Arial" w:hAnsi="Arial"/>
          <w:color w:val="1F2937"/>
          <w:sz w:val="19"/>
        </w:rPr>
        <w:t>For ordinary player-facing dialogue:</w:t>
      </w:r>
    </w:p>
    <w:p>
      <w:pPr>
        <w:spacing w:after="30"/>
        <w:ind w:left="403" w:hanging="346"/>
      </w:pPr>
      <w:r>
        <w:rPr>
          <w:rFonts w:ascii="Arial" w:hAnsi="Arial"/>
          <w:b/>
          <w:color w:val="17365D"/>
          <w:sz w:val="18"/>
        </w:rPr>
        <w:t xml:space="preserve">1.  </w:t>
      </w:r>
      <w:r>
        <w:rPr>
          <w:rFonts w:ascii="Arial" w:hAnsi="Arial"/>
          <w:color w:val="1F2937"/>
          <w:sz w:val="18"/>
        </w:rPr>
        <w:t>first clause/sentence answers the current question;</w:t>
      </w:r>
    </w:p>
    <w:p>
      <w:pPr>
        <w:spacing w:after="30"/>
        <w:ind w:left="403" w:hanging="346"/>
      </w:pPr>
      <w:r>
        <w:rPr>
          <w:rFonts w:ascii="Arial" w:hAnsi="Arial"/>
          <w:b/>
          <w:color w:val="17365D"/>
          <w:sz w:val="18"/>
        </w:rPr>
        <w:t xml:space="preserve">2.  </w:t>
      </w:r>
      <w:r>
        <w:rPr>
          <w:rFonts w:ascii="Arial" w:hAnsi="Arial"/>
          <w:color w:val="1F2937"/>
          <w:sz w:val="18"/>
        </w:rPr>
        <w:t>optional second sentence adds personality, emotion, or a relevant follow-up;</w:t>
      </w:r>
    </w:p>
    <w:p>
      <w:pPr>
        <w:spacing w:after="30"/>
        <w:ind w:left="403" w:hanging="346"/>
      </w:pPr>
      <w:r>
        <w:rPr>
          <w:rFonts w:ascii="Arial" w:hAnsi="Arial"/>
          <w:b/>
          <w:color w:val="17365D"/>
          <w:sz w:val="18"/>
        </w:rPr>
        <w:t xml:space="preserve">3.  </w:t>
      </w:r>
      <w:r>
        <w:rPr>
          <w:rFonts w:ascii="Arial" w:hAnsi="Arial"/>
          <w:color w:val="1F2937"/>
          <w:sz w:val="18"/>
        </w:rPr>
        <w:t>no unrelated fantasy association;</w:t>
      </w:r>
    </w:p>
    <w:p>
      <w:pPr>
        <w:spacing w:after="30"/>
        <w:ind w:left="403" w:hanging="346"/>
      </w:pPr>
      <w:r>
        <w:rPr>
          <w:rFonts w:ascii="Arial" w:hAnsi="Arial"/>
          <w:b/>
          <w:color w:val="17365D"/>
          <w:sz w:val="18"/>
        </w:rPr>
        <w:t xml:space="preserve">4.  </w:t>
      </w:r>
      <w:r>
        <w:rPr>
          <w:rFonts w:ascii="Arial" w:hAnsi="Arial"/>
          <w:color w:val="1F2937"/>
          <w:sz w:val="18"/>
        </w:rPr>
        <w:t>no more objective claims than the plan authorizes.</w:t>
      </w:r>
    </w:p>
    <w:p>
      <w:pPr>
        <w:spacing w:after="84"/>
      </w:pPr>
      <w:r>
        <w:rPr>
          <w:rFonts w:ascii="Arial" w:hAnsi="Arial"/>
          <w:color w:val="1F2937"/>
          <w:sz w:val="19"/>
        </w:rPr>
        <w:t>The verifier checks required slots. A response that never answers the question fails relevance validation even if every individual sentence is harmless.</w:t>
      </w:r>
    </w:p>
    <w:p>
      <w:pPr>
        <w:pStyle w:val="Heading2"/>
        <w:keepNext/>
        <w:keepLines/>
      </w:pPr>
      <w:r>
        <w:rPr>
          <w:rFonts w:ascii="Arial" w:hAnsi="Arial"/>
          <w:color w:val="2F5597"/>
          <w:sz w:val="26"/>
        </w:rPr>
        <w:t>13.5 Surface realization prompt</w:t>
      </w:r>
    </w:p>
    <w:p>
      <w:pPr>
        <w:spacing w:after="84"/>
      </w:pPr>
      <w:r>
        <w:rPr>
          <w:rFonts w:ascii="Arial" w:hAnsi="Arial"/>
          <w:color w:val="1F2937"/>
          <w:sz w:val="19"/>
        </w:rPr>
        <w:t>Render a compact contract:</w:t>
      </w:r>
    </w:p>
    <w:tbl>
      <w:tblPr>
        <w:tblW w:type="auto" w:w="0"/>
        <w:jc w:val="center"/>
        <w:tblLook w:firstColumn="1" w:firstRow="1" w:lastColumn="0" w:lastRow="0" w:noHBand="0" w:noVBand="1" w:val="04A0"/>
      </w:tblPr>
      <w:tblGrid>
        <w:gridCol w:w="10052"/>
      </w:tblGrid>
      <w:tr>
        <w:tc>
          <w:tcPr>
            <w:tcW w:type="dxa" w:w="10052"/>
            <w:shd w:fill="F3F4F6"/>
            <w:tcBorders>
              <w:top w:val="single" w:sz="3" w:color="D9DEE5"/>
              <w:left w:val="single" w:sz="3" w:color="D9DEE5"/>
              <w:bottom w:val="single" w:sz="3" w:color="D9DEE5"/>
              <w:right w:val="single" w:sz="3" w:color="D9DEE5"/>
            </w:tcBorders>
          </w:tcPr>
          <w:p>
            <w:pPr>
              <w:pStyle w:val="CodeBlock"/>
              <w:keepNext w:val="0"/>
              <w:keepLines w:val="0"/>
            </w:pPr>
            <w:r>
              <w:rPr>
                <w:rFonts w:ascii="Consolas" w:hAnsi="Consolas"/>
                <w:color w:val="263238"/>
                <w:sz w:val="16"/>
              </w:rPr>
              <w:t>TASK</w:t>
            </w:r>
            <w:r>
              <w:br/>
            </w:r>
            <w:r>
              <w:rPr>
                <w:rFonts w:ascii="Consolas" w:hAnsi="Consolas"/>
                <w:color w:val="263238"/>
                <w:sz w:val="16"/>
              </w:rPr>
              <w:t>Answer the current player utterance as this NPC.</w:t>
            </w:r>
            <w:r>
              <w:br/>
            </w:r>
            <w:r>
              <w:rPr>
                <w:rFonts w:ascii="Consolas" w:hAnsi="Consolas"/>
                <w:color w:val="263238"/>
                <w:sz w:val="16"/>
              </w:rPr>
              <w:t xml:space="preserve"> </w:t>
            </w:r>
            <w:r>
              <w:br/>
            </w:r>
            <w:r>
              <w:rPr>
                <w:rFonts w:ascii="Consolas" w:hAnsi="Consolas"/>
                <w:color w:val="263238"/>
                <w:sz w:val="16"/>
              </w:rPr>
              <w:t>ANSWER PLAN</w:t>
            </w:r>
            <w:r>
              <w:br/>
            </w:r>
            <w:r>
              <w:rPr>
                <w:rFonts w:ascii="Consolas" w:hAnsi="Consolas"/>
                <w:color w:val="263238"/>
                <w:sz w:val="16"/>
              </w:rPr>
              <w:t>- required answer type</w:t>
            </w:r>
            <w:r>
              <w:br/>
            </w:r>
            <w:r>
              <w:rPr>
                <w:rFonts w:ascii="Consolas" w:hAnsi="Consolas"/>
                <w:color w:val="263238"/>
                <w:sz w:val="16"/>
              </w:rPr>
              <w:t>- authorized propositions with IDs</w:t>
            </w:r>
            <w:r>
              <w:br/>
            </w:r>
            <w:r>
              <w:rPr>
                <w:rFonts w:ascii="Consolas" w:hAnsi="Consolas"/>
                <w:color w:val="263238"/>
                <w:sz w:val="16"/>
              </w:rPr>
              <w:t>- uncertainty/disclosure</w:t>
            </w:r>
            <w:r>
              <w:br/>
            </w:r>
            <w:r>
              <w:rPr>
                <w:rFonts w:ascii="Consolas" w:hAnsi="Consolas"/>
                <w:color w:val="263238"/>
                <w:sz w:val="16"/>
              </w:rPr>
              <w:t>- emotion/social intent</w:t>
            </w:r>
            <w:r>
              <w:br/>
            </w:r>
            <w:r>
              <w:rPr>
                <w:rFonts w:ascii="Consolas" w:hAnsi="Consolas"/>
                <w:color w:val="263238"/>
                <w:sz w:val="16"/>
              </w:rPr>
              <w:t xml:space="preserve"> </w:t>
            </w:r>
            <w:r>
              <w:br/>
            </w:r>
            <w:r>
              <w:rPr>
                <w:rFonts w:ascii="Consolas" w:hAnsi="Consolas"/>
                <w:color w:val="263238"/>
                <w:sz w:val="16"/>
              </w:rPr>
              <w:t>OBJECTIVE CLAIM RULE</w:t>
            </w:r>
            <w:r>
              <w:br/>
            </w:r>
            <w:r>
              <w:rPr>
                <w:rFonts w:ascii="Consolas" w:hAnsi="Consolas"/>
                <w:color w:val="263238"/>
                <w:sz w:val="16"/>
              </w:rPr>
              <w:t>You may assert only authorized propositions.</w:t>
            </w:r>
            <w:r>
              <w:br/>
            </w:r>
            <w:r>
              <w:rPr>
                <w:rFonts w:ascii="Consolas" w:hAnsi="Consolas"/>
                <w:color w:val="263238"/>
                <w:sz w:val="16"/>
              </w:rPr>
              <w:t>Do not invent new entities, events, relationships, possessions, locations, times, quantities, or properties.</w:t>
            </w:r>
            <w:r>
              <w:br/>
            </w:r>
            <w:r>
              <w:rPr>
                <w:rFonts w:ascii="Consolas" w:hAnsi="Consolas"/>
                <w:color w:val="263238"/>
                <w:sz w:val="16"/>
              </w:rPr>
              <w:t xml:space="preserve"> </w:t>
            </w:r>
            <w:r>
              <w:br/>
            </w:r>
            <w:r>
              <w:rPr>
                <w:rFonts w:ascii="Consolas" w:hAnsi="Consolas"/>
                <w:color w:val="263238"/>
                <w:sz w:val="16"/>
              </w:rPr>
              <w:t>STYLE</w:t>
            </w:r>
            <w:r>
              <w:br/>
            </w:r>
            <w:r>
              <w:rPr>
                <w:rFonts w:ascii="Consolas" w:hAnsi="Consolas"/>
                <w:color w:val="263238"/>
                <w:sz w:val="16"/>
              </w:rPr>
              <w:t>Character voice and concise response requirements.</w:t>
            </w:r>
          </w:p>
        </w:tc>
      </w:tr>
    </w:tbl>
    <w:p>
      <w:pPr>
        <w:spacing w:after="0"/>
      </w:pPr>
    </w:p>
    <w:p>
      <w:pPr>
        <w:spacing w:after="84"/>
      </w:pPr>
      <w:r>
        <w:rPr>
          <w:rFonts w:ascii="Arial" w:hAnsi="Arial"/>
          <w:color w:val="1F2937"/>
          <w:sz w:val="19"/>
        </w:rPr>
        <w:t>Do not give Nemotron a large memory dump after the plan already summarizes evidence.</w:t>
      </w:r>
    </w:p>
    <w:p>
      <w:pPr>
        <w:pStyle w:val="Heading2"/>
        <w:keepNext/>
        <w:keepLines/>
      </w:pPr>
      <w:r>
        <w:rPr>
          <w:rFonts w:ascii="Arial" w:hAnsi="Arial"/>
          <w:color w:val="2F5597"/>
          <w:sz w:val="26"/>
        </w:rPr>
        <w:t>13.6 Personality without fabricated biography</w:t>
      </w:r>
    </w:p>
    <w:p>
      <w:pPr>
        <w:spacing w:after="84"/>
      </w:pPr>
      <w:r>
        <w:rPr>
          <w:rFonts w:ascii="Arial" w:hAnsi="Arial"/>
          <w:color w:val="1F2937"/>
          <w:sz w:val="19"/>
        </w:rPr>
        <w:t>Personality may control:</w:t>
      </w:r>
    </w:p>
    <w:p>
      <w:pPr>
        <w:pStyle w:val="ListBullet"/>
        <w:spacing w:after="24"/>
        <w:ind w:left="317" w:hanging="173"/>
      </w:pPr>
      <w:r>
        <w:rPr>
          <w:rFonts w:ascii="Arial" w:hAnsi="Arial"/>
          <w:color w:val="1F2937"/>
          <w:sz w:val="18"/>
        </w:rPr>
        <w:t>diction;</w:t>
      </w:r>
    </w:p>
    <w:p>
      <w:pPr>
        <w:pStyle w:val="ListBullet"/>
        <w:spacing w:after="24"/>
        <w:ind w:left="317" w:hanging="173"/>
      </w:pPr>
      <w:r>
        <w:rPr>
          <w:rFonts w:ascii="Arial" w:hAnsi="Arial"/>
          <w:color w:val="1F2937"/>
          <w:sz w:val="18"/>
        </w:rPr>
        <w:t>warmth/bluntness;</w:t>
      </w:r>
    </w:p>
    <w:p>
      <w:pPr>
        <w:pStyle w:val="ListBullet"/>
        <w:spacing w:after="24"/>
        <w:ind w:left="317" w:hanging="173"/>
      </w:pPr>
      <w:r>
        <w:rPr>
          <w:rFonts w:ascii="Arial" w:hAnsi="Arial"/>
          <w:color w:val="1F2937"/>
          <w:sz w:val="18"/>
        </w:rPr>
        <w:t>humor;</w:t>
      </w:r>
    </w:p>
    <w:p>
      <w:pPr>
        <w:pStyle w:val="ListBullet"/>
        <w:spacing w:after="24"/>
        <w:ind w:left="317" w:hanging="173"/>
      </w:pPr>
      <w:r>
        <w:rPr>
          <w:rFonts w:ascii="Arial" w:hAnsi="Arial"/>
          <w:color w:val="1F2937"/>
          <w:sz w:val="18"/>
        </w:rPr>
        <w:t>metaphor;</w:t>
      </w:r>
    </w:p>
    <w:p>
      <w:pPr>
        <w:pStyle w:val="ListBullet"/>
        <w:spacing w:after="24"/>
        <w:ind w:left="317" w:hanging="173"/>
      </w:pPr>
      <w:r>
        <w:rPr>
          <w:rFonts w:ascii="Arial" w:hAnsi="Arial"/>
          <w:color w:val="1F2937"/>
          <w:sz w:val="18"/>
        </w:rPr>
        <w:t>emotion;</w:t>
      </w:r>
    </w:p>
    <w:p>
      <w:pPr>
        <w:pStyle w:val="ListBullet"/>
        <w:spacing w:after="24"/>
        <w:ind w:left="317" w:hanging="173"/>
      </w:pPr>
      <w:r>
        <w:rPr>
          <w:rFonts w:ascii="Arial" w:hAnsi="Arial"/>
          <w:color w:val="1F2937"/>
          <w:sz w:val="18"/>
        </w:rPr>
        <w:t>willingness to answer;</w:t>
      </w:r>
    </w:p>
    <w:p>
      <w:pPr>
        <w:pStyle w:val="ListBullet"/>
        <w:spacing w:after="24"/>
        <w:ind w:left="317" w:hanging="173"/>
      </w:pPr>
      <w:r>
        <w:rPr>
          <w:rFonts w:ascii="Arial" w:hAnsi="Arial"/>
          <w:color w:val="1F2937"/>
          <w:sz w:val="18"/>
        </w:rPr>
        <w:t>social stance;</w:t>
      </w:r>
    </w:p>
    <w:p>
      <w:pPr>
        <w:pStyle w:val="ListBullet"/>
        <w:spacing w:after="24"/>
        <w:ind w:left="317" w:hanging="173"/>
      </w:pPr>
      <w:r>
        <w:rPr>
          <w:rFonts w:ascii="Arial" w:hAnsi="Arial"/>
          <w:color w:val="1F2937"/>
          <w:sz w:val="18"/>
        </w:rPr>
        <w:t>length;</w:t>
      </w:r>
    </w:p>
    <w:p>
      <w:pPr>
        <w:pStyle w:val="ListBullet"/>
        <w:spacing w:after="24"/>
        <w:ind w:left="317" w:hanging="173"/>
      </w:pPr>
      <w:r>
        <w:rPr>
          <w:rFonts w:ascii="Arial" w:hAnsi="Arial"/>
          <w:color w:val="1F2937"/>
          <w:sz w:val="18"/>
        </w:rPr>
        <w:t>questions back to the player.</w:t>
      </w:r>
    </w:p>
    <w:p>
      <w:pPr>
        <w:spacing w:after="84"/>
      </w:pPr>
      <w:r>
        <w:rPr>
          <w:rFonts w:ascii="Arial" w:hAnsi="Arial"/>
          <w:color w:val="1F2937"/>
          <w:sz w:val="19"/>
        </w:rPr>
        <w:t>Personality may not create:</w:t>
      </w:r>
    </w:p>
    <w:p>
      <w:pPr>
        <w:pStyle w:val="ListBullet"/>
        <w:spacing w:after="24"/>
        <w:ind w:left="317" w:hanging="173"/>
      </w:pPr>
      <w:r>
        <w:rPr>
          <w:rFonts w:ascii="Arial" w:hAnsi="Arial"/>
          <w:color w:val="1F2937"/>
          <w:sz w:val="18"/>
        </w:rPr>
        <w:t>family;</w:t>
      </w:r>
    </w:p>
    <w:p>
      <w:pPr>
        <w:pStyle w:val="ListBullet"/>
        <w:spacing w:after="24"/>
        <w:ind w:left="317" w:hanging="173"/>
      </w:pPr>
      <w:r>
        <w:rPr>
          <w:rFonts w:ascii="Arial" w:hAnsi="Arial"/>
          <w:color w:val="1F2937"/>
          <w:sz w:val="18"/>
        </w:rPr>
        <w:t>friendships;</w:t>
      </w:r>
    </w:p>
    <w:p>
      <w:pPr>
        <w:pStyle w:val="ListBullet"/>
        <w:spacing w:after="24"/>
        <w:ind w:left="317" w:hanging="173"/>
      </w:pPr>
      <w:r>
        <w:rPr>
          <w:rFonts w:ascii="Arial" w:hAnsi="Arial"/>
          <w:color w:val="1F2937"/>
          <w:sz w:val="18"/>
        </w:rPr>
        <w:t>possessions;</w:t>
      </w:r>
    </w:p>
    <w:p>
      <w:pPr>
        <w:pStyle w:val="ListBullet"/>
        <w:spacing w:after="24"/>
        <w:ind w:left="317" w:hanging="173"/>
      </w:pPr>
      <w:r>
        <w:rPr>
          <w:rFonts w:ascii="Arial" w:hAnsi="Arial"/>
          <w:color w:val="1F2937"/>
          <w:sz w:val="18"/>
        </w:rPr>
        <w:t>experiences;</w:t>
      </w:r>
    </w:p>
    <w:p>
      <w:pPr>
        <w:pStyle w:val="ListBullet"/>
        <w:spacing w:after="24"/>
        <w:ind w:left="317" w:hanging="173"/>
      </w:pPr>
      <w:r>
        <w:rPr>
          <w:rFonts w:ascii="Arial" w:hAnsi="Arial"/>
          <w:color w:val="1F2937"/>
          <w:sz w:val="18"/>
        </w:rPr>
        <w:t>witnessed events;</w:t>
      </w:r>
    </w:p>
    <w:p>
      <w:pPr>
        <w:pStyle w:val="ListBullet"/>
        <w:spacing w:after="24"/>
        <w:ind w:left="317" w:hanging="173"/>
      </w:pPr>
      <w:r>
        <w:rPr>
          <w:rFonts w:ascii="Arial" w:hAnsi="Arial"/>
          <w:color w:val="1F2937"/>
          <w:sz w:val="18"/>
        </w:rPr>
        <w:t>locations;</w:t>
      </w:r>
    </w:p>
    <w:p>
      <w:pPr>
        <w:pStyle w:val="ListBullet"/>
        <w:spacing w:after="24"/>
        <w:ind w:left="317" w:hanging="173"/>
      </w:pPr>
      <w:r>
        <w:rPr>
          <w:rFonts w:ascii="Arial" w:hAnsi="Arial"/>
          <w:color w:val="1F2937"/>
          <w:sz w:val="18"/>
        </w:rPr>
        <w:t>achievements;</w:t>
      </w:r>
    </w:p>
    <w:p>
      <w:pPr>
        <w:pStyle w:val="ListBullet"/>
        <w:spacing w:after="24"/>
        <w:ind w:left="317" w:hanging="173"/>
      </w:pPr>
      <w:r>
        <w:rPr>
          <w:rFonts w:ascii="Arial" w:hAnsi="Arial"/>
          <w:color w:val="1F2937"/>
          <w:sz w:val="18"/>
        </w:rPr>
        <w:t>injuries;</w:t>
      </w:r>
    </w:p>
    <w:p>
      <w:pPr>
        <w:pStyle w:val="ListBullet"/>
        <w:spacing w:after="24"/>
        <w:ind w:left="317" w:hanging="173"/>
      </w:pPr>
      <w:r>
        <w:rPr>
          <w:rFonts w:ascii="Arial" w:hAnsi="Arial"/>
          <w:color w:val="1F2937"/>
          <w:sz w:val="18"/>
        </w:rPr>
        <w:t>promises;</w:t>
      </w:r>
    </w:p>
    <w:p>
      <w:pPr>
        <w:pStyle w:val="ListBullet"/>
        <w:spacing w:after="24"/>
        <w:ind w:left="317" w:hanging="173"/>
      </w:pPr>
      <w:r>
        <w:rPr>
          <w:rFonts w:ascii="Arial" w:hAnsi="Arial"/>
          <w:color w:val="1F2937"/>
          <w:sz w:val="18"/>
        </w:rPr>
        <w:t>world facts.</w:t>
      </w:r>
    </w:p>
    <w:p>
      <w:pPr>
        <w:spacing w:after="84"/>
      </w:pPr>
      <w:r>
        <w:rPr>
          <w:rFonts w:ascii="Arial" w:hAnsi="Arial"/>
          <w:color w:val="1F2937"/>
          <w:sz w:val="19"/>
        </w:rPr>
        <w:t>RoleLLM shows value in explicit role profiles and role-conditioned instruction, but role fidelity remains separate from factual authority. [S10]</w:t>
      </w:r>
    </w:p>
    <w:p>
      <w:pPr>
        <w:pBdr>
          <w:bottom w:val="single" w:sz="4" w:space="1" w:color="D9DEE5"/>
        </w:pBdr>
        <w:spacing w:before="60" w:after="120"/>
      </w:pPr>
    </w:p>
    <w:p>
      <w:pPr/>
      <w:r>
        <w:br w:type="page"/>
      </w:r>
    </w:p>
    <w:p>
      <w:pPr>
        <w:pStyle w:val="Heading1"/>
        <w:keepNext/>
        <w:keepLines/>
        <w:pBdr>
          <w:bottom w:val="single" w:sz="6" w:space="2" w:color="DCE6F1"/>
        </w:pBdr>
      </w:pPr>
      <w:r>
        <w:rPr>
          <w:rFonts w:ascii="Arial" w:hAnsi="Arial"/>
          <w:color w:val="17365D"/>
          <w:sz w:val="36"/>
        </w:rPr>
        <w:t>14. Atomic Claim Firewall and Speech Commitment</w:t>
      </w:r>
    </w:p>
    <w:p>
      <w:pPr>
        <w:pStyle w:val="Heading2"/>
        <w:keepNext/>
        <w:keepLines/>
      </w:pPr>
      <w:r>
        <w:rPr>
          <w:rFonts w:ascii="Arial" w:hAnsi="Arial"/>
          <w:color w:val="2F5597"/>
          <w:sz w:val="26"/>
        </w:rPr>
        <w:t>14.1 Motivation</w:t>
      </w:r>
    </w:p>
    <w:p>
      <w:pPr>
        <w:spacing w:after="84"/>
      </w:pPr>
      <w:r>
        <w:rPr>
          <w:rFonts w:ascii="Arial" w:hAnsi="Arial"/>
          <w:color w:val="1F2937"/>
          <w:sz w:val="19"/>
        </w:rPr>
        <w:t>A sentence may mix supported and unsupported content. FActScore's atomic-fact decomposition motivates validating claims individually rather than accepting/rejecting a whole response as one blob. [S5]</w:t>
      </w:r>
    </w:p>
    <w:p>
      <w:pPr>
        <w:pStyle w:val="Heading2"/>
        <w:keepNext/>
        <w:keepLines/>
      </w:pPr>
      <w:r>
        <w:rPr>
          <w:rFonts w:ascii="Arial" w:hAnsi="Arial"/>
          <w:color w:val="2F5597"/>
          <w:sz w:val="26"/>
        </w:rPr>
        <w:t>14.2 Atomic claim</w:t>
      </w:r>
    </w:p>
    <w:tbl>
      <w:tblPr>
        <w:tblW w:type="auto" w:w="0"/>
        <w:jc w:val="center"/>
        <w:tblLook w:firstColumn="1" w:firstRow="1" w:lastColumn="0" w:lastRow="0" w:noHBand="0" w:noVBand="1" w:val="04A0"/>
      </w:tblPr>
      <w:tblGrid>
        <w:gridCol w:w="10052"/>
      </w:tblGrid>
      <w:tr>
        <w:tc>
          <w:tcPr>
            <w:tcW w:type="dxa" w:w="10052"/>
            <w:shd w:fill="F3F4F6"/>
            <w:tcBorders>
              <w:top w:val="single" w:sz="3" w:color="D9DEE5"/>
              <w:left w:val="single" w:sz="3" w:color="D9DEE5"/>
              <w:bottom w:val="single" w:sz="3" w:color="D9DEE5"/>
              <w:right w:val="single" w:sz="3" w:color="D9DEE5"/>
            </w:tcBorders>
          </w:tcPr>
          <w:p>
            <w:pPr>
              <w:pStyle w:val="CodeBlock"/>
              <w:keepNext w:val="0"/>
              <w:keepLines w:val="0"/>
            </w:pPr>
            <w:r>
              <w:rPr>
                <w:rFonts w:ascii="Consolas" w:hAnsi="Consolas"/>
                <w:color w:val="263238"/>
                <w:sz w:val="16"/>
              </w:rPr>
              <w:t>record AtomicClaim(</w:t>
            </w:r>
            <w:r>
              <w:br/>
            </w:r>
            <w:r>
              <w:rPr>
                <w:rFonts w:ascii="Consolas" w:hAnsi="Consolas"/>
                <w:color w:val="263238"/>
                <w:sz w:val="16"/>
              </w:rPr>
              <w:t xml:space="preserve">    ClaimId id,</w:t>
            </w:r>
            <w:r>
              <w:br/>
            </w:r>
            <w:r>
              <w:rPr>
                <w:rFonts w:ascii="Consolas" w:hAnsi="Consolas"/>
                <w:color w:val="263238"/>
                <w:sz w:val="16"/>
              </w:rPr>
              <w:t xml:space="preserve">    EntityKey subject,</w:t>
            </w:r>
            <w:r>
              <w:br/>
            </w:r>
            <w:r>
              <w:rPr>
                <w:rFonts w:ascii="Consolas" w:hAnsi="Consolas"/>
                <w:color w:val="263238"/>
                <w:sz w:val="16"/>
              </w:rPr>
              <w:t xml:space="preserve">    PredicateKey predicate,</w:t>
            </w:r>
            <w:r>
              <w:br/>
            </w:r>
            <w:r>
              <w:rPr>
                <w:rFonts w:ascii="Consolas" w:hAnsi="Consolas"/>
                <w:color w:val="263238"/>
                <w:sz w:val="16"/>
              </w:rPr>
              <w:t xml:space="preserve">    EpistemicValue object,</w:t>
            </w:r>
            <w:r>
              <w:br/>
            </w:r>
            <w:r>
              <w:rPr>
                <w:rFonts w:ascii="Consolas" w:hAnsi="Consolas"/>
                <w:color w:val="263238"/>
                <w:sz w:val="16"/>
              </w:rPr>
              <w:t xml:space="preserve">    ClaimMode mode,</w:t>
            </w:r>
            <w:r>
              <w:br/>
            </w:r>
            <w:r>
              <w:rPr>
                <w:rFonts w:ascii="Consolas" w:hAnsi="Consolas"/>
                <w:color w:val="263238"/>
                <w:sz w:val="16"/>
              </w:rPr>
              <w:t xml:space="preserve">    TemporalScope temporal,</w:t>
            </w:r>
            <w:r>
              <w:br/>
            </w:r>
            <w:r>
              <w:rPr>
                <w:rFonts w:ascii="Consolas" w:hAnsi="Consolas"/>
                <w:color w:val="263238"/>
                <w:sz w:val="16"/>
              </w:rPr>
              <w:t xml:space="preserve">    TextSpan span,</w:t>
            </w:r>
            <w:r>
              <w:br/>
            </w:r>
            <w:r>
              <w:rPr>
                <w:rFonts w:ascii="Consolas" w:hAnsi="Consolas"/>
                <w:color w:val="263238"/>
                <w:sz w:val="16"/>
              </w:rPr>
              <w:t xml:space="preserve">    Set&lt;EvidenceRef&gt; claimedEvidence</w:t>
            </w:r>
            <w:r>
              <w:br/>
            </w:r>
            <w:r>
              <w:rPr>
                <w:rFonts w:ascii="Consolas" w:hAnsi="Consolas"/>
                <w:color w:val="263238"/>
                <w:sz w:val="16"/>
              </w:rPr>
              <w:t>) {}</w:t>
            </w:r>
          </w:p>
        </w:tc>
      </w:tr>
    </w:tbl>
    <w:p>
      <w:pPr>
        <w:spacing w:after="0"/>
      </w:pPr>
    </w:p>
    <w:p>
      <w:pPr>
        <w:pStyle w:val="Heading2"/>
        <w:keepNext/>
        <w:keepLines/>
      </w:pPr>
      <w:r>
        <w:rPr>
          <w:rFonts w:ascii="Arial" w:hAnsi="Arial"/>
          <w:color w:val="2F5597"/>
          <w:sz w:val="26"/>
        </w:rPr>
        <w:t>14.3 Validation result</w:t>
      </w:r>
    </w:p>
    <w:tbl>
      <w:tblPr>
        <w:tblW w:type="auto" w:w="0"/>
        <w:jc w:val="center"/>
        <w:tblLook w:firstColumn="1" w:firstRow="1" w:lastColumn="0" w:lastRow="0" w:noHBand="0" w:noVBand="1" w:val="04A0"/>
      </w:tblPr>
      <w:tblGrid>
        <w:gridCol w:w="10052"/>
      </w:tblGrid>
      <w:tr>
        <w:tc>
          <w:tcPr>
            <w:tcW w:type="dxa" w:w="10052"/>
            <w:shd w:fill="F3F4F6"/>
            <w:tcBorders>
              <w:top w:val="single" w:sz="3" w:color="D9DEE5"/>
              <w:left w:val="single" w:sz="3" w:color="D9DEE5"/>
              <w:bottom w:val="single" w:sz="3" w:color="D9DEE5"/>
              <w:right w:val="single" w:sz="3" w:color="D9DEE5"/>
            </w:tcBorders>
          </w:tcPr>
          <w:p>
            <w:pPr>
              <w:pStyle w:val="CodeBlock"/>
              <w:keepNext w:val="0"/>
              <w:keepLines w:val="0"/>
            </w:pPr>
            <w:r>
              <w:rPr>
                <w:rFonts w:ascii="Consolas" w:hAnsi="Consolas"/>
                <w:color w:val="263238"/>
                <w:sz w:val="16"/>
              </w:rPr>
              <w:t>SUPPORTED</w:t>
            </w:r>
            <w:r>
              <w:br/>
            </w:r>
            <w:r>
              <w:rPr>
                <w:rFonts w:ascii="Consolas" w:hAnsi="Consolas"/>
                <w:color w:val="263238"/>
                <w:sz w:val="16"/>
              </w:rPr>
              <w:t>SUPPORTED_AS_INFERENCE</w:t>
            </w:r>
            <w:r>
              <w:br/>
            </w:r>
            <w:r>
              <w:rPr>
                <w:rFonts w:ascii="Consolas" w:hAnsi="Consolas"/>
                <w:color w:val="263238"/>
                <w:sz w:val="16"/>
              </w:rPr>
              <w:t>SUBJECTIVE_ALLOWED</w:t>
            </w:r>
            <w:r>
              <w:br/>
            </w:r>
            <w:r>
              <w:rPr>
                <w:rFonts w:ascii="Consolas" w:hAnsi="Consolas"/>
                <w:color w:val="263238"/>
                <w:sz w:val="16"/>
              </w:rPr>
              <w:t>HYPOTHETICAL_ALLOWED</w:t>
            </w:r>
            <w:r>
              <w:br/>
            </w:r>
            <w:r>
              <w:rPr>
                <w:rFonts w:ascii="Consolas" w:hAnsi="Consolas"/>
                <w:color w:val="263238"/>
                <w:sz w:val="16"/>
              </w:rPr>
              <w:t>PARTIALLY_SUPPORTED</w:t>
            </w:r>
            <w:r>
              <w:br/>
            </w:r>
            <w:r>
              <w:rPr>
                <w:rFonts w:ascii="Consolas" w:hAnsi="Consolas"/>
                <w:color w:val="263238"/>
                <w:sz w:val="16"/>
              </w:rPr>
              <w:t>UNSUPPORTED</w:t>
            </w:r>
            <w:r>
              <w:br/>
            </w:r>
            <w:r>
              <w:rPr>
                <w:rFonts w:ascii="Consolas" w:hAnsi="Consolas"/>
                <w:color w:val="263238"/>
                <w:sz w:val="16"/>
              </w:rPr>
              <w:t>CONTRADICTED</w:t>
            </w:r>
            <w:r>
              <w:br/>
            </w:r>
            <w:r>
              <w:rPr>
                <w:rFonts w:ascii="Consolas" w:hAnsi="Consolas"/>
                <w:color w:val="263238"/>
                <w:sz w:val="16"/>
              </w:rPr>
              <w:t>DISCLOSURE_BLOCKED</w:t>
            </w:r>
            <w:r>
              <w:br/>
            </w:r>
            <w:r>
              <w:rPr>
                <w:rFonts w:ascii="Consolas" w:hAnsi="Consolas"/>
                <w:color w:val="263238"/>
                <w:sz w:val="16"/>
              </w:rPr>
              <w:t>UNPARSEABLE_OBJECTIVE_CLAIM</w:t>
            </w:r>
          </w:p>
        </w:tc>
      </w:tr>
    </w:tbl>
    <w:p>
      <w:pPr>
        <w:spacing w:after="0"/>
      </w:pPr>
    </w:p>
    <w:p>
      <w:pPr>
        <w:pStyle w:val="Heading2"/>
        <w:keepNext/>
        <w:keepLines/>
      </w:pPr>
      <w:r>
        <w:rPr>
          <w:rFonts w:ascii="Arial" w:hAnsi="Arial"/>
          <w:color w:val="2F5597"/>
          <w:sz w:val="26"/>
        </w:rPr>
        <w:t>14.4 Three-layer validation</w:t>
      </w:r>
    </w:p>
    <w:p>
      <w:pPr>
        <w:pStyle w:val="Heading3"/>
        <w:keepNext/>
        <w:keepLines/>
      </w:pPr>
      <w:r>
        <w:rPr>
          <w:rFonts w:ascii="Arial" w:hAnsi="Arial"/>
          <w:color w:val="17365D"/>
          <w:sz w:val="21"/>
        </w:rPr>
        <w:t>Layer 1: plan conformance</w:t>
      </w:r>
    </w:p>
    <w:p>
      <w:pPr>
        <w:pStyle w:val="ListBullet"/>
        <w:spacing w:after="24"/>
        <w:ind w:left="317" w:hanging="173"/>
      </w:pPr>
      <w:r>
        <w:rPr>
          <w:rFonts w:ascii="Arial" w:hAnsi="Arial"/>
          <w:color w:val="1F2937"/>
          <w:sz w:val="18"/>
        </w:rPr>
        <w:t>required answer slots present;</w:t>
      </w:r>
    </w:p>
    <w:p>
      <w:pPr>
        <w:pStyle w:val="ListBullet"/>
        <w:spacing w:after="24"/>
        <w:ind w:left="317" w:hanging="173"/>
      </w:pPr>
      <w:r>
        <w:rPr>
          <w:rFonts w:ascii="Arial" w:hAnsi="Arial"/>
          <w:color w:val="1F2937"/>
          <w:sz w:val="18"/>
        </w:rPr>
        <w:t>claim count within budget;</w:t>
      </w:r>
    </w:p>
    <w:p>
      <w:pPr>
        <w:pStyle w:val="ListBullet"/>
        <w:spacing w:after="24"/>
        <w:ind w:left="317" w:hanging="173"/>
      </w:pPr>
      <w:r>
        <w:rPr>
          <w:rFonts w:ascii="Arial" w:hAnsi="Arial"/>
          <w:color w:val="1F2937"/>
          <w:sz w:val="18"/>
        </w:rPr>
        <w:t>named entities and relation types compatible with plan;</w:t>
      </w:r>
    </w:p>
    <w:p>
      <w:pPr>
        <w:pStyle w:val="ListBullet"/>
        <w:spacing w:after="24"/>
        <w:ind w:left="317" w:hanging="173"/>
      </w:pPr>
      <w:r>
        <w:rPr>
          <w:rFonts w:ascii="Arial" w:hAnsi="Arial"/>
          <w:color w:val="1F2937"/>
          <w:sz w:val="18"/>
        </w:rPr>
        <w:t>action language compatible with actual commit/result;</w:t>
      </w:r>
    </w:p>
    <w:p>
      <w:pPr>
        <w:pStyle w:val="ListBullet"/>
        <w:spacing w:after="24"/>
        <w:ind w:left="317" w:hanging="173"/>
      </w:pPr>
      <w:r>
        <w:rPr>
          <w:rFonts w:ascii="Arial" w:hAnsi="Arial"/>
          <w:color w:val="1F2937"/>
          <w:sz w:val="18"/>
        </w:rPr>
        <w:t>direct answer occurs before optional elaboration.</w:t>
      </w:r>
    </w:p>
    <w:p>
      <w:pPr>
        <w:pStyle w:val="Heading3"/>
        <w:keepNext/>
        <w:keepLines/>
      </w:pPr>
      <w:r>
        <w:rPr>
          <w:rFonts w:ascii="Arial" w:hAnsi="Arial"/>
          <w:color w:val="17365D"/>
          <w:sz w:val="21"/>
        </w:rPr>
        <w:t>Layer 2: typed deterministic claim checks</w:t>
      </w:r>
    </w:p>
    <w:p>
      <w:pPr>
        <w:pStyle w:val="ListBullet"/>
        <w:spacing w:after="24"/>
        <w:ind w:left="317" w:hanging="173"/>
      </w:pPr>
      <w:r>
        <w:rPr>
          <w:rFonts w:ascii="Arial" w:hAnsi="Arial"/>
          <w:color w:val="1F2937"/>
          <w:sz w:val="18"/>
        </w:rPr>
        <w:t>exact subject/predicate/object support;</w:t>
      </w:r>
    </w:p>
    <w:p>
      <w:pPr>
        <w:pStyle w:val="ListBullet"/>
        <w:spacing w:after="24"/>
        <w:ind w:left="317" w:hanging="173"/>
      </w:pPr>
      <w:r>
        <w:rPr>
          <w:rFonts w:ascii="Arial" w:hAnsi="Arial"/>
          <w:color w:val="1F2937"/>
          <w:sz w:val="18"/>
        </w:rPr>
        <w:t>temporal freshness;</w:t>
      </w:r>
    </w:p>
    <w:p>
      <w:pPr>
        <w:pStyle w:val="ListBullet"/>
        <w:spacing w:after="24"/>
        <w:ind w:left="317" w:hanging="173"/>
      </w:pPr>
      <w:r>
        <w:rPr>
          <w:rFonts w:ascii="Arial" w:hAnsi="Arial"/>
          <w:color w:val="1F2937"/>
          <w:sz w:val="18"/>
        </w:rPr>
        <w:t>evidence-source compatibility;</w:t>
      </w:r>
    </w:p>
    <w:p>
      <w:pPr>
        <w:pStyle w:val="ListBullet"/>
        <w:spacing w:after="24"/>
        <w:ind w:left="317" w:hanging="173"/>
      </w:pPr>
      <w:r>
        <w:rPr>
          <w:rFonts w:ascii="Arial" w:hAnsi="Arial"/>
          <w:color w:val="1F2937"/>
          <w:sz w:val="18"/>
        </w:rPr>
        <w:t>entity existence and stable IDs;</w:t>
      </w:r>
    </w:p>
    <w:p>
      <w:pPr>
        <w:pStyle w:val="ListBullet"/>
        <w:spacing w:after="24"/>
        <w:ind w:left="317" w:hanging="173"/>
      </w:pPr>
      <w:r>
        <w:rPr>
          <w:rFonts w:ascii="Arial" w:hAnsi="Arial"/>
          <w:color w:val="1F2937"/>
          <w:sz w:val="18"/>
        </w:rPr>
        <w:t>property-level support, not entity-only support;</w:t>
      </w:r>
    </w:p>
    <w:p>
      <w:pPr>
        <w:pStyle w:val="ListBullet"/>
        <w:spacing w:after="24"/>
        <w:ind w:left="317" w:hanging="173"/>
      </w:pPr>
      <w:r>
        <w:rPr>
          <w:rFonts w:ascii="Arial" w:hAnsi="Arial"/>
          <w:color w:val="1F2937"/>
          <w:sz w:val="18"/>
        </w:rPr>
        <w:t>relationship/possession/event checks;</w:t>
      </w:r>
    </w:p>
    <w:p>
      <w:pPr>
        <w:pStyle w:val="ListBullet"/>
        <w:spacing w:after="24"/>
        <w:ind w:left="317" w:hanging="173"/>
      </w:pPr>
      <w:r>
        <w:rPr>
          <w:rFonts w:ascii="Arial" w:hAnsi="Arial"/>
          <w:color w:val="1F2937"/>
          <w:sz w:val="18"/>
        </w:rPr>
        <w:t>contradictions.</w:t>
      </w:r>
    </w:p>
    <w:p>
      <w:pPr>
        <w:pStyle w:val="Heading3"/>
        <w:keepNext/>
        <w:keepLines/>
      </w:pPr>
      <w:r>
        <w:rPr>
          <w:rFonts w:ascii="Arial" w:hAnsi="Arial"/>
          <w:color w:val="17365D"/>
          <w:sz w:val="21"/>
        </w:rPr>
        <w:t>Layer 3: bounded ambiguous-claim handling</w:t>
      </w:r>
    </w:p>
    <w:p>
      <w:pPr>
        <w:spacing w:after="84"/>
      </w:pPr>
      <w:r>
        <w:rPr>
          <w:rFonts w:ascii="Arial" w:hAnsi="Arial"/>
          <w:color w:val="1F2937"/>
          <w:sz w:val="19"/>
        </w:rPr>
        <w:t>For a phrase that appears objective but cannot be deterministically parsed:</w:t>
      </w:r>
    </w:p>
    <w:p>
      <w:pPr>
        <w:pStyle w:val="ListBullet"/>
        <w:spacing w:after="24"/>
        <w:ind w:left="317" w:hanging="173"/>
      </w:pPr>
      <w:r>
        <w:rPr>
          <w:rFonts w:ascii="Arial" w:hAnsi="Arial"/>
          <w:color w:val="1F2937"/>
          <w:sz w:val="18"/>
        </w:rPr>
        <w:t>do not release it early;</w:t>
      </w:r>
    </w:p>
    <w:p>
      <w:pPr>
        <w:pStyle w:val="ListBullet"/>
        <w:spacing w:after="24"/>
        <w:ind w:left="317" w:hanging="173"/>
      </w:pPr>
      <w:r>
        <w:rPr>
          <w:rFonts w:ascii="Arial" w:hAnsi="Arial"/>
          <w:color w:val="1F2937"/>
          <w:sz w:val="18"/>
        </w:rPr>
        <w:t>either omit/repair using the existing single bounded recovery allowance;</w:t>
      </w:r>
    </w:p>
    <w:p>
      <w:pPr>
        <w:pStyle w:val="ListBullet"/>
        <w:spacing w:after="24"/>
        <w:ind w:left="317" w:hanging="173"/>
      </w:pPr>
      <w:r>
        <w:rPr>
          <w:rFonts w:ascii="Arial" w:hAnsi="Arial"/>
          <w:color w:val="1F2937"/>
          <w:sz w:val="18"/>
        </w:rPr>
        <w:t>or use an optional tiny reasoning-off verifier only when enabled and within latency budget;</w:t>
      </w:r>
    </w:p>
    <w:p>
      <w:pPr>
        <w:pStyle w:val="ListBullet"/>
        <w:spacing w:after="24"/>
        <w:ind w:left="317" w:hanging="173"/>
      </w:pPr>
      <w:r>
        <w:rPr>
          <w:rFonts w:ascii="Arial" w:hAnsi="Arial"/>
          <w:color w:val="1F2937"/>
          <w:sz w:val="18"/>
        </w:rPr>
        <w:t>never add a second unbounded response model.</w:t>
      </w:r>
    </w:p>
    <w:p>
      <w:pPr>
        <w:pStyle w:val="Heading2"/>
        <w:keepNext/>
        <w:keepLines/>
      </w:pPr>
      <w:r>
        <w:rPr>
          <w:rFonts w:ascii="Arial" w:hAnsi="Arial"/>
          <w:color w:val="2F5597"/>
          <w:sz w:val="26"/>
        </w:rPr>
        <w:t>14.5 Streaming behavior</w:t>
      </w:r>
    </w:p>
    <w:p>
      <w:pPr>
        <w:pStyle w:val="ListBullet"/>
        <w:spacing w:after="24"/>
        <w:ind w:left="317" w:hanging="173"/>
      </w:pPr>
      <w:r>
        <w:rPr>
          <w:rFonts w:ascii="Arial" w:hAnsi="Arial"/>
          <w:color w:val="1F2937"/>
          <w:sz w:val="18"/>
        </w:rPr>
        <w:t>SAFE subjective phrases may commit early if they contain no objective extension.</w:t>
      </w:r>
    </w:p>
    <w:p>
      <w:pPr>
        <w:pStyle w:val="ListBullet"/>
        <w:spacing w:after="24"/>
        <w:ind w:left="317" w:hanging="173"/>
      </w:pPr>
      <w:r>
        <w:rPr>
          <w:rFonts w:ascii="Arial" w:hAnsi="Arial"/>
          <w:color w:val="1F2937"/>
          <w:sz w:val="18"/>
        </w:rPr>
        <w:t>Grounded factual phrases commit only after claim support is resolved.</w:t>
      </w:r>
    </w:p>
    <w:p>
      <w:pPr>
        <w:pStyle w:val="ListBullet"/>
        <w:spacing w:after="24"/>
        <w:ind w:left="317" w:hanging="173"/>
      </w:pPr>
      <w:r>
        <w:rPr>
          <w:rFonts w:ascii="Arial" w:hAnsi="Arial"/>
          <w:color w:val="1F2937"/>
          <w:sz w:val="18"/>
        </w:rPr>
        <w:t>Action commitments commit only after action authority.</w:t>
      </w:r>
    </w:p>
    <w:p>
      <w:pPr>
        <w:pStyle w:val="ListBullet"/>
        <w:spacing w:after="24"/>
        <w:ind w:left="317" w:hanging="173"/>
      </w:pPr>
      <w:r>
        <w:rPr>
          <w:rFonts w:ascii="Arial" w:hAnsi="Arial"/>
          <w:color w:val="1F2937"/>
          <w:sz w:val="18"/>
        </w:rPr>
        <w:t>Later rejected text cannot rewrite the delivered prefix.</w:t>
      </w:r>
    </w:p>
    <w:p>
      <w:pPr>
        <w:pStyle w:val="ListBullet"/>
        <w:spacing w:after="24"/>
        <w:ind w:left="317" w:hanging="173"/>
      </w:pPr>
      <w:r>
        <w:rPr>
          <w:rFonts w:ascii="Arial" w:hAnsi="Arial"/>
          <w:color w:val="1F2937"/>
          <w:sz w:val="18"/>
        </w:rPr>
        <w:t xml:space="preserve">Unsupported clauses may be removed or replaced while preserving valid delivered segments as </w:t>
      </w:r>
      <w:r>
        <w:rPr>
          <w:rFonts w:ascii="Consolas" w:hAnsi="Consolas"/>
          <w:color w:val="17365D"/>
          <w:sz w:val="17"/>
          <w:shd w:fill="F3F4F6"/>
        </w:rPr>
        <w:t>PARTIAL</w:t>
      </w:r>
      <w:r>
        <w:rPr>
          <w:rFonts w:ascii="Arial" w:hAnsi="Arial"/>
          <w:color w:val="1F2937"/>
          <w:sz w:val="18"/>
        </w:rPr>
        <w:t xml:space="preserve"> when needed.</w:t>
      </w:r>
    </w:p>
    <w:p>
      <w:pPr>
        <w:pStyle w:val="Heading2"/>
        <w:keepNext/>
        <w:keepLines/>
      </w:pPr>
      <w:r>
        <w:rPr>
          <w:rFonts w:ascii="Arial" w:hAnsi="Arial"/>
          <w:color w:val="2F5597"/>
          <w:sz w:val="26"/>
        </w:rPr>
        <w:t>14.6 Speech is not evidence</w:t>
      </w:r>
    </w:p>
    <w:p>
      <w:pPr>
        <w:spacing w:after="84"/>
      </w:pPr>
      <w:r>
        <w:rPr>
          <w:rFonts w:ascii="Arial" w:hAnsi="Arial"/>
          <w:color w:val="1F2937"/>
          <w:sz w:val="19"/>
        </w:rPr>
        <w:t>After playback:</w:t>
      </w:r>
    </w:p>
    <w:p>
      <w:pPr>
        <w:pStyle w:val="ListBullet"/>
        <w:spacing w:after="24"/>
        <w:ind w:left="317" w:hanging="173"/>
      </w:pPr>
      <w:r>
        <w:rPr>
          <w:rFonts w:ascii="Arial" w:hAnsi="Arial"/>
          <w:color w:val="1F2937"/>
          <w:sz w:val="18"/>
        </w:rPr>
        <w:t xml:space="preserve">store </w:t>
      </w:r>
      <w:r>
        <w:rPr>
          <w:rFonts w:ascii="Consolas" w:hAnsi="Consolas"/>
          <w:color w:val="17365D"/>
          <w:sz w:val="17"/>
          <w:shd w:fill="F3F4F6"/>
        </w:rPr>
        <w:t>COMMUNICATION_EVENT</w:t>
      </w:r>
      <w:r>
        <w:rPr>
          <w:rFonts w:ascii="Arial" w:hAnsi="Arial"/>
          <w:color w:val="1F2937"/>
          <w:sz w:val="18"/>
        </w:rPr>
        <w:t>: who said what to whom;</w:t>
      </w:r>
    </w:p>
    <w:p>
      <w:pPr>
        <w:pStyle w:val="ListBullet"/>
        <w:spacing w:after="24"/>
        <w:ind w:left="317" w:hanging="173"/>
      </w:pPr>
      <w:r>
        <w:rPr>
          <w:rFonts w:ascii="Arial" w:hAnsi="Arial"/>
          <w:color w:val="1F2937"/>
          <w:sz w:val="18"/>
        </w:rPr>
        <w:t xml:space="preserve">attach authorized proposition IDs from </w:t>
      </w:r>
      <w:r>
        <w:rPr>
          <w:rFonts w:ascii="Consolas" w:hAnsi="Consolas"/>
          <w:color w:val="17365D"/>
          <w:sz w:val="17"/>
          <w:shd w:fill="F3F4F6"/>
        </w:rPr>
        <w:t>AnswerPlan</w:t>
      </w:r>
      <w:r>
        <w:rPr>
          <w:rFonts w:ascii="Arial" w:hAnsi="Arial"/>
          <w:color w:val="1F2937"/>
          <w:sz w:val="18"/>
        </w:rPr>
        <w:t>;</w:t>
      </w:r>
    </w:p>
    <w:p>
      <w:pPr>
        <w:pStyle w:val="ListBullet"/>
        <w:spacing w:after="24"/>
        <w:ind w:left="317" w:hanging="173"/>
      </w:pPr>
      <w:r>
        <w:rPr>
          <w:rFonts w:ascii="Arial" w:hAnsi="Arial"/>
          <w:color w:val="1F2937"/>
          <w:sz w:val="18"/>
        </w:rPr>
        <w:t>do not parse unplanned embellishment back into belief truth;</w:t>
      </w:r>
    </w:p>
    <w:p>
      <w:pPr>
        <w:pStyle w:val="ListBullet"/>
        <w:spacing w:after="24"/>
        <w:ind w:left="317" w:hanging="173"/>
      </w:pPr>
      <w:r>
        <w:rPr>
          <w:rFonts w:ascii="Arial" w:hAnsi="Arial"/>
          <w:color w:val="1F2937"/>
          <w:sz w:val="18"/>
        </w:rPr>
        <w:t>if the NPC intentionally lied, store that the lie was uttered and the intent, not the lie as the NPC's belief.</w:t>
      </w:r>
    </w:p>
    <w:p>
      <w:pPr>
        <w:pBdr>
          <w:bottom w:val="single" w:sz="4" w:space="1" w:color="D9DEE5"/>
        </w:pBdr>
        <w:spacing w:before="60" w:after="120"/>
      </w:pPr>
    </w:p>
    <w:p>
      <w:pPr>
        <w:pStyle w:val="Heading1"/>
        <w:keepNext/>
        <w:keepLines/>
        <w:pBdr>
          <w:bottom w:val="single" w:sz="6" w:space="2" w:color="DCE6F1"/>
        </w:pBdr>
      </w:pPr>
      <w:r>
        <w:rPr>
          <w:rFonts w:ascii="Arial" w:hAnsi="Arial"/>
          <w:color w:val="17365D"/>
          <w:sz w:val="36"/>
        </w:rPr>
        <w:t>15. Conversation Workspace and Multi-Turn Coherence</w:t>
      </w:r>
    </w:p>
    <w:p>
      <w:pPr>
        <w:spacing w:after="84"/>
      </w:pPr>
      <w:r>
        <w:rPr>
          <w:rFonts w:ascii="Arial" w:hAnsi="Arial"/>
          <w:color w:val="1F2937"/>
          <w:sz w:val="19"/>
        </w:rPr>
        <w:t>Raw recent chat remains available, but a bounded semantic workspace carries continuity.</w:t>
      </w:r>
    </w:p>
    <w:tbl>
      <w:tblPr>
        <w:tblW w:type="auto" w:w="0"/>
        <w:jc w:val="center"/>
        <w:tblLook w:firstColumn="1" w:firstRow="1" w:lastColumn="0" w:lastRow="0" w:noHBand="0" w:noVBand="1" w:val="04A0"/>
      </w:tblPr>
      <w:tblGrid>
        <w:gridCol w:w="10052"/>
      </w:tblGrid>
      <w:tr>
        <w:tc>
          <w:tcPr>
            <w:tcW w:type="dxa" w:w="10052"/>
            <w:shd w:fill="F3F4F6"/>
            <w:tcBorders>
              <w:top w:val="single" w:sz="3" w:color="D9DEE5"/>
              <w:left w:val="single" w:sz="3" w:color="D9DEE5"/>
              <w:bottom w:val="single" w:sz="3" w:color="D9DEE5"/>
              <w:right w:val="single" w:sz="3" w:color="D9DEE5"/>
            </w:tcBorders>
          </w:tcPr>
          <w:p>
            <w:pPr>
              <w:pStyle w:val="CodeBlock"/>
              <w:keepNext w:val="0"/>
              <w:keepLines w:val="0"/>
            </w:pPr>
            <w:r>
              <w:rPr>
                <w:rFonts w:ascii="Consolas" w:hAnsi="Consolas"/>
                <w:color w:val="263238"/>
                <w:sz w:val="16"/>
              </w:rPr>
              <w:t>record ConversationWorkspace(</w:t>
            </w:r>
            <w:r>
              <w:br/>
            </w:r>
            <w:r>
              <w:rPr>
                <w:rFonts w:ascii="Consolas" w:hAnsi="Consolas"/>
                <w:color w:val="263238"/>
                <w:sz w:val="16"/>
              </w:rPr>
              <w:t xml:space="preserve">    ConversationId id,</w:t>
            </w:r>
            <w:r>
              <w:br/>
            </w:r>
            <w:r>
              <w:rPr>
                <w:rFonts w:ascii="Consolas" w:hAnsi="Consolas"/>
                <w:color w:val="263238"/>
                <w:sz w:val="16"/>
              </w:rPr>
              <w:t xml:space="preserve">    Set&lt;UUID&gt; participants,</w:t>
            </w:r>
            <w:r>
              <w:br/>
            </w:r>
            <w:r>
              <w:rPr>
                <w:rFonts w:ascii="Consolas" w:hAnsi="Consolas"/>
                <w:color w:val="263238"/>
                <w:sz w:val="16"/>
              </w:rPr>
              <w:t xml:space="preserve">    TopicStack topics,</w:t>
            </w:r>
            <w:r>
              <w:br/>
            </w:r>
            <w:r>
              <w:rPr>
                <w:rFonts w:ascii="Consolas" w:hAnsi="Consolas"/>
                <w:color w:val="263238"/>
                <w:sz w:val="16"/>
              </w:rPr>
              <w:t xml:space="preserve">    ReferentMap referents,</w:t>
            </w:r>
            <w:r>
              <w:br/>
            </w:r>
            <w:r>
              <w:rPr>
                <w:rFonts w:ascii="Consolas" w:hAnsi="Consolas"/>
                <w:color w:val="263238"/>
                <w:sz w:val="16"/>
              </w:rPr>
              <w:t xml:space="preserve">    Optional&lt;OpenQuestion&gt; openQuestion,</w:t>
            </w:r>
            <w:r>
              <w:br/>
            </w:r>
            <w:r>
              <w:rPr>
                <w:rFonts w:ascii="Consolas" w:hAnsi="Consolas"/>
                <w:color w:val="263238"/>
                <w:sz w:val="16"/>
              </w:rPr>
              <w:t xml:space="preserve">    Optional&lt;ClaimId&gt; lastPlayerClaim,</w:t>
            </w:r>
            <w:r>
              <w:br/>
            </w:r>
            <w:r>
              <w:rPr>
                <w:rFonts w:ascii="Consolas" w:hAnsi="Consolas"/>
                <w:color w:val="263238"/>
                <w:sz w:val="16"/>
              </w:rPr>
              <w:t xml:space="preserve">    Optional&lt;ClaimId&gt; lastNpcClaim,</w:t>
            </w:r>
            <w:r>
              <w:br/>
            </w:r>
            <w:r>
              <w:rPr>
                <w:rFonts w:ascii="Consolas" w:hAnsi="Consolas"/>
                <w:color w:val="263238"/>
                <w:sz w:val="16"/>
              </w:rPr>
              <w:t xml:space="preserve">    List&lt;Commitment&gt; conversationalCommitments,</w:t>
            </w:r>
            <w:r>
              <w:br/>
            </w:r>
            <w:r>
              <w:rPr>
                <w:rFonts w:ascii="Consolas" w:hAnsi="Consolas"/>
                <w:color w:val="263238"/>
                <w:sz w:val="16"/>
              </w:rPr>
              <w:t xml:space="preserve">    List&lt;CorrectionEvent&gt; corrections,</w:t>
            </w:r>
            <w:r>
              <w:br/>
            </w:r>
            <w:r>
              <w:rPr>
                <w:rFonts w:ascii="Consolas" w:hAnsi="Consolas"/>
                <w:color w:val="263238"/>
                <w:sz w:val="16"/>
              </w:rPr>
              <w:t xml:space="preserve">    List&lt;UnresolvedIssue&gt; unresolvedIssues,</w:t>
            </w:r>
            <w:r>
              <w:br/>
            </w:r>
            <w:r>
              <w:rPr>
                <w:rFonts w:ascii="Consolas" w:hAnsi="Consolas"/>
                <w:color w:val="263238"/>
                <w:sz w:val="16"/>
              </w:rPr>
              <w:t xml:space="preserve">    Instant lastUpdated,</w:t>
            </w:r>
            <w:r>
              <w:br/>
            </w:r>
            <w:r>
              <w:rPr>
                <w:rFonts w:ascii="Consolas" w:hAnsi="Consolas"/>
                <w:color w:val="263238"/>
                <w:sz w:val="16"/>
              </w:rPr>
              <w:t xml:space="preserve">    Instant expiresAt</w:t>
            </w:r>
            <w:r>
              <w:br/>
            </w:r>
            <w:r>
              <w:rPr>
                <w:rFonts w:ascii="Consolas" w:hAnsi="Consolas"/>
                <w:color w:val="263238"/>
                <w:sz w:val="16"/>
              </w:rPr>
              <w:t>) {}</w:t>
            </w:r>
          </w:p>
        </w:tc>
      </w:tr>
    </w:tbl>
    <w:p>
      <w:pPr>
        <w:spacing w:after="0"/>
      </w:pPr>
    </w:p>
    <w:p>
      <w:pPr>
        <w:pStyle w:val="Heading2"/>
        <w:keepNext/>
        <w:keepLines/>
      </w:pPr>
      <w:r>
        <w:rPr>
          <w:rFonts w:ascii="Arial" w:hAnsi="Arial"/>
          <w:color w:val="2F5597"/>
          <w:sz w:val="26"/>
        </w:rPr>
        <w:t>15.1 Topic stack</w:t>
      </w:r>
    </w:p>
    <w:p>
      <w:pPr>
        <w:pStyle w:val="ListBullet"/>
        <w:spacing w:after="24"/>
        <w:ind w:left="317" w:hanging="173"/>
      </w:pPr>
      <w:r>
        <w:rPr>
          <w:rFonts w:ascii="Arial" w:hAnsi="Arial"/>
          <w:color w:val="1F2937"/>
          <w:sz w:val="18"/>
        </w:rPr>
        <w:t>current topic;</w:t>
      </w:r>
    </w:p>
    <w:p>
      <w:pPr>
        <w:pStyle w:val="ListBullet"/>
        <w:spacing w:after="24"/>
        <w:ind w:left="317" w:hanging="173"/>
      </w:pPr>
      <w:r>
        <w:rPr>
          <w:rFonts w:ascii="Arial" w:hAnsi="Arial"/>
          <w:color w:val="1F2937"/>
          <w:sz w:val="18"/>
        </w:rPr>
        <w:t>prior suspended topic;</w:t>
      </w:r>
    </w:p>
    <w:p>
      <w:pPr>
        <w:pStyle w:val="ListBullet"/>
        <w:spacing w:after="24"/>
        <w:ind w:left="317" w:hanging="173"/>
      </w:pPr>
      <w:r>
        <w:rPr>
          <w:rFonts w:ascii="Arial" w:hAnsi="Arial"/>
          <w:color w:val="1F2937"/>
          <w:sz w:val="18"/>
        </w:rPr>
        <w:t>interruption/deferred topic integration;</w:t>
      </w:r>
    </w:p>
    <w:p>
      <w:pPr>
        <w:pStyle w:val="ListBullet"/>
        <w:spacing w:after="24"/>
        <w:ind w:left="317" w:hanging="173"/>
      </w:pPr>
      <w:r>
        <w:rPr>
          <w:rFonts w:ascii="Arial" w:hAnsi="Arial"/>
          <w:color w:val="1F2937"/>
          <w:sz w:val="18"/>
        </w:rPr>
        <w:t>stable entity references;</w:t>
      </w:r>
    </w:p>
    <w:p>
      <w:pPr>
        <w:pStyle w:val="ListBullet"/>
        <w:spacing w:after="24"/>
        <w:ind w:left="317" w:hanging="173"/>
      </w:pPr>
      <w:r>
        <w:rPr>
          <w:rFonts w:ascii="Arial" w:hAnsi="Arial"/>
          <w:color w:val="1F2937"/>
          <w:sz w:val="18"/>
        </w:rPr>
        <w:t>explicit topic transitions.</w:t>
      </w:r>
    </w:p>
    <w:p>
      <w:pPr>
        <w:pStyle w:val="Heading2"/>
        <w:keepNext/>
        <w:keepLines/>
      </w:pPr>
      <w:r>
        <w:rPr>
          <w:rFonts w:ascii="Arial" w:hAnsi="Arial"/>
          <w:color w:val="2F5597"/>
          <w:sz w:val="26"/>
        </w:rPr>
        <w:t>15.2 Corrections</w:t>
      </w:r>
    </w:p>
    <w:p>
      <w:pPr>
        <w:spacing w:after="84"/>
      </w:pPr>
      <w:r>
        <w:rPr>
          <w:rFonts w:ascii="Arial" w:hAnsi="Arial"/>
          <w:color w:val="1F2937"/>
          <w:sz w:val="19"/>
        </w:rPr>
        <w:t>A correction is an epistemic event:</w:t>
      </w:r>
    </w:p>
    <w:tbl>
      <w:tblPr>
        <w:tblW w:type="auto" w:w="0"/>
        <w:jc w:val="center"/>
        <w:tblLook w:firstColumn="1" w:firstRow="1" w:lastColumn="0" w:lastRow="0" w:noHBand="0" w:noVBand="1" w:val="04A0"/>
      </w:tblPr>
      <w:tblGrid>
        <w:gridCol w:w="10052"/>
      </w:tblGrid>
      <w:tr>
        <w:tc>
          <w:tcPr>
            <w:tcW w:type="dxa" w:w="10052"/>
            <w:shd w:fill="F3F4F6"/>
            <w:tcBorders>
              <w:top w:val="single" w:sz="3" w:color="D9DEE5"/>
              <w:left w:val="single" w:sz="3" w:color="D9DEE5"/>
              <w:bottom w:val="single" w:sz="3" w:color="D9DEE5"/>
              <w:right w:val="single" w:sz="3" w:color="D9DEE5"/>
            </w:tcBorders>
          </w:tcPr>
          <w:p>
            <w:pPr>
              <w:pStyle w:val="CodeBlock"/>
              <w:keepNext w:val="0"/>
              <w:keepLines w:val="0"/>
            </w:pPr>
            <w:r>
              <w:rPr>
                <w:rFonts w:ascii="Consolas" w:hAnsi="Consolas"/>
                <w:color w:val="263238"/>
                <w:sz w:val="16"/>
              </w:rPr>
              <w:t>“My name is Graham, not Grant.”</w:t>
            </w:r>
          </w:p>
        </w:tc>
      </w:tr>
    </w:tbl>
    <w:p>
      <w:pPr>
        <w:spacing w:after="0"/>
      </w:pPr>
    </w:p>
    <w:p>
      <w:pPr>
        <w:pStyle w:val="ListBullet"/>
        <w:spacing w:after="24"/>
        <w:ind w:left="317" w:hanging="173"/>
      </w:pPr>
      <w:r>
        <w:rPr>
          <w:rFonts w:ascii="Arial" w:hAnsi="Arial"/>
          <w:color w:val="1F2937"/>
          <w:sz w:val="18"/>
        </w:rPr>
        <w:t>identifies prior assertion;</w:t>
      </w:r>
    </w:p>
    <w:p>
      <w:pPr>
        <w:pStyle w:val="ListBullet"/>
        <w:spacing w:after="24"/>
        <w:ind w:left="317" w:hanging="173"/>
      </w:pPr>
      <w:r>
        <w:rPr>
          <w:rFonts w:ascii="Arial" w:hAnsi="Arial"/>
          <w:color w:val="1F2937"/>
          <w:sz w:val="18"/>
        </w:rPr>
        <w:t>records source actor and corrected value;</w:t>
      </w:r>
    </w:p>
    <w:p>
      <w:pPr>
        <w:pStyle w:val="ListBullet"/>
        <w:spacing w:after="24"/>
        <w:ind w:left="317" w:hanging="173"/>
      </w:pPr>
      <w:r>
        <w:rPr>
          <w:rFonts w:ascii="Arial" w:hAnsi="Arial"/>
          <w:color w:val="1F2937"/>
          <w:sz w:val="18"/>
        </w:rPr>
        <w:t>revises the NPC belief using source rules;</w:t>
      </w:r>
    </w:p>
    <w:p>
      <w:pPr>
        <w:pStyle w:val="ListBullet"/>
        <w:spacing w:after="24"/>
        <w:ind w:left="317" w:hanging="173"/>
      </w:pPr>
      <w:r>
        <w:rPr>
          <w:rFonts w:ascii="Arial" w:hAnsi="Arial"/>
          <w:color w:val="1F2937"/>
          <w:sz w:val="18"/>
        </w:rPr>
        <w:t>updates referents/topic;</w:t>
      </w:r>
    </w:p>
    <w:p>
      <w:pPr>
        <w:pStyle w:val="ListBullet"/>
        <w:spacing w:after="24"/>
        <w:ind w:left="317" w:hanging="173"/>
      </w:pPr>
      <w:r>
        <w:rPr>
          <w:rFonts w:ascii="Arial" w:hAnsi="Arial"/>
          <w:color w:val="1F2937"/>
          <w:sz w:val="18"/>
        </w:rPr>
        <w:t>prevents the wrong fact from continuing only because it is recent.</w:t>
      </w:r>
    </w:p>
    <w:p>
      <w:pPr>
        <w:pStyle w:val="Heading2"/>
        <w:keepNext/>
        <w:keepLines/>
      </w:pPr>
      <w:r>
        <w:rPr>
          <w:rFonts w:ascii="Arial" w:hAnsi="Arial"/>
          <w:color w:val="2F5597"/>
          <w:sz w:val="26"/>
        </w:rPr>
        <w:t>15.3 Clarifications</w:t>
      </w:r>
    </w:p>
    <w:p>
      <w:pPr>
        <w:spacing w:after="84"/>
      </w:pPr>
      <w:r>
        <w:rPr>
          <w:rFonts w:ascii="Arial" w:hAnsi="Arial"/>
          <w:color w:val="1F2937"/>
          <w:sz w:val="19"/>
        </w:rPr>
        <w:t>“What did you mean?” binds to the prior delivered claim/answer plan, not broad memory. The NPC explains the proposition it actually intended and may acknowledge if its earlier wording exceeded evidence.</w:t>
      </w:r>
    </w:p>
    <w:p>
      <w:pPr>
        <w:pStyle w:val="Heading2"/>
        <w:keepNext/>
        <w:keepLines/>
      </w:pPr>
      <w:r>
        <w:rPr>
          <w:rFonts w:ascii="Arial" w:hAnsi="Arial"/>
          <w:color w:val="2F5597"/>
          <w:sz w:val="26"/>
        </w:rPr>
        <w:t>15.4 Context tiers</w:t>
      </w:r>
    </w:p>
    <w:p>
      <w:pPr>
        <w:spacing w:after="84"/>
      </w:pPr>
      <w:r>
        <w:rPr>
          <w:rFonts w:ascii="Arial" w:hAnsi="Arial"/>
          <w:color w:val="1F2937"/>
          <w:sz w:val="19"/>
        </w:rPr>
        <w:t>MemGPT's virtual-context lesson applies: keep a small fast workspace, query long-term memory as needed, and never rely on stuffing all history into the model window. [S8]</w:t>
      </w:r>
    </w:p>
    <w:p>
      <w:pPr>
        <w:pBdr>
          <w:bottom w:val="single" w:sz="4" w:space="1" w:color="D9DEE5"/>
        </w:pBdr>
        <w:spacing w:before="60" w:after="120"/>
      </w:pPr>
    </w:p>
    <w:p>
      <w:pPr>
        <w:pStyle w:val="Heading1"/>
        <w:keepNext/>
        <w:keepLines/>
        <w:pBdr>
          <w:bottom w:val="single" w:sz="6" w:space="2" w:color="DCE6F1"/>
        </w:pBdr>
      </w:pPr>
      <w:r>
        <w:rPr>
          <w:rFonts w:ascii="Arial" w:hAnsi="Arial"/>
          <w:color w:val="17365D"/>
          <w:sz w:val="36"/>
        </w:rPr>
        <w:t>16. Social Cognition, Secrets, Disclosure, and Intentional Deception</w:t>
      </w:r>
    </w:p>
    <w:p>
      <w:pPr>
        <w:pStyle w:val="Heading2"/>
        <w:keepNext/>
        <w:keepLines/>
      </w:pPr>
      <w:r>
        <w:rPr>
          <w:rFonts w:ascii="Arial" w:hAnsi="Arial"/>
          <w:color w:val="2F5597"/>
          <w:sz w:val="26"/>
        </w:rPr>
        <w:t>16.1 Social state remains structured</w:t>
      </w:r>
    </w:p>
    <w:p>
      <w:pPr>
        <w:spacing w:after="84"/>
      </w:pPr>
      <w:r>
        <w:rPr>
          <w:rFonts w:ascii="Arial" w:hAnsi="Arial"/>
          <w:color w:val="1F2937"/>
          <w:sz w:val="19"/>
        </w:rPr>
        <w:t>Existing relationship values remain authoritative. Extend them with provenance-aware beliefs about:</w:t>
      </w:r>
    </w:p>
    <w:p>
      <w:pPr>
        <w:pStyle w:val="ListBullet"/>
        <w:spacing w:after="24"/>
        <w:ind w:left="317" w:hanging="173"/>
      </w:pPr>
      <w:r>
        <w:rPr>
          <w:rFonts w:ascii="Arial" w:hAnsi="Arial"/>
          <w:color w:val="1F2937"/>
          <w:sz w:val="18"/>
        </w:rPr>
        <w:t>trustworthiness;</w:t>
      </w:r>
    </w:p>
    <w:p>
      <w:pPr>
        <w:pStyle w:val="ListBullet"/>
        <w:spacing w:after="24"/>
        <w:ind w:left="317" w:hanging="173"/>
      </w:pPr>
      <w:r>
        <w:rPr>
          <w:rFonts w:ascii="Arial" w:hAnsi="Arial"/>
          <w:color w:val="1F2937"/>
          <w:sz w:val="18"/>
        </w:rPr>
        <w:t>preferences;</w:t>
      </w:r>
    </w:p>
    <w:p>
      <w:pPr>
        <w:pStyle w:val="ListBullet"/>
        <w:spacing w:after="24"/>
        <w:ind w:left="317" w:hanging="173"/>
      </w:pPr>
      <w:r>
        <w:rPr>
          <w:rFonts w:ascii="Arial" w:hAnsi="Arial"/>
          <w:color w:val="1F2937"/>
          <w:sz w:val="18"/>
        </w:rPr>
        <w:t>goals;</w:t>
      </w:r>
    </w:p>
    <w:p>
      <w:pPr>
        <w:pStyle w:val="ListBullet"/>
        <w:spacing w:after="24"/>
        <w:ind w:left="317" w:hanging="173"/>
      </w:pPr>
      <w:r>
        <w:rPr>
          <w:rFonts w:ascii="Arial" w:hAnsi="Arial"/>
          <w:color w:val="1F2937"/>
          <w:sz w:val="18"/>
        </w:rPr>
        <w:t>obligations;</w:t>
      </w:r>
    </w:p>
    <w:p>
      <w:pPr>
        <w:pStyle w:val="ListBullet"/>
        <w:spacing w:after="24"/>
        <w:ind w:left="317" w:hanging="173"/>
      </w:pPr>
      <w:r>
        <w:rPr>
          <w:rFonts w:ascii="Arial" w:hAnsi="Arial"/>
          <w:color w:val="1F2937"/>
          <w:sz w:val="18"/>
        </w:rPr>
        <w:t>promises;</w:t>
      </w:r>
    </w:p>
    <w:p>
      <w:pPr>
        <w:pStyle w:val="ListBullet"/>
        <w:spacing w:after="24"/>
        <w:ind w:left="317" w:hanging="173"/>
      </w:pPr>
      <w:r>
        <w:rPr>
          <w:rFonts w:ascii="Arial" w:hAnsi="Arial"/>
          <w:color w:val="1F2937"/>
          <w:sz w:val="18"/>
        </w:rPr>
        <w:t>conflicts;</w:t>
      </w:r>
    </w:p>
    <w:p>
      <w:pPr>
        <w:pStyle w:val="ListBullet"/>
        <w:spacing w:after="24"/>
        <w:ind w:left="317" w:hanging="173"/>
      </w:pPr>
      <w:r>
        <w:rPr>
          <w:rFonts w:ascii="Arial" w:hAnsi="Arial"/>
          <w:color w:val="1F2937"/>
          <w:sz w:val="18"/>
        </w:rPr>
        <w:t>shared experiences;</w:t>
      </w:r>
    </w:p>
    <w:p>
      <w:pPr>
        <w:pStyle w:val="ListBullet"/>
        <w:spacing w:after="24"/>
        <w:ind w:left="317" w:hanging="173"/>
      </w:pPr>
      <w:r>
        <w:rPr>
          <w:rFonts w:ascii="Arial" w:hAnsi="Arial"/>
          <w:color w:val="1F2937"/>
          <w:sz w:val="18"/>
        </w:rPr>
        <w:t>perceived knowledge;</w:t>
      </w:r>
    </w:p>
    <w:p>
      <w:pPr>
        <w:pStyle w:val="ListBullet"/>
        <w:spacing w:after="24"/>
        <w:ind w:left="317" w:hanging="173"/>
      </w:pPr>
      <w:r>
        <w:rPr>
          <w:rFonts w:ascii="Arial" w:hAnsi="Arial"/>
          <w:color w:val="1F2937"/>
          <w:sz w:val="18"/>
        </w:rPr>
        <w:t>secrets and disclosure permissions.</w:t>
      </w:r>
    </w:p>
    <w:p>
      <w:pPr>
        <w:pStyle w:val="Heading2"/>
        <w:keepNext/>
        <w:keepLines/>
      </w:pPr>
      <w:r>
        <w:rPr>
          <w:rFonts w:ascii="Arial" w:hAnsi="Arial"/>
          <w:color w:val="2F5597"/>
          <w:sz w:val="26"/>
        </w:rPr>
        <w:t>16.2 Disclosure policy</w:t>
      </w:r>
    </w:p>
    <w:tbl>
      <w:tblPr>
        <w:tblW w:type="auto" w:w="0"/>
        <w:jc w:val="center"/>
        <w:tblLook w:firstColumn="1" w:firstRow="1" w:lastColumn="0" w:lastRow="0" w:noHBand="0" w:noVBand="1" w:val="04A0"/>
      </w:tblPr>
      <w:tblGrid>
        <w:gridCol w:w="10052"/>
      </w:tblGrid>
      <w:tr>
        <w:tc>
          <w:tcPr>
            <w:tcW w:type="dxa" w:w="10052"/>
            <w:shd w:fill="F3F4F6"/>
            <w:tcBorders>
              <w:top w:val="single" w:sz="3" w:color="D9DEE5"/>
              <w:left w:val="single" w:sz="3" w:color="D9DEE5"/>
              <w:bottom w:val="single" w:sz="3" w:color="D9DEE5"/>
              <w:right w:val="single" w:sz="3" w:color="D9DEE5"/>
            </w:tcBorders>
          </w:tcPr>
          <w:p>
            <w:pPr>
              <w:pStyle w:val="CodeBlock"/>
              <w:keepNext w:val="0"/>
              <w:keepLines w:val="0"/>
            </w:pPr>
            <w:r>
              <w:rPr>
                <w:rFonts w:ascii="Consolas" w:hAnsi="Consolas"/>
                <w:color w:val="263238"/>
                <w:sz w:val="16"/>
              </w:rPr>
              <w:t>SHARE</w:t>
            </w:r>
            <w:r>
              <w:br/>
            </w:r>
            <w:r>
              <w:rPr>
                <w:rFonts w:ascii="Consolas" w:hAnsi="Consolas"/>
                <w:color w:val="263238"/>
                <w:sz w:val="16"/>
              </w:rPr>
              <w:t>SHARE_WITH_UNCERTAINTY</w:t>
            </w:r>
            <w:r>
              <w:br/>
            </w:r>
            <w:r>
              <w:rPr>
                <w:rFonts w:ascii="Consolas" w:hAnsi="Consolas"/>
                <w:color w:val="263238"/>
                <w:sz w:val="16"/>
              </w:rPr>
              <w:t>WITHHOLD</w:t>
            </w:r>
            <w:r>
              <w:br/>
            </w:r>
            <w:r>
              <w:rPr>
                <w:rFonts w:ascii="Consolas" w:hAnsi="Consolas"/>
                <w:color w:val="263238"/>
                <w:sz w:val="16"/>
              </w:rPr>
              <w:t>EVADE</w:t>
            </w:r>
            <w:r>
              <w:br/>
            </w:r>
            <w:r>
              <w:rPr>
                <w:rFonts w:ascii="Consolas" w:hAnsi="Consolas"/>
                <w:color w:val="263238"/>
                <w:sz w:val="16"/>
              </w:rPr>
              <w:t>ASK_PERMISSION</w:t>
            </w:r>
            <w:r>
              <w:br/>
            </w:r>
            <w:r>
              <w:rPr>
                <w:rFonts w:ascii="Consolas" w:hAnsi="Consolas"/>
                <w:color w:val="263238"/>
                <w:sz w:val="16"/>
              </w:rPr>
              <w:t>DECEIVE</w:t>
            </w:r>
          </w:p>
        </w:tc>
      </w:tr>
    </w:tbl>
    <w:p>
      <w:pPr>
        <w:spacing w:after="0"/>
      </w:pPr>
    </w:p>
    <w:p>
      <w:pPr>
        <w:spacing w:after="84"/>
      </w:pPr>
      <w:r>
        <w:rPr>
          <w:rFonts w:ascii="Arial" w:hAnsi="Arial"/>
          <w:color w:val="1F2937"/>
          <w:sz w:val="19"/>
        </w:rPr>
        <w:t>Phase 1 supports SHARE, uncertainty, WITHHOLD, EVADE, and clarification. Intentional deception should be disabled until its contracts are implemented.</w:t>
      </w:r>
    </w:p>
    <w:p>
      <w:pPr>
        <w:pStyle w:val="Heading2"/>
        <w:keepNext/>
        <w:keepLines/>
      </w:pPr>
      <w:r>
        <w:rPr>
          <w:rFonts w:ascii="Arial" w:hAnsi="Arial"/>
          <w:color w:val="2F5597"/>
          <w:sz w:val="26"/>
        </w:rPr>
        <w:t>16.3 Intentional deception</w:t>
      </w:r>
    </w:p>
    <w:p>
      <w:pPr>
        <w:spacing w:after="84"/>
      </w:pPr>
      <w:r>
        <w:rPr>
          <w:rFonts w:ascii="Arial" w:hAnsi="Arial"/>
          <w:color w:val="1F2937"/>
          <w:sz w:val="19"/>
        </w:rPr>
        <w:t>If later enabled:</w:t>
      </w:r>
    </w:p>
    <w:p>
      <w:pPr>
        <w:pStyle w:val="ListBullet"/>
        <w:spacing w:after="24"/>
        <w:ind w:left="317" w:hanging="173"/>
      </w:pPr>
      <w:r>
        <w:rPr>
          <w:rFonts w:ascii="Arial" w:hAnsi="Arial"/>
          <w:color w:val="1F2937"/>
          <w:sz w:val="18"/>
        </w:rPr>
        <w:t xml:space="preserve">requires a deliberate </w:t>
      </w:r>
      <w:r>
        <w:rPr>
          <w:rFonts w:ascii="Consolas" w:hAnsi="Consolas"/>
          <w:color w:val="17365D"/>
          <w:sz w:val="17"/>
          <w:shd w:fill="F3F4F6"/>
        </w:rPr>
        <w:t>DECEPTION</w:t>
      </w:r>
      <w:r>
        <w:rPr>
          <w:rFonts w:ascii="Arial" w:hAnsi="Arial"/>
          <w:color w:val="1F2937"/>
          <w:sz w:val="18"/>
        </w:rPr>
        <w:t xml:space="preserve"> answer plan tied to goal/personality/social utility;</w:t>
      </w:r>
    </w:p>
    <w:p>
      <w:pPr>
        <w:pStyle w:val="ListBullet"/>
        <w:spacing w:after="24"/>
        <w:ind w:left="317" w:hanging="173"/>
      </w:pPr>
      <w:r>
        <w:rPr>
          <w:rFonts w:ascii="Arial" w:hAnsi="Arial"/>
          <w:color w:val="1F2937"/>
          <w:sz w:val="18"/>
        </w:rPr>
        <w:t>retains the NPC's actual belief separately;</w:t>
      </w:r>
    </w:p>
    <w:p>
      <w:pPr>
        <w:pStyle w:val="ListBullet"/>
        <w:spacing w:after="24"/>
        <w:ind w:left="317" w:hanging="173"/>
      </w:pPr>
      <w:r>
        <w:rPr>
          <w:rFonts w:ascii="Arial" w:hAnsi="Arial"/>
          <w:color w:val="1F2937"/>
          <w:sz w:val="18"/>
        </w:rPr>
        <w:t>records what was falsely told and to whom;</w:t>
      </w:r>
    </w:p>
    <w:p>
      <w:pPr>
        <w:pStyle w:val="ListBullet"/>
        <w:spacing w:after="24"/>
        <w:ind w:left="317" w:hanging="173"/>
      </w:pPr>
      <w:r>
        <w:rPr>
          <w:rFonts w:ascii="Arial" w:hAnsi="Arial"/>
          <w:color w:val="1F2937"/>
          <w:sz w:val="18"/>
        </w:rPr>
        <w:t>never converts the lie into world truth or the speaker's belief;</w:t>
      </w:r>
    </w:p>
    <w:p>
      <w:pPr>
        <w:pStyle w:val="ListBullet"/>
        <w:spacing w:after="24"/>
        <w:ind w:left="317" w:hanging="173"/>
      </w:pPr>
      <w:r>
        <w:rPr>
          <w:rFonts w:ascii="Arial" w:hAnsi="Arial"/>
          <w:color w:val="1F2937"/>
          <w:sz w:val="18"/>
        </w:rPr>
        <w:t>may affect trust if discovered;</w:t>
      </w:r>
    </w:p>
    <w:p>
      <w:pPr>
        <w:pStyle w:val="ListBullet"/>
        <w:spacing w:after="24"/>
        <w:ind w:left="317" w:hanging="173"/>
      </w:pPr>
      <w:r>
        <w:rPr>
          <w:rFonts w:ascii="Arial" w:hAnsi="Arial"/>
          <w:color w:val="1F2937"/>
          <w:sz w:val="18"/>
        </w:rPr>
        <w:t>cannot be used to bypass action or safety authority.</w:t>
      </w:r>
    </w:p>
    <w:p>
      <w:pPr>
        <w:pStyle w:val="Heading2"/>
        <w:keepNext/>
        <w:keepLines/>
      </w:pPr>
      <w:r>
        <w:rPr>
          <w:rFonts w:ascii="Arial" w:hAnsi="Arial"/>
          <w:color w:val="2F5597"/>
          <w:sz w:val="26"/>
        </w:rPr>
        <w:t>16.4 Social learning</w:t>
      </w:r>
    </w:p>
    <w:p>
      <w:pPr>
        <w:spacing w:after="84"/>
      </w:pPr>
      <w:r>
        <w:rPr>
          <w:rFonts w:ascii="Arial" w:hAnsi="Arial"/>
          <w:color w:val="1F2937"/>
          <w:sz w:val="19"/>
        </w:rPr>
        <w:t>NPC testimony propagation:</w:t>
      </w:r>
    </w:p>
    <w:tbl>
      <w:tblPr>
        <w:tblW w:type="auto" w:w="0"/>
        <w:jc w:val="center"/>
        <w:tblLook w:firstColumn="1" w:firstRow="1" w:lastColumn="0" w:lastRow="0" w:noHBand="0" w:noVBand="1" w:val="04A0"/>
      </w:tblPr>
      <w:tblGrid>
        <w:gridCol w:w="10052"/>
      </w:tblGrid>
      <w:tr>
        <w:tc>
          <w:tcPr>
            <w:tcW w:type="dxa" w:w="10052"/>
            <w:shd w:fill="F3F4F6"/>
            <w:tcBorders>
              <w:top w:val="single" w:sz="3" w:color="D9DEE5"/>
              <w:left w:val="single" w:sz="3" w:color="D9DEE5"/>
              <w:bottom w:val="single" w:sz="3" w:color="D9DEE5"/>
              <w:right w:val="single" w:sz="3" w:color="D9DEE5"/>
            </w:tcBorders>
          </w:tcPr>
          <w:p>
            <w:pPr>
              <w:pStyle w:val="CodeBlock"/>
              <w:keepNext w:val="0"/>
              <w:keepLines w:val="0"/>
            </w:pPr>
            <w:r>
              <w:rPr>
                <w:rFonts w:ascii="Consolas" w:hAnsi="Consolas"/>
                <w:color w:val="263238"/>
                <w:sz w:val="16"/>
              </w:rPr>
              <w:t>recipient confidence =</w:t>
            </w:r>
            <w:r>
              <w:br/>
            </w:r>
            <w:r>
              <w:rPr>
                <w:rFonts w:ascii="Consolas" w:hAnsi="Consolas"/>
                <w:color w:val="263238"/>
                <w:sz w:val="16"/>
              </w:rPr>
              <w:t xml:space="preserve">  sender assertion confidence</w:t>
            </w:r>
            <w:r>
              <w:br/>
            </w:r>
            <w:r>
              <w:rPr>
                <w:rFonts w:ascii="Consolas" w:hAnsi="Consolas"/>
                <w:color w:val="263238"/>
                <w:sz w:val="16"/>
              </w:rPr>
              <w:t xml:space="preserve">  x recipient trust in sender</w:t>
            </w:r>
            <w:r>
              <w:br/>
            </w:r>
            <w:r>
              <w:rPr>
                <w:rFonts w:ascii="Consolas" w:hAnsi="Consolas"/>
                <w:color w:val="263238"/>
                <w:sz w:val="16"/>
              </w:rPr>
              <w:t xml:space="preserve">  x transmission factor</w:t>
            </w:r>
            <w:r>
              <w:br/>
            </w:r>
            <w:r>
              <w:rPr>
                <w:rFonts w:ascii="Consolas" w:hAnsi="Consolas"/>
                <w:color w:val="263238"/>
                <w:sz w:val="16"/>
              </w:rPr>
              <w:t xml:space="preserve">  x relevance/freshness factor</w:t>
            </w:r>
          </w:p>
        </w:tc>
      </w:tr>
    </w:tbl>
    <w:p>
      <w:pPr>
        <w:spacing w:after="0"/>
      </w:pPr>
    </w:p>
    <w:p>
      <w:pPr>
        <w:spacing w:after="84"/>
      </w:pPr>
      <w:r>
        <w:rPr>
          <w:rFonts w:ascii="Arial" w:hAnsi="Arial"/>
          <w:color w:val="1F2937"/>
          <w:sz w:val="19"/>
        </w:rPr>
        <w:t>Preserve source chain and transmission depth. Rumors remain rumors. Independent corroboration may raise confidence.</w:t>
      </w:r>
    </w:p>
    <w:p>
      <w:pPr>
        <w:pStyle w:val="Heading2"/>
        <w:keepNext/>
        <w:keepLines/>
      </w:pPr>
      <w:r>
        <w:rPr>
          <w:rFonts w:ascii="Arial" w:hAnsi="Arial"/>
          <w:color w:val="2F5597"/>
          <w:sz w:val="26"/>
        </w:rPr>
        <w:t>16.5 Social intelligence evaluation</w:t>
      </w:r>
    </w:p>
    <w:p>
      <w:pPr>
        <w:spacing w:after="84"/>
      </w:pPr>
      <w:r>
        <w:rPr>
          <w:rFonts w:ascii="Arial" w:hAnsi="Arial"/>
          <w:color w:val="1F2937"/>
          <w:sz w:val="19"/>
        </w:rPr>
        <w:t>Use deterministic goals and human review rather than relying only on an LLM judge. SOTOPIA-pi shows social behavior can improve through specialized interaction data, while also warning that LLM judges may overestimate agents trained for social interaction. [S11]</w:t>
      </w:r>
    </w:p>
    <w:p>
      <w:pPr>
        <w:pBdr>
          <w:bottom w:val="single" w:sz="4" w:space="1" w:color="D9DEE5"/>
        </w:pBdr>
        <w:spacing w:before="60" w:after="120"/>
      </w:pPr>
    </w:p>
    <w:p>
      <w:pPr>
        <w:pStyle w:val="Heading1"/>
        <w:keepNext/>
        <w:keepLines/>
        <w:pBdr>
          <w:bottom w:val="single" w:sz="6" w:space="2" w:color="DCE6F1"/>
        </w:pBdr>
      </w:pPr>
      <w:r>
        <w:rPr>
          <w:rFonts w:ascii="Arial" w:hAnsi="Arial"/>
          <w:color w:val="17365D"/>
          <w:sz w:val="36"/>
        </w:rPr>
        <w:t>17. Reflection, Consolidation, and Learning from Outcomes</w:t>
      </w:r>
    </w:p>
    <w:p>
      <w:pPr>
        <w:pStyle w:val="Heading2"/>
        <w:keepNext/>
        <w:keepLines/>
      </w:pPr>
      <w:r>
        <w:rPr>
          <w:rFonts w:ascii="Arial" w:hAnsi="Arial"/>
          <w:color w:val="2F5597"/>
          <w:sz w:val="26"/>
        </w:rPr>
        <w:t>17.1 Reflection purpose</w:t>
      </w:r>
    </w:p>
    <w:p>
      <w:pPr>
        <w:spacing w:after="84"/>
      </w:pPr>
      <w:r>
        <w:rPr>
          <w:rFonts w:ascii="Arial" w:hAnsi="Arial"/>
          <w:color w:val="1F2937"/>
          <w:sz w:val="19"/>
        </w:rPr>
        <w:t>Reflection synthesizes multiple validated experiences into higher-level beliefs, preferences, relationship conclusions, or procedural lessons. It is not free-form autobiography generation.</w:t>
      </w:r>
    </w:p>
    <w:p>
      <w:pPr>
        <w:spacing w:after="84"/>
      </w:pPr>
      <w:r>
        <w:rPr>
          <w:rFonts w:ascii="Arial" w:hAnsi="Arial"/>
          <w:color w:val="1F2937"/>
          <w:sz w:val="19"/>
        </w:rPr>
        <w:t>Generative Agents found reflection important for higher-level believable behavior. Reflexion shows stored linguistic feedback can improve later decisions without weight updates. [S2][S6]</w:t>
      </w:r>
    </w:p>
    <w:p>
      <w:pPr>
        <w:pStyle w:val="Heading2"/>
        <w:keepNext/>
        <w:keepLines/>
      </w:pPr>
      <w:r>
        <w:rPr>
          <w:rFonts w:ascii="Arial" w:hAnsi="Arial"/>
          <w:color w:val="2F5597"/>
          <w:sz w:val="26"/>
        </w:rPr>
        <w:t>17.2 Triggering</w:t>
      </w:r>
    </w:p>
    <w:p>
      <w:pPr>
        <w:spacing w:after="84"/>
      </w:pPr>
      <w:r>
        <w:rPr>
          <w:rFonts w:ascii="Arial" w:hAnsi="Arial"/>
          <w:color w:val="1F2937"/>
          <w:sz w:val="19"/>
        </w:rPr>
        <w:t>Background-only triggers:</w:t>
      </w:r>
    </w:p>
    <w:p>
      <w:pPr>
        <w:pStyle w:val="ListBullet"/>
        <w:spacing w:after="24"/>
        <w:ind w:left="317" w:hanging="173"/>
      </w:pPr>
      <w:r>
        <w:rPr>
          <w:rFonts w:ascii="Arial" w:hAnsi="Arial"/>
          <w:color w:val="1F2937"/>
          <w:sz w:val="18"/>
        </w:rPr>
        <w:t>sufficient accumulated importance;</w:t>
      </w:r>
    </w:p>
    <w:p>
      <w:pPr>
        <w:pStyle w:val="ListBullet"/>
        <w:spacing w:after="24"/>
        <w:ind w:left="317" w:hanging="173"/>
      </w:pPr>
      <w:r>
        <w:rPr>
          <w:rFonts w:ascii="Arial" w:hAnsi="Arial"/>
          <w:color w:val="1F2937"/>
          <w:sz w:val="18"/>
        </w:rPr>
        <w:t>repeated related events;</w:t>
      </w:r>
    </w:p>
    <w:p>
      <w:pPr>
        <w:pStyle w:val="ListBullet"/>
        <w:spacing w:after="24"/>
        <w:ind w:left="317" w:hanging="173"/>
      </w:pPr>
      <w:r>
        <w:rPr>
          <w:rFonts w:ascii="Arial" w:hAnsi="Arial"/>
          <w:color w:val="1F2937"/>
          <w:sz w:val="18"/>
        </w:rPr>
        <w:t>repeated action failure/success;</w:t>
      </w:r>
    </w:p>
    <w:p>
      <w:pPr>
        <w:pStyle w:val="ListBullet"/>
        <w:spacing w:after="24"/>
        <w:ind w:left="317" w:hanging="173"/>
      </w:pPr>
      <w:r>
        <w:rPr>
          <w:rFonts w:ascii="Arial" w:hAnsi="Arial"/>
          <w:color w:val="1F2937"/>
          <w:sz w:val="18"/>
        </w:rPr>
        <w:t>relationship milestone;</w:t>
      </w:r>
    </w:p>
    <w:p>
      <w:pPr>
        <w:pStyle w:val="ListBullet"/>
        <w:spacing w:after="24"/>
        <w:ind w:left="317" w:hanging="173"/>
      </w:pPr>
      <w:r>
        <w:rPr>
          <w:rFonts w:ascii="Arial" w:hAnsi="Arial"/>
          <w:color w:val="1F2937"/>
          <w:sz w:val="18"/>
        </w:rPr>
        <w:t>contradiction requiring synthesis;</w:t>
      </w:r>
    </w:p>
    <w:p>
      <w:pPr>
        <w:pStyle w:val="ListBullet"/>
        <w:spacing w:after="24"/>
        <w:ind w:left="317" w:hanging="173"/>
      </w:pPr>
      <w:r>
        <w:rPr>
          <w:rFonts w:ascii="Arial" w:hAnsi="Arial"/>
          <w:color w:val="1F2937"/>
          <w:sz w:val="18"/>
        </w:rPr>
        <w:t>scheduled consolidation interval.</w:t>
      </w:r>
    </w:p>
    <w:p>
      <w:pPr>
        <w:spacing w:after="84"/>
      </w:pPr>
      <w:r>
        <w:rPr>
          <w:rFonts w:ascii="Arial" w:hAnsi="Arial"/>
          <w:color w:val="1F2937"/>
          <w:sz w:val="19"/>
        </w:rPr>
        <w:t>No reflection competes with active player speech.</w:t>
      </w:r>
    </w:p>
    <w:p>
      <w:pPr>
        <w:pStyle w:val="Heading2"/>
        <w:keepNext/>
        <w:keepLines/>
      </w:pPr>
      <w:r>
        <w:rPr>
          <w:rFonts w:ascii="Arial" w:hAnsi="Arial"/>
          <w:color w:val="2F5597"/>
          <w:sz w:val="26"/>
        </w:rPr>
        <w:t>17.3 Reflection proposal</w:t>
      </w:r>
    </w:p>
    <w:tbl>
      <w:tblPr>
        <w:tblW w:type="auto" w:w="0"/>
        <w:jc w:val="center"/>
        <w:tblLook w:firstColumn="1" w:firstRow="1" w:lastColumn="0" w:lastRow="0" w:noHBand="0" w:noVBand="1" w:val="04A0"/>
      </w:tblPr>
      <w:tblGrid>
        <w:gridCol w:w="10052"/>
      </w:tblGrid>
      <w:tr>
        <w:tc>
          <w:tcPr>
            <w:tcW w:type="dxa" w:w="10052"/>
            <w:shd w:fill="F3F4F6"/>
            <w:tcBorders>
              <w:top w:val="single" w:sz="3" w:color="D9DEE5"/>
              <w:left w:val="single" w:sz="3" w:color="D9DEE5"/>
              <w:bottom w:val="single" w:sz="3" w:color="D9DEE5"/>
              <w:right w:val="single" w:sz="3" w:color="D9DEE5"/>
            </w:tcBorders>
          </w:tcPr>
          <w:p>
            <w:pPr>
              <w:pStyle w:val="CodeBlock"/>
              <w:keepNext w:val="0"/>
              <w:keepLines w:val="0"/>
            </w:pPr>
            <w:r>
              <w:rPr>
                <w:rFonts w:ascii="Consolas" w:hAnsi="Consolas"/>
                <w:color w:val="263238"/>
                <w:sz w:val="16"/>
              </w:rPr>
              <w:t>record ReflectionProposal(</w:t>
            </w:r>
            <w:r>
              <w:br/>
            </w:r>
            <w:r>
              <w:rPr>
                <w:rFonts w:ascii="Consolas" w:hAnsi="Consolas"/>
                <w:color w:val="263238"/>
                <w:sz w:val="16"/>
              </w:rPr>
              <w:t xml:space="preserve">    ReflectionId id,</w:t>
            </w:r>
            <w:r>
              <w:br/>
            </w:r>
            <w:r>
              <w:rPr>
                <w:rFonts w:ascii="Consolas" w:hAnsi="Consolas"/>
                <w:color w:val="263238"/>
                <w:sz w:val="16"/>
              </w:rPr>
              <w:t xml:space="preserve">    UUID npcStableId,</w:t>
            </w:r>
            <w:r>
              <w:br/>
            </w:r>
            <w:r>
              <w:rPr>
                <w:rFonts w:ascii="Consolas" w:hAnsi="Consolas"/>
                <w:color w:val="263238"/>
                <w:sz w:val="16"/>
              </w:rPr>
              <w:t xml:space="preserve">    DerivedProposition proposition,</w:t>
            </w:r>
            <w:r>
              <w:br/>
            </w:r>
            <w:r>
              <w:rPr>
                <w:rFonts w:ascii="Consolas" w:hAnsi="Consolas"/>
                <w:color w:val="263238"/>
                <w:sz w:val="16"/>
              </w:rPr>
              <w:t xml:space="preserve">    Set&lt;AssertionId&gt; supports,</w:t>
            </w:r>
            <w:r>
              <w:br/>
            </w:r>
            <w:r>
              <w:rPr>
                <w:rFonts w:ascii="Consolas" w:hAnsi="Consolas"/>
                <w:color w:val="263238"/>
                <w:sz w:val="16"/>
              </w:rPr>
              <w:t xml:space="preserve">    double confidence,</w:t>
            </w:r>
            <w:r>
              <w:br/>
            </w:r>
            <w:r>
              <w:rPr>
                <w:rFonts w:ascii="Consolas" w:hAnsi="Consolas"/>
                <w:color w:val="263238"/>
                <w:sz w:val="16"/>
              </w:rPr>
              <w:t xml:space="preserve">    ReflectionKind kind,</w:t>
            </w:r>
            <w:r>
              <w:br/>
            </w:r>
            <w:r>
              <w:rPr>
                <w:rFonts w:ascii="Consolas" w:hAnsi="Consolas"/>
                <w:color w:val="263238"/>
                <w:sz w:val="16"/>
              </w:rPr>
              <w:t xml:space="preserve">    TemporalScope temporal,</w:t>
            </w:r>
            <w:r>
              <w:br/>
            </w:r>
            <w:r>
              <w:rPr>
                <w:rFonts w:ascii="Consolas" w:hAnsi="Consolas"/>
                <w:color w:val="263238"/>
                <w:sz w:val="16"/>
              </w:rPr>
              <w:t xml:space="preserve">    Optional&lt;SkillProposal&gt; skillProposal</w:t>
            </w:r>
            <w:r>
              <w:br/>
            </w:r>
            <w:r>
              <w:rPr>
                <w:rFonts w:ascii="Consolas" w:hAnsi="Consolas"/>
                <w:color w:val="263238"/>
                <w:sz w:val="16"/>
              </w:rPr>
              <w:t>) {}</w:t>
            </w:r>
          </w:p>
        </w:tc>
      </w:tr>
    </w:tbl>
    <w:p>
      <w:pPr>
        <w:spacing w:after="0"/>
      </w:pPr>
    </w:p>
    <w:p>
      <w:pPr>
        <w:pStyle w:val="Heading2"/>
        <w:keepNext/>
        <w:keepLines/>
      </w:pPr>
      <w:r>
        <w:rPr>
          <w:rFonts w:ascii="Arial" w:hAnsi="Arial"/>
          <w:color w:val="2F5597"/>
          <w:sz w:val="26"/>
        </w:rPr>
        <w:t>17.4 Reflection validator</w:t>
      </w:r>
    </w:p>
    <w:p>
      <w:pPr>
        <w:pStyle w:val="ListBullet"/>
        <w:spacing w:after="24"/>
        <w:ind w:left="317" w:hanging="173"/>
      </w:pPr>
      <w:r>
        <w:rPr>
          <w:rFonts w:ascii="Arial" w:hAnsi="Arial"/>
          <w:color w:val="1F2937"/>
          <w:sz w:val="18"/>
        </w:rPr>
        <w:t>every entity must appear in supports or authored canon;</w:t>
      </w:r>
    </w:p>
    <w:p>
      <w:pPr>
        <w:pStyle w:val="ListBullet"/>
        <w:spacing w:after="24"/>
        <w:ind w:left="317" w:hanging="173"/>
      </w:pPr>
      <w:r>
        <w:rPr>
          <w:rFonts w:ascii="Arial" w:hAnsi="Arial"/>
          <w:color w:val="1F2937"/>
          <w:sz w:val="18"/>
        </w:rPr>
        <w:t>every factual relation must be entailed or explicitly marked inference;</w:t>
      </w:r>
    </w:p>
    <w:p>
      <w:pPr>
        <w:pStyle w:val="ListBullet"/>
        <w:spacing w:after="24"/>
        <w:ind w:left="317" w:hanging="173"/>
      </w:pPr>
      <w:r>
        <w:rPr>
          <w:rFonts w:ascii="Arial" w:hAnsi="Arial"/>
          <w:color w:val="1F2937"/>
          <w:sz w:val="18"/>
        </w:rPr>
        <w:t>confidence cannot exceed its strongest support and is normally discounted;</w:t>
      </w:r>
    </w:p>
    <w:p>
      <w:pPr>
        <w:pStyle w:val="ListBullet"/>
        <w:spacing w:after="24"/>
        <w:ind w:left="317" w:hanging="173"/>
      </w:pPr>
      <w:r>
        <w:rPr>
          <w:rFonts w:ascii="Arial" w:hAnsi="Arial"/>
          <w:color w:val="1F2937"/>
          <w:sz w:val="18"/>
        </w:rPr>
        <w:t>contradictions are included;</w:t>
      </w:r>
    </w:p>
    <w:p>
      <w:pPr>
        <w:pStyle w:val="ListBullet"/>
        <w:spacing w:after="24"/>
        <w:ind w:left="317" w:hanging="173"/>
      </w:pPr>
      <w:r>
        <w:rPr>
          <w:rFonts w:ascii="Arial" w:hAnsi="Arial"/>
          <w:color w:val="1F2937"/>
          <w:sz w:val="18"/>
        </w:rPr>
        <w:t>no new event is invented;</w:t>
      </w:r>
    </w:p>
    <w:p>
      <w:pPr>
        <w:pStyle w:val="ListBullet"/>
        <w:spacing w:after="24"/>
        <w:ind w:left="317" w:hanging="173"/>
      </w:pPr>
      <w:r>
        <w:rPr>
          <w:rFonts w:ascii="Arial" w:hAnsi="Arial"/>
          <w:color w:val="1F2937"/>
          <w:sz w:val="18"/>
        </w:rPr>
        <w:t>no hidden chain-of-thought is stored;</w:t>
      </w:r>
    </w:p>
    <w:p>
      <w:pPr>
        <w:pStyle w:val="ListBullet"/>
        <w:spacing w:after="24"/>
        <w:ind w:left="317" w:hanging="173"/>
      </w:pPr>
      <w:r>
        <w:rPr>
          <w:rFonts w:ascii="Arial" w:hAnsi="Arial"/>
          <w:color w:val="1F2937"/>
          <w:sz w:val="18"/>
        </w:rPr>
        <w:t>if support becomes invalid, the reflection is downgraded or superseded.</w:t>
      </w:r>
    </w:p>
    <w:p>
      <w:pPr>
        <w:pStyle w:val="Heading2"/>
        <w:keepNext/>
        <w:keepLines/>
      </w:pPr>
      <w:r>
        <w:rPr>
          <w:rFonts w:ascii="Arial" w:hAnsi="Arial"/>
          <w:color w:val="2F5597"/>
          <w:sz w:val="26"/>
        </w:rPr>
        <w:t>17.5 Outcome learning</w:t>
      </w:r>
    </w:p>
    <w:p>
      <w:pPr>
        <w:spacing w:after="84"/>
      </w:pPr>
      <w:r>
        <w:rPr>
          <w:rFonts w:ascii="Arial" w:hAnsi="Arial"/>
          <w:color w:val="1F2937"/>
          <w:sz w:val="19"/>
        </w:rPr>
        <w:t xml:space="preserve">From authoritative </w:t>
      </w:r>
      <w:r>
        <w:rPr>
          <w:rFonts w:ascii="Consolas" w:hAnsi="Consolas"/>
          <w:color w:val="17365D"/>
          <w:sz w:val="18"/>
          <w:shd w:fill="F3F4F6"/>
        </w:rPr>
        <w:t>ActionResult</w:t>
      </w:r>
      <w:r>
        <w:rPr>
          <w:rFonts w:ascii="Arial" w:hAnsi="Arial"/>
          <w:color w:val="1F2937"/>
          <w:sz w:val="19"/>
        </w:rPr>
        <w:t>:</w:t>
      </w:r>
    </w:p>
    <w:tbl>
      <w:tblPr>
        <w:tblW w:type="auto" w:w="0"/>
        <w:jc w:val="center"/>
        <w:tblLook w:firstColumn="1" w:firstRow="1" w:lastColumn="0" w:lastRow="0" w:noHBand="0" w:noVBand="1" w:val="04A0"/>
      </w:tblPr>
      <w:tblGrid>
        <w:gridCol w:w="10052"/>
      </w:tblGrid>
      <w:tr>
        <w:tc>
          <w:tcPr>
            <w:tcW w:type="dxa" w:w="10052"/>
            <w:shd w:fill="F3F4F6"/>
            <w:tcBorders>
              <w:top w:val="single" w:sz="3" w:color="D9DEE5"/>
              <w:left w:val="single" w:sz="3" w:color="D9DEE5"/>
              <w:bottom w:val="single" w:sz="3" w:color="D9DEE5"/>
              <w:right w:val="single" w:sz="3" w:color="D9DEE5"/>
            </w:tcBorders>
          </w:tcPr>
          <w:p>
            <w:pPr>
              <w:pStyle w:val="CodeBlock"/>
              <w:keepNext w:val="0"/>
              <w:keepLines w:val="0"/>
            </w:pPr>
            <w:r>
              <w:rPr>
                <w:rFonts w:ascii="Consolas" w:hAnsi="Consolas"/>
                <w:color w:val="263238"/>
                <w:sz w:val="16"/>
              </w:rPr>
              <w:t>Expected: west bridge route succeeds.</w:t>
            </w:r>
            <w:r>
              <w:br/>
            </w:r>
            <w:r>
              <w:rPr>
                <w:rFonts w:ascii="Consolas" w:hAnsi="Consolas"/>
                <w:color w:val="263238"/>
                <w:sz w:val="16"/>
              </w:rPr>
              <w:t>Result: path blocked.</w:t>
            </w:r>
            <w:r>
              <w:br/>
            </w:r>
            <w:r>
              <w:rPr>
                <w:rFonts w:ascii="Consolas" w:hAnsi="Consolas"/>
                <w:color w:val="263238"/>
                <w:sz w:val="16"/>
              </w:rPr>
              <w:t>Lesson: west bridge currently unavailable.</w:t>
            </w:r>
          </w:p>
        </w:tc>
      </w:tr>
    </w:tbl>
    <w:p>
      <w:pPr>
        <w:spacing w:after="0"/>
      </w:pPr>
    </w:p>
    <w:p>
      <w:pPr>
        <w:spacing w:after="84"/>
      </w:pPr>
      <w:r>
        <w:rPr>
          <w:rFonts w:ascii="Arial" w:hAnsi="Arial"/>
          <w:color w:val="1F2937"/>
          <w:sz w:val="19"/>
        </w:rPr>
        <w:t>Store:</w:t>
      </w:r>
    </w:p>
    <w:p>
      <w:pPr>
        <w:pStyle w:val="ListBullet"/>
        <w:spacing w:after="24"/>
        <w:ind w:left="317" w:hanging="173"/>
      </w:pPr>
      <w:r>
        <w:rPr>
          <w:rFonts w:ascii="Arial" w:hAnsi="Arial"/>
          <w:color w:val="1F2937"/>
          <w:sz w:val="18"/>
        </w:rPr>
        <w:t>immediate fact: route blocked now;</w:t>
      </w:r>
    </w:p>
    <w:p>
      <w:pPr>
        <w:pStyle w:val="ListBullet"/>
        <w:spacing w:after="24"/>
        <w:ind w:left="317" w:hanging="173"/>
      </w:pPr>
      <w:r>
        <w:rPr>
          <w:rFonts w:ascii="Arial" w:hAnsi="Arial"/>
          <w:color w:val="1F2937"/>
          <w:sz w:val="18"/>
        </w:rPr>
        <w:t>procedural episode: attempted route failed;</w:t>
      </w:r>
    </w:p>
    <w:p>
      <w:pPr>
        <w:pStyle w:val="ListBullet"/>
        <w:spacing w:after="24"/>
        <w:ind w:left="317" w:hanging="173"/>
      </w:pPr>
      <w:r>
        <w:rPr>
          <w:rFonts w:ascii="Arial" w:hAnsi="Arial"/>
          <w:color w:val="1F2937"/>
          <w:sz w:val="18"/>
        </w:rPr>
        <w:t>optional derived lesson after repeated evidence;</w:t>
      </w:r>
    </w:p>
    <w:p>
      <w:pPr>
        <w:pStyle w:val="ListBullet"/>
        <w:spacing w:after="24"/>
        <w:ind w:left="317" w:hanging="173"/>
      </w:pPr>
      <w:r>
        <w:rPr>
          <w:rFonts w:ascii="Arial" w:hAnsi="Arial"/>
          <w:color w:val="1F2937"/>
          <w:sz w:val="18"/>
        </w:rPr>
        <w:t>no permanent generalization from one transient failure unless policy permits.</w:t>
      </w:r>
    </w:p>
    <w:p>
      <w:pPr>
        <w:pBdr>
          <w:bottom w:val="single" w:sz="4" w:space="1" w:color="D9DEE5"/>
        </w:pBdr>
        <w:spacing w:before="60" w:after="120"/>
      </w:pPr>
    </w:p>
    <w:p>
      <w:pPr>
        <w:pStyle w:val="Heading1"/>
        <w:keepNext/>
        <w:keepLines/>
        <w:pBdr>
          <w:bottom w:val="single" w:sz="6" w:space="2" w:color="DCE6F1"/>
        </w:pBdr>
      </w:pPr>
      <w:r>
        <w:rPr>
          <w:rFonts w:ascii="Arial" w:hAnsi="Arial"/>
          <w:color w:val="17365D"/>
          <w:sz w:val="36"/>
        </w:rPr>
        <w:t>18. Autonomous Cognition, ReAct, Plans, and Skill Library</w:t>
      </w:r>
    </w:p>
    <w:p>
      <w:pPr>
        <w:pStyle w:val="Heading2"/>
        <w:keepNext/>
        <w:keepLines/>
      </w:pPr>
      <w:r>
        <w:rPr>
          <w:rFonts w:ascii="Arial" w:hAnsi="Arial"/>
          <w:color w:val="2F5597"/>
          <w:sz w:val="26"/>
        </w:rPr>
        <w:t>18.1 Belief-Desire-Intention mapping</w:t>
      </w:r>
    </w:p>
    <w:p>
      <w:pPr>
        <w:spacing w:after="84"/>
      </w:pPr>
      <w:r>
        <w:rPr>
          <w:rFonts w:ascii="Arial" w:hAnsi="Arial"/>
          <w:color w:val="1F2937"/>
          <w:sz w:val="19"/>
        </w:rPr>
        <w:t>The existing architecture already contains beliefs/memory, goals/needs, intentions, plans, tasks, and actions. Formalize their contract:</w:t>
      </w:r>
    </w:p>
    <w:p>
      <w:pPr>
        <w:pStyle w:val="ListBullet"/>
        <w:spacing w:after="24"/>
        <w:ind w:left="317" w:hanging="173"/>
      </w:pPr>
      <w:r>
        <w:rPr>
          <w:rFonts w:ascii="Arial" w:hAnsi="Arial"/>
          <w:b/>
          <w:color w:val="1F2937"/>
          <w:sz w:val="18"/>
        </w:rPr>
        <w:t>Beliefs:</w:t>
      </w:r>
      <w:r>
        <w:rPr>
          <w:rFonts w:ascii="Arial" w:hAnsi="Arial"/>
          <w:color w:val="1F2937"/>
          <w:sz w:val="18"/>
        </w:rPr>
        <w:t xml:space="preserve"> the NPC's evidence-grounded model of self, others, and world.</w:t>
      </w:r>
    </w:p>
    <w:p>
      <w:pPr>
        <w:pStyle w:val="ListBullet"/>
        <w:spacing w:after="24"/>
        <w:ind w:left="317" w:hanging="173"/>
      </w:pPr>
      <w:r>
        <w:rPr>
          <w:rFonts w:ascii="Arial" w:hAnsi="Arial"/>
          <w:b/>
          <w:color w:val="1F2937"/>
          <w:sz w:val="18"/>
        </w:rPr>
        <w:t>Desires/goals:</w:t>
      </w:r>
      <w:r>
        <w:rPr>
          <w:rFonts w:ascii="Arial" w:hAnsi="Arial"/>
          <w:color w:val="1F2937"/>
          <w:sz w:val="18"/>
        </w:rPr>
        <w:t xml:space="preserve"> authored goals, needs, obligations, schedules, and opportunities.</w:t>
      </w:r>
    </w:p>
    <w:p>
      <w:pPr>
        <w:pStyle w:val="ListBullet"/>
        <w:spacing w:after="24"/>
        <w:ind w:left="317" w:hanging="173"/>
      </w:pPr>
      <w:r>
        <w:rPr>
          <w:rFonts w:ascii="Arial" w:hAnsi="Arial"/>
          <w:b/>
          <w:color w:val="1F2937"/>
          <w:sz w:val="18"/>
        </w:rPr>
        <w:t>Intentions:</w:t>
      </w:r>
      <w:r>
        <w:rPr>
          <w:rFonts w:ascii="Arial" w:hAnsi="Arial"/>
          <w:color w:val="1F2937"/>
          <w:sz w:val="18"/>
        </w:rPr>
        <w:t xml:space="preserve"> selected commitments that survived appraisal and resource/action checks.</w:t>
      </w:r>
    </w:p>
    <w:p>
      <w:pPr>
        <w:pStyle w:val="ListBullet"/>
        <w:spacing w:after="24"/>
        <w:ind w:left="317" w:hanging="173"/>
      </w:pPr>
      <w:r>
        <w:rPr>
          <w:rFonts w:ascii="Arial" w:hAnsi="Arial"/>
          <w:b/>
          <w:color w:val="1F2937"/>
          <w:sz w:val="18"/>
        </w:rPr>
        <w:t>Plans:</w:t>
      </w:r>
      <w:r>
        <w:rPr>
          <w:rFonts w:ascii="Arial" w:hAnsi="Arial"/>
          <w:color w:val="1F2937"/>
          <w:sz w:val="18"/>
        </w:rPr>
        <w:t xml:space="preserve"> ordered or contingent steps using validated capabilities.</w:t>
      </w:r>
    </w:p>
    <w:p>
      <w:pPr>
        <w:spacing w:after="84"/>
      </w:pPr>
      <w:r>
        <w:rPr>
          <w:rFonts w:ascii="Arial" w:hAnsi="Arial"/>
          <w:color w:val="1F2937"/>
          <w:sz w:val="19"/>
        </w:rPr>
        <w:t>BDI architectures are a natural fit for character motivation and planning, including interactive narrative. [S14]</w:t>
      </w:r>
    </w:p>
    <w:p>
      <w:pPr>
        <w:pStyle w:val="Heading2"/>
        <w:keepNext/>
        <w:keepLines/>
      </w:pPr>
      <w:r>
        <w:rPr>
          <w:rFonts w:ascii="Arial" w:hAnsi="Arial"/>
          <w:color w:val="2F5597"/>
          <w:sz w:val="26"/>
        </w:rPr>
        <w:t>18.2 ReAct-style loop</w:t>
      </w:r>
    </w:p>
    <w:p>
      <w:pPr>
        <w:spacing w:after="84"/>
      </w:pPr>
      <w:r>
        <w:rPr>
          <w:rFonts w:ascii="Arial" w:hAnsi="Arial"/>
          <w:color w:val="1F2937"/>
          <w:sz w:val="19"/>
        </w:rPr>
        <w:t>For novel or uncertain autonomous tasks:</w:t>
      </w:r>
    </w:p>
    <w:tbl>
      <w:tblPr>
        <w:tblW w:type="auto" w:w="0"/>
        <w:jc w:val="center"/>
        <w:tblLook w:firstColumn="1" w:firstRow="1" w:lastColumn="0" w:lastRow="0" w:noHBand="0" w:noVBand="1" w:val="04A0"/>
      </w:tblPr>
      <w:tblGrid>
        <w:gridCol w:w="10052"/>
      </w:tblGrid>
      <w:tr>
        <w:tc>
          <w:tcPr>
            <w:tcW w:type="dxa" w:w="10052"/>
            <w:shd w:fill="F3F4F6"/>
            <w:tcBorders>
              <w:top w:val="single" w:sz="3" w:color="D9DEE5"/>
              <w:left w:val="single" w:sz="3" w:color="D9DEE5"/>
              <w:bottom w:val="single" w:sz="3" w:color="D9DEE5"/>
              <w:right w:val="single" w:sz="3" w:color="D9DEE5"/>
            </w:tcBorders>
          </w:tcPr>
          <w:p>
            <w:pPr>
              <w:pStyle w:val="CodeBlock"/>
              <w:keepNext w:val="0"/>
              <w:keepLines w:val="0"/>
            </w:pPr>
            <w:r>
              <w:rPr>
                <w:rFonts w:ascii="Consolas" w:hAnsi="Consolas"/>
                <w:color w:val="263238"/>
                <w:sz w:val="16"/>
              </w:rPr>
              <w:t>Belief/goal state</w:t>
            </w:r>
            <w:r>
              <w:br/>
            </w:r>
            <w:r>
              <w:rPr>
                <w:rFonts w:ascii="Consolas" w:hAnsi="Consolas"/>
                <w:color w:val="263238"/>
                <w:sz w:val="16"/>
              </w:rPr>
              <w:t>-&gt; bounded reasoning/plan</w:t>
            </w:r>
            <w:r>
              <w:br/>
            </w:r>
            <w:r>
              <w:rPr>
                <w:rFonts w:ascii="Consolas" w:hAnsi="Consolas"/>
                <w:color w:val="263238"/>
                <w:sz w:val="16"/>
              </w:rPr>
              <w:t>-&gt; validated action</w:t>
            </w:r>
            <w:r>
              <w:br/>
            </w:r>
            <w:r>
              <w:rPr>
                <w:rFonts w:ascii="Consolas" w:hAnsi="Consolas"/>
                <w:color w:val="263238"/>
                <w:sz w:val="16"/>
              </w:rPr>
              <w:t>-&gt; authoritative observation/result</w:t>
            </w:r>
            <w:r>
              <w:br/>
            </w:r>
            <w:r>
              <w:rPr>
                <w:rFonts w:ascii="Consolas" w:hAnsi="Consolas"/>
                <w:color w:val="263238"/>
                <w:sz w:val="16"/>
              </w:rPr>
              <w:t>-&gt; belief update</w:t>
            </w:r>
            <w:r>
              <w:br/>
            </w:r>
            <w:r>
              <w:rPr>
                <w:rFonts w:ascii="Consolas" w:hAnsi="Consolas"/>
                <w:color w:val="263238"/>
                <w:sz w:val="16"/>
              </w:rPr>
              <w:t>-&gt; replan or finish</w:t>
            </w:r>
          </w:p>
        </w:tc>
      </w:tr>
    </w:tbl>
    <w:p>
      <w:pPr>
        <w:spacing w:after="0"/>
      </w:pPr>
    </w:p>
    <w:p>
      <w:pPr>
        <w:spacing w:after="84"/>
      </w:pPr>
      <w:r>
        <w:rPr>
          <w:rFonts w:ascii="Arial" w:hAnsi="Arial"/>
          <w:color w:val="1F2937"/>
          <w:sz w:val="19"/>
        </w:rPr>
        <w:t>ReAct's design lesson is not to expose hidden thought; it is to interleave reasoning with real environmental observations so the model does not continue an imaginary trajectory. [S3]</w:t>
      </w:r>
    </w:p>
    <w:p>
      <w:pPr>
        <w:pStyle w:val="Heading2"/>
        <w:keepNext/>
        <w:keepLines/>
      </w:pPr>
      <w:r>
        <w:rPr>
          <w:rFonts w:ascii="Arial" w:hAnsi="Arial"/>
          <w:color w:val="2F5597"/>
          <w:sz w:val="26"/>
        </w:rPr>
        <w:t>18.3 Opportunity appraisal</w:t>
      </w:r>
    </w:p>
    <w:tbl>
      <w:tblPr>
        <w:tblW w:type="auto" w:w="0"/>
        <w:jc w:val="center"/>
        <w:tblLook w:firstColumn="1" w:firstRow="1" w:lastColumn="0" w:lastRow="0" w:noHBand="0" w:noVBand="1" w:val="04A0"/>
      </w:tblPr>
      <w:tblGrid>
        <w:gridCol w:w="10052"/>
      </w:tblGrid>
      <w:tr>
        <w:tc>
          <w:tcPr>
            <w:tcW w:type="dxa" w:w="10052"/>
            <w:shd w:fill="F3F4F6"/>
            <w:tcBorders>
              <w:top w:val="single" w:sz="3" w:color="D9DEE5"/>
              <w:left w:val="single" w:sz="3" w:color="D9DEE5"/>
              <w:bottom w:val="single" w:sz="3" w:color="D9DEE5"/>
              <w:right w:val="single" w:sz="3" w:color="D9DEE5"/>
            </w:tcBorders>
          </w:tcPr>
          <w:p>
            <w:pPr>
              <w:pStyle w:val="CodeBlock"/>
              <w:keepNext w:val="0"/>
              <w:keepLines w:val="0"/>
            </w:pPr>
            <w:r>
              <w:rPr>
                <w:rFonts w:ascii="Consolas" w:hAnsi="Consolas"/>
                <w:color w:val="263238"/>
                <w:sz w:val="16"/>
              </w:rPr>
              <w:t>utility =</w:t>
            </w:r>
            <w:r>
              <w:br/>
            </w:r>
            <w:r>
              <w:rPr>
                <w:rFonts w:ascii="Consolas" w:hAnsi="Consolas"/>
                <w:color w:val="263238"/>
                <w:sz w:val="16"/>
              </w:rPr>
              <w:t xml:space="preserve">  goal relevance</w:t>
            </w:r>
            <w:r>
              <w:br/>
            </w:r>
            <w:r>
              <w:rPr>
                <w:rFonts w:ascii="Consolas" w:hAnsi="Consolas"/>
                <w:color w:val="263238"/>
                <w:sz w:val="16"/>
              </w:rPr>
              <w:t>+ need satisfaction</w:t>
            </w:r>
            <w:r>
              <w:br/>
            </w:r>
            <w:r>
              <w:rPr>
                <w:rFonts w:ascii="Consolas" w:hAnsi="Consolas"/>
                <w:color w:val="263238"/>
                <w:sz w:val="16"/>
              </w:rPr>
              <w:t>+ relationship/social value</w:t>
            </w:r>
            <w:r>
              <w:br/>
            </w:r>
            <w:r>
              <w:rPr>
                <w:rFonts w:ascii="Consolas" w:hAnsi="Consolas"/>
                <w:color w:val="263238"/>
                <w:sz w:val="16"/>
              </w:rPr>
              <w:t>+ economic value</w:t>
            </w:r>
            <w:r>
              <w:br/>
            </w:r>
            <w:r>
              <w:rPr>
                <w:rFonts w:ascii="Consolas" w:hAnsi="Consolas"/>
                <w:color w:val="263238"/>
                <w:sz w:val="16"/>
              </w:rPr>
              <w:t>+ curiosity/novelty</w:t>
            </w:r>
            <w:r>
              <w:br/>
            </w:r>
            <w:r>
              <w:rPr>
                <w:rFonts w:ascii="Consolas" w:hAnsi="Consolas"/>
                <w:color w:val="263238"/>
                <w:sz w:val="16"/>
              </w:rPr>
              <w:t>- risk</w:t>
            </w:r>
            <w:r>
              <w:br/>
            </w:r>
            <w:r>
              <w:rPr>
                <w:rFonts w:ascii="Consolas" w:hAnsi="Consolas"/>
                <w:color w:val="263238"/>
                <w:sz w:val="16"/>
              </w:rPr>
              <w:t>- cost</w:t>
            </w:r>
            <w:r>
              <w:br/>
            </w:r>
            <w:r>
              <w:rPr>
                <w:rFonts w:ascii="Consolas" w:hAnsi="Consolas"/>
                <w:color w:val="263238"/>
                <w:sz w:val="16"/>
              </w:rPr>
              <w:t>- uncertainty penalty</w:t>
            </w:r>
            <w:r>
              <w:br/>
            </w:r>
            <w:r>
              <w:rPr>
                <w:rFonts w:ascii="Consolas" w:hAnsi="Consolas"/>
                <w:color w:val="263238"/>
                <w:sz w:val="16"/>
              </w:rPr>
              <w:t>- schedule/obligation conflict</w:t>
            </w:r>
          </w:p>
        </w:tc>
      </w:tr>
    </w:tbl>
    <w:p>
      <w:pPr>
        <w:spacing w:after="0"/>
      </w:pPr>
    </w:p>
    <w:p>
      <w:pPr>
        <w:spacing w:after="84"/>
      </w:pPr>
      <w:r>
        <w:rPr>
          <w:rFonts w:ascii="Arial" w:hAnsi="Arial"/>
          <w:color w:val="1F2937"/>
          <w:sz w:val="19"/>
        </w:rPr>
        <w:t>Belief confidence affects action choice. Low-confidence high-stakes opportunities prefer inspection, asking, or waiting rather than irreversible action.</w:t>
      </w:r>
    </w:p>
    <w:p>
      <w:pPr>
        <w:pStyle w:val="Heading2"/>
        <w:keepNext/>
        <w:keepLines/>
      </w:pPr>
      <w:r>
        <w:rPr>
          <w:rFonts w:ascii="Arial" w:hAnsi="Arial"/>
          <w:color w:val="2F5597"/>
          <w:sz w:val="26"/>
        </w:rPr>
        <w:t>18.4 Skill library</w:t>
      </w:r>
    </w:p>
    <w:p>
      <w:pPr>
        <w:spacing w:after="84"/>
      </w:pPr>
      <w:r>
        <w:rPr>
          <w:rFonts w:ascii="Arial" w:hAnsi="Arial"/>
          <w:color w:val="1F2937"/>
          <w:sz w:val="19"/>
        </w:rPr>
        <w:t>Voyager shows value in retaining reusable, compositional skills rather than solving every low-level task again. Orbis skills are validated semantic plans, not arbitrary generated code. [S7]</w:t>
      </w:r>
    </w:p>
    <w:tbl>
      <w:tblPr>
        <w:tblW w:type="auto" w:w="0"/>
        <w:jc w:val="center"/>
        <w:tblLook w:firstColumn="1" w:firstRow="1" w:lastColumn="0" w:lastRow="0" w:noHBand="0" w:noVBand="1" w:val="04A0"/>
      </w:tblPr>
      <w:tblGrid>
        <w:gridCol w:w="10052"/>
      </w:tblGrid>
      <w:tr>
        <w:tc>
          <w:tcPr>
            <w:tcW w:type="dxa" w:w="10052"/>
            <w:shd w:fill="F3F4F6"/>
            <w:tcBorders>
              <w:top w:val="single" w:sz="3" w:color="D9DEE5"/>
              <w:left w:val="single" w:sz="3" w:color="D9DEE5"/>
              <w:bottom w:val="single" w:sz="3" w:color="D9DEE5"/>
              <w:right w:val="single" w:sz="3" w:color="D9DEE5"/>
            </w:tcBorders>
          </w:tcPr>
          <w:p>
            <w:pPr>
              <w:pStyle w:val="CodeBlock"/>
              <w:keepNext w:val="0"/>
              <w:keepLines w:val="0"/>
            </w:pPr>
            <w:r>
              <w:rPr>
                <w:rFonts w:ascii="Consolas" w:hAnsi="Consolas"/>
                <w:color w:val="263238"/>
                <w:sz w:val="16"/>
              </w:rPr>
              <w:t>record NpcSkill(</w:t>
            </w:r>
            <w:r>
              <w:br/>
            </w:r>
            <w:r>
              <w:rPr>
                <w:rFonts w:ascii="Consolas" w:hAnsi="Consolas"/>
                <w:color w:val="263238"/>
                <w:sz w:val="16"/>
              </w:rPr>
              <w:t xml:space="preserve">    SkillId id,</w:t>
            </w:r>
            <w:r>
              <w:br/>
            </w:r>
            <w:r>
              <w:rPr>
                <w:rFonts w:ascii="Consolas" w:hAnsi="Consolas"/>
                <w:color w:val="263238"/>
                <w:sz w:val="16"/>
              </w:rPr>
              <w:t xml:space="preserve">    String name,</w:t>
            </w:r>
            <w:r>
              <w:br/>
            </w:r>
            <w:r>
              <w:rPr>
                <w:rFonts w:ascii="Consolas" w:hAnsi="Consolas"/>
                <w:color w:val="263238"/>
                <w:sz w:val="16"/>
              </w:rPr>
              <w:t xml:space="preserve">    Set&lt;RoleId&gt; compatibleRoles,</w:t>
            </w:r>
            <w:r>
              <w:br/>
            </w:r>
            <w:r>
              <w:rPr>
                <w:rFonts w:ascii="Consolas" w:hAnsi="Consolas"/>
                <w:color w:val="263238"/>
                <w:sz w:val="16"/>
              </w:rPr>
              <w:t xml:space="preserve">    Set&lt;Precondition&gt; preconditions,</w:t>
            </w:r>
            <w:r>
              <w:br/>
            </w:r>
            <w:r>
              <w:rPr>
                <w:rFonts w:ascii="Consolas" w:hAnsi="Consolas"/>
                <w:color w:val="263238"/>
                <w:sz w:val="16"/>
              </w:rPr>
              <w:t xml:space="preserve">    List&lt;SkillStep&gt; steps,</w:t>
            </w:r>
            <w:r>
              <w:br/>
            </w:r>
            <w:r>
              <w:rPr>
                <w:rFonts w:ascii="Consolas" w:hAnsi="Consolas"/>
                <w:color w:val="263238"/>
                <w:sz w:val="16"/>
              </w:rPr>
              <w:t xml:space="preserve">    Set&lt;ExpectedEffect&gt; effects,</w:t>
            </w:r>
            <w:r>
              <w:br/>
            </w:r>
            <w:r>
              <w:rPr>
                <w:rFonts w:ascii="Consolas" w:hAnsi="Consolas"/>
                <w:color w:val="263238"/>
                <w:sz w:val="16"/>
              </w:rPr>
              <w:t xml:space="preserve">    Set&lt;FailureMode&gt; failureModes,</w:t>
            </w:r>
            <w:r>
              <w:br/>
            </w:r>
            <w:r>
              <w:rPr>
                <w:rFonts w:ascii="Consolas" w:hAnsi="Consolas"/>
                <w:color w:val="263238"/>
                <w:sz w:val="16"/>
              </w:rPr>
              <w:t xml:space="preserve">    SkillProvenance provenance,</w:t>
            </w:r>
            <w:r>
              <w:br/>
            </w:r>
            <w:r>
              <w:rPr>
                <w:rFonts w:ascii="Consolas" w:hAnsi="Consolas"/>
                <w:color w:val="263238"/>
                <w:sz w:val="16"/>
              </w:rPr>
              <w:t xml:space="preserve">    SkillMetrics metrics,</w:t>
            </w:r>
            <w:r>
              <w:br/>
            </w:r>
            <w:r>
              <w:rPr>
                <w:rFonts w:ascii="Consolas" w:hAnsi="Consolas"/>
                <w:color w:val="263238"/>
                <w:sz w:val="16"/>
              </w:rPr>
              <w:t xml:space="preserve">    SkillStatus status</w:t>
            </w:r>
            <w:r>
              <w:br/>
            </w:r>
            <w:r>
              <w:rPr>
                <w:rFonts w:ascii="Consolas" w:hAnsi="Consolas"/>
                <w:color w:val="263238"/>
                <w:sz w:val="16"/>
              </w:rPr>
              <w:t>) {}</w:t>
            </w:r>
          </w:p>
        </w:tc>
      </w:tr>
    </w:tbl>
    <w:p>
      <w:pPr>
        <w:spacing w:after="0"/>
      </w:pPr>
    </w:p>
    <w:p>
      <w:pPr>
        <w:spacing w:after="84"/>
      </w:pPr>
      <w:r>
        <w:rPr>
          <w:rFonts w:ascii="Arial" w:hAnsi="Arial"/>
          <w:color w:val="1F2937"/>
          <w:sz w:val="19"/>
        </w:rPr>
        <w:t>Initial authored/reusable skills may include:</w:t>
      </w:r>
    </w:p>
    <w:p>
      <w:pPr>
        <w:pStyle w:val="ListBullet"/>
        <w:spacing w:after="24"/>
        <w:ind w:left="317" w:hanging="173"/>
      </w:pPr>
      <w:r>
        <w:rPr>
          <w:rFonts w:ascii="Arial" w:hAnsi="Arial"/>
          <w:color w:val="1F2937"/>
          <w:sz w:val="18"/>
        </w:rPr>
        <w:t>hunt for food/resources;</w:t>
      </w:r>
    </w:p>
    <w:p>
      <w:pPr>
        <w:pStyle w:val="ListBullet"/>
        <w:spacing w:after="24"/>
        <w:ind w:left="317" w:hanging="173"/>
      </w:pPr>
      <w:r>
        <w:rPr>
          <w:rFonts w:ascii="Arial" w:hAnsi="Arial"/>
          <w:color w:val="1F2937"/>
          <w:sz w:val="18"/>
        </w:rPr>
        <w:t>inspect unusual item;</w:t>
      </w:r>
    </w:p>
    <w:p>
      <w:pPr>
        <w:pStyle w:val="ListBullet"/>
        <w:spacing w:after="24"/>
        <w:ind w:left="317" w:hanging="173"/>
      </w:pPr>
      <w:r>
        <w:rPr>
          <w:rFonts w:ascii="Arial" w:hAnsi="Arial"/>
          <w:color w:val="1F2937"/>
          <w:sz w:val="18"/>
        </w:rPr>
        <w:t>sell unwanted equipment;</w:t>
      </w:r>
    </w:p>
    <w:p>
      <w:pPr>
        <w:pStyle w:val="ListBullet"/>
        <w:spacing w:after="24"/>
        <w:ind w:left="317" w:hanging="173"/>
      </w:pPr>
      <w:r>
        <w:rPr>
          <w:rFonts w:ascii="Arial" w:hAnsi="Arial"/>
          <w:color w:val="1F2937"/>
          <w:sz w:val="18"/>
        </w:rPr>
        <w:t>ask known merchant for appraisal;</w:t>
      </w:r>
    </w:p>
    <w:p>
      <w:pPr>
        <w:pStyle w:val="ListBullet"/>
        <w:spacing w:after="24"/>
        <w:ind w:left="317" w:hanging="173"/>
      </w:pPr>
      <w:r>
        <w:rPr>
          <w:rFonts w:ascii="Arial" w:hAnsi="Arial"/>
          <w:color w:val="1F2937"/>
          <w:sz w:val="18"/>
        </w:rPr>
        <w:t>buy replacement tool;</w:t>
      </w:r>
    </w:p>
    <w:p>
      <w:pPr>
        <w:pStyle w:val="ListBullet"/>
        <w:spacing w:after="24"/>
        <w:ind w:left="317" w:hanging="173"/>
      </w:pPr>
      <w:r>
        <w:rPr>
          <w:rFonts w:ascii="Arial" w:hAnsi="Arial"/>
          <w:color w:val="1F2937"/>
          <w:sz w:val="18"/>
        </w:rPr>
        <w:t>buy meal/drink;</w:t>
      </w:r>
    </w:p>
    <w:p>
      <w:pPr>
        <w:pStyle w:val="ListBullet"/>
        <w:spacing w:after="24"/>
        <w:ind w:left="317" w:hanging="173"/>
      </w:pPr>
      <w:r>
        <w:rPr>
          <w:rFonts w:ascii="Arial" w:hAnsi="Arial"/>
          <w:color w:val="1F2937"/>
          <w:sz w:val="18"/>
        </w:rPr>
        <w:t>return home;</w:t>
      </w:r>
    </w:p>
    <w:p>
      <w:pPr>
        <w:pStyle w:val="ListBullet"/>
        <w:spacing w:after="24"/>
        <w:ind w:left="317" w:hanging="173"/>
      </w:pPr>
      <w:r>
        <w:rPr>
          <w:rFonts w:ascii="Arial" w:hAnsi="Arial"/>
          <w:color w:val="1F2937"/>
          <w:sz w:val="18"/>
        </w:rPr>
        <w:t>deliver item;</w:t>
      </w:r>
    </w:p>
    <w:p>
      <w:pPr>
        <w:pStyle w:val="ListBullet"/>
        <w:spacing w:after="24"/>
        <w:ind w:left="317" w:hanging="173"/>
      </w:pPr>
      <w:r>
        <w:rPr>
          <w:rFonts w:ascii="Arial" w:hAnsi="Arial"/>
          <w:color w:val="1F2937"/>
          <w:sz w:val="18"/>
        </w:rPr>
        <w:t>schedule meeting;</w:t>
      </w:r>
    </w:p>
    <w:p>
      <w:pPr>
        <w:pStyle w:val="ListBullet"/>
        <w:spacing w:after="24"/>
        <w:ind w:left="317" w:hanging="173"/>
      </w:pPr>
      <w:r>
        <w:rPr>
          <w:rFonts w:ascii="Arial" w:hAnsi="Arial"/>
          <w:color w:val="1F2937"/>
          <w:sz w:val="18"/>
        </w:rPr>
        <w:t>investigate blocked route.</w:t>
      </w:r>
    </w:p>
    <w:p>
      <w:pPr>
        <w:spacing w:after="84"/>
      </w:pPr>
      <w:r>
        <w:rPr>
          <w:rFonts w:ascii="Arial" w:hAnsi="Arial"/>
          <w:color w:val="1F2937"/>
          <w:sz w:val="19"/>
        </w:rPr>
        <w:t>Learned composite skills require repeated successful validated plans and operator-configured promotion rules. Never execute generated code.</w:t>
      </w:r>
    </w:p>
    <w:p>
      <w:pPr>
        <w:pStyle w:val="Heading2"/>
        <w:keepNext/>
        <w:keepLines/>
      </w:pPr>
      <w:r>
        <w:rPr>
          <w:rFonts w:ascii="Arial" w:hAnsi="Arial"/>
          <w:color w:val="2F5597"/>
          <w:sz w:val="26"/>
        </w:rPr>
        <w:t>18.5 Hunter-to-town emergent chain</w:t>
      </w:r>
    </w:p>
    <w:p>
      <w:pPr>
        <w:spacing w:after="84"/>
      </w:pPr>
      <w:r>
        <w:rPr>
          <w:rFonts w:ascii="Arial" w:hAnsi="Arial"/>
          <w:color w:val="1F2937"/>
          <w:sz w:val="19"/>
        </w:rPr>
        <w:t>Acceptance architecture:</w:t>
      </w:r>
    </w:p>
    <w:p>
      <w:pPr>
        <w:spacing w:after="30"/>
        <w:ind w:left="403" w:hanging="346"/>
      </w:pPr>
      <w:r>
        <w:rPr>
          <w:rFonts w:ascii="Arial" w:hAnsi="Arial"/>
          <w:b/>
          <w:color w:val="17365D"/>
          <w:sz w:val="18"/>
        </w:rPr>
        <w:t xml:space="preserve">1.  </w:t>
      </w:r>
      <w:r>
        <w:rPr>
          <w:rFonts w:ascii="Arial" w:hAnsi="Arial"/>
          <w:color w:val="1F2937"/>
          <w:sz w:val="18"/>
        </w:rPr>
        <w:t>Hunter directly observes a magical sword.</w:t>
      </w:r>
    </w:p>
    <w:p>
      <w:pPr>
        <w:spacing w:after="30"/>
        <w:ind w:left="403" w:hanging="346"/>
      </w:pPr>
      <w:r>
        <w:rPr>
          <w:rFonts w:ascii="Arial" w:hAnsi="Arial"/>
          <w:b/>
          <w:color w:val="17365D"/>
          <w:sz w:val="18"/>
        </w:rPr>
        <w:t xml:space="preserve">2.  </w:t>
      </w:r>
      <w:r>
        <w:rPr>
          <w:rFonts w:ascii="Arial" w:hAnsi="Arial"/>
          <w:color w:val="1F2937"/>
          <w:sz w:val="18"/>
        </w:rPr>
        <w:t>Belief and opportunity systems identify it as unusual and potentially valuable.</w:t>
      </w:r>
    </w:p>
    <w:p>
      <w:pPr>
        <w:spacing w:after="30"/>
        <w:ind w:left="403" w:hanging="346"/>
      </w:pPr>
      <w:r>
        <w:rPr>
          <w:rFonts w:ascii="Arial" w:hAnsi="Arial"/>
          <w:b/>
          <w:color w:val="17365D"/>
          <w:sz w:val="18"/>
        </w:rPr>
        <w:t xml:space="preserve">3.  </w:t>
      </w:r>
      <w:r>
        <w:rPr>
          <w:rFonts w:ascii="Arial" w:hAnsi="Arial"/>
          <w:color w:val="1F2937"/>
          <w:sz w:val="18"/>
        </w:rPr>
        <w:t>Hunter inspects/picks it up through validated actions.</w:t>
      </w:r>
    </w:p>
    <w:p>
      <w:pPr>
        <w:spacing w:after="30"/>
        <w:ind w:left="403" w:hanging="346"/>
      </w:pPr>
      <w:r>
        <w:rPr>
          <w:rFonts w:ascii="Arial" w:hAnsi="Arial"/>
          <w:b/>
          <w:color w:val="17365D"/>
          <w:sz w:val="18"/>
        </w:rPr>
        <w:t xml:space="preserve">4.  </w:t>
      </w:r>
      <w:r>
        <w:rPr>
          <w:rFonts w:ascii="Arial" w:hAnsi="Arial"/>
          <w:color w:val="1F2937"/>
          <w:sz w:val="18"/>
        </w:rPr>
        <w:t>Social/knowledge model identifies a known NPC who values weapons.</w:t>
      </w:r>
    </w:p>
    <w:p>
      <w:pPr>
        <w:spacing w:after="30"/>
        <w:ind w:left="403" w:hanging="346"/>
      </w:pPr>
      <w:r>
        <w:rPr>
          <w:rFonts w:ascii="Arial" w:hAnsi="Arial"/>
          <w:b/>
          <w:color w:val="17365D"/>
          <w:sz w:val="18"/>
        </w:rPr>
        <w:t xml:space="preserve">5.  </w:t>
      </w:r>
      <w:r>
        <w:rPr>
          <w:rFonts w:ascii="Arial" w:hAnsi="Arial"/>
          <w:color w:val="1F2937"/>
          <w:sz w:val="18"/>
        </w:rPr>
        <w:t>A transaction is negotiated and executed authoritatively.</w:t>
      </w:r>
    </w:p>
    <w:p>
      <w:pPr>
        <w:spacing w:after="30"/>
        <w:ind w:left="403" w:hanging="346"/>
      </w:pPr>
      <w:r>
        <w:rPr>
          <w:rFonts w:ascii="Arial" w:hAnsi="Arial"/>
          <w:b/>
          <w:color w:val="17365D"/>
          <w:sz w:val="18"/>
        </w:rPr>
        <w:t xml:space="preserve">6.  </w:t>
      </w:r>
      <w:r>
        <w:rPr>
          <w:rFonts w:ascii="Arial" w:hAnsi="Arial"/>
          <w:color w:val="1F2937"/>
          <w:sz w:val="18"/>
        </w:rPr>
        <w:t>Inventory and gold ownership change through Hytale systems.</w:t>
      </w:r>
    </w:p>
    <w:p>
      <w:pPr>
        <w:spacing w:after="30"/>
        <w:ind w:left="403" w:hanging="346"/>
      </w:pPr>
      <w:r>
        <w:rPr>
          <w:rFonts w:ascii="Arial" w:hAnsi="Arial"/>
          <w:b/>
          <w:color w:val="17365D"/>
          <w:sz w:val="18"/>
        </w:rPr>
        <w:t xml:space="preserve">7.  </w:t>
      </w:r>
      <w:r>
        <w:rPr>
          <w:rFonts w:ascii="Arial" w:hAnsi="Arial"/>
          <w:color w:val="1F2937"/>
          <w:sz w:val="18"/>
        </w:rPr>
        <w:t>Both NPCs create sourced memories and relationship/economic updates.</w:t>
      </w:r>
    </w:p>
    <w:p>
      <w:pPr>
        <w:spacing w:after="30"/>
        <w:ind w:left="403" w:hanging="346"/>
      </w:pPr>
      <w:r>
        <w:rPr>
          <w:rFonts w:ascii="Arial" w:hAnsi="Arial"/>
          <w:b/>
          <w:color w:val="17365D"/>
          <w:sz w:val="18"/>
        </w:rPr>
        <w:t xml:space="preserve">8.  </w:t>
      </w:r>
      <w:r>
        <w:rPr>
          <w:rFonts w:ascii="Arial" w:hAnsi="Arial"/>
          <w:color w:val="1F2937"/>
          <w:sz w:val="18"/>
        </w:rPr>
        <w:t>Buyer gains new equipment/sale/quest affordances.</w:t>
      </w:r>
    </w:p>
    <w:p>
      <w:pPr>
        <w:spacing w:after="30"/>
        <w:ind w:left="403" w:hanging="346"/>
      </w:pPr>
      <w:r>
        <w:rPr>
          <w:rFonts w:ascii="Arial" w:hAnsi="Arial"/>
          <w:b/>
          <w:color w:val="17365D"/>
          <w:sz w:val="18"/>
        </w:rPr>
        <w:t xml:space="preserve">9.  </w:t>
      </w:r>
      <w:r>
        <w:rPr>
          <w:rFonts w:ascii="Arial" w:hAnsi="Arial"/>
          <w:color w:val="1F2937"/>
          <w:sz w:val="18"/>
        </w:rPr>
        <w:t>Hunter's new gold changes available utility choices.</w:t>
      </w:r>
    </w:p>
    <w:p>
      <w:pPr>
        <w:spacing w:after="30"/>
        <w:ind w:left="403" w:hanging="346"/>
      </w:pPr>
      <w:r>
        <w:rPr>
          <w:rFonts w:ascii="Arial" w:hAnsi="Arial"/>
          <w:b/>
          <w:color w:val="17365D"/>
          <w:sz w:val="18"/>
        </w:rPr>
        <w:t xml:space="preserve">10.  </w:t>
      </w:r>
      <w:r>
        <w:rPr>
          <w:rFonts w:ascii="Arial" w:hAnsi="Arial"/>
          <w:color w:val="1F2937"/>
          <w:sz w:val="18"/>
        </w:rPr>
        <w:t>Hunter later tells the player about the actual event using action/transaction evidence.</w:t>
      </w:r>
    </w:p>
    <w:p>
      <w:pPr>
        <w:spacing w:after="84"/>
      </w:pPr>
      <w:r>
        <w:rPr>
          <w:rFonts w:ascii="Arial" w:hAnsi="Arial"/>
          <w:color w:val="1F2937"/>
          <w:sz w:val="19"/>
        </w:rPr>
        <w:t>No step exists only as generated dialogue.</w:t>
      </w:r>
    </w:p>
    <w:p>
      <w:pPr>
        <w:pStyle w:val="Heading2"/>
        <w:keepNext/>
        <w:keepLines/>
      </w:pPr>
      <w:r>
        <w:rPr>
          <w:rFonts w:ascii="Arial" w:hAnsi="Arial"/>
          <w:color w:val="2F5597"/>
          <w:sz w:val="26"/>
        </w:rPr>
        <w:t>18.6 Simulation tiers</w:t>
      </w:r>
    </w:p>
    <w:p>
      <w:pPr>
        <w:pStyle w:val="ListBullet"/>
        <w:spacing w:after="24"/>
        <w:ind w:left="317" w:hanging="173"/>
      </w:pPr>
      <w:r>
        <w:rPr>
          <w:rFonts w:ascii="Arial" w:hAnsi="Arial"/>
          <w:b/>
          <w:color w:val="1F2937"/>
          <w:sz w:val="18"/>
        </w:rPr>
        <w:t>ACTIVE:</w:t>
      </w:r>
      <w:r>
        <w:rPr>
          <w:rFonts w:ascii="Arial" w:hAnsi="Arial"/>
          <w:color w:val="1F2937"/>
          <w:sz w:val="18"/>
        </w:rPr>
        <w:t xml:space="preserve"> full local perception/navigation/actions, foreground conversation, occasional LLM planning.</w:t>
      </w:r>
    </w:p>
    <w:p>
      <w:pPr>
        <w:pStyle w:val="ListBullet"/>
        <w:spacing w:after="24"/>
        <w:ind w:left="317" w:hanging="173"/>
      </w:pPr>
      <w:r>
        <w:rPr>
          <w:rFonts w:ascii="Arial" w:hAnsi="Arial"/>
          <w:b/>
          <w:color w:val="1F2937"/>
          <w:sz w:val="18"/>
        </w:rPr>
        <w:t>BACKGROUND:</w:t>
      </w:r>
      <w:r>
        <w:rPr>
          <w:rFonts w:ascii="Arial" w:hAnsi="Arial"/>
          <w:color w:val="1F2937"/>
          <w:sz w:val="18"/>
        </w:rPr>
        <w:t xml:space="preserve"> simplified deterministic simulation, event-triggered LLM decisions only.</w:t>
      </w:r>
    </w:p>
    <w:p>
      <w:pPr>
        <w:pStyle w:val="ListBullet"/>
        <w:spacing w:after="24"/>
        <w:ind w:left="317" w:hanging="173"/>
      </w:pPr>
      <w:r>
        <w:rPr>
          <w:rFonts w:ascii="Arial" w:hAnsi="Arial"/>
          <w:b/>
          <w:color w:val="1F2937"/>
          <w:sz w:val="18"/>
        </w:rPr>
        <w:t>DORMANT:</w:t>
      </w:r>
      <w:r>
        <w:rPr>
          <w:rFonts w:ascii="Arial" w:hAnsi="Arial"/>
          <w:color w:val="1F2937"/>
          <w:sz w:val="18"/>
        </w:rPr>
        <w:t xml:space="preserve"> no continuous AI; advance schedules/economy from persisted state and elapsed time when reactivated.</w:t>
      </w:r>
    </w:p>
    <w:p>
      <w:pPr>
        <w:spacing w:after="84"/>
      </w:pPr>
      <w:r>
        <w:rPr>
          <w:rFonts w:ascii="Arial" w:hAnsi="Arial"/>
          <w:color w:val="1F2937"/>
          <w:sz w:val="19"/>
        </w:rPr>
        <w:t>One shared cognition scheduler serves many NPCs. Never create one resident LLM instance per NPC.</w:t>
      </w:r>
    </w:p>
    <w:p>
      <w:pPr>
        <w:pBdr>
          <w:bottom w:val="single" w:sz="4" w:space="1" w:color="D9DEE5"/>
        </w:pBdr>
        <w:spacing w:before="60" w:after="120"/>
      </w:pPr>
    </w:p>
    <w:p>
      <w:pPr>
        <w:pStyle w:val="Heading1"/>
        <w:keepNext/>
        <w:keepLines/>
        <w:pBdr>
          <w:bottom w:val="single" w:sz="6" w:space="2" w:color="DCE6F1"/>
        </w:pBdr>
      </w:pPr>
      <w:r>
        <w:rPr>
          <w:rFonts w:ascii="Arial" w:hAnsi="Arial"/>
          <w:color w:val="17365D"/>
          <w:sz w:val="36"/>
        </w:rPr>
        <w:t>19. Performance, Scheduling, Persistence, and Scaling</w:t>
      </w:r>
    </w:p>
    <w:p>
      <w:pPr>
        <w:pStyle w:val="Heading2"/>
        <w:keepNext/>
        <w:keepLines/>
      </w:pPr>
      <w:r>
        <w:rPr>
          <w:rFonts w:ascii="Arial" w:hAnsi="Arial"/>
          <w:color w:val="2F5597"/>
          <w:sz w:val="26"/>
        </w:rPr>
        <w:t>19.1 Foreground performance budgets</w:t>
      </w:r>
    </w:p>
    <w:p>
      <w:pPr>
        <w:spacing w:after="84"/>
      </w:pPr>
      <w:r>
        <w:rPr>
          <w:rFonts w:ascii="Arial" w:hAnsi="Arial"/>
          <w:color w:val="1F2937"/>
          <w:sz w:val="19"/>
        </w:rPr>
        <w:t>Initial p95 targets under active Hytale load:</w:t>
      </w:r>
    </w:p>
    <w:tbl>
      <w:tblPr>
        <w:tblStyle w:val="TableGrid"/>
        <w:tblW w:type="auto" w:w="0"/>
        <w:jc w:val="center"/>
        <w:tblLayout w:type="autofit"/>
        <w:tblLook w:firstColumn="1" w:firstRow="1" w:lastColumn="0" w:lastRow="0" w:noHBand="0" w:noVBand="1" w:val="04A0"/>
      </w:tblPr>
      <w:tblGrid>
        <w:gridCol w:w="5026"/>
        <w:gridCol w:w="5026"/>
      </w:tblGrid>
      <w:tr>
        <w:trPr>
          <w:cantSplit/>
          <w:tblHeader w:val="true"/>
        </w:trPr>
        <w:tc>
          <w:tcPr>
            <w:tcW w:type="dxa" w:w="5026"/>
            <w:vAlign w:val="top"/>
            <w:shd w:fill="17365D"/>
            <w:tcBorders>
              <w:top w:val="single" w:sz="3" w:color="D9DEE5"/>
              <w:left w:val="single" w:sz="3" w:color="D9DEE5"/>
              <w:bottom w:val="single" w:sz="3" w:color="D9DEE5"/>
              <w:right w:val="single" w:sz="3" w:color="D9DEE5"/>
            </w:tcBorders>
          </w:tcPr>
          <w:p>
            <w:pPr>
              <w:spacing w:after="0" w:line="240" w:lineRule="auto"/>
            </w:pPr>
            <w:r>
              <w:rPr>
                <w:rFonts w:ascii="Arial" w:hAnsi="Arial"/>
                <w:b/>
                <w:color w:val="FFFFFF"/>
                <w:sz w:val="17"/>
              </w:rPr>
              <w:t>Stage</w:t>
            </w:r>
          </w:p>
        </w:tc>
        <w:tc>
          <w:tcPr>
            <w:tcW w:type="dxa" w:w="5026"/>
            <w:vAlign w:val="top"/>
            <w:shd w:fill="17365D"/>
            <w:tcBorders>
              <w:top w:val="single" w:sz="3" w:color="D9DEE5"/>
              <w:left w:val="single" w:sz="3" w:color="D9DEE5"/>
              <w:bottom w:val="single" w:sz="3" w:color="D9DEE5"/>
              <w:right w:val="single" w:sz="3" w:color="D9DEE5"/>
            </w:tcBorders>
          </w:tcPr>
          <w:p>
            <w:pPr>
              <w:spacing w:after="0" w:line="240" w:lineRule="auto"/>
            </w:pPr>
            <w:r>
              <w:rPr>
                <w:rFonts w:ascii="Arial" w:hAnsi="Arial"/>
                <w:b/>
                <w:color w:val="FFFFFF"/>
                <w:sz w:val="17"/>
              </w:rPr>
              <w:t>Target</w:t>
            </w:r>
          </w:p>
        </w:tc>
      </w:tr>
      <w:tr>
        <w:trPr>
          <w:cantSplit/>
        </w:trPr>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Dialogue frame + exact query plan</w:t>
            </w:r>
          </w:p>
        </w:tc>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&lt;=5 ms</w:t>
            </w:r>
          </w:p>
        </w:tc>
      </w:tr>
      <w:tr>
        <w:trPr>
          <w:cantSplit/>
        </w:trPr>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Exact self/perception/relationship lookup</w:t>
            </w:r>
          </w:p>
        </w:tc>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&lt;=5 ms</w:t>
            </w:r>
          </w:p>
        </w:tc>
      </w:tr>
      <w:tr>
        <w:trPr>
          <w:cantSplit/>
        </w:trPr>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Hybrid evidence retrieval</w:t>
            </w:r>
          </w:p>
        </w:tc>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&lt;=25 ms</w:t>
            </w:r>
          </w:p>
        </w:tc>
      </w:tr>
      <w:tr>
        <w:trPr>
          <w:cantSplit/>
        </w:trPr>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Deterministic answerability + AnswerPlan</w:t>
            </w:r>
          </w:p>
        </w:tc>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&lt;=5 ms</w:t>
            </w:r>
          </w:p>
        </w:tc>
      </w:tr>
      <w:tr>
        <w:trPr>
          <w:cantSplit/>
        </w:trPr>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Evidence-packet render</w:t>
            </w:r>
          </w:p>
        </w:tc>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&lt;=5 ms</w:t>
            </w:r>
          </w:p>
        </w:tc>
      </w:tr>
      <w:tr>
        <w:trPr>
          <w:cantSplit/>
        </w:trPr>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Deterministic phrase claim validation</w:t>
            </w:r>
          </w:p>
        </w:tc>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&lt;=10 ms</w:t>
            </w:r>
          </w:p>
        </w:tc>
      </w:tr>
      <w:tr>
        <w:trPr>
          <w:cantSplit/>
        </w:trPr>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Added epistemic overhead for common turn</w:t>
            </w:r>
          </w:p>
        </w:tc>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&lt;=40 ms p95</w:t>
            </w:r>
          </w:p>
        </w:tc>
      </w:tr>
    </w:tbl>
    <w:p>
      <w:pPr>
        <w:spacing w:after="20"/>
      </w:pPr>
    </w:p>
    <w:p>
      <w:pPr>
        <w:spacing w:after="84"/>
      </w:pPr>
      <w:r>
        <w:rPr>
          <w:rFonts w:ascii="Arial" w:hAnsi="Arial"/>
          <w:color w:val="1F2937"/>
          <w:sz w:val="19"/>
        </w:rPr>
        <w:t>These are architecture targets, not permission to block Hytale threads.</w:t>
      </w:r>
    </w:p>
    <w:p>
      <w:pPr>
        <w:pStyle w:val="Heading2"/>
        <w:keepNext/>
        <w:keepLines/>
      </w:pPr>
      <w:r>
        <w:rPr>
          <w:rFonts w:ascii="Arial" w:hAnsi="Arial"/>
          <w:color w:val="2F5597"/>
          <w:sz w:val="26"/>
        </w:rPr>
        <w:t>19.2 No mandatory extra inference</w:t>
      </w:r>
    </w:p>
    <w:p>
      <w:pPr>
        <w:spacing w:after="84"/>
      </w:pPr>
      <w:r>
        <w:rPr>
          <w:rFonts w:ascii="Arial" w:hAnsi="Arial"/>
          <w:color w:val="1F2937"/>
          <w:sz w:val="19"/>
        </w:rPr>
        <w:t>Common FAST/GROUNDED turns must not gain a second model call. Additional reasoning or verifier inference is permitted only for ambiguous/complex turns and remains bounded under existing provider/resource contracts.</w:t>
      </w:r>
    </w:p>
    <w:p>
      <w:pPr>
        <w:pStyle w:val="Heading2"/>
        <w:keepNext/>
        <w:keepLines/>
      </w:pPr>
      <w:r>
        <w:rPr>
          <w:rFonts w:ascii="Arial" w:hAnsi="Arial"/>
          <w:color w:val="2F5597"/>
          <w:sz w:val="26"/>
        </w:rPr>
        <w:t>19.3 Background budgets</w:t>
      </w:r>
    </w:p>
    <w:p>
      <w:pPr>
        <w:pStyle w:val="ListBullet"/>
        <w:spacing w:after="24"/>
        <w:ind w:left="317" w:hanging="173"/>
      </w:pPr>
      <w:r>
        <w:rPr>
          <w:rFonts w:ascii="Arial" w:hAnsi="Arial"/>
          <w:color w:val="1F2937"/>
          <w:sz w:val="18"/>
        </w:rPr>
        <w:t xml:space="preserve">reflection, embeddings, consolidation, social inference, and skill promotion use </w:t>
      </w:r>
      <w:r>
        <w:rPr>
          <w:rFonts w:ascii="Consolas" w:hAnsi="Consolas"/>
          <w:color w:val="17365D"/>
          <w:sz w:val="17"/>
          <w:shd w:fill="F3F4F6"/>
        </w:rPr>
        <w:t>BACKGROUND</w:t>
      </w:r>
      <w:r>
        <w:rPr>
          <w:rFonts w:ascii="Arial" w:hAnsi="Arial"/>
          <w:color w:val="1F2937"/>
          <w:sz w:val="18"/>
        </w:rPr>
        <w:t xml:space="preserve"> priority;</w:t>
      </w:r>
    </w:p>
    <w:p>
      <w:pPr>
        <w:pStyle w:val="ListBullet"/>
        <w:spacing w:after="24"/>
        <w:ind w:left="317" w:hanging="173"/>
      </w:pPr>
      <w:r>
        <w:rPr>
          <w:rFonts w:ascii="Arial" w:hAnsi="Arial"/>
          <w:color w:val="1F2937"/>
          <w:sz w:val="18"/>
        </w:rPr>
        <w:t>yield immediately to foreground conversation or Hytale pressure;</w:t>
      </w:r>
    </w:p>
    <w:p>
      <w:pPr>
        <w:pStyle w:val="ListBullet"/>
        <w:spacing w:after="24"/>
        <w:ind w:left="317" w:hanging="173"/>
      </w:pPr>
      <w:r>
        <w:rPr>
          <w:rFonts w:ascii="Arial" w:hAnsi="Arial"/>
          <w:color w:val="1F2937"/>
          <w:sz w:val="18"/>
        </w:rPr>
        <w:t>bounded jobs and queues;</w:t>
      </w:r>
    </w:p>
    <w:p>
      <w:pPr>
        <w:pStyle w:val="ListBullet"/>
        <w:spacing w:after="24"/>
        <w:ind w:left="317" w:hanging="173"/>
      </w:pPr>
      <w:r>
        <w:rPr>
          <w:rFonts w:ascii="Arial" w:hAnsi="Arial"/>
          <w:color w:val="1F2937"/>
          <w:sz w:val="18"/>
        </w:rPr>
        <w:t>per-NPC cooldowns and global rate limits;</w:t>
      </w:r>
    </w:p>
    <w:p>
      <w:pPr>
        <w:pStyle w:val="ListBullet"/>
        <w:spacing w:after="24"/>
        <w:ind w:left="317" w:hanging="173"/>
      </w:pPr>
      <w:r>
        <w:rPr>
          <w:rFonts w:ascii="Arial" w:hAnsi="Arial"/>
          <w:color w:val="1F2937"/>
          <w:sz w:val="18"/>
        </w:rPr>
        <w:t>no full-world reflection sweep.</w:t>
      </w:r>
    </w:p>
    <w:p>
      <w:pPr>
        <w:pStyle w:val="Heading2"/>
        <w:keepNext/>
        <w:keepLines/>
      </w:pPr>
      <w:r>
        <w:rPr>
          <w:rFonts w:ascii="Arial" w:hAnsi="Arial"/>
          <w:color w:val="2F5597"/>
          <w:sz w:val="26"/>
        </w:rPr>
        <w:t>19.4 Persistence</w:t>
      </w:r>
    </w:p>
    <w:p>
      <w:pPr>
        <w:pStyle w:val="ListBullet"/>
        <w:spacing w:after="24"/>
        <w:ind w:left="317" w:hanging="173"/>
      </w:pPr>
      <w:r>
        <w:rPr>
          <w:rFonts w:ascii="Arial" w:hAnsi="Arial"/>
          <w:color w:val="1F2937"/>
          <w:sz w:val="18"/>
        </w:rPr>
        <w:t>live indexes in RAM;</w:t>
      </w:r>
    </w:p>
    <w:p>
      <w:pPr>
        <w:pStyle w:val="ListBullet"/>
        <w:spacing w:after="24"/>
        <w:ind w:left="317" w:hanging="173"/>
      </w:pPr>
      <w:r>
        <w:rPr>
          <w:rFonts w:ascii="Arial" w:hAnsi="Arial"/>
          <w:color w:val="1F2937"/>
          <w:sz w:val="18"/>
        </w:rPr>
        <w:t>append-only events and snapshots persisted asynchronously;</w:t>
      </w:r>
    </w:p>
    <w:p>
      <w:pPr>
        <w:pStyle w:val="ListBullet"/>
        <w:spacing w:after="24"/>
        <w:ind w:left="317" w:hanging="173"/>
      </w:pPr>
      <w:r>
        <w:rPr>
          <w:rFonts w:ascii="Arial" w:hAnsi="Arial"/>
          <w:color w:val="1F2937"/>
          <w:sz w:val="18"/>
        </w:rPr>
        <w:t>schema-versioned migrations;</w:t>
      </w:r>
    </w:p>
    <w:p>
      <w:pPr>
        <w:pStyle w:val="ListBullet"/>
        <w:spacing w:after="24"/>
        <w:ind w:left="317" w:hanging="173"/>
      </w:pPr>
      <w:r>
        <w:rPr>
          <w:rFonts w:ascii="Arial" w:hAnsi="Arial"/>
          <w:color w:val="1F2937"/>
          <w:sz w:val="18"/>
        </w:rPr>
        <w:t>no audio storage by default;</w:t>
      </w:r>
    </w:p>
    <w:p>
      <w:pPr>
        <w:pStyle w:val="ListBullet"/>
        <w:spacing w:after="24"/>
        <w:ind w:left="317" w:hanging="173"/>
      </w:pPr>
      <w:r>
        <w:rPr>
          <w:rFonts w:ascii="Arial" w:hAnsi="Arial"/>
          <w:color w:val="1F2937"/>
          <w:sz w:val="18"/>
        </w:rPr>
        <w:t>no hidden reasoning persistence;</w:t>
      </w:r>
    </w:p>
    <w:p>
      <w:pPr>
        <w:pStyle w:val="ListBullet"/>
        <w:spacing w:after="24"/>
        <w:ind w:left="317" w:hanging="173"/>
      </w:pPr>
      <w:r>
        <w:rPr>
          <w:rFonts w:ascii="Arial" w:hAnsi="Arial"/>
          <w:color w:val="1F2937"/>
          <w:sz w:val="18"/>
        </w:rPr>
        <w:t>configurable retention for communication and rumor chains;</w:t>
      </w:r>
    </w:p>
    <w:p>
      <w:pPr>
        <w:pStyle w:val="ListBullet"/>
        <w:spacing w:after="24"/>
        <w:ind w:left="317" w:hanging="173"/>
      </w:pPr>
      <w:r>
        <w:rPr>
          <w:rFonts w:ascii="Arial" w:hAnsi="Arial"/>
          <w:color w:val="1F2937"/>
          <w:sz w:val="18"/>
        </w:rPr>
        <w:t>stable IDs across saves/shards.</w:t>
      </w:r>
    </w:p>
    <w:p>
      <w:pPr>
        <w:pStyle w:val="Heading2"/>
        <w:keepNext/>
        <w:keepLines/>
      </w:pPr>
      <w:r>
        <w:rPr>
          <w:rFonts w:ascii="Arial" w:hAnsi="Arial"/>
          <w:color w:val="2F5597"/>
          <w:sz w:val="26"/>
        </w:rPr>
        <w:t>19.5 Multi-server future</w:t>
      </w:r>
    </w:p>
    <w:p>
      <w:pPr>
        <w:spacing w:after="84"/>
      </w:pPr>
      <w:r>
        <w:rPr>
          <w:rFonts w:ascii="Arial" w:hAnsi="Arial"/>
          <w:color w:val="1F2937"/>
          <w:sz w:val="19"/>
        </w:rPr>
        <w:t>Belief/memory events are immutable semantic data suitable for a later shared Orbis service. Physical Hytale shards remain authoritative for local action results. Do not add distributed architecture in the first implementation, but avoid embedding process-local ECS references in persistent cognition records.</w:t>
      </w:r>
    </w:p>
    <w:p>
      <w:pPr>
        <w:pBdr>
          <w:bottom w:val="single" w:sz="4" w:space="1" w:color="D9DEE5"/>
        </w:pBdr>
        <w:spacing w:before="60" w:after="120"/>
      </w:pPr>
    </w:p>
    <w:p>
      <w:pPr>
        <w:pStyle w:val="Heading1"/>
        <w:keepNext/>
        <w:keepLines/>
        <w:pBdr>
          <w:bottom w:val="single" w:sz="6" w:space="2" w:color="DCE6F1"/>
        </w:pBdr>
      </w:pPr>
      <w:r>
        <w:rPr>
          <w:rFonts w:ascii="Arial" w:hAnsi="Arial"/>
          <w:color w:val="17365D"/>
          <w:sz w:val="36"/>
        </w:rPr>
        <w:t>20. Trace, Cognition Inspector, and Operator Diagnostics</w:t>
      </w:r>
    </w:p>
    <w:p>
      <w:pPr>
        <w:spacing w:after="84"/>
      </w:pPr>
      <w:r>
        <w:rPr>
          <w:rFonts w:ascii="Arial" w:hAnsi="Arial"/>
          <w:color w:val="1F2937"/>
          <w:sz w:val="19"/>
        </w:rPr>
        <w:t>Extend the existing event stream. Do not create a second telemetry pipeline.</w:t>
      </w:r>
    </w:p>
    <w:p>
      <w:pPr>
        <w:pStyle w:val="Heading2"/>
        <w:keepNext/>
        <w:keepLines/>
      </w:pPr>
      <w:r>
        <w:rPr>
          <w:rFonts w:ascii="Arial" w:hAnsi="Arial"/>
          <w:color w:val="2F5597"/>
          <w:sz w:val="26"/>
        </w:rPr>
        <w:t>20.1 Required events</w:t>
      </w:r>
    </w:p>
    <w:tbl>
      <w:tblPr>
        <w:tblW w:type="auto" w:w="0"/>
        <w:jc w:val="center"/>
        <w:tblLook w:firstColumn="1" w:firstRow="1" w:lastColumn="0" w:lastRow="0" w:noHBand="0" w:noVBand="1" w:val="04A0"/>
      </w:tblPr>
      <w:tblGrid>
        <w:gridCol w:w="10052"/>
      </w:tblGrid>
      <w:tr>
        <w:tc>
          <w:tcPr>
            <w:tcW w:type="dxa" w:w="10052"/>
            <w:shd w:fill="F3F4F6"/>
            <w:tcBorders>
              <w:top w:val="single" w:sz="3" w:color="D9DEE5"/>
              <w:left w:val="single" w:sz="3" w:color="D9DEE5"/>
              <w:bottom w:val="single" w:sz="3" w:color="D9DEE5"/>
              <w:right w:val="single" w:sz="3" w:color="D9DEE5"/>
            </w:tcBorders>
          </w:tcPr>
          <w:p>
            <w:pPr>
              <w:pStyle w:val="CodeBlock"/>
              <w:keepNext w:val="0"/>
              <w:keepLines w:val="0"/>
            </w:pPr>
            <w:r>
              <w:rPr>
                <w:rFonts w:ascii="Consolas" w:hAnsi="Consolas"/>
                <w:color w:val="263238"/>
                <w:sz w:val="16"/>
              </w:rPr>
              <w:t>DIALOGUE_FRAME_BUILT</w:t>
            </w:r>
            <w:r>
              <w:br/>
            </w:r>
            <w:r>
              <w:rPr>
                <w:rFonts w:ascii="Consolas" w:hAnsi="Consolas"/>
                <w:color w:val="263238"/>
                <w:sz w:val="16"/>
              </w:rPr>
              <w:t>REFERENTS_RESOLVED</w:t>
            </w:r>
            <w:r>
              <w:br/>
            </w:r>
            <w:r>
              <w:rPr>
                <w:rFonts w:ascii="Consolas" w:hAnsi="Consolas"/>
                <w:color w:val="263238"/>
                <w:sz w:val="16"/>
              </w:rPr>
              <w:t>EPISTEMIC_QUERY_PLANNED</w:t>
            </w:r>
            <w:r>
              <w:br/>
            </w:r>
            <w:r>
              <w:rPr>
                <w:rFonts w:ascii="Consolas" w:hAnsi="Consolas"/>
                <w:color w:val="263238"/>
                <w:sz w:val="16"/>
              </w:rPr>
              <w:t>EVIDENCE_RETRIEVAL_STARTED</w:t>
            </w:r>
            <w:r>
              <w:br/>
            </w:r>
            <w:r>
              <w:rPr>
                <w:rFonts w:ascii="Consolas" w:hAnsi="Consolas"/>
                <w:color w:val="263238"/>
                <w:sz w:val="16"/>
              </w:rPr>
              <w:t>EVIDENCE_RETRIEVED</w:t>
            </w:r>
            <w:r>
              <w:br/>
            </w:r>
            <w:r>
              <w:rPr>
                <w:rFonts w:ascii="Consolas" w:hAnsi="Consolas"/>
                <w:color w:val="263238"/>
                <w:sz w:val="16"/>
              </w:rPr>
              <w:t>EVIDENCE_REJECTED_LOW_CONFIDENCE</w:t>
            </w:r>
            <w:r>
              <w:br/>
            </w:r>
            <w:r>
              <w:rPr>
                <w:rFonts w:ascii="Consolas" w:hAnsi="Consolas"/>
                <w:color w:val="263238"/>
                <w:sz w:val="16"/>
              </w:rPr>
              <w:t>ANSWERABILITY_CLASSIFIED</w:t>
            </w:r>
            <w:r>
              <w:br/>
            </w:r>
            <w:r>
              <w:rPr>
                <w:rFonts w:ascii="Consolas" w:hAnsi="Consolas"/>
                <w:color w:val="263238"/>
                <w:sz w:val="16"/>
              </w:rPr>
              <w:t>ANSWER_PLAN_COMPILED</w:t>
            </w:r>
            <w:r>
              <w:br/>
            </w:r>
            <w:r>
              <w:rPr>
                <w:rFonts w:ascii="Consolas" w:hAnsi="Consolas"/>
                <w:color w:val="263238"/>
                <w:sz w:val="16"/>
              </w:rPr>
              <w:t>ANSWER_PLAN_REJECTED</w:t>
            </w:r>
            <w:r>
              <w:br/>
            </w:r>
            <w:r>
              <w:rPr>
                <w:rFonts w:ascii="Consolas" w:hAnsi="Consolas"/>
                <w:color w:val="263238"/>
                <w:sz w:val="16"/>
              </w:rPr>
              <w:t>ATOMIC_CLAIM_EXTRACTED</w:t>
            </w:r>
            <w:r>
              <w:br/>
            </w:r>
            <w:r>
              <w:rPr>
                <w:rFonts w:ascii="Consolas" w:hAnsi="Consolas"/>
                <w:color w:val="263238"/>
                <w:sz w:val="16"/>
              </w:rPr>
              <w:t>ATOMIC_CLAIM_SUPPORTED</w:t>
            </w:r>
            <w:r>
              <w:br/>
            </w:r>
            <w:r>
              <w:rPr>
                <w:rFonts w:ascii="Consolas" w:hAnsi="Consolas"/>
                <w:color w:val="263238"/>
                <w:sz w:val="16"/>
              </w:rPr>
              <w:t>ATOMIC_CLAIM_REJECTED</w:t>
            </w:r>
            <w:r>
              <w:br/>
            </w:r>
            <w:r>
              <w:rPr>
                <w:rFonts w:ascii="Consolas" w:hAnsi="Consolas"/>
                <w:color w:val="263238"/>
                <w:sz w:val="16"/>
              </w:rPr>
              <w:t>SPEECH_REPAIRED_EPISTEMICALLY</w:t>
            </w:r>
            <w:r>
              <w:br/>
            </w:r>
            <w:r>
              <w:rPr>
                <w:rFonts w:ascii="Consolas" w:hAnsi="Consolas"/>
                <w:color w:val="263238"/>
                <w:sz w:val="16"/>
              </w:rPr>
              <w:t>BELIEF_ASSERTED</w:t>
            </w:r>
            <w:r>
              <w:br/>
            </w:r>
            <w:r>
              <w:rPr>
                <w:rFonts w:ascii="Consolas" w:hAnsi="Consolas"/>
                <w:color w:val="263238"/>
                <w:sz w:val="16"/>
              </w:rPr>
              <w:t>BELIEF_REVISED</w:t>
            </w:r>
            <w:r>
              <w:br/>
            </w:r>
            <w:r>
              <w:rPr>
                <w:rFonts w:ascii="Consolas" w:hAnsi="Consolas"/>
                <w:color w:val="263238"/>
                <w:sz w:val="16"/>
              </w:rPr>
              <w:t>BELIEF_CONTRADICTED</w:t>
            </w:r>
            <w:r>
              <w:br/>
            </w:r>
            <w:r>
              <w:rPr>
                <w:rFonts w:ascii="Consolas" w:hAnsi="Consolas"/>
                <w:color w:val="263238"/>
                <w:sz w:val="16"/>
              </w:rPr>
              <w:t>BELIEF_SHARED</w:t>
            </w:r>
            <w:r>
              <w:br/>
            </w:r>
            <w:r>
              <w:rPr>
                <w:rFonts w:ascii="Consolas" w:hAnsi="Consolas"/>
                <w:color w:val="263238"/>
                <w:sz w:val="16"/>
              </w:rPr>
              <w:t>REFLECTION_PROPOSED</w:t>
            </w:r>
            <w:r>
              <w:br/>
            </w:r>
            <w:r>
              <w:rPr>
                <w:rFonts w:ascii="Consolas" w:hAnsi="Consolas"/>
                <w:color w:val="263238"/>
                <w:sz w:val="16"/>
              </w:rPr>
              <w:t>REFLECTION_COMMITTED</w:t>
            </w:r>
            <w:r>
              <w:br/>
            </w:r>
            <w:r>
              <w:rPr>
                <w:rFonts w:ascii="Consolas" w:hAnsi="Consolas"/>
                <w:color w:val="263238"/>
                <w:sz w:val="16"/>
              </w:rPr>
              <w:t>REFLECTION_REJECTED</w:t>
            </w:r>
            <w:r>
              <w:br/>
            </w:r>
            <w:r>
              <w:rPr>
                <w:rFonts w:ascii="Consolas" w:hAnsi="Consolas"/>
                <w:color w:val="263238"/>
                <w:sz w:val="16"/>
              </w:rPr>
              <w:t>SKILL_SELECTED</w:t>
            </w:r>
            <w:r>
              <w:br/>
            </w:r>
            <w:r>
              <w:rPr>
                <w:rFonts w:ascii="Consolas" w:hAnsi="Consolas"/>
                <w:color w:val="263238"/>
                <w:sz w:val="16"/>
              </w:rPr>
              <w:t>SKILL_OUTCOME_RECORDED</w:t>
            </w:r>
          </w:p>
        </w:tc>
      </w:tr>
    </w:tbl>
    <w:p>
      <w:pPr>
        <w:spacing w:after="0"/>
      </w:pPr>
    </w:p>
    <w:p>
      <w:pPr>
        <w:pStyle w:val="Heading2"/>
        <w:keepNext/>
        <w:keepLines/>
      </w:pPr>
      <w:r>
        <w:rPr>
          <w:rFonts w:ascii="Arial" w:hAnsi="Arial"/>
          <w:color w:val="2F5597"/>
          <w:sz w:val="26"/>
        </w:rPr>
        <w:t>20.2 Trace fields</w:t>
      </w:r>
    </w:p>
    <w:p>
      <w:pPr>
        <w:pStyle w:val="ListBullet"/>
        <w:spacing w:after="24"/>
        <w:ind w:left="317" w:hanging="173"/>
      </w:pPr>
      <w:r>
        <w:rPr>
          <w:rFonts w:ascii="Arial" w:hAnsi="Arial"/>
          <w:color w:val="1F2937"/>
          <w:sz w:val="18"/>
        </w:rPr>
        <w:t>dialogue act, confidence, expected answer;</w:t>
      </w:r>
    </w:p>
    <w:p>
      <w:pPr>
        <w:pStyle w:val="ListBullet"/>
        <w:spacing w:after="24"/>
        <w:ind w:left="317" w:hanging="173"/>
      </w:pPr>
      <w:r>
        <w:rPr>
          <w:rFonts w:ascii="Arial" w:hAnsi="Arial"/>
          <w:color w:val="1F2937"/>
          <w:sz w:val="18"/>
        </w:rPr>
        <w:t>topic and resolved referents;</w:t>
      </w:r>
    </w:p>
    <w:p>
      <w:pPr>
        <w:pStyle w:val="ListBullet"/>
        <w:spacing w:after="24"/>
        <w:ind w:left="317" w:hanging="173"/>
      </w:pPr>
      <w:r>
        <w:rPr>
          <w:rFonts w:ascii="Arial" w:hAnsi="Arial"/>
          <w:color w:val="1F2937"/>
          <w:sz w:val="18"/>
        </w:rPr>
        <w:t>query entities/predicates/time/source classes;</w:t>
      </w:r>
    </w:p>
    <w:p>
      <w:pPr>
        <w:pStyle w:val="ListBullet"/>
        <w:spacing w:after="24"/>
        <w:ind w:left="317" w:hanging="173"/>
      </w:pPr>
      <w:r>
        <w:rPr>
          <w:rFonts w:ascii="Arial" w:hAnsi="Arial"/>
          <w:color w:val="1F2937"/>
          <w:sz w:val="18"/>
        </w:rPr>
        <w:t>evidence IDs, types, scores, confidence, freshness, and rejection reasons;</w:t>
      </w:r>
    </w:p>
    <w:p>
      <w:pPr>
        <w:pStyle w:val="ListBullet"/>
        <w:spacing w:after="24"/>
        <w:ind w:left="317" w:hanging="173"/>
      </w:pPr>
      <w:r>
        <w:rPr>
          <w:rFonts w:ascii="Arial" w:hAnsi="Arial"/>
          <w:color w:val="1F2937"/>
          <w:sz w:val="18"/>
        </w:rPr>
        <w:t>answerability;</w:t>
      </w:r>
    </w:p>
    <w:p>
      <w:pPr>
        <w:pStyle w:val="ListBullet"/>
        <w:spacing w:after="24"/>
        <w:ind w:left="317" w:hanging="173"/>
      </w:pPr>
      <w:r>
        <w:rPr>
          <w:rFonts w:ascii="Arial" w:hAnsi="Arial"/>
          <w:color w:val="1F2937"/>
          <w:sz w:val="18"/>
        </w:rPr>
        <w:t>answer-plan propositions and evidence bindings;</w:t>
      </w:r>
    </w:p>
    <w:p>
      <w:pPr>
        <w:pStyle w:val="ListBullet"/>
        <w:spacing w:after="24"/>
        <w:ind w:left="317" w:hanging="173"/>
      </w:pPr>
      <w:r>
        <w:rPr>
          <w:rFonts w:ascii="Arial" w:hAnsi="Arial"/>
          <w:color w:val="1F2937"/>
          <w:sz w:val="18"/>
        </w:rPr>
        <w:t>claim spans and support status;</w:t>
      </w:r>
    </w:p>
    <w:p>
      <w:pPr>
        <w:pStyle w:val="ListBullet"/>
        <w:spacing w:after="24"/>
        <w:ind w:left="317" w:hanging="173"/>
      </w:pPr>
      <w:r>
        <w:rPr>
          <w:rFonts w:ascii="Arial" w:hAnsi="Arial"/>
          <w:color w:val="1F2937"/>
          <w:sz w:val="18"/>
        </w:rPr>
        <w:t>belief revision/support/conflict IDs;</w:t>
      </w:r>
    </w:p>
    <w:p>
      <w:pPr>
        <w:pStyle w:val="ListBullet"/>
        <w:spacing w:after="24"/>
        <w:ind w:left="317" w:hanging="173"/>
      </w:pPr>
      <w:r>
        <w:rPr>
          <w:rFonts w:ascii="Arial" w:hAnsi="Arial"/>
          <w:color w:val="1F2937"/>
          <w:sz w:val="18"/>
        </w:rPr>
        <w:t>timings and budgets;</w:t>
      </w:r>
    </w:p>
    <w:p>
      <w:pPr>
        <w:pStyle w:val="ListBullet"/>
        <w:spacing w:after="24"/>
        <w:ind w:left="317" w:hanging="173"/>
      </w:pPr>
      <w:r>
        <w:rPr>
          <w:rFonts w:ascii="Arial" w:hAnsi="Arial"/>
          <w:color w:val="1F2937"/>
          <w:sz w:val="18"/>
        </w:rPr>
        <w:t>no hidden reasoning text.</w:t>
      </w:r>
    </w:p>
    <w:p>
      <w:pPr>
        <w:pStyle w:val="Heading2"/>
        <w:keepNext/>
        <w:keepLines/>
      </w:pPr>
      <w:r>
        <w:rPr>
          <w:rFonts w:ascii="Arial" w:hAnsi="Arial"/>
          <w:color w:val="2F5597"/>
          <w:sz w:val="26"/>
        </w:rPr>
        <w:t>20.3 Cognition Inspector</w:t>
      </w:r>
    </w:p>
    <w:p>
      <w:pPr>
        <w:spacing w:after="84"/>
      </w:pPr>
      <w:r>
        <w:rPr>
          <w:rFonts w:ascii="Arial" w:hAnsi="Arial"/>
          <w:color w:val="1F2937"/>
          <w:sz w:val="19"/>
        </w:rPr>
        <w:t xml:space="preserve">Add an </w:t>
      </w:r>
      <w:r>
        <w:rPr>
          <w:rFonts w:ascii="Consolas" w:hAnsi="Consolas"/>
          <w:color w:val="17365D"/>
          <w:sz w:val="18"/>
          <w:shd w:fill="F3F4F6"/>
        </w:rPr>
        <w:t>Epistemic</w:t>
      </w:r>
      <w:r>
        <w:rPr>
          <w:rFonts w:ascii="Arial" w:hAnsi="Arial"/>
          <w:color w:val="1F2937"/>
          <w:sz w:val="19"/>
        </w:rPr>
        <w:t xml:space="preserve"> panel:</w:t>
      </w:r>
    </w:p>
    <w:p>
      <w:pPr>
        <w:pStyle w:val="ListBullet"/>
        <w:spacing w:after="24"/>
        <w:ind w:left="317" w:hanging="173"/>
      </w:pPr>
      <w:r>
        <w:rPr>
          <w:rFonts w:ascii="Arial" w:hAnsi="Arial"/>
          <w:color w:val="1F2937"/>
          <w:sz w:val="18"/>
        </w:rPr>
        <w:t>current dialogue frame/topic/referents;</w:t>
      </w:r>
    </w:p>
    <w:p>
      <w:pPr>
        <w:pStyle w:val="ListBullet"/>
        <w:spacing w:after="24"/>
        <w:ind w:left="317" w:hanging="173"/>
      </w:pPr>
      <w:r>
        <w:rPr>
          <w:rFonts w:ascii="Arial" w:hAnsi="Arial"/>
          <w:color w:val="1F2937"/>
          <w:sz w:val="18"/>
        </w:rPr>
        <w:t>answerability and answer plan;</w:t>
      </w:r>
    </w:p>
    <w:p>
      <w:pPr>
        <w:pStyle w:val="ListBullet"/>
        <w:spacing w:after="24"/>
        <w:ind w:left="317" w:hanging="173"/>
      </w:pPr>
      <w:r>
        <w:rPr>
          <w:rFonts w:ascii="Arial" w:hAnsi="Arial"/>
          <w:color w:val="1F2937"/>
          <w:sz w:val="18"/>
        </w:rPr>
        <w:t>evidence packet;</w:t>
      </w:r>
    </w:p>
    <w:p>
      <w:pPr>
        <w:pStyle w:val="ListBullet"/>
        <w:spacing w:after="24"/>
        <w:ind w:left="317" w:hanging="173"/>
      </w:pPr>
      <w:r>
        <w:rPr>
          <w:rFonts w:ascii="Arial" w:hAnsi="Arial"/>
          <w:color w:val="1F2937"/>
          <w:sz w:val="18"/>
        </w:rPr>
        <w:t>atomic claim results;</w:t>
      </w:r>
    </w:p>
    <w:p>
      <w:pPr>
        <w:pStyle w:val="ListBullet"/>
        <w:spacing w:after="24"/>
        <w:ind w:left="317" w:hanging="173"/>
      </w:pPr>
      <w:r>
        <w:rPr>
          <w:rFonts w:ascii="Arial" w:hAnsi="Arial"/>
          <w:color w:val="1F2937"/>
          <w:sz w:val="18"/>
        </w:rPr>
        <w:t>selected belief with provenance chain;</w:t>
      </w:r>
    </w:p>
    <w:p>
      <w:pPr>
        <w:pStyle w:val="ListBullet"/>
        <w:spacing w:after="24"/>
        <w:ind w:left="317" w:hanging="173"/>
      </w:pPr>
      <w:r>
        <w:rPr>
          <w:rFonts w:ascii="Arial" w:hAnsi="Arial"/>
          <w:color w:val="1F2937"/>
          <w:sz w:val="18"/>
        </w:rPr>
        <w:t>contradictions and superseded facts;</w:t>
      </w:r>
    </w:p>
    <w:p>
      <w:pPr>
        <w:pStyle w:val="ListBullet"/>
        <w:spacing w:after="24"/>
        <w:ind w:left="317" w:hanging="173"/>
      </w:pPr>
      <w:r>
        <w:rPr>
          <w:rFonts w:ascii="Arial" w:hAnsi="Arial"/>
          <w:color w:val="1F2937"/>
          <w:sz w:val="18"/>
        </w:rPr>
        <w:t>actor/social model;</w:t>
      </w:r>
    </w:p>
    <w:p>
      <w:pPr>
        <w:pStyle w:val="ListBullet"/>
        <w:spacing w:after="24"/>
        <w:ind w:left="317" w:hanging="173"/>
      </w:pPr>
      <w:r>
        <w:rPr>
          <w:rFonts w:ascii="Arial" w:hAnsi="Arial"/>
          <w:color w:val="1F2937"/>
          <w:sz w:val="18"/>
        </w:rPr>
        <w:t>reflection/skill status;</w:t>
      </w:r>
    </w:p>
    <w:p>
      <w:pPr>
        <w:pStyle w:val="ListBullet"/>
        <w:spacing w:after="24"/>
        <w:ind w:left="317" w:hanging="173"/>
      </w:pPr>
      <w:r>
        <w:rPr>
          <w:rFonts w:ascii="Arial" w:hAnsi="Arial"/>
          <w:color w:val="1F2937"/>
          <w:sz w:val="18"/>
        </w:rPr>
        <w:t>operator search by subject/predicate.</w:t>
      </w:r>
    </w:p>
    <w:p>
      <w:pPr>
        <w:spacing w:after="84"/>
      </w:pPr>
      <w:r>
        <w:rPr>
          <w:rFonts w:ascii="Arial" w:hAnsi="Arial"/>
          <w:color w:val="1F2937"/>
          <w:sz w:val="19"/>
        </w:rPr>
        <w:t>UI callbacks use cached snapshots and schedule expensive work asynchronously.</w:t>
      </w:r>
    </w:p>
    <w:p>
      <w:pPr>
        <w:pBdr>
          <w:bottom w:val="single" w:sz="4" w:space="1" w:color="D9DEE5"/>
        </w:pBdr>
        <w:spacing w:before="60" w:after="120"/>
      </w:pPr>
    </w:p>
    <w:p>
      <w:pPr>
        <w:pStyle w:val="Heading1"/>
        <w:keepNext/>
        <w:keepLines/>
        <w:pBdr>
          <w:bottom w:val="single" w:sz="6" w:space="2" w:color="DCE6F1"/>
        </w:pBdr>
      </w:pPr>
      <w:r>
        <w:rPr>
          <w:rFonts w:ascii="Arial" w:hAnsi="Arial"/>
          <w:color w:val="17365D"/>
          <w:sz w:val="36"/>
        </w:rPr>
        <w:t>21. Failure Handling, Security, and Privacy</w:t>
      </w:r>
    </w:p>
    <w:p>
      <w:pPr>
        <w:pStyle w:val="Heading2"/>
        <w:keepNext/>
        <w:keepLines/>
      </w:pPr>
      <w:r>
        <w:rPr>
          <w:rFonts w:ascii="Arial" w:hAnsi="Arial"/>
          <w:color w:val="2F5597"/>
          <w:sz w:val="26"/>
        </w:rPr>
        <w:t>21.1 Failure behavior</w:t>
      </w:r>
    </w:p>
    <w:tbl>
      <w:tblPr>
        <w:tblStyle w:val="TableGrid"/>
        <w:tblW w:type="auto" w:w="0"/>
        <w:jc w:val="center"/>
        <w:tblLayout w:type="autofit"/>
        <w:tblLook w:firstColumn="1" w:firstRow="1" w:lastColumn="0" w:lastRow="0" w:noHBand="0" w:noVBand="1" w:val="04A0"/>
      </w:tblPr>
      <w:tblGrid>
        <w:gridCol w:w="5026"/>
        <w:gridCol w:w="5026"/>
      </w:tblGrid>
      <w:tr>
        <w:trPr>
          <w:cantSplit/>
          <w:tblHeader w:val="true"/>
        </w:trPr>
        <w:tc>
          <w:tcPr>
            <w:tcW w:type="dxa" w:w="5026"/>
            <w:vAlign w:val="top"/>
            <w:shd w:fill="17365D"/>
            <w:tcBorders>
              <w:top w:val="single" w:sz="3" w:color="D9DEE5"/>
              <w:left w:val="single" w:sz="3" w:color="D9DEE5"/>
              <w:bottom w:val="single" w:sz="3" w:color="D9DEE5"/>
              <w:right w:val="single" w:sz="3" w:color="D9DEE5"/>
            </w:tcBorders>
          </w:tcPr>
          <w:p>
            <w:pPr>
              <w:spacing w:after="0" w:line="240" w:lineRule="auto"/>
            </w:pPr>
            <w:r>
              <w:rPr>
                <w:rFonts w:ascii="Arial" w:hAnsi="Arial"/>
                <w:b/>
                <w:color w:val="FFFFFF"/>
                <w:sz w:val="17"/>
              </w:rPr>
              <w:t>Failure</w:t>
            </w:r>
          </w:p>
        </w:tc>
        <w:tc>
          <w:tcPr>
            <w:tcW w:type="dxa" w:w="5026"/>
            <w:vAlign w:val="top"/>
            <w:shd w:fill="17365D"/>
            <w:tcBorders>
              <w:top w:val="single" w:sz="3" w:color="D9DEE5"/>
              <w:left w:val="single" w:sz="3" w:color="D9DEE5"/>
              <w:bottom w:val="single" w:sz="3" w:color="D9DEE5"/>
              <w:right w:val="single" w:sz="3" w:color="D9DEE5"/>
            </w:tcBorders>
          </w:tcPr>
          <w:p>
            <w:pPr>
              <w:spacing w:after="0" w:line="240" w:lineRule="auto"/>
            </w:pPr>
            <w:r>
              <w:rPr>
                <w:rFonts w:ascii="Arial" w:hAnsi="Arial"/>
                <w:b/>
                <w:color w:val="FFFFFF"/>
                <w:sz w:val="17"/>
              </w:rPr>
              <w:t>Required behavior</w:t>
            </w:r>
          </w:p>
        </w:tc>
      </w:tr>
      <w:tr>
        <w:trPr>
          <w:cantSplit/>
        </w:trPr>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Dialogue act unresolved</w:t>
            </w:r>
          </w:p>
        </w:tc>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Ask concise clarification or use safe generic social path with no objective claims.</w:t>
            </w:r>
          </w:p>
        </w:tc>
      </w:tr>
      <w:tr>
        <w:trPr>
          <w:cantSplit/>
        </w:trPr>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No evidence</w:t>
            </w:r>
          </w:p>
        </w:tc>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Consolas" w:hAnsi="Consolas"/>
                <w:color w:val="17365D"/>
                <w:sz w:val="17"/>
                <w:shd w:fill="F3F4F6"/>
              </w:rPr>
              <w:t>UNKNOWN</w:t>
            </w:r>
            <w:r>
              <w:rPr>
                <w:rFonts w:ascii="Arial" w:hAnsi="Arial"/>
                <w:color w:val="1F2937"/>
                <w:sz w:val="17"/>
              </w:rPr>
              <w:t>; no fabricated answer.</w:t>
            </w:r>
          </w:p>
        </w:tc>
      </w:tr>
      <w:tr>
        <w:trPr>
          <w:cantSplit/>
        </w:trPr>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Conflicting evidence</w:t>
            </w:r>
          </w:p>
        </w:tc>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Express uncertainty/conflict or ask/inspect; do not choose arbitrarily.</w:t>
            </w:r>
          </w:p>
        </w:tc>
      </w:tr>
      <w:tr>
        <w:trPr>
          <w:cantSplit/>
        </w:trPr>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Stale volatile evidence</w:t>
            </w:r>
          </w:p>
        </w:tc>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Treat current state as unknown or refresh perception.</w:t>
            </w:r>
          </w:p>
        </w:tc>
      </w:tr>
      <w:tr>
        <w:trPr>
          <w:cantSplit/>
        </w:trPr>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Evidence packet overflow</w:t>
            </w:r>
          </w:p>
        </w:tc>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Prune by contract; fail plan before provider dispatch if still invalid.</w:t>
            </w:r>
          </w:p>
        </w:tc>
      </w:tr>
      <w:tr>
        <w:trPr>
          <w:cantSplit/>
        </w:trPr>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Answer plan invalid</w:t>
            </w:r>
          </w:p>
        </w:tc>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No speech; one bounded reconstruction under existing recovery allowance.</w:t>
            </w:r>
          </w:p>
        </w:tc>
      </w:tr>
      <w:tr>
        <w:trPr>
          <w:cantSplit/>
        </w:trPr>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Unsupported atomic claim</w:t>
            </w:r>
          </w:p>
        </w:tc>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Block/repair clause; do not authorize whole sentence from entity-only evidence.</w:t>
            </w:r>
          </w:p>
        </w:tc>
      </w:tr>
      <w:tr>
        <w:trPr>
          <w:cantSplit/>
        </w:trPr>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Reflection unsupported</w:t>
            </w:r>
          </w:p>
        </w:tc>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Reject and preserve supports unchanged.</w:t>
            </w:r>
          </w:p>
        </w:tc>
      </w:tr>
      <w:tr>
        <w:trPr>
          <w:cantSplit/>
        </w:trPr>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Persistence failure</w:t>
            </w:r>
          </w:p>
        </w:tc>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Keep live turn; queue bounded retry; do not lose authoritative action result.</w:t>
            </w:r>
          </w:p>
        </w:tc>
      </w:tr>
      <w:tr>
        <w:trPr>
          <w:cantSplit/>
        </w:trPr>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Belief migration failure</w:t>
            </w:r>
          </w:p>
        </w:tc>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Fail closed to prior compatible snapshot and report.</w:t>
            </w:r>
          </w:p>
        </w:tc>
      </w:tr>
    </w:tbl>
    <w:p>
      <w:pPr>
        <w:spacing w:after="20"/>
      </w:pPr>
    </w:p>
    <w:p>
      <w:pPr>
        <w:pStyle w:val="Heading2"/>
        <w:keepNext/>
        <w:keepLines/>
      </w:pPr>
      <w:r>
        <w:rPr>
          <w:rFonts w:ascii="Arial" w:hAnsi="Arial"/>
          <w:color w:val="2F5597"/>
          <w:sz w:val="26"/>
        </w:rPr>
        <w:t>21.2 Prompt injection and untrusted testimony</w:t>
      </w:r>
    </w:p>
    <w:p>
      <w:pPr>
        <w:pStyle w:val="ListBullet"/>
        <w:spacing w:after="24"/>
        <w:ind w:left="317" w:hanging="173"/>
      </w:pPr>
      <w:r>
        <w:rPr>
          <w:rFonts w:ascii="Arial" w:hAnsi="Arial"/>
          <w:color w:val="1F2937"/>
          <w:sz w:val="18"/>
        </w:rPr>
        <w:t>Player speech is untrusted content, not system instruction.</w:t>
      </w:r>
    </w:p>
    <w:p>
      <w:pPr>
        <w:pStyle w:val="ListBullet"/>
        <w:spacing w:after="24"/>
        <w:ind w:left="317" w:hanging="173"/>
      </w:pPr>
      <w:r>
        <w:rPr>
          <w:rFonts w:ascii="Arial" w:hAnsi="Arial"/>
          <w:color w:val="1F2937"/>
          <w:sz w:val="18"/>
        </w:rPr>
        <w:t>Statements such as “ignore your memory” cannot alter provider/system contracts.</w:t>
      </w:r>
    </w:p>
    <w:p>
      <w:pPr>
        <w:pStyle w:val="ListBullet"/>
        <w:spacing w:after="24"/>
        <w:ind w:left="317" w:hanging="173"/>
      </w:pPr>
      <w:r>
        <w:rPr>
          <w:rFonts w:ascii="Arial" w:hAnsi="Arial"/>
          <w:color w:val="1F2937"/>
          <w:sz w:val="18"/>
        </w:rPr>
        <w:t>Player claims cannot add capabilities, rewrite profiles, or mutate another actor's inventory.</w:t>
      </w:r>
    </w:p>
    <w:p>
      <w:pPr>
        <w:pStyle w:val="ListBullet"/>
        <w:spacing w:after="24"/>
        <w:ind w:left="317" w:hanging="173"/>
      </w:pPr>
      <w:r>
        <w:rPr>
          <w:rFonts w:ascii="Arial" w:hAnsi="Arial"/>
          <w:color w:val="1F2937"/>
          <w:sz w:val="18"/>
        </w:rPr>
        <w:t>Store testimony as testimony.</w:t>
      </w:r>
    </w:p>
    <w:p>
      <w:pPr>
        <w:pStyle w:val="ListBullet"/>
        <w:spacing w:after="24"/>
        <w:ind w:left="317" w:hanging="173"/>
      </w:pPr>
      <w:r>
        <w:rPr>
          <w:rFonts w:ascii="Arial" w:hAnsi="Arial"/>
          <w:color w:val="1F2937"/>
          <w:sz w:val="18"/>
        </w:rPr>
        <w:t>Strip/escape prompt-control syntax in rendered evidence.</w:t>
      </w:r>
    </w:p>
    <w:p>
      <w:pPr>
        <w:pStyle w:val="Heading2"/>
        <w:keepNext/>
        <w:keepLines/>
      </w:pPr>
      <w:r>
        <w:rPr>
          <w:rFonts w:ascii="Arial" w:hAnsi="Arial"/>
          <w:color w:val="2F5597"/>
          <w:sz w:val="26"/>
        </w:rPr>
        <w:t>21.3 Privacy</w:t>
      </w:r>
    </w:p>
    <w:p>
      <w:pPr>
        <w:pStyle w:val="ListBullet"/>
        <w:spacing w:after="24"/>
        <w:ind w:left="317" w:hanging="173"/>
      </w:pPr>
      <w:r>
        <w:rPr>
          <w:rFonts w:ascii="Arial" w:hAnsi="Arial"/>
          <w:color w:val="1F2937"/>
          <w:sz w:val="18"/>
        </w:rPr>
        <w:t>Beliefs may be private to one NPC, shared with a group, or public.</w:t>
      </w:r>
    </w:p>
    <w:p>
      <w:pPr>
        <w:pStyle w:val="ListBullet"/>
        <w:spacing w:after="24"/>
        <w:ind w:left="317" w:hanging="173"/>
      </w:pPr>
      <w:r>
        <w:rPr>
          <w:rFonts w:ascii="Arial" w:hAnsi="Arial"/>
          <w:color w:val="1F2937"/>
          <w:sz w:val="18"/>
        </w:rPr>
        <w:t>Secrets include owner, permitted recipients, and disclosure policy.</w:t>
      </w:r>
    </w:p>
    <w:p>
      <w:pPr>
        <w:pStyle w:val="ListBullet"/>
        <w:spacing w:after="24"/>
        <w:ind w:left="317" w:hanging="173"/>
      </w:pPr>
      <w:r>
        <w:rPr>
          <w:rFonts w:ascii="Arial" w:hAnsi="Arial"/>
          <w:color w:val="1F2937"/>
          <w:sz w:val="18"/>
        </w:rPr>
        <w:t>Do not expose operator diagnostics to ordinary players.</w:t>
      </w:r>
    </w:p>
    <w:p>
      <w:pPr>
        <w:pStyle w:val="ListBullet"/>
        <w:spacing w:after="24"/>
        <w:ind w:left="317" w:hanging="173"/>
      </w:pPr>
      <w:r>
        <w:rPr>
          <w:rFonts w:ascii="Arial" w:hAnsi="Arial"/>
          <w:color w:val="1F2937"/>
          <w:sz w:val="18"/>
        </w:rPr>
        <w:t>No raw audio retention by default.</w:t>
      </w:r>
    </w:p>
    <w:p>
      <w:pPr>
        <w:pStyle w:val="ListBullet"/>
        <w:spacing w:after="24"/>
        <w:ind w:left="317" w:hanging="173"/>
      </w:pPr>
      <w:r>
        <w:rPr>
          <w:rFonts w:ascii="Arial" w:hAnsi="Arial"/>
          <w:color w:val="1F2937"/>
          <w:sz w:val="18"/>
        </w:rPr>
        <w:t>Gossip propagation respects privacy and disclosure rules.</w:t>
      </w:r>
    </w:p>
    <w:p>
      <w:pPr>
        <w:pBdr>
          <w:bottom w:val="single" w:sz="4" w:space="1" w:color="D9DEE5"/>
        </w:pBdr>
        <w:spacing w:before="60" w:after="120"/>
      </w:pPr>
    </w:p>
    <w:p>
      <w:pPr>
        <w:pStyle w:val="Heading1"/>
        <w:keepNext/>
        <w:keepLines/>
        <w:pBdr>
          <w:bottom w:val="single" w:sz="6" w:space="2" w:color="DCE6F1"/>
        </w:pBdr>
      </w:pPr>
      <w:r>
        <w:rPr>
          <w:rFonts w:ascii="Arial" w:hAnsi="Arial"/>
          <w:color w:val="17365D"/>
          <w:sz w:val="36"/>
        </w:rPr>
        <w:t>22. Bounded Implementation Program</w:t>
      </w:r>
    </w:p>
    <w:p>
      <w:pPr>
        <w:spacing w:after="84"/>
      </w:pPr>
      <w:r>
        <w:rPr>
          <w:rFonts w:ascii="Arial" w:hAnsi="Arial"/>
          <w:b/>
          <w:color w:val="1F2937"/>
          <w:sz w:val="19"/>
        </w:rPr>
        <w:t>Do not run these increments in one Codex task.</w:t>
      </w:r>
      <w:r>
        <w:rPr>
          <w:rFonts w:ascii="Arial" w:hAnsi="Arial"/>
          <w:color w:val="1F2937"/>
          <w:sz w:val="19"/>
        </w:rPr>
        <w:t xml:space="preserve"> Each increment targets 15-25 minutes. At the time bound, Codex stops, reports, and preserves a compiling checkpoint. Full regression suites run only at explicit gates.</w:t>
      </w:r>
    </w:p>
    <w:p>
      <w:pPr>
        <w:pStyle w:val="Heading2"/>
        <w:keepNext/>
        <w:keepLines/>
      </w:pPr>
      <w:r>
        <w:rPr>
          <w:rFonts w:ascii="Arial" w:hAnsi="Arial"/>
          <w:color w:val="2F5597"/>
          <w:sz w:val="26"/>
        </w:rPr>
        <w:t>Increment E0 - Audit, contracts, and shadow corpus</w:t>
      </w:r>
    </w:p>
    <w:p>
      <w:pPr>
        <w:spacing w:after="84"/>
      </w:pPr>
      <w:r>
        <w:rPr>
          <w:rFonts w:ascii="Arial" w:hAnsi="Arial"/>
          <w:b/>
          <w:color w:val="1F2937"/>
          <w:sz w:val="19"/>
        </w:rPr>
        <w:t>Work</w:t>
      </w:r>
    </w:p>
    <w:p>
      <w:pPr>
        <w:pStyle w:val="ListBullet"/>
        <w:spacing w:after="24"/>
        <w:ind w:left="317" w:hanging="173"/>
      </w:pPr>
      <w:r>
        <w:rPr>
          <w:rFonts w:ascii="Arial" w:hAnsi="Arial"/>
          <w:color w:val="1F2937"/>
          <w:sz w:val="18"/>
        </w:rPr>
        <w:t>map current cognition, memory, beliefs, relationships, perception, routing, prompt building, claim validation, and persistence;</w:t>
      </w:r>
    </w:p>
    <w:p>
      <w:pPr>
        <w:pStyle w:val="ListBullet"/>
        <w:spacing w:after="24"/>
        <w:ind w:left="317" w:hanging="173"/>
      </w:pPr>
      <w:r>
        <w:rPr>
          <w:rFonts w:ascii="Arial" w:hAnsi="Arial"/>
          <w:color w:val="1F2937"/>
          <w:sz w:val="18"/>
        </w:rPr>
        <w:t>add versioned domain DTOs/interfaces without changing behavior;</w:t>
      </w:r>
    </w:p>
    <w:p>
      <w:pPr>
        <w:pStyle w:val="ListBullet"/>
        <w:spacing w:after="24"/>
        <w:ind w:left="317" w:hanging="173"/>
      </w:pPr>
      <w:r>
        <w:rPr>
          <w:rFonts w:ascii="Arial" w:hAnsi="Arial"/>
          <w:color w:val="1F2937"/>
          <w:sz w:val="18"/>
        </w:rPr>
        <w:t xml:space="preserve">convert current trace failures into an </w:t>
      </w:r>
      <w:r>
        <w:rPr>
          <w:rFonts w:ascii="Consolas" w:hAnsi="Consolas"/>
          <w:color w:val="17365D"/>
          <w:sz w:val="17"/>
          <w:shd w:fill="F3F4F6"/>
        </w:rPr>
        <w:t>EpistemicConversationCorpus</w:t>
      </w:r>
      <w:r>
        <w:rPr>
          <w:rFonts w:ascii="Arial" w:hAnsi="Arial"/>
          <w:color w:val="1F2937"/>
          <w:sz w:val="18"/>
        </w:rPr>
        <w:t>;</w:t>
      </w:r>
    </w:p>
    <w:p>
      <w:pPr>
        <w:pStyle w:val="ListBullet"/>
        <w:spacing w:after="24"/>
        <w:ind w:left="317" w:hanging="173"/>
      </w:pPr>
      <w:r>
        <w:rPr>
          <w:rFonts w:ascii="Arial" w:hAnsi="Arial"/>
          <w:color w:val="1F2937"/>
          <w:sz w:val="18"/>
        </w:rPr>
        <w:t xml:space="preserve">add </w:t>
      </w:r>
      <w:r>
        <w:rPr>
          <w:rFonts w:ascii="Consolas" w:hAnsi="Consolas"/>
          <w:color w:val="17365D"/>
          <w:sz w:val="17"/>
          <w:shd w:fill="F3F4F6"/>
        </w:rPr>
        <w:t>OFF|SHADOW|AUTHORITATIVE</w:t>
      </w:r>
      <w:r>
        <w:rPr>
          <w:rFonts w:ascii="Arial" w:hAnsi="Arial"/>
          <w:color w:val="1F2937"/>
          <w:sz w:val="18"/>
        </w:rPr>
        <w:t xml:space="preserve"> config;</w:t>
      </w:r>
    </w:p>
    <w:p>
      <w:pPr>
        <w:pStyle w:val="ListBullet"/>
        <w:spacing w:after="24"/>
        <w:ind w:left="317" w:hanging="173"/>
      </w:pPr>
      <w:r>
        <w:rPr>
          <w:rFonts w:ascii="Arial" w:hAnsi="Arial"/>
          <w:color w:val="1F2937"/>
          <w:sz w:val="18"/>
        </w:rPr>
        <w:t>emit shadow dialogue frame/evidence/answerability diagnostics.</w:t>
      </w:r>
    </w:p>
    <w:p>
      <w:pPr>
        <w:spacing w:after="84"/>
      </w:pPr>
      <w:r>
        <w:rPr>
          <w:rFonts w:ascii="Arial" w:hAnsi="Arial"/>
          <w:b/>
          <w:color w:val="1F2937"/>
          <w:sz w:val="19"/>
        </w:rPr>
        <w:t>Exit gate</w:t>
      </w:r>
    </w:p>
    <w:p>
      <w:pPr>
        <w:pStyle w:val="ListBullet"/>
        <w:spacing w:after="24"/>
        <w:ind w:left="317" w:hanging="173"/>
      </w:pPr>
      <w:r>
        <w:rPr>
          <w:rFonts w:ascii="Arial" w:hAnsi="Arial"/>
          <w:color w:val="1F2937"/>
          <w:sz w:val="18"/>
        </w:rPr>
        <w:t>current production behavior unchanged;</w:t>
      </w:r>
    </w:p>
    <w:p>
      <w:pPr>
        <w:pStyle w:val="ListBullet"/>
        <w:spacing w:after="24"/>
        <w:ind w:left="317" w:hanging="173"/>
      </w:pPr>
      <w:r>
        <w:rPr>
          <w:rFonts w:ascii="Arial" w:hAnsi="Arial"/>
          <w:color w:val="1F2937"/>
          <w:sz w:val="18"/>
        </w:rPr>
        <w:t>compile and targeted tests pass;</w:t>
      </w:r>
    </w:p>
    <w:p>
      <w:pPr>
        <w:pStyle w:val="ListBullet"/>
        <w:spacing w:after="24"/>
        <w:ind w:left="317" w:hanging="173"/>
      </w:pPr>
      <w:r>
        <w:rPr>
          <w:rFonts w:ascii="Arial" w:hAnsi="Arial"/>
          <w:color w:val="1F2937"/>
          <w:sz w:val="18"/>
        </w:rPr>
        <w:t>shadow outputs explain the known failures;</w:t>
      </w:r>
    </w:p>
    <w:p>
      <w:pPr>
        <w:pStyle w:val="ListBullet"/>
        <w:spacing w:after="24"/>
        <w:ind w:left="317" w:hanging="173"/>
      </w:pPr>
      <w:r>
        <w:rPr>
          <w:rFonts w:ascii="Arial" w:hAnsi="Arial"/>
          <w:color w:val="1F2937"/>
          <w:sz w:val="18"/>
        </w:rPr>
        <w:t>no persistence changes.</w:t>
      </w:r>
    </w:p>
    <w:p>
      <w:pPr>
        <w:pStyle w:val="Heading2"/>
        <w:keepNext/>
        <w:keepLines/>
      </w:pPr>
      <w:r>
        <w:rPr>
          <w:rFonts w:ascii="Arial" w:hAnsi="Arial"/>
          <w:color w:val="2F5597"/>
          <w:sz w:val="26"/>
        </w:rPr>
        <w:t>Increment E1 - Dialogue State and Query Planner</w:t>
      </w:r>
    </w:p>
    <w:p>
      <w:pPr>
        <w:spacing w:after="84"/>
      </w:pPr>
      <w:r>
        <w:rPr>
          <w:rFonts w:ascii="Arial" w:hAnsi="Arial"/>
          <w:b/>
          <w:color w:val="1F2937"/>
          <w:sz w:val="19"/>
        </w:rPr>
        <w:t>Work</w:t>
      </w:r>
    </w:p>
    <w:p>
      <w:pPr>
        <w:pStyle w:val="ListBullet"/>
        <w:spacing w:after="24"/>
        <w:ind w:left="317" w:hanging="173"/>
      </w:pPr>
      <w:r>
        <w:rPr>
          <w:rFonts w:ascii="Arial" w:hAnsi="Arial"/>
          <w:color w:val="1F2937"/>
          <w:sz w:val="18"/>
        </w:rPr>
        <w:t>implement dialogue acts, topic/referent workspace, correction/clarification binding;</w:t>
      </w:r>
    </w:p>
    <w:p>
      <w:pPr>
        <w:pStyle w:val="ListBullet"/>
        <w:spacing w:after="24"/>
        <w:ind w:left="317" w:hanging="173"/>
      </w:pPr>
      <w:r>
        <w:rPr>
          <w:rFonts w:ascii="Arial" w:hAnsi="Arial"/>
          <w:color w:val="1F2937"/>
          <w:sz w:val="18"/>
        </w:rPr>
        <w:t>exact query plans for identity, recall, perception, self-state, relationship, and action queries;</w:t>
      </w:r>
    </w:p>
    <w:p>
      <w:pPr>
        <w:pStyle w:val="ListBullet"/>
        <w:spacing w:after="24"/>
        <w:ind w:left="317" w:hanging="173"/>
      </w:pPr>
      <w:r>
        <w:rPr>
          <w:rFonts w:ascii="Arial" w:hAnsi="Arial"/>
          <w:color w:val="1F2937"/>
          <w:sz w:val="18"/>
        </w:rPr>
        <w:t>deterministic-first classification with bounded fallback only for ambiguity.</w:t>
      </w:r>
    </w:p>
    <w:p>
      <w:pPr>
        <w:spacing w:after="84"/>
      </w:pPr>
      <w:r>
        <w:rPr>
          <w:rFonts w:ascii="Arial" w:hAnsi="Arial"/>
          <w:b/>
          <w:color w:val="1F2937"/>
          <w:sz w:val="19"/>
        </w:rPr>
        <w:t>Exit gate</w:t>
      </w:r>
    </w:p>
    <w:p>
      <w:pPr>
        <w:pStyle w:val="ListBullet"/>
        <w:spacing w:after="24"/>
        <w:ind w:left="317" w:hanging="173"/>
      </w:pPr>
      <w:r>
        <w:rPr>
          <w:rFonts w:ascii="Arial" w:hAnsi="Arial"/>
          <w:color w:val="1F2937"/>
          <w:sz w:val="18"/>
        </w:rPr>
        <w:t>“What is my name?”, “What is in my hand?”, “What did you mean?”, “Where are you going?”, and “Can you follow me?” route correctly in shadow tests;</w:t>
      </w:r>
    </w:p>
    <w:p>
      <w:pPr>
        <w:pStyle w:val="ListBullet"/>
        <w:spacing w:after="24"/>
        <w:ind w:left="317" w:hanging="173"/>
      </w:pPr>
      <w:r>
        <w:rPr>
          <w:rFonts w:ascii="Arial" w:hAnsi="Arial"/>
          <w:color w:val="1F2937"/>
          <w:sz w:val="18"/>
        </w:rPr>
        <w:t>no provider call added to deterministic cases.</w:t>
      </w:r>
    </w:p>
    <w:p>
      <w:pPr>
        <w:pStyle w:val="Heading2"/>
        <w:keepNext/>
        <w:keepLines/>
      </w:pPr>
      <w:r>
        <w:rPr>
          <w:rFonts w:ascii="Arial" w:hAnsi="Arial"/>
          <w:color w:val="2F5597"/>
          <w:sz w:val="26"/>
        </w:rPr>
        <w:t>Increment E2 - Evidence Packet, Answerability, and AnswerPlan</w:t>
      </w:r>
    </w:p>
    <w:p>
      <w:pPr>
        <w:spacing w:after="84"/>
      </w:pPr>
      <w:r>
        <w:rPr>
          <w:rFonts w:ascii="Arial" w:hAnsi="Arial"/>
          <w:b/>
          <w:color w:val="1F2937"/>
          <w:sz w:val="19"/>
        </w:rPr>
        <w:t>Work</w:t>
      </w:r>
    </w:p>
    <w:p>
      <w:pPr>
        <w:pStyle w:val="ListBullet"/>
        <w:spacing w:after="24"/>
        <w:ind w:left="317" w:hanging="173"/>
      </w:pPr>
      <w:r>
        <w:rPr>
          <w:rFonts w:ascii="Arial" w:hAnsi="Arial"/>
          <w:color w:val="1F2937"/>
          <w:sz w:val="18"/>
        </w:rPr>
        <w:t>exact structured retrieval and bounded memory retrieval;</w:t>
      </w:r>
    </w:p>
    <w:p>
      <w:pPr>
        <w:pStyle w:val="ListBullet"/>
        <w:spacing w:after="24"/>
        <w:ind w:left="317" w:hanging="173"/>
      </w:pPr>
      <w:r>
        <w:rPr>
          <w:rFonts w:ascii="Arial" w:hAnsi="Arial"/>
          <w:color w:val="1F2937"/>
          <w:sz w:val="18"/>
        </w:rPr>
        <w:t>evidence sufficiency/abstention;</w:t>
      </w:r>
    </w:p>
    <w:p>
      <w:pPr>
        <w:pStyle w:val="ListBullet"/>
        <w:spacing w:after="24"/>
        <w:ind w:left="317" w:hanging="173"/>
      </w:pPr>
      <w:r>
        <w:rPr>
          <w:rFonts w:ascii="Arial" w:hAnsi="Arial"/>
          <w:color w:val="1F2937"/>
          <w:sz w:val="18"/>
        </w:rPr>
        <w:t>deterministic AnswerPlans for common queries;</w:t>
      </w:r>
    </w:p>
    <w:p>
      <w:pPr>
        <w:pStyle w:val="ListBullet"/>
        <w:spacing w:after="24"/>
        <w:ind w:left="317" w:hanging="173"/>
      </w:pPr>
      <w:r>
        <w:rPr>
          <w:rFonts w:ascii="Arial" w:hAnsi="Arial"/>
          <w:color w:val="1F2937"/>
          <w:sz w:val="18"/>
        </w:rPr>
        <w:t xml:space="preserve">compact evidence rendering through </w:t>
      </w:r>
      <w:r>
        <w:rPr>
          <w:rFonts w:ascii="Consolas" w:hAnsi="Consolas"/>
          <w:color w:val="17365D"/>
          <w:sz w:val="17"/>
          <w:shd w:fill="F3F4F6"/>
        </w:rPr>
        <w:t>ContextProfileBuilder</w:t>
      </w:r>
      <w:r>
        <w:rPr>
          <w:rFonts w:ascii="Arial" w:hAnsi="Arial"/>
          <w:color w:val="1F2937"/>
          <w:sz w:val="18"/>
        </w:rPr>
        <w:t>.</w:t>
      </w:r>
    </w:p>
    <w:p>
      <w:pPr>
        <w:spacing w:after="84"/>
      </w:pPr>
      <w:r>
        <w:rPr>
          <w:rFonts w:ascii="Arial" w:hAnsi="Arial"/>
          <w:b/>
          <w:color w:val="1F2937"/>
          <w:sz w:val="19"/>
        </w:rPr>
        <w:t>Exit gate</w:t>
      </w:r>
    </w:p>
    <w:p>
      <w:pPr>
        <w:pStyle w:val="ListBullet"/>
        <w:spacing w:after="24"/>
        <w:ind w:left="317" w:hanging="173"/>
      </w:pPr>
      <w:r>
        <w:rPr>
          <w:rFonts w:ascii="Arial" w:hAnsi="Arial"/>
          <w:color w:val="1F2937"/>
          <w:sz w:val="18"/>
        </w:rPr>
        <w:t>known answers use the correct evidence;</w:t>
      </w:r>
    </w:p>
    <w:p>
      <w:pPr>
        <w:pStyle w:val="ListBullet"/>
        <w:spacing w:after="24"/>
        <w:ind w:left="317" w:hanging="173"/>
      </w:pPr>
      <w:r>
        <w:rPr>
          <w:rFonts w:ascii="Arial" w:hAnsi="Arial"/>
          <w:color w:val="1F2937"/>
          <w:sz w:val="18"/>
        </w:rPr>
        <w:t>unknowns abstain;</w:t>
      </w:r>
    </w:p>
    <w:p>
      <w:pPr>
        <w:pStyle w:val="ListBullet"/>
        <w:spacing w:after="24"/>
        <w:ind w:left="317" w:hanging="173"/>
      </w:pPr>
      <w:r>
        <w:rPr>
          <w:rFonts w:ascii="Arial" w:hAnsi="Arial"/>
          <w:color w:val="1F2937"/>
          <w:sz w:val="18"/>
        </w:rPr>
        <w:t>no broad context dump;</w:t>
      </w:r>
    </w:p>
    <w:p>
      <w:pPr>
        <w:pStyle w:val="ListBullet"/>
        <w:spacing w:after="24"/>
        <w:ind w:left="317" w:hanging="173"/>
      </w:pPr>
      <w:r>
        <w:rPr>
          <w:rFonts w:ascii="Arial" w:hAnsi="Arial"/>
          <w:color w:val="1F2937"/>
          <w:sz w:val="18"/>
        </w:rPr>
        <w:t>added p95 overhead within budget.</w:t>
      </w:r>
    </w:p>
    <w:p>
      <w:pPr>
        <w:pStyle w:val="Heading2"/>
        <w:keepNext/>
        <w:keepLines/>
      </w:pPr>
      <w:r>
        <w:rPr>
          <w:rFonts w:ascii="Arial" w:hAnsi="Arial"/>
          <w:color w:val="2F5597"/>
          <w:sz w:val="26"/>
        </w:rPr>
        <w:t>Increment E3 - Atomic Claim Firewall and authoritative foreground release</w:t>
      </w:r>
    </w:p>
    <w:p>
      <w:pPr>
        <w:spacing w:after="84"/>
      </w:pPr>
      <w:r>
        <w:rPr>
          <w:rFonts w:ascii="Arial" w:hAnsi="Arial"/>
          <w:b/>
          <w:color w:val="1F2937"/>
          <w:sz w:val="19"/>
        </w:rPr>
        <w:t>Work</w:t>
      </w:r>
    </w:p>
    <w:p>
      <w:pPr>
        <w:pStyle w:val="ListBullet"/>
        <w:spacing w:after="24"/>
        <w:ind w:left="317" w:hanging="173"/>
      </w:pPr>
      <w:r>
        <w:rPr>
          <w:rFonts w:ascii="Arial" w:hAnsi="Arial"/>
          <w:color w:val="1F2937"/>
          <w:sz w:val="18"/>
        </w:rPr>
        <w:t>plan conformance;</w:t>
      </w:r>
    </w:p>
    <w:p>
      <w:pPr>
        <w:pStyle w:val="ListBullet"/>
        <w:spacing w:after="24"/>
        <w:ind w:left="317" w:hanging="173"/>
      </w:pPr>
      <w:r>
        <w:rPr>
          <w:rFonts w:ascii="Arial" w:hAnsi="Arial"/>
          <w:color w:val="1F2937"/>
          <w:sz w:val="18"/>
        </w:rPr>
        <w:t>typed property/event/relationship/possession/action checks;</w:t>
      </w:r>
    </w:p>
    <w:p>
      <w:pPr>
        <w:pStyle w:val="ListBullet"/>
        <w:spacing w:after="24"/>
        <w:ind w:left="317" w:hanging="173"/>
      </w:pPr>
      <w:r>
        <w:rPr>
          <w:rFonts w:ascii="Arial" w:hAnsi="Arial"/>
          <w:color w:val="1F2937"/>
          <w:sz w:val="18"/>
        </w:rPr>
        <w:t>atomic claim support results;</w:t>
      </w:r>
    </w:p>
    <w:p>
      <w:pPr>
        <w:pStyle w:val="ListBullet"/>
        <w:spacing w:after="24"/>
        <w:ind w:left="317" w:hanging="173"/>
      </w:pPr>
      <w:r>
        <w:rPr>
          <w:rFonts w:ascii="Arial" w:hAnsi="Arial"/>
          <w:color w:val="1F2937"/>
          <w:sz w:val="18"/>
        </w:rPr>
        <w:t>unsupported-clause blocking/repair;</w:t>
      </w:r>
    </w:p>
    <w:p>
      <w:pPr>
        <w:pStyle w:val="ListBullet"/>
        <w:spacing w:after="24"/>
        <w:ind w:left="317" w:hanging="173"/>
      </w:pPr>
      <w:r>
        <w:rPr>
          <w:rFonts w:ascii="Arial" w:hAnsi="Arial"/>
          <w:color w:val="1F2937"/>
          <w:sz w:val="18"/>
        </w:rPr>
        <w:t xml:space="preserve">integrate with </w:t>
      </w:r>
      <w:r>
        <w:rPr>
          <w:rFonts w:ascii="Consolas" w:hAnsi="Consolas"/>
          <w:color w:val="17365D"/>
          <w:sz w:val="17"/>
          <w:shd w:fill="F3F4F6"/>
        </w:rPr>
        <w:t>CanonicalSpeechLedger</w:t>
      </w:r>
      <w:r>
        <w:rPr>
          <w:rFonts w:ascii="Arial" w:hAnsi="Arial"/>
          <w:color w:val="1F2937"/>
          <w:sz w:val="18"/>
        </w:rPr>
        <w:t>.</w:t>
      </w:r>
    </w:p>
    <w:p>
      <w:pPr>
        <w:spacing w:after="84"/>
      </w:pPr>
      <w:r>
        <w:rPr>
          <w:rFonts w:ascii="Arial" w:hAnsi="Arial"/>
          <w:b/>
          <w:color w:val="1F2937"/>
          <w:sz w:val="19"/>
        </w:rPr>
        <w:t>Exit gate</w:t>
      </w:r>
    </w:p>
    <w:p>
      <w:pPr>
        <w:pStyle w:val="ListBullet"/>
        <w:spacing w:after="24"/>
        <w:ind w:left="317" w:hanging="173"/>
      </w:pPr>
      <w:r>
        <w:rPr>
          <w:rFonts w:ascii="Arial" w:hAnsi="Arial"/>
          <w:color w:val="1F2937"/>
          <w:sz w:val="18"/>
        </w:rPr>
        <w:t>entity existence cannot authorize unsupported properties;</w:t>
      </w:r>
    </w:p>
    <w:p>
      <w:pPr>
        <w:pStyle w:val="ListBullet"/>
        <w:spacing w:after="24"/>
        <w:ind w:left="317" w:hanging="173"/>
      </w:pPr>
      <w:r>
        <w:rPr>
          <w:rFonts w:ascii="Arial" w:hAnsi="Arial"/>
          <w:color w:val="1F2937"/>
          <w:sz w:val="18"/>
        </w:rPr>
        <w:t>SAFE_SOCIAL cannot authorize friends/biography/possessions;</w:t>
      </w:r>
    </w:p>
    <w:p>
      <w:pPr>
        <w:pStyle w:val="ListBullet"/>
        <w:spacing w:after="24"/>
        <w:ind w:left="317" w:hanging="173"/>
      </w:pPr>
      <w:r>
        <w:rPr>
          <w:rFonts w:ascii="Arial" w:hAnsi="Arial"/>
          <w:color w:val="1F2937"/>
          <w:sz w:val="18"/>
        </w:rPr>
        <w:t>direct-answer-first relevance passes;</w:t>
      </w:r>
    </w:p>
    <w:p>
      <w:pPr>
        <w:pStyle w:val="ListBullet"/>
        <w:spacing w:after="24"/>
        <w:ind w:left="317" w:hanging="173"/>
      </w:pPr>
      <w:r>
        <w:rPr>
          <w:rFonts w:ascii="Arial" w:hAnsi="Arial"/>
          <w:color w:val="1F2937"/>
          <w:sz w:val="18"/>
        </w:rPr>
        <w:t>current trace hallucination corpus becomes permanent regression;</w:t>
      </w:r>
    </w:p>
    <w:p>
      <w:pPr>
        <w:pStyle w:val="ListBullet"/>
        <w:spacing w:after="24"/>
        <w:ind w:left="317" w:hanging="173"/>
      </w:pPr>
      <w:r>
        <w:rPr>
          <w:rFonts w:ascii="Arial" w:hAnsi="Arial"/>
          <w:color w:val="1F2937"/>
          <w:sz w:val="18"/>
        </w:rPr>
        <w:t>deploy one validation build, then stop for human conversation test.</w:t>
      </w:r>
    </w:p>
    <w:p>
      <w:pPr>
        <w:pStyle w:val="Heading2"/>
        <w:keepNext/>
        <w:keepLines/>
      </w:pPr>
      <w:r>
        <w:rPr>
          <w:rFonts w:ascii="Arial" w:hAnsi="Arial"/>
          <w:color w:val="2F5597"/>
          <w:sz w:val="26"/>
        </w:rPr>
        <w:t>Gate A - Epistemic Conversation Core</w:t>
      </w:r>
    </w:p>
    <w:p>
      <w:pPr>
        <w:spacing w:after="84"/>
      </w:pPr>
      <w:r>
        <w:rPr>
          <w:rFonts w:ascii="Arial" w:hAnsi="Arial"/>
          <w:color w:val="1F2937"/>
          <w:sz w:val="19"/>
        </w:rPr>
        <w:t>Run targeted corpus, current resource/turn regressions, and a connected 20-30 turn test. Do not proceed if factual precision, abstention, relevance, or latency regress.</w:t>
      </w:r>
    </w:p>
    <w:p>
      <w:pPr>
        <w:pStyle w:val="Heading2"/>
        <w:keepNext/>
        <w:keepLines/>
      </w:pPr>
      <w:r>
        <w:rPr>
          <w:rFonts w:ascii="Arial" w:hAnsi="Arial"/>
          <w:color w:val="2F5597"/>
          <w:sz w:val="26"/>
        </w:rPr>
        <w:t>Increment E4 - Persistent Belief Events and Revision</w:t>
      </w:r>
    </w:p>
    <w:p>
      <w:pPr>
        <w:spacing w:after="84"/>
      </w:pPr>
      <w:r>
        <w:rPr>
          <w:rFonts w:ascii="Arial" w:hAnsi="Arial"/>
          <w:b/>
          <w:color w:val="1F2937"/>
          <w:sz w:val="19"/>
        </w:rPr>
        <w:t>Work</w:t>
      </w:r>
    </w:p>
    <w:p>
      <w:pPr>
        <w:pStyle w:val="ListBullet"/>
        <w:spacing w:after="24"/>
        <w:ind w:left="317" w:hanging="173"/>
      </w:pPr>
      <w:r>
        <w:rPr>
          <w:rFonts w:ascii="Arial" w:hAnsi="Arial"/>
          <w:color w:val="1F2937"/>
          <w:sz w:val="18"/>
        </w:rPr>
        <w:t>append-only belief events, materialized indexes, provenance, temporal scope, confidence, contradictions, correction, and migration;</w:t>
      </w:r>
    </w:p>
    <w:p>
      <w:pPr>
        <w:pStyle w:val="ListBullet"/>
        <w:spacing w:after="24"/>
        <w:ind w:left="317" w:hanging="173"/>
      </w:pPr>
      <w:r>
        <w:rPr>
          <w:rFonts w:ascii="Arial" w:hAnsi="Arial"/>
          <w:color w:val="1F2937"/>
          <w:sz w:val="18"/>
        </w:rPr>
        <w:t>player/NPC testimony ingestion;</w:t>
      </w:r>
    </w:p>
    <w:p>
      <w:pPr>
        <w:pStyle w:val="ListBullet"/>
        <w:spacing w:after="24"/>
        <w:ind w:left="317" w:hanging="173"/>
      </w:pPr>
      <w:r>
        <w:rPr>
          <w:rFonts w:ascii="Arial" w:hAnsi="Arial"/>
          <w:color w:val="1F2937"/>
          <w:sz w:val="18"/>
        </w:rPr>
        <w:t>current perception/action-result updates.</w:t>
      </w:r>
    </w:p>
    <w:p>
      <w:pPr>
        <w:spacing w:after="84"/>
      </w:pPr>
      <w:r>
        <w:rPr>
          <w:rFonts w:ascii="Arial" w:hAnsi="Arial"/>
          <w:b/>
          <w:color w:val="1F2937"/>
          <w:sz w:val="19"/>
        </w:rPr>
        <w:t>Exit gate</w:t>
      </w:r>
    </w:p>
    <w:p>
      <w:pPr>
        <w:pStyle w:val="ListBullet"/>
        <w:spacing w:after="24"/>
        <w:ind w:left="317" w:hanging="173"/>
      </w:pPr>
      <w:r>
        <w:rPr>
          <w:rFonts w:ascii="Arial" w:hAnsi="Arial"/>
          <w:color w:val="1F2937"/>
          <w:sz w:val="18"/>
        </w:rPr>
        <w:t>no generated-speech self-contamination;</w:t>
      </w:r>
    </w:p>
    <w:p>
      <w:pPr>
        <w:pStyle w:val="ListBullet"/>
        <w:spacing w:after="24"/>
        <w:ind w:left="317" w:hanging="173"/>
      </w:pPr>
      <w:r>
        <w:rPr>
          <w:rFonts w:ascii="Arial" w:hAnsi="Arial"/>
          <w:color w:val="1F2937"/>
          <w:sz w:val="18"/>
        </w:rPr>
        <w:t>correction and temporal update tests pass;</w:t>
      </w:r>
    </w:p>
    <w:p>
      <w:pPr>
        <w:pStyle w:val="ListBullet"/>
        <w:spacing w:after="24"/>
        <w:ind w:left="317" w:hanging="173"/>
      </w:pPr>
      <w:r>
        <w:rPr>
          <w:rFonts w:ascii="Arial" w:hAnsi="Arial"/>
          <w:color w:val="1F2937"/>
          <w:sz w:val="18"/>
        </w:rPr>
        <w:t>asynchronous persistence and rollback proven.</w:t>
      </w:r>
    </w:p>
    <w:p>
      <w:pPr>
        <w:pStyle w:val="Heading2"/>
        <w:keepNext/>
        <w:keepLines/>
      </w:pPr>
      <w:r>
        <w:rPr>
          <w:rFonts w:ascii="Arial" w:hAnsi="Arial"/>
          <w:color w:val="2F5597"/>
          <w:sz w:val="26"/>
        </w:rPr>
        <w:t>Increment E5 - Long-Term Retrieval and Conversation Workspace</w:t>
      </w:r>
    </w:p>
    <w:p>
      <w:pPr>
        <w:spacing w:after="84"/>
      </w:pPr>
      <w:r>
        <w:rPr>
          <w:rFonts w:ascii="Arial" w:hAnsi="Arial"/>
          <w:b/>
          <w:color w:val="1F2937"/>
          <w:sz w:val="19"/>
        </w:rPr>
        <w:t>Work</w:t>
      </w:r>
    </w:p>
    <w:p>
      <w:pPr>
        <w:pStyle w:val="ListBullet"/>
        <w:spacing w:after="24"/>
        <w:ind w:left="317" w:hanging="173"/>
      </w:pPr>
      <w:r>
        <w:rPr>
          <w:rFonts w:ascii="Arial" w:hAnsi="Arial"/>
          <w:color w:val="1F2937"/>
          <w:sz w:val="18"/>
        </w:rPr>
        <w:t>fact-level/session decomposition;</w:t>
      </w:r>
    </w:p>
    <w:p>
      <w:pPr>
        <w:pStyle w:val="ListBullet"/>
        <w:spacing w:after="24"/>
        <w:ind w:left="317" w:hanging="173"/>
      </w:pPr>
      <w:r>
        <w:rPr>
          <w:rFonts w:ascii="Arial" w:hAnsi="Arial"/>
          <w:color w:val="1F2937"/>
          <w:sz w:val="18"/>
        </w:rPr>
        <w:t>time-aware query expansion;</w:t>
      </w:r>
    </w:p>
    <w:p>
      <w:pPr>
        <w:pStyle w:val="ListBullet"/>
        <w:spacing w:after="24"/>
        <w:ind w:left="317" w:hanging="173"/>
      </w:pPr>
      <w:r>
        <w:rPr>
          <w:rFonts w:ascii="Arial" w:hAnsi="Arial"/>
          <w:color w:val="1F2937"/>
          <w:sz w:val="18"/>
        </w:rPr>
        <w:t>hybrid ranking and abstention;</w:t>
      </w:r>
    </w:p>
    <w:p>
      <w:pPr>
        <w:pStyle w:val="ListBullet"/>
        <w:spacing w:after="24"/>
        <w:ind w:left="317" w:hanging="173"/>
      </w:pPr>
      <w:r>
        <w:rPr>
          <w:rFonts w:ascii="Arial" w:hAnsi="Arial"/>
          <w:color w:val="1F2937"/>
          <w:sz w:val="18"/>
        </w:rPr>
        <w:t>multi-session conversation focus and open commitments;</w:t>
      </w:r>
    </w:p>
    <w:p>
      <w:pPr>
        <w:pStyle w:val="ListBullet"/>
        <w:spacing w:after="24"/>
        <w:ind w:left="317" w:hanging="173"/>
      </w:pPr>
      <w:r>
        <w:rPr>
          <w:rFonts w:ascii="Arial" w:hAnsi="Arial"/>
          <w:color w:val="1F2937"/>
          <w:sz w:val="18"/>
        </w:rPr>
        <w:t>LongMemEval-inspired local benchmark.</w:t>
      </w:r>
    </w:p>
    <w:p>
      <w:pPr>
        <w:spacing w:after="84"/>
      </w:pPr>
      <w:r>
        <w:rPr>
          <w:rFonts w:ascii="Arial" w:hAnsi="Arial"/>
          <w:b/>
          <w:color w:val="1F2937"/>
          <w:sz w:val="19"/>
        </w:rPr>
        <w:t>Exit gate</w:t>
      </w:r>
    </w:p>
    <w:p>
      <w:pPr>
        <w:pStyle w:val="ListBullet"/>
        <w:spacing w:after="24"/>
        <w:ind w:left="317" w:hanging="173"/>
      </w:pPr>
      <w:r>
        <w:rPr>
          <w:rFonts w:ascii="Arial" w:hAnsi="Arial"/>
          <w:color w:val="1F2937"/>
          <w:sz w:val="18"/>
        </w:rPr>
        <w:t>extraction, recall, temporal, update, conflict, and abstention cases pass;</w:t>
      </w:r>
    </w:p>
    <w:p>
      <w:pPr>
        <w:pStyle w:val="ListBullet"/>
        <w:spacing w:after="24"/>
        <w:ind w:left="317" w:hanging="173"/>
      </w:pPr>
      <w:r>
        <w:rPr>
          <w:rFonts w:ascii="Arial" w:hAnsi="Arial"/>
          <w:color w:val="1F2937"/>
          <w:sz w:val="18"/>
        </w:rPr>
        <w:t>no synchronous disk reads;</w:t>
      </w:r>
    </w:p>
    <w:p>
      <w:pPr>
        <w:pStyle w:val="ListBullet"/>
        <w:spacing w:after="24"/>
        <w:ind w:left="317" w:hanging="173"/>
      </w:pPr>
      <w:r>
        <w:rPr>
          <w:rFonts w:ascii="Arial" w:hAnsi="Arial"/>
          <w:color w:val="1F2937"/>
          <w:sz w:val="18"/>
        </w:rPr>
        <w:t>retrieval latency bounded.</w:t>
      </w:r>
    </w:p>
    <w:p>
      <w:pPr>
        <w:pStyle w:val="Heading2"/>
        <w:keepNext/>
        <w:keepLines/>
      </w:pPr>
      <w:r>
        <w:rPr>
          <w:rFonts w:ascii="Arial" w:hAnsi="Arial"/>
          <w:color w:val="2F5597"/>
          <w:sz w:val="26"/>
        </w:rPr>
        <w:t>Increment E6 - Social Model, Secrets, and Bounded Theory of Mind</w:t>
      </w:r>
    </w:p>
    <w:p>
      <w:pPr>
        <w:spacing w:after="84"/>
      </w:pPr>
      <w:r>
        <w:rPr>
          <w:rFonts w:ascii="Arial" w:hAnsi="Arial"/>
          <w:b/>
          <w:color w:val="1F2937"/>
          <w:sz w:val="19"/>
        </w:rPr>
        <w:t>Work</w:t>
      </w:r>
    </w:p>
    <w:p>
      <w:pPr>
        <w:pStyle w:val="ListBullet"/>
        <w:spacing w:after="24"/>
        <w:ind w:left="317" w:hanging="173"/>
      </w:pPr>
      <w:r>
        <w:rPr>
          <w:rFonts w:ascii="Arial" w:hAnsi="Arial"/>
          <w:color w:val="1F2937"/>
          <w:sz w:val="18"/>
        </w:rPr>
        <w:t>actor models, believed knowledge, relationship-grounded testimony, disclosure/withholding, rumor provenance;</w:t>
      </w:r>
    </w:p>
    <w:p>
      <w:pPr>
        <w:pStyle w:val="ListBullet"/>
        <w:spacing w:after="24"/>
        <w:ind w:left="317" w:hanging="173"/>
      </w:pPr>
      <w:r>
        <w:rPr>
          <w:rFonts w:ascii="Arial" w:hAnsi="Arial"/>
          <w:color w:val="1F2937"/>
          <w:sz w:val="18"/>
        </w:rPr>
        <w:t>depth-1 theory of mind; depth-2 only in explicit deliberative cases;</w:t>
      </w:r>
    </w:p>
    <w:p>
      <w:pPr>
        <w:pStyle w:val="ListBullet"/>
        <w:spacing w:after="24"/>
        <w:ind w:left="317" w:hanging="173"/>
      </w:pPr>
      <w:r>
        <w:rPr>
          <w:rFonts w:ascii="Arial" w:hAnsi="Arial"/>
          <w:color w:val="1F2937"/>
          <w:sz w:val="18"/>
        </w:rPr>
        <w:t>intentional deception remains disabled unless separately gated.</w:t>
      </w:r>
    </w:p>
    <w:p>
      <w:pPr>
        <w:spacing w:after="84"/>
      </w:pPr>
      <w:r>
        <w:rPr>
          <w:rFonts w:ascii="Arial" w:hAnsi="Arial"/>
          <w:b/>
          <w:color w:val="1F2937"/>
          <w:sz w:val="19"/>
        </w:rPr>
        <w:t>Exit gate</w:t>
      </w:r>
    </w:p>
    <w:p>
      <w:pPr>
        <w:pStyle w:val="ListBullet"/>
        <w:spacing w:after="24"/>
        <w:ind w:left="317" w:hanging="173"/>
      </w:pPr>
      <w:r>
        <w:rPr>
          <w:rFonts w:ascii="Arial" w:hAnsi="Arial"/>
          <w:color w:val="1F2937"/>
          <w:sz w:val="18"/>
        </w:rPr>
        <w:t>social knowledge does not become world truth;</w:t>
      </w:r>
    </w:p>
    <w:p>
      <w:pPr>
        <w:pStyle w:val="ListBullet"/>
        <w:spacing w:after="24"/>
        <w:ind w:left="317" w:hanging="173"/>
      </w:pPr>
      <w:r>
        <w:rPr>
          <w:rFonts w:ascii="Arial" w:hAnsi="Arial"/>
          <w:color w:val="1F2937"/>
          <w:sz w:val="18"/>
        </w:rPr>
        <w:t>secrets/disclosure tests pass;</w:t>
      </w:r>
    </w:p>
    <w:p>
      <w:pPr>
        <w:pStyle w:val="ListBullet"/>
        <w:spacing w:after="24"/>
        <w:ind w:left="317" w:hanging="173"/>
      </w:pPr>
      <w:r>
        <w:rPr>
          <w:rFonts w:ascii="Arial" w:hAnsi="Arial"/>
          <w:color w:val="1F2937"/>
          <w:sz w:val="18"/>
        </w:rPr>
        <w:t>no nested-belief prompt explosion.</w:t>
      </w:r>
    </w:p>
    <w:p>
      <w:pPr>
        <w:pStyle w:val="Heading2"/>
        <w:keepNext/>
        <w:keepLines/>
      </w:pPr>
      <w:r>
        <w:rPr>
          <w:rFonts w:ascii="Arial" w:hAnsi="Arial"/>
          <w:color w:val="2F5597"/>
          <w:sz w:val="26"/>
        </w:rPr>
        <w:t>Increment E7 - Reflection and Outcome Learning</w:t>
      </w:r>
    </w:p>
    <w:p>
      <w:pPr>
        <w:spacing w:after="84"/>
      </w:pPr>
      <w:r>
        <w:rPr>
          <w:rFonts w:ascii="Arial" w:hAnsi="Arial"/>
          <w:b/>
          <w:color w:val="1F2937"/>
          <w:sz w:val="19"/>
        </w:rPr>
        <w:t>Work</w:t>
      </w:r>
    </w:p>
    <w:p>
      <w:pPr>
        <w:pStyle w:val="ListBullet"/>
        <w:spacing w:after="24"/>
        <w:ind w:left="317" w:hanging="173"/>
      </w:pPr>
      <w:r>
        <w:rPr>
          <w:rFonts w:ascii="Arial" w:hAnsi="Arial"/>
          <w:color w:val="1F2937"/>
          <w:sz w:val="18"/>
        </w:rPr>
        <w:t>reflection triggers/proposals/validation;</w:t>
      </w:r>
    </w:p>
    <w:p>
      <w:pPr>
        <w:pStyle w:val="ListBullet"/>
        <w:spacing w:after="24"/>
        <w:ind w:left="317" w:hanging="173"/>
      </w:pPr>
      <w:r>
        <w:rPr>
          <w:rFonts w:ascii="Arial" w:hAnsi="Arial"/>
          <w:color w:val="1F2937"/>
          <w:sz w:val="18"/>
        </w:rPr>
        <w:t>support-preserving derived beliefs;</w:t>
      </w:r>
    </w:p>
    <w:p>
      <w:pPr>
        <w:pStyle w:val="ListBullet"/>
        <w:spacing w:after="24"/>
        <w:ind w:left="317" w:hanging="173"/>
      </w:pPr>
      <w:r>
        <w:rPr>
          <w:rFonts w:ascii="Arial" w:hAnsi="Arial"/>
          <w:color w:val="1F2937"/>
          <w:sz w:val="18"/>
        </w:rPr>
        <w:t>action-result lessons;</w:t>
      </w:r>
    </w:p>
    <w:p>
      <w:pPr>
        <w:pStyle w:val="ListBullet"/>
        <w:spacing w:after="24"/>
        <w:ind w:left="317" w:hanging="173"/>
      </w:pPr>
      <w:r>
        <w:rPr>
          <w:rFonts w:ascii="Arial" w:hAnsi="Arial"/>
          <w:color w:val="1F2937"/>
          <w:sz w:val="18"/>
        </w:rPr>
        <w:t>invalidation when supports change.</w:t>
      </w:r>
    </w:p>
    <w:p>
      <w:pPr>
        <w:spacing w:after="84"/>
      </w:pPr>
      <w:r>
        <w:rPr>
          <w:rFonts w:ascii="Arial" w:hAnsi="Arial"/>
          <w:b/>
          <w:color w:val="1F2937"/>
          <w:sz w:val="19"/>
        </w:rPr>
        <w:t>Exit gate</w:t>
      </w:r>
    </w:p>
    <w:p>
      <w:pPr>
        <w:pStyle w:val="ListBullet"/>
        <w:spacing w:after="24"/>
        <w:ind w:left="317" w:hanging="173"/>
      </w:pPr>
      <w:r>
        <w:rPr>
          <w:rFonts w:ascii="Arial" w:hAnsi="Arial"/>
          <w:color w:val="1F2937"/>
          <w:sz w:val="18"/>
        </w:rPr>
        <w:t>zero unsupported reflection facts;</w:t>
      </w:r>
    </w:p>
    <w:p>
      <w:pPr>
        <w:pStyle w:val="ListBullet"/>
        <w:spacing w:after="24"/>
        <w:ind w:left="317" w:hanging="173"/>
      </w:pPr>
      <w:r>
        <w:rPr>
          <w:rFonts w:ascii="Arial" w:hAnsi="Arial"/>
          <w:color w:val="1F2937"/>
          <w:sz w:val="18"/>
        </w:rPr>
        <w:t>no hidden reasoning stored;</w:t>
      </w:r>
    </w:p>
    <w:p>
      <w:pPr>
        <w:pStyle w:val="ListBullet"/>
        <w:spacing w:after="24"/>
        <w:ind w:left="317" w:hanging="173"/>
      </w:pPr>
      <w:r>
        <w:rPr>
          <w:rFonts w:ascii="Arial" w:hAnsi="Arial"/>
          <w:color w:val="1F2937"/>
          <w:sz w:val="18"/>
        </w:rPr>
        <w:t>background scheduling yields correctly.</w:t>
      </w:r>
    </w:p>
    <w:p>
      <w:pPr>
        <w:pStyle w:val="Heading2"/>
        <w:keepNext/>
        <w:keepLines/>
      </w:pPr>
      <w:r>
        <w:rPr>
          <w:rFonts w:ascii="Arial" w:hAnsi="Arial"/>
          <w:color w:val="2F5597"/>
          <w:sz w:val="26"/>
        </w:rPr>
        <w:t>Increment E8 - Autonomous ReAct and Skill Library</w:t>
      </w:r>
    </w:p>
    <w:p>
      <w:pPr>
        <w:spacing w:after="84"/>
      </w:pPr>
      <w:r>
        <w:rPr>
          <w:rFonts w:ascii="Arial" w:hAnsi="Arial"/>
          <w:b/>
          <w:color w:val="1F2937"/>
          <w:sz w:val="19"/>
        </w:rPr>
        <w:t>Work</w:t>
      </w:r>
    </w:p>
    <w:p>
      <w:pPr>
        <w:pStyle w:val="ListBullet"/>
        <w:spacing w:after="24"/>
        <w:ind w:left="317" w:hanging="173"/>
      </w:pPr>
      <w:r>
        <w:rPr>
          <w:rFonts w:ascii="Arial" w:hAnsi="Arial"/>
          <w:color w:val="1F2937"/>
          <w:sz w:val="18"/>
        </w:rPr>
        <w:t>belief-goal-intention-plan contracts;</w:t>
      </w:r>
    </w:p>
    <w:p>
      <w:pPr>
        <w:pStyle w:val="ListBullet"/>
        <w:spacing w:after="24"/>
        <w:ind w:left="317" w:hanging="173"/>
      </w:pPr>
      <w:r>
        <w:rPr>
          <w:rFonts w:ascii="Arial" w:hAnsi="Arial"/>
          <w:color w:val="1F2937"/>
          <w:sz w:val="18"/>
        </w:rPr>
        <w:t>validated action-observation-replan loop;</w:t>
      </w:r>
    </w:p>
    <w:p>
      <w:pPr>
        <w:pStyle w:val="ListBullet"/>
        <w:spacing w:after="24"/>
        <w:ind w:left="317" w:hanging="173"/>
      </w:pPr>
      <w:r>
        <w:rPr>
          <w:rFonts w:ascii="Arial" w:hAnsi="Arial"/>
          <w:color w:val="1F2937"/>
          <w:sz w:val="18"/>
        </w:rPr>
        <w:t>authored skill registry and successful-plan metrics;</w:t>
      </w:r>
    </w:p>
    <w:p>
      <w:pPr>
        <w:pStyle w:val="ListBullet"/>
        <w:spacing w:after="24"/>
        <w:ind w:left="317" w:hanging="173"/>
      </w:pPr>
      <w:r>
        <w:rPr>
          <w:rFonts w:ascii="Arial" w:hAnsi="Arial"/>
          <w:color w:val="1F2937"/>
          <w:sz w:val="18"/>
        </w:rPr>
        <w:t>hunter/sword/merchant/economy acceptance scenario.</w:t>
      </w:r>
    </w:p>
    <w:p>
      <w:pPr>
        <w:spacing w:after="84"/>
      </w:pPr>
      <w:r>
        <w:rPr>
          <w:rFonts w:ascii="Arial" w:hAnsi="Arial"/>
          <w:b/>
          <w:color w:val="1F2937"/>
          <w:sz w:val="19"/>
        </w:rPr>
        <w:t>Exit gate</w:t>
      </w:r>
    </w:p>
    <w:p>
      <w:pPr>
        <w:pStyle w:val="ListBullet"/>
        <w:spacing w:after="24"/>
        <w:ind w:left="317" w:hanging="173"/>
      </w:pPr>
      <w:r>
        <w:rPr>
          <w:rFonts w:ascii="Arial" w:hAnsi="Arial"/>
          <w:color w:val="1F2937"/>
          <w:sz w:val="18"/>
        </w:rPr>
        <w:t>every physical/economic change has an authoritative Hytale result;</w:t>
      </w:r>
    </w:p>
    <w:p>
      <w:pPr>
        <w:pStyle w:val="ListBullet"/>
        <w:spacing w:after="24"/>
        <w:ind w:left="317" w:hanging="173"/>
      </w:pPr>
      <w:r>
        <w:rPr>
          <w:rFonts w:ascii="Arial" w:hAnsi="Arial"/>
          <w:color w:val="1F2937"/>
          <w:sz w:val="18"/>
        </w:rPr>
        <w:t>NPC later reports only actual events;</w:t>
      </w:r>
    </w:p>
    <w:p>
      <w:pPr>
        <w:pStyle w:val="ListBullet"/>
        <w:spacing w:after="24"/>
        <w:ind w:left="317" w:hanging="173"/>
      </w:pPr>
      <w:r>
        <w:rPr>
          <w:rFonts w:ascii="Arial" w:hAnsi="Arial"/>
          <w:color w:val="1F2937"/>
          <w:sz w:val="18"/>
        </w:rPr>
        <w:t>active/background/dormant performance budgets hold.</w:t>
      </w:r>
    </w:p>
    <w:p>
      <w:pPr>
        <w:pStyle w:val="Heading2"/>
        <w:keepNext/>
        <w:keepLines/>
      </w:pPr>
      <w:r>
        <w:rPr>
          <w:rFonts w:ascii="Arial" w:hAnsi="Arial"/>
          <w:color w:val="2F5597"/>
          <w:sz w:val="26"/>
        </w:rPr>
        <w:t>Gate B - Living-World Cognition</w:t>
      </w:r>
    </w:p>
    <w:p>
      <w:pPr>
        <w:spacing w:after="84"/>
      </w:pPr>
      <w:r>
        <w:rPr>
          <w:rFonts w:ascii="Arial" w:hAnsi="Arial"/>
          <w:color w:val="1F2937"/>
          <w:sz w:val="19"/>
        </w:rPr>
        <w:t>Run full current regressions, epistemic matrix, long-memory benchmark, multi-NPC social scenarios, autonomous soak, and connected Hytale validation. Only then declare the cognitive architecture authoritative.</w:t>
      </w:r>
    </w:p>
    <w:p>
      <w:pPr>
        <w:pBdr>
          <w:bottom w:val="single" w:sz="4" w:space="1" w:color="D9DEE5"/>
        </w:pBdr>
        <w:spacing w:before="60" w:after="120"/>
      </w:pPr>
    </w:p>
    <w:p>
      <w:pPr>
        <w:pStyle w:val="Heading1"/>
        <w:keepNext/>
        <w:keepLines/>
        <w:pBdr>
          <w:bottom w:val="single" w:sz="6" w:space="2" w:color="DCE6F1"/>
        </w:pBdr>
      </w:pPr>
      <w:r>
        <w:rPr>
          <w:rFonts w:ascii="Arial" w:hAnsi="Arial"/>
          <w:color w:val="17365D"/>
          <w:sz w:val="36"/>
        </w:rPr>
        <w:t>23. Epistemic Intelligence Test Matrix</w:t>
      </w:r>
    </w:p>
    <w:p>
      <w:pPr>
        <w:pStyle w:val="Heading2"/>
        <w:keepNext/>
        <w:keepLines/>
      </w:pPr>
      <w:r>
        <w:rPr>
          <w:rFonts w:ascii="Arial" w:hAnsi="Arial"/>
          <w:color w:val="2F5597"/>
          <w:sz w:val="26"/>
        </w:rPr>
        <w:t>23.1 Axes</w:t>
      </w:r>
    </w:p>
    <w:tbl>
      <w:tblPr>
        <w:tblStyle w:val="TableGrid"/>
        <w:tblW w:type="auto" w:w="0"/>
        <w:jc w:val="center"/>
        <w:tblLayout w:type="autofit"/>
        <w:tblLook w:firstColumn="1" w:firstRow="1" w:lastColumn="0" w:lastRow="0" w:noHBand="0" w:noVBand="1" w:val="04A0"/>
      </w:tblPr>
      <w:tblGrid>
        <w:gridCol w:w="5026"/>
        <w:gridCol w:w="5026"/>
      </w:tblGrid>
      <w:tr>
        <w:trPr>
          <w:cantSplit/>
          <w:tblHeader w:val="true"/>
        </w:trPr>
        <w:tc>
          <w:tcPr>
            <w:tcW w:type="dxa" w:w="5026"/>
            <w:vAlign w:val="top"/>
            <w:shd w:fill="17365D"/>
            <w:tcBorders>
              <w:top w:val="single" w:sz="3" w:color="D9DEE5"/>
              <w:left w:val="single" w:sz="3" w:color="D9DEE5"/>
              <w:bottom w:val="single" w:sz="3" w:color="D9DEE5"/>
              <w:right w:val="single" w:sz="3" w:color="D9DEE5"/>
            </w:tcBorders>
          </w:tcPr>
          <w:p>
            <w:pPr>
              <w:spacing w:after="0" w:line="240" w:lineRule="auto"/>
            </w:pPr>
            <w:r>
              <w:rPr>
                <w:rFonts w:ascii="Arial" w:hAnsi="Arial"/>
                <w:b/>
                <w:color w:val="FFFFFF"/>
                <w:sz w:val="17"/>
              </w:rPr>
              <w:t>Axis</w:t>
            </w:r>
          </w:p>
        </w:tc>
        <w:tc>
          <w:tcPr>
            <w:tcW w:type="dxa" w:w="5026"/>
            <w:vAlign w:val="top"/>
            <w:shd w:fill="17365D"/>
            <w:tcBorders>
              <w:top w:val="single" w:sz="3" w:color="D9DEE5"/>
              <w:left w:val="single" w:sz="3" w:color="D9DEE5"/>
              <w:bottom w:val="single" w:sz="3" w:color="D9DEE5"/>
              <w:right w:val="single" w:sz="3" w:color="D9DEE5"/>
            </w:tcBorders>
          </w:tcPr>
          <w:p>
            <w:pPr>
              <w:spacing w:after="0" w:line="240" w:lineRule="auto"/>
            </w:pPr>
            <w:r>
              <w:rPr>
                <w:rFonts w:ascii="Arial" w:hAnsi="Arial"/>
                <w:b/>
                <w:color w:val="FFFFFF"/>
                <w:sz w:val="17"/>
              </w:rPr>
              <w:t>Values</w:t>
            </w:r>
          </w:p>
        </w:tc>
      </w:tr>
      <w:tr>
        <w:trPr>
          <w:cantSplit/>
        </w:trPr>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Dialogue act</w:t>
            </w:r>
          </w:p>
        </w:tc>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identity, recall, perception, self-state, opinion, clarification, correction, action, social, hypothetical</w:t>
            </w:r>
          </w:p>
        </w:tc>
      </w:tr>
      <w:tr>
        <w:trPr>
          <w:cantSplit/>
        </w:trPr>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Answerability</w:t>
            </w:r>
          </w:p>
        </w:tc>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known, partial, unknown, conflicted, stale, withheld, needs action/perception</w:t>
            </w:r>
          </w:p>
        </w:tc>
      </w:tr>
      <w:tr>
        <w:trPr>
          <w:cantSplit/>
        </w:trPr>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Source</w:t>
            </w:r>
          </w:p>
        </w:tc>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canon, observation, self-state, action result, player testimony, NPC testimony, memory, reflection</w:t>
            </w:r>
          </w:p>
        </w:tc>
      </w:tr>
      <w:tr>
        <w:trPr>
          <w:cantSplit/>
        </w:trPr>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Time</w:t>
            </w:r>
          </w:p>
        </w:tc>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current, past, future intent, expired, ambiguous</w:t>
            </w:r>
          </w:p>
        </w:tc>
      </w:tr>
      <w:tr>
        <w:trPr>
          <w:cantSplit/>
        </w:trPr>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Contradiction</w:t>
            </w:r>
          </w:p>
        </w:tc>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none, low-quality conflict, equal conflict, authoritative override, correction</w:t>
            </w:r>
          </w:p>
        </w:tc>
      </w:tr>
      <w:tr>
        <w:trPr>
          <w:cantSplit/>
        </w:trPr>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Social</w:t>
            </w:r>
          </w:p>
        </w:tc>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trusted, distrusted, secret, public, rumor, obligation</w:t>
            </w:r>
          </w:p>
        </w:tc>
      </w:tr>
      <w:tr>
        <w:trPr>
          <w:cantSplit/>
        </w:trPr>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Claim type</w:t>
            </w:r>
          </w:p>
        </w:tc>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fact, property, relationship, event, possession, location, quantity, opinion, metaphor, action promise</w:t>
            </w:r>
          </w:p>
        </w:tc>
      </w:tr>
      <w:tr>
        <w:trPr>
          <w:cantSplit/>
        </w:trPr>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Conversation</w:t>
            </w:r>
          </w:p>
        </w:tc>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new topic, pronoun, follow-up, clarification, correction, interruption, deferred topic</w:t>
            </w:r>
          </w:p>
        </w:tc>
      </w:tr>
      <w:tr>
        <w:trPr>
          <w:cantSplit/>
        </w:trPr>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Model behavior</w:t>
            </w:r>
          </w:p>
        </w:tc>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compliant, irrelevant, invented property, invented actor, invented event, overconfident, verbose</w:t>
            </w:r>
          </w:p>
        </w:tc>
      </w:tr>
    </w:tbl>
    <w:p>
      <w:pPr>
        <w:spacing w:after="20"/>
      </w:pPr>
    </w:p>
    <w:p>
      <w:pPr>
        <w:pStyle w:val="Heading2"/>
        <w:keepNext/>
        <w:keepLines/>
      </w:pPr>
      <w:r>
        <w:rPr>
          <w:rFonts w:ascii="Arial" w:hAnsi="Arial"/>
          <w:color w:val="2F5597"/>
          <w:sz w:val="26"/>
        </w:rPr>
        <w:t>23.2 Deterministic metrics</w:t>
      </w:r>
    </w:p>
    <w:p>
      <w:pPr>
        <w:pStyle w:val="ListBullet"/>
        <w:spacing w:after="24"/>
        <w:ind w:left="317" w:hanging="173"/>
      </w:pPr>
      <w:r>
        <w:rPr>
          <w:rFonts w:ascii="Arial" w:hAnsi="Arial"/>
          <w:b/>
          <w:color w:val="1F2937"/>
          <w:sz w:val="18"/>
        </w:rPr>
        <w:t>Atomic factual precision:</w:t>
      </w:r>
      <w:r>
        <w:rPr>
          <w:rFonts w:ascii="Arial" w:hAnsi="Arial"/>
          <w:color w:val="1F2937"/>
          <w:sz w:val="18"/>
        </w:rPr>
        <w:t xml:space="preserve"> supported objective claims / all objective claims.</w:t>
      </w:r>
    </w:p>
    <w:p>
      <w:pPr>
        <w:pStyle w:val="ListBullet"/>
        <w:spacing w:after="24"/>
        <w:ind w:left="317" w:hanging="173"/>
      </w:pPr>
      <w:r>
        <w:rPr>
          <w:rFonts w:ascii="Arial" w:hAnsi="Arial"/>
          <w:b/>
          <w:color w:val="1F2937"/>
          <w:sz w:val="18"/>
        </w:rPr>
        <w:t>Unsupported claim count:</w:t>
      </w:r>
      <w:r>
        <w:rPr>
          <w:rFonts w:ascii="Arial" w:hAnsi="Arial"/>
          <w:color w:val="1F2937"/>
          <w:sz w:val="18"/>
        </w:rPr>
        <w:t xml:space="preserve"> release-blocking target 0 for tested routes.</w:t>
      </w:r>
    </w:p>
    <w:p>
      <w:pPr>
        <w:pStyle w:val="ListBullet"/>
        <w:spacing w:after="24"/>
        <w:ind w:left="317" w:hanging="173"/>
      </w:pPr>
      <w:r>
        <w:rPr>
          <w:rFonts w:ascii="Arial" w:hAnsi="Arial"/>
          <w:b/>
          <w:color w:val="1F2937"/>
          <w:sz w:val="18"/>
        </w:rPr>
        <w:t>Answer relevance:</w:t>
      </w:r>
      <w:r>
        <w:rPr>
          <w:rFonts w:ascii="Arial" w:hAnsi="Arial"/>
          <w:color w:val="1F2937"/>
          <w:sz w:val="18"/>
        </w:rPr>
        <w:t xml:space="preserve"> required answer slots present before elaboration.</w:t>
      </w:r>
    </w:p>
    <w:p>
      <w:pPr>
        <w:pStyle w:val="ListBullet"/>
        <w:spacing w:after="24"/>
        <w:ind w:left="317" w:hanging="173"/>
      </w:pPr>
      <w:r>
        <w:rPr>
          <w:rFonts w:ascii="Arial" w:hAnsi="Arial"/>
          <w:b/>
          <w:color w:val="1F2937"/>
          <w:sz w:val="18"/>
        </w:rPr>
        <w:t>Correct abstention:</w:t>
      </w:r>
      <w:r>
        <w:rPr>
          <w:rFonts w:ascii="Arial" w:hAnsi="Arial"/>
          <w:color w:val="1F2937"/>
          <w:sz w:val="18"/>
        </w:rPr>
        <w:t xml:space="preserve"> unknown/conflicted questions do not fabricate.</w:t>
      </w:r>
    </w:p>
    <w:p>
      <w:pPr>
        <w:pStyle w:val="ListBullet"/>
        <w:spacing w:after="24"/>
        <w:ind w:left="317" w:hanging="173"/>
      </w:pPr>
      <w:r>
        <w:rPr>
          <w:rFonts w:ascii="Arial" w:hAnsi="Arial"/>
          <w:b/>
          <w:color w:val="1F2937"/>
          <w:sz w:val="18"/>
        </w:rPr>
        <w:t>Evidence recall:</w:t>
      </w:r>
      <w:r>
        <w:rPr>
          <w:rFonts w:ascii="Arial" w:hAnsi="Arial"/>
          <w:color w:val="1F2937"/>
          <w:sz w:val="18"/>
        </w:rPr>
        <w:t xml:space="preserve"> correct evidence IDs retrieved.</w:t>
      </w:r>
    </w:p>
    <w:p>
      <w:pPr>
        <w:pStyle w:val="ListBullet"/>
        <w:spacing w:after="24"/>
        <w:ind w:left="317" w:hanging="173"/>
      </w:pPr>
      <w:r>
        <w:rPr>
          <w:rFonts w:ascii="Arial" w:hAnsi="Arial"/>
          <w:b/>
          <w:color w:val="1F2937"/>
          <w:sz w:val="18"/>
        </w:rPr>
        <w:t>Temporal accuracy:</w:t>
      </w:r>
      <w:r>
        <w:rPr>
          <w:rFonts w:ascii="Arial" w:hAnsi="Arial"/>
          <w:color w:val="1F2937"/>
          <w:sz w:val="18"/>
        </w:rPr>
        <w:t xml:space="preserve"> old and current states distinguished.</w:t>
      </w:r>
    </w:p>
    <w:p>
      <w:pPr>
        <w:pStyle w:val="ListBullet"/>
        <w:spacing w:after="24"/>
        <w:ind w:left="317" w:hanging="173"/>
      </w:pPr>
      <w:r>
        <w:rPr>
          <w:rFonts w:ascii="Arial" w:hAnsi="Arial"/>
          <w:b/>
          <w:color w:val="1F2937"/>
          <w:sz w:val="18"/>
        </w:rPr>
        <w:t>Revision accuracy:</w:t>
      </w:r>
      <w:r>
        <w:rPr>
          <w:rFonts w:ascii="Arial" w:hAnsi="Arial"/>
          <w:color w:val="1F2937"/>
          <w:sz w:val="18"/>
        </w:rPr>
        <w:t xml:space="preserve"> corrections and supersession handled.</w:t>
      </w:r>
    </w:p>
    <w:p>
      <w:pPr>
        <w:pStyle w:val="ListBullet"/>
        <w:spacing w:after="24"/>
        <w:ind w:left="317" w:hanging="173"/>
      </w:pPr>
      <w:r>
        <w:rPr>
          <w:rFonts w:ascii="Arial" w:hAnsi="Arial"/>
          <w:b/>
          <w:color w:val="1F2937"/>
          <w:sz w:val="18"/>
        </w:rPr>
        <w:t>Action truth:</w:t>
      </w:r>
      <w:r>
        <w:rPr>
          <w:rFonts w:ascii="Arial" w:hAnsi="Arial"/>
          <w:color w:val="1F2937"/>
          <w:sz w:val="18"/>
        </w:rPr>
        <w:t xml:space="preserve"> claims agree with action results.</w:t>
      </w:r>
    </w:p>
    <w:p>
      <w:pPr>
        <w:pStyle w:val="ListBullet"/>
        <w:spacing w:after="24"/>
        <w:ind w:left="317" w:hanging="173"/>
      </w:pPr>
      <w:r>
        <w:rPr>
          <w:rFonts w:ascii="Arial" w:hAnsi="Arial"/>
          <w:b/>
          <w:color w:val="1F2937"/>
          <w:sz w:val="18"/>
        </w:rPr>
        <w:t>Conversation continuity:</w:t>
      </w:r>
      <w:r>
        <w:rPr>
          <w:rFonts w:ascii="Arial" w:hAnsi="Arial"/>
          <w:color w:val="1F2937"/>
          <w:sz w:val="18"/>
        </w:rPr>
        <w:t xml:space="preserve"> referents/topics resolve correctly.</w:t>
      </w:r>
    </w:p>
    <w:p>
      <w:pPr>
        <w:pStyle w:val="ListBullet"/>
        <w:spacing w:after="24"/>
        <w:ind w:left="317" w:hanging="173"/>
      </w:pPr>
      <w:r>
        <w:rPr>
          <w:rFonts w:ascii="Arial" w:hAnsi="Arial"/>
          <w:b/>
          <w:color w:val="1F2937"/>
          <w:sz w:val="18"/>
        </w:rPr>
        <w:t>Latency:</w:t>
      </w:r>
      <w:r>
        <w:rPr>
          <w:rFonts w:ascii="Arial" w:hAnsi="Arial"/>
          <w:color w:val="1F2937"/>
          <w:sz w:val="18"/>
        </w:rPr>
        <w:t xml:space="preserve"> epistemic overhead and end-to-end budgets.</w:t>
      </w:r>
    </w:p>
    <w:p>
      <w:pPr>
        <w:pStyle w:val="Heading2"/>
        <w:keepNext/>
        <w:keepLines/>
      </w:pPr>
      <w:r>
        <w:rPr>
          <w:rFonts w:ascii="Arial" w:hAnsi="Arial"/>
          <w:color w:val="2F5597"/>
          <w:sz w:val="26"/>
        </w:rPr>
        <w:t>23.3 Long-term categories</w:t>
      </w:r>
    </w:p>
    <w:p>
      <w:pPr>
        <w:spacing w:after="84"/>
      </w:pPr>
      <w:r>
        <w:rPr>
          <w:rFonts w:ascii="Arial" w:hAnsi="Arial"/>
          <w:color w:val="1F2937"/>
          <w:sz w:val="19"/>
        </w:rPr>
        <w:t>Inspired by LongMemEval:</w:t>
      </w:r>
    </w:p>
    <w:p>
      <w:pPr>
        <w:pStyle w:val="ListBullet"/>
        <w:spacing w:after="24"/>
        <w:ind w:left="317" w:hanging="173"/>
      </w:pPr>
      <w:r>
        <w:rPr>
          <w:rFonts w:ascii="Arial" w:hAnsi="Arial"/>
          <w:color w:val="1F2937"/>
          <w:sz w:val="18"/>
        </w:rPr>
        <w:t>information extraction;</w:t>
      </w:r>
    </w:p>
    <w:p>
      <w:pPr>
        <w:pStyle w:val="ListBullet"/>
        <w:spacing w:after="24"/>
        <w:ind w:left="317" w:hanging="173"/>
      </w:pPr>
      <w:r>
        <w:rPr>
          <w:rFonts w:ascii="Arial" w:hAnsi="Arial"/>
          <w:color w:val="1F2937"/>
          <w:sz w:val="18"/>
        </w:rPr>
        <w:t>multi-session reasoning;</w:t>
      </w:r>
    </w:p>
    <w:p>
      <w:pPr>
        <w:pStyle w:val="ListBullet"/>
        <w:spacing w:after="24"/>
        <w:ind w:left="317" w:hanging="173"/>
      </w:pPr>
      <w:r>
        <w:rPr>
          <w:rFonts w:ascii="Arial" w:hAnsi="Arial"/>
          <w:color w:val="1F2937"/>
          <w:sz w:val="18"/>
        </w:rPr>
        <w:t>temporal reasoning;</w:t>
      </w:r>
    </w:p>
    <w:p>
      <w:pPr>
        <w:pStyle w:val="ListBullet"/>
        <w:spacing w:after="24"/>
        <w:ind w:left="317" w:hanging="173"/>
      </w:pPr>
      <w:r>
        <w:rPr>
          <w:rFonts w:ascii="Arial" w:hAnsi="Arial"/>
          <w:color w:val="1F2937"/>
          <w:sz w:val="18"/>
        </w:rPr>
        <w:t>knowledge updates;</w:t>
      </w:r>
    </w:p>
    <w:p>
      <w:pPr>
        <w:pStyle w:val="ListBullet"/>
        <w:spacing w:after="24"/>
        <w:ind w:left="317" w:hanging="173"/>
      </w:pPr>
      <w:r>
        <w:rPr>
          <w:rFonts w:ascii="Arial" w:hAnsi="Arial"/>
          <w:color w:val="1F2937"/>
          <w:sz w:val="18"/>
        </w:rPr>
        <w:t>abstention.</w:t>
      </w:r>
    </w:p>
    <w:p>
      <w:pPr>
        <w:pStyle w:val="Heading2"/>
        <w:keepNext/>
        <w:keepLines/>
      </w:pPr>
      <w:r>
        <w:rPr>
          <w:rFonts w:ascii="Arial" w:hAnsi="Arial"/>
          <w:color w:val="2F5597"/>
          <w:sz w:val="26"/>
        </w:rPr>
        <w:t>23.4 Social categories</w:t>
      </w:r>
    </w:p>
    <w:p>
      <w:pPr>
        <w:pStyle w:val="ListBullet"/>
        <w:spacing w:after="24"/>
        <w:ind w:left="317" w:hanging="173"/>
      </w:pPr>
      <w:r>
        <w:rPr>
          <w:rFonts w:ascii="Arial" w:hAnsi="Arial"/>
          <w:color w:val="1F2937"/>
          <w:sz w:val="18"/>
        </w:rPr>
        <w:t>relationship-aware answer without invented history;</w:t>
      </w:r>
    </w:p>
    <w:p>
      <w:pPr>
        <w:pStyle w:val="ListBullet"/>
        <w:spacing w:after="24"/>
        <w:ind w:left="317" w:hanging="173"/>
      </w:pPr>
      <w:r>
        <w:rPr>
          <w:rFonts w:ascii="Arial" w:hAnsi="Arial"/>
          <w:color w:val="1F2937"/>
          <w:sz w:val="18"/>
        </w:rPr>
        <w:t>rumor with correct source/uncertainty;</w:t>
      </w:r>
    </w:p>
    <w:p>
      <w:pPr>
        <w:pStyle w:val="ListBullet"/>
        <w:spacing w:after="24"/>
        <w:ind w:left="317" w:hanging="173"/>
      </w:pPr>
      <w:r>
        <w:rPr>
          <w:rFonts w:ascii="Arial" w:hAnsi="Arial"/>
          <w:color w:val="1F2937"/>
          <w:sz w:val="18"/>
        </w:rPr>
        <w:t>secret withheld;</w:t>
      </w:r>
    </w:p>
    <w:p>
      <w:pPr>
        <w:pStyle w:val="ListBullet"/>
        <w:spacing w:after="24"/>
        <w:ind w:left="317" w:hanging="173"/>
      </w:pPr>
      <w:r>
        <w:rPr>
          <w:rFonts w:ascii="Arial" w:hAnsi="Arial"/>
          <w:color w:val="1F2937"/>
          <w:sz w:val="18"/>
        </w:rPr>
        <w:t>trust changes source weighting;</w:t>
      </w:r>
    </w:p>
    <w:p>
      <w:pPr>
        <w:pStyle w:val="ListBullet"/>
        <w:spacing w:after="24"/>
        <w:ind w:left="317" w:hanging="173"/>
      </w:pPr>
      <w:r>
        <w:rPr>
          <w:rFonts w:ascii="Arial" w:hAnsi="Arial"/>
          <w:color w:val="1F2937"/>
          <w:sz w:val="18"/>
        </w:rPr>
        <w:t>conflict between friend testimony and direct observation;</w:t>
      </w:r>
    </w:p>
    <w:p>
      <w:pPr>
        <w:pStyle w:val="ListBullet"/>
        <w:spacing w:after="24"/>
        <w:ind w:left="317" w:hanging="173"/>
      </w:pPr>
      <w:r>
        <w:rPr>
          <w:rFonts w:ascii="Arial" w:hAnsi="Arial"/>
          <w:color w:val="1F2937"/>
          <w:sz w:val="18"/>
        </w:rPr>
        <w:t>bounded theory-of-mind query.</w:t>
      </w:r>
    </w:p>
    <w:p>
      <w:pPr>
        <w:pStyle w:val="Heading2"/>
        <w:keepNext/>
        <w:keepLines/>
      </w:pPr>
      <w:r>
        <w:rPr>
          <w:rFonts w:ascii="Arial" w:hAnsi="Arial"/>
          <w:color w:val="2F5597"/>
          <w:sz w:val="26"/>
        </w:rPr>
        <w:t>23.5 Autonomous categories</w:t>
      </w:r>
    </w:p>
    <w:p>
      <w:pPr>
        <w:pStyle w:val="ListBullet"/>
        <w:spacing w:after="24"/>
        <w:ind w:left="317" w:hanging="173"/>
      </w:pPr>
      <w:r>
        <w:rPr>
          <w:rFonts w:ascii="Arial" w:hAnsi="Arial"/>
          <w:color w:val="1F2937"/>
          <w:sz w:val="18"/>
        </w:rPr>
        <w:t>inspect before high-uncertainty action;</w:t>
      </w:r>
    </w:p>
    <w:p>
      <w:pPr>
        <w:pStyle w:val="ListBullet"/>
        <w:spacing w:after="24"/>
        <w:ind w:left="317" w:hanging="173"/>
      </w:pPr>
      <w:r>
        <w:rPr>
          <w:rFonts w:ascii="Arial" w:hAnsi="Arial"/>
          <w:color w:val="1F2937"/>
          <w:sz w:val="18"/>
        </w:rPr>
        <w:t>replan after failed path/action;</w:t>
      </w:r>
    </w:p>
    <w:p>
      <w:pPr>
        <w:pStyle w:val="ListBullet"/>
        <w:spacing w:after="24"/>
        <w:ind w:left="317" w:hanging="173"/>
      </w:pPr>
      <w:r>
        <w:rPr>
          <w:rFonts w:ascii="Arial" w:hAnsi="Arial"/>
          <w:color w:val="1F2937"/>
          <w:sz w:val="18"/>
        </w:rPr>
        <w:t>transaction changes inventories/gold authoritatively;</w:t>
      </w:r>
    </w:p>
    <w:p>
      <w:pPr>
        <w:pStyle w:val="ListBullet"/>
        <w:spacing w:after="24"/>
        <w:ind w:left="317" w:hanging="173"/>
      </w:pPr>
      <w:r>
        <w:rPr>
          <w:rFonts w:ascii="Arial" w:hAnsi="Arial"/>
          <w:color w:val="1F2937"/>
          <w:sz w:val="18"/>
        </w:rPr>
        <w:t>memory reflects actual result;</w:t>
      </w:r>
    </w:p>
    <w:p>
      <w:pPr>
        <w:pStyle w:val="ListBullet"/>
        <w:spacing w:after="24"/>
        <w:ind w:left="317" w:hanging="173"/>
      </w:pPr>
      <w:r>
        <w:rPr>
          <w:rFonts w:ascii="Arial" w:hAnsi="Arial"/>
          <w:color w:val="1F2937"/>
          <w:sz w:val="18"/>
        </w:rPr>
        <w:t>reusable skill selected only when preconditions hold;</w:t>
      </w:r>
    </w:p>
    <w:p>
      <w:pPr>
        <w:pStyle w:val="ListBullet"/>
        <w:spacing w:after="24"/>
        <w:ind w:left="317" w:hanging="173"/>
      </w:pPr>
      <w:r>
        <w:rPr>
          <w:rFonts w:ascii="Arial" w:hAnsi="Arial"/>
          <w:color w:val="1F2937"/>
          <w:sz w:val="18"/>
        </w:rPr>
        <w:t>dormant advancement cannot invent physical events that require active simulation.</w:t>
      </w:r>
    </w:p>
    <w:p>
      <w:pPr>
        <w:pStyle w:val="Heading2"/>
        <w:keepNext/>
        <w:keepLines/>
      </w:pPr>
      <w:r>
        <w:rPr>
          <w:rFonts w:ascii="Arial" w:hAnsi="Arial"/>
          <w:color w:val="2F5597"/>
          <w:sz w:val="26"/>
        </w:rPr>
        <w:t>23.6 Evaluation policy</w:t>
      </w:r>
    </w:p>
    <w:p>
      <w:pPr>
        <w:pStyle w:val="ListBullet"/>
        <w:spacing w:after="24"/>
        <w:ind w:left="317" w:hanging="173"/>
      </w:pPr>
      <w:r>
        <w:rPr>
          <w:rFonts w:ascii="Arial" w:hAnsi="Arial"/>
          <w:color w:val="1F2937"/>
          <w:sz w:val="18"/>
        </w:rPr>
        <w:t>Do not use only an LLM judge.</w:t>
      </w:r>
    </w:p>
    <w:p>
      <w:pPr>
        <w:pStyle w:val="ListBullet"/>
        <w:spacing w:after="24"/>
        <w:ind w:left="317" w:hanging="173"/>
      </w:pPr>
      <w:r>
        <w:rPr>
          <w:rFonts w:ascii="Arial" w:hAnsi="Arial"/>
          <w:color w:val="1F2937"/>
          <w:sz w:val="18"/>
        </w:rPr>
        <w:t>Deterministic expectations gate factuality, action truth, provenance, and state transitions.</w:t>
      </w:r>
    </w:p>
    <w:p>
      <w:pPr>
        <w:pStyle w:val="ListBullet"/>
        <w:spacing w:after="24"/>
        <w:ind w:left="317" w:hanging="173"/>
      </w:pPr>
      <w:r>
        <w:rPr>
          <w:rFonts w:ascii="Arial" w:hAnsi="Arial"/>
          <w:color w:val="1F2937"/>
          <w:sz w:val="18"/>
        </w:rPr>
        <w:t>Human review samples personality, naturalness, social coherence, and believability.</w:t>
      </w:r>
    </w:p>
    <w:p>
      <w:pPr>
        <w:pStyle w:val="ListBullet"/>
        <w:spacing w:after="24"/>
        <w:ind w:left="317" w:hanging="173"/>
      </w:pPr>
      <w:r>
        <w:rPr>
          <w:rFonts w:ascii="Arial" w:hAnsi="Arial"/>
          <w:color w:val="1F2937"/>
          <w:sz w:val="18"/>
        </w:rPr>
        <w:t>Provider A/B comparisons use identical evidence packets and answer plans.</w:t>
      </w:r>
    </w:p>
    <w:p>
      <w:pPr>
        <w:pBdr>
          <w:bottom w:val="single" w:sz="4" w:space="1" w:color="D9DEE5"/>
        </w:pBdr>
        <w:spacing w:before="60" w:after="120"/>
      </w:pPr>
    </w:p>
    <w:p>
      <w:pPr>
        <w:pStyle w:val="Heading1"/>
        <w:keepNext/>
        <w:keepLines/>
        <w:pBdr>
          <w:bottom w:val="single" w:sz="6" w:space="2" w:color="DCE6F1"/>
        </w:pBdr>
      </w:pPr>
      <w:r>
        <w:rPr>
          <w:rFonts w:ascii="Arial" w:hAnsi="Arial"/>
          <w:color w:val="17365D"/>
          <w:sz w:val="36"/>
        </w:rPr>
        <w:t>24. Connected Hytale Acceptance and Definition of Done</w:t>
      </w:r>
    </w:p>
    <w:p>
      <w:pPr>
        <w:pStyle w:val="Heading2"/>
        <w:keepNext/>
        <w:keepLines/>
      </w:pPr>
      <w:r>
        <w:rPr>
          <w:rFonts w:ascii="Arial" w:hAnsi="Arial"/>
          <w:color w:val="2F5597"/>
          <w:sz w:val="26"/>
        </w:rPr>
        <w:t>24.1 Epistemic Conversation Core acceptance</w:t>
      </w:r>
    </w:p>
    <w:p>
      <w:pPr>
        <w:spacing w:after="84"/>
      </w:pPr>
      <w:r>
        <w:rPr>
          <w:rFonts w:ascii="Arial" w:hAnsi="Arial"/>
          <w:color w:val="1F2937"/>
          <w:sz w:val="19"/>
        </w:rPr>
        <w:t>At least 30 mixed physical-PTT turns across:</w:t>
      </w:r>
    </w:p>
    <w:p>
      <w:pPr>
        <w:pStyle w:val="ListBullet"/>
        <w:spacing w:after="24"/>
        <w:ind w:left="317" w:hanging="173"/>
      </w:pPr>
      <w:r>
        <w:rPr>
          <w:rFonts w:ascii="Arial" w:hAnsi="Arial"/>
          <w:color w:val="1F2937"/>
          <w:sz w:val="18"/>
        </w:rPr>
        <w:t>identity/name;</w:t>
      </w:r>
    </w:p>
    <w:p>
      <w:pPr>
        <w:pStyle w:val="ListBullet"/>
        <w:spacing w:after="24"/>
        <w:ind w:left="317" w:hanging="173"/>
      </w:pPr>
      <w:r>
        <w:rPr>
          <w:rFonts w:ascii="Arial" w:hAnsi="Arial"/>
          <w:color w:val="1F2937"/>
          <w:sz w:val="18"/>
        </w:rPr>
        <w:t>recent and old memory;</w:t>
      </w:r>
    </w:p>
    <w:p>
      <w:pPr>
        <w:pStyle w:val="ListBullet"/>
        <w:spacing w:after="24"/>
        <w:ind w:left="317" w:hanging="173"/>
      </w:pPr>
      <w:r>
        <w:rPr>
          <w:rFonts w:ascii="Arial" w:hAnsi="Arial"/>
          <w:color w:val="1F2937"/>
          <w:sz w:val="18"/>
        </w:rPr>
        <w:t>current held item/perception;</w:t>
      </w:r>
    </w:p>
    <w:p>
      <w:pPr>
        <w:pStyle w:val="ListBullet"/>
        <w:spacing w:after="24"/>
        <w:ind w:left="317" w:hanging="173"/>
      </w:pPr>
      <w:r>
        <w:rPr>
          <w:rFonts w:ascii="Arial" w:hAnsi="Arial"/>
          <w:color w:val="1F2937"/>
          <w:sz w:val="18"/>
        </w:rPr>
        <w:t>unsupported object property;</w:t>
      </w:r>
    </w:p>
    <w:p>
      <w:pPr>
        <w:pStyle w:val="ListBullet"/>
        <w:spacing w:after="24"/>
        <w:ind w:left="317" w:hanging="173"/>
      </w:pPr>
      <w:r>
        <w:rPr>
          <w:rFonts w:ascii="Arial" w:hAnsi="Arial"/>
          <w:color w:val="1F2937"/>
          <w:sz w:val="18"/>
        </w:rPr>
        <w:t>current NPC task/intent;</w:t>
      </w:r>
    </w:p>
    <w:p>
      <w:pPr>
        <w:pStyle w:val="ListBullet"/>
        <w:spacing w:after="24"/>
        <w:ind w:left="317" w:hanging="173"/>
      </w:pPr>
      <w:r>
        <w:rPr>
          <w:rFonts w:ascii="Arial" w:hAnsi="Arial"/>
          <w:color w:val="1F2937"/>
          <w:sz w:val="18"/>
        </w:rPr>
        <w:t>known and unknown relationship;</w:t>
      </w:r>
    </w:p>
    <w:p>
      <w:pPr>
        <w:pStyle w:val="ListBullet"/>
        <w:spacing w:after="24"/>
        <w:ind w:left="317" w:hanging="173"/>
      </w:pPr>
      <w:r>
        <w:rPr>
          <w:rFonts w:ascii="Arial" w:hAnsi="Arial"/>
          <w:color w:val="1F2937"/>
          <w:sz w:val="18"/>
        </w:rPr>
        <w:t>opinion/preference;</w:t>
      </w:r>
    </w:p>
    <w:p>
      <w:pPr>
        <w:pStyle w:val="ListBullet"/>
        <w:spacing w:after="24"/>
        <w:ind w:left="317" w:hanging="173"/>
      </w:pPr>
      <w:r>
        <w:rPr>
          <w:rFonts w:ascii="Arial" w:hAnsi="Arial"/>
          <w:color w:val="1F2937"/>
          <w:sz w:val="18"/>
        </w:rPr>
        <w:t>correction;</w:t>
      </w:r>
    </w:p>
    <w:p>
      <w:pPr>
        <w:pStyle w:val="ListBullet"/>
        <w:spacing w:after="24"/>
        <w:ind w:left="317" w:hanging="173"/>
      </w:pPr>
      <w:r>
        <w:rPr>
          <w:rFonts w:ascii="Arial" w:hAnsi="Arial"/>
          <w:color w:val="1F2937"/>
          <w:sz w:val="18"/>
        </w:rPr>
        <w:t>clarification;</w:t>
      </w:r>
    </w:p>
    <w:p>
      <w:pPr>
        <w:pStyle w:val="ListBullet"/>
        <w:spacing w:after="24"/>
        <w:ind w:left="317" w:hanging="173"/>
      </w:pPr>
      <w:r>
        <w:rPr>
          <w:rFonts w:ascii="Arial" w:hAnsi="Arial"/>
          <w:color w:val="1F2937"/>
          <w:sz w:val="18"/>
        </w:rPr>
        <w:t>conflicting testimony;</w:t>
      </w:r>
    </w:p>
    <w:p>
      <w:pPr>
        <w:pStyle w:val="ListBullet"/>
        <w:spacing w:after="24"/>
        <w:ind w:left="317" w:hanging="173"/>
      </w:pPr>
      <w:r>
        <w:rPr>
          <w:rFonts w:ascii="Arial" w:hAnsi="Arial"/>
          <w:color w:val="1F2937"/>
          <w:sz w:val="18"/>
        </w:rPr>
        <w:t>valid/invalid action;</w:t>
      </w:r>
    </w:p>
    <w:p>
      <w:pPr>
        <w:pStyle w:val="ListBullet"/>
        <w:spacing w:after="24"/>
        <w:ind w:left="317" w:hanging="173"/>
      </w:pPr>
      <w:r>
        <w:rPr>
          <w:rFonts w:ascii="Arial" w:hAnsi="Arial"/>
          <w:color w:val="1F2937"/>
          <w:sz w:val="18"/>
        </w:rPr>
        <w:t>multi-sentence personality response.</w:t>
      </w:r>
    </w:p>
    <w:p>
      <w:pPr>
        <w:spacing w:after="84"/>
      </w:pPr>
      <w:r>
        <w:rPr>
          <w:rFonts w:ascii="Arial" w:hAnsi="Arial"/>
          <w:color w:val="1F2937"/>
          <w:sz w:val="19"/>
        </w:rPr>
        <w:t>Verify:</w:t>
      </w:r>
    </w:p>
    <w:p>
      <w:pPr>
        <w:pStyle w:val="ListBullet"/>
        <w:spacing w:after="24"/>
        <w:ind w:left="317" w:hanging="173"/>
      </w:pPr>
      <w:r>
        <w:rPr>
          <w:rFonts w:ascii="Arial" w:hAnsi="Arial"/>
          <w:color w:val="1F2937"/>
          <w:sz w:val="18"/>
        </w:rPr>
        <w:t>no unsupported objective claim reaches speech;</w:t>
      </w:r>
    </w:p>
    <w:p>
      <w:pPr>
        <w:pStyle w:val="ListBullet"/>
        <w:spacing w:after="24"/>
        <w:ind w:left="317" w:hanging="173"/>
      </w:pPr>
      <w:r>
        <w:rPr>
          <w:rFonts w:ascii="Arial" w:hAnsi="Arial"/>
          <w:color w:val="1F2937"/>
          <w:sz w:val="18"/>
        </w:rPr>
        <w:t>direct answer appears first;</w:t>
      </w:r>
    </w:p>
    <w:p>
      <w:pPr>
        <w:pStyle w:val="ListBullet"/>
        <w:spacing w:after="24"/>
        <w:ind w:left="317" w:hanging="173"/>
      </w:pPr>
      <w:r>
        <w:rPr>
          <w:rFonts w:ascii="Arial" w:hAnsi="Arial"/>
          <w:color w:val="1F2937"/>
          <w:sz w:val="18"/>
        </w:rPr>
        <w:t>unknown/conflicted state is natural, not repetitive;</w:t>
      </w:r>
    </w:p>
    <w:p>
      <w:pPr>
        <w:pStyle w:val="ListBullet"/>
        <w:spacing w:after="24"/>
        <w:ind w:left="317" w:hanging="173"/>
      </w:pPr>
      <w:r>
        <w:rPr>
          <w:rFonts w:ascii="Arial" w:hAnsi="Arial"/>
          <w:color w:val="1F2937"/>
          <w:sz w:val="18"/>
        </w:rPr>
        <w:t>correct memories are retrieved;</w:t>
      </w:r>
    </w:p>
    <w:p>
      <w:pPr>
        <w:pStyle w:val="ListBullet"/>
        <w:spacing w:after="24"/>
        <w:ind w:left="317" w:hanging="173"/>
      </w:pPr>
      <w:r>
        <w:rPr>
          <w:rFonts w:ascii="Arial" w:hAnsi="Arial"/>
          <w:color w:val="1F2937"/>
          <w:sz w:val="18"/>
        </w:rPr>
        <w:t>no unrelated broad context;</w:t>
      </w:r>
    </w:p>
    <w:p>
      <w:pPr>
        <w:pStyle w:val="ListBullet"/>
        <w:spacing w:after="24"/>
        <w:ind w:left="317" w:hanging="173"/>
      </w:pPr>
      <w:r>
        <w:rPr>
          <w:rFonts w:ascii="Arial" w:hAnsi="Arial"/>
          <w:color w:val="1F2937"/>
          <w:sz w:val="18"/>
        </w:rPr>
        <w:t>personality remains recognizable;</w:t>
      </w:r>
    </w:p>
    <w:p>
      <w:pPr>
        <w:pStyle w:val="ListBullet"/>
        <w:spacing w:after="24"/>
        <w:ind w:left="317" w:hanging="173"/>
      </w:pPr>
      <w:r>
        <w:rPr>
          <w:rFonts w:ascii="Arial" w:hAnsi="Arial"/>
          <w:color w:val="1F2937"/>
          <w:sz w:val="18"/>
        </w:rPr>
        <w:t>no meaningful latency regression;</w:t>
      </w:r>
    </w:p>
    <w:p>
      <w:pPr>
        <w:pStyle w:val="ListBullet"/>
        <w:spacing w:after="24"/>
        <w:ind w:left="317" w:hanging="173"/>
      </w:pPr>
      <w:r>
        <w:rPr>
          <w:rFonts w:ascii="Arial" w:hAnsi="Arial"/>
          <w:color w:val="1F2937"/>
          <w:sz w:val="18"/>
        </w:rPr>
        <w:t>failed/rejected claims do not wedge the next turn.</w:t>
      </w:r>
    </w:p>
    <w:p>
      <w:pPr>
        <w:pStyle w:val="Heading2"/>
        <w:keepNext/>
        <w:keepLines/>
      </w:pPr>
      <w:r>
        <w:rPr>
          <w:rFonts w:ascii="Arial" w:hAnsi="Arial"/>
          <w:color w:val="2F5597"/>
          <w:sz w:val="26"/>
        </w:rPr>
        <w:t>24.2 Belief and memory acceptance</w:t>
      </w:r>
    </w:p>
    <w:p>
      <w:pPr>
        <w:pStyle w:val="ListBullet"/>
        <w:spacing w:after="24"/>
        <w:ind w:left="317" w:hanging="173"/>
      </w:pPr>
      <w:r>
        <w:rPr>
          <w:rFonts w:ascii="Arial" w:hAnsi="Arial"/>
          <w:color w:val="1F2937"/>
          <w:sz w:val="18"/>
        </w:rPr>
        <w:t>facts persist across restart;</w:t>
      </w:r>
    </w:p>
    <w:p>
      <w:pPr>
        <w:pStyle w:val="ListBullet"/>
        <w:spacing w:after="24"/>
        <w:ind w:left="317" w:hanging="173"/>
      </w:pPr>
      <w:r>
        <w:rPr>
          <w:rFonts w:ascii="Arial" w:hAnsi="Arial"/>
          <w:color w:val="1F2937"/>
          <w:sz w:val="18"/>
        </w:rPr>
        <w:t>volatile state expires/updates;</w:t>
      </w:r>
    </w:p>
    <w:p>
      <w:pPr>
        <w:pStyle w:val="ListBullet"/>
        <w:spacing w:after="24"/>
        <w:ind w:left="317" w:hanging="173"/>
      </w:pPr>
      <w:r>
        <w:rPr>
          <w:rFonts w:ascii="Arial" w:hAnsi="Arial"/>
          <w:color w:val="1F2937"/>
          <w:sz w:val="18"/>
        </w:rPr>
        <w:t>corrections supersede but do not erase history;</w:t>
      </w:r>
    </w:p>
    <w:p>
      <w:pPr>
        <w:pStyle w:val="ListBullet"/>
        <w:spacing w:after="24"/>
        <w:ind w:left="317" w:hanging="173"/>
      </w:pPr>
      <w:r>
        <w:rPr>
          <w:rFonts w:ascii="Arial" w:hAnsi="Arial"/>
          <w:color w:val="1F2937"/>
          <w:sz w:val="18"/>
        </w:rPr>
        <w:t>rumor retains source;</w:t>
      </w:r>
    </w:p>
    <w:p>
      <w:pPr>
        <w:pStyle w:val="ListBullet"/>
        <w:spacing w:after="24"/>
        <w:ind w:left="317" w:hanging="173"/>
      </w:pPr>
      <w:r>
        <w:rPr>
          <w:rFonts w:ascii="Arial" w:hAnsi="Arial"/>
          <w:color w:val="1F2937"/>
          <w:sz w:val="18"/>
        </w:rPr>
        <w:t>NPCs may hold different beliefs about the same world;</w:t>
      </w:r>
    </w:p>
    <w:p>
      <w:pPr>
        <w:pStyle w:val="ListBullet"/>
        <w:spacing w:after="24"/>
        <w:ind w:left="317" w:hanging="173"/>
      </w:pPr>
      <w:r>
        <w:rPr>
          <w:rFonts w:ascii="Arial" w:hAnsi="Arial"/>
          <w:color w:val="1F2937"/>
          <w:sz w:val="18"/>
        </w:rPr>
        <w:t>generated speech cannot self-seed false memory;</w:t>
      </w:r>
    </w:p>
    <w:p>
      <w:pPr>
        <w:pStyle w:val="ListBullet"/>
        <w:spacing w:after="24"/>
        <w:ind w:left="317" w:hanging="173"/>
      </w:pPr>
      <w:r>
        <w:rPr>
          <w:rFonts w:ascii="Arial" w:hAnsi="Arial"/>
          <w:color w:val="1F2937"/>
          <w:sz w:val="18"/>
        </w:rPr>
        <w:t>reflection supports remain inspectable.</w:t>
      </w:r>
    </w:p>
    <w:p>
      <w:pPr>
        <w:pStyle w:val="Heading2"/>
        <w:keepNext/>
        <w:keepLines/>
      </w:pPr>
      <w:r>
        <w:rPr>
          <w:rFonts w:ascii="Arial" w:hAnsi="Arial"/>
          <w:color w:val="2F5597"/>
          <w:sz w:val="26"/>
        </w:rPr>
        <w:t>24.3 Living-world acceptance</w:t>
      </w:r>
    </w:p>
    <w:p>
      <w:pPr>
        <w:pStyle w:val="ListBullet"/>
        <w:spacing w:after="24"/>
        <w:ind w:left="317" w:hanging="173"/>
      </w:pPr>
      <w:r>
        <w:rPr>
          <w:rFonts w:ascii="Arial" w:hAnsi="Arial"/>
          <w:color w:val="1F2937"/>
          <w:sz w:val="18"/>
        </w:rPr>
        <w:t>autonomous decisions use NPC beliefs rather than omniscient state;</w:t>
      </w:r>
    </w:p>
    <w:p>
      <w:pPr>
        <w:pStyle w:val="ListBullet"/>
        <w:spacing w:after="24"/>
        <w:ind w:left="317" w:hanging="173"/>
      </w:pPr>
      <w:r>
        <w:rPr>
          <w:rFonts w:ascii="Arial" w:hAnsi="Arial"/>
          <w:color w:val="1F2937"/>
          <w:sz w:val="18"/>
        </w:rPr>
        <w:t>actions are capability/world validated;</w:t>
      </w:r>
    </w:p>
    <w:p>
      <w:pPr>
        <w:pStyle w:val="ListBullet"/>
        <w:spacing w:after="24"/>
        <w:ind w:left="317" w:hanging="173"/>
      </w:pPr>
      <w:r>
        <w:rPr>
          <w:rFonts w:ascii="Arial" w:hAnsi="Arial"/>
          <w:color w:val="1F2937"/>
          <w:sz w:val="18"/>
        </w:rPr>
        <w:t>results update beliefs/memory;</w:t>
      </w:r>
    </w:p>
    <w:p>
      <w:pPr>
        <w:pStyle w:val="ListBullet"/>
        <w:spacing w:after="24"/>
        <w:ind w:left="317" w:hanging="173"/>
      </w:pPr>
      <w:r>
        <w:rPr>
          <w:rFonts w:ascii="Arial" w:hAnsi="Arial"/>
          <w:color w:val="1F2937"/>
          <w:sz w:val="18"/>
        </w:rPr>
        <w:t>NPC reports actual experiences later;</w:t>
      </w:r>
    </w:p>
    <w:p>
      <w:pPr>
        <w:pStyle w:val="ListBullet"/>
        <w:spacing w:after="24"/>
        <w:ind w:left="317" w:hanging="173"/>
      </w:pPr>
      <w:r>
        <w:rPr>
          <w:rFonts w:ascii="Arial" w:hAnsi="Arial"/>
          <w:color w:val="1F2937"/>
          <w:sz w:val="18"/>
        </w:rPr>
        <w:t>two NPCs can exchange information without converting rumor to canon;</w:t>
      </w:r>
    </w:p>
    <w:p>
      <w:pPr>
        <w:pStyle w:val="ListBullet"/>
        <w:spacing w:after="24"/>
        <w:ind w:left="317" w:hanging="173"/>
      </w:pPr>
      <w:r>
        <w:rPr>
          <w:rFonts w:ascii="Arial" w:hAnsi="Arial"/>
          <w:color w:val="1F2937"/>
          <w:sz w:val="18"/>
        </w:rPr>
        <w:t>skill reuse improves behavior without generated executable code;</w:t>
      </w:r>
    </w:p>
    <w:p>
      <w:pPr>
        <w:pStyle w:val="ListBullet"/>
        <w:spacing w:after="24"/>
        <w:ind w:left="317" w:hanging="173"/>
      </w:pPr>
      <w:r>
        <w:rPr>
          <w:rFonts w:ascii="Arial" w:hAnsi="Arial"/>
          <w:color w:val="1F2937"/>
          <w:sz w:val="18"/>
        </w:rPr>
        <w:t>background cognition does not affect Hytale responsiveness.</w:t>
      </w:r>
    </w:p>
    <w:p>
      <w:pPr>
        <w:pStyle w:val="Heading2"/>
        <w:keepNext/>
        <w:keepLines/>
      </w:pPr>
      <w:r>
        <w:rPr>
          <w:rFonts w:ascii="Arial" w:hAnsi="Arial"/>
          <w:color w:val="2F5597"/>
          <w:sz w:val="26"/>
        </w:rPr>
        <w:t>24.4 Definition of Done</w:t>
      </w:r>
    </w:p>
    <w:p>
      <w:pPr>
        <w:pStyle w:val="ListBullet"/>
        <w:spacing w:after="24"/>
        <w:ind w:left="317" w:hanging="173"/>
      </w:pPr>
      <w:r>
        <w:rPr>
          <w:rFonts w:ascii="Consolas" w:hAnsi="Consolas"/>
          <w:color w:val="17365D"/>
          <w:sz w:val="17"/>
          <w:shd w:fill="F3F4F6"/>
        </w:rPr>
        <w:t>TurnExecutionPlan</w:t>
      </w:r>
      <w:r>
        <w:rPr>
          <w:rFonts w:ascii="Arial" w:hAnsi="Arial"/>
          <w:color w:val="1F2937"/>
          <w:sz w:val="18"/>
        </w:rPr>
        <w:t xml:space="preserve"> contains one authoritative </w:t>
      </w:r>
      <w:r>
        <w:rPr>
          <w:rFonts w:ascii="Consolas" w:hAnsi="Consolas"/>
          <w:color w:val="17365D"/>
          <w:sz w:val="17"/>
          <w:shd w:fill="F3F4F6"/>
        </w:rPr>
        <w:t>EpistemicContract</w:t>
      </w:r>
      <w:r>
        <w:rPr>
          <w:rFonts w:ascii="Arial" w:hAnsi="Arial"/>
          <w:color w:val="1F2937"/>
          <w:sz w:val="18"/>
        </w:rPr>
        <w:t xml:space="preserve"> for every supported foreground cognition route.</w:t>
      </w:r>
    </w:p>
    <w:p>
      <w:pPr>
        <w:pStyle w:val="ListBullet"/>
        <w:spacing w:after="24"/>
        <w:ind w:left="317" w:hanging="173"/>
      </w:pPr>
      <w:r>
        <w:rPr>
          <w:rFonts w:ascii="Arial" w:hAnsi="Arial"/>
          <w:color w:val="1F2937"/>
          <w:sz w:val="18"/>
        </w:rPr>
        <w:t xml:space="preserve">The NPC can distinguish </w:t>
      </w:r>
      <w:r>
        <w:rPr>
          <w:rFonts w:ascii="Consolas" w:hAnsi="Consolas"/>
          <w:color w:val="17365D"/>
          <w:sz w:val="17"/>
          <w:shd w:fill="F3F4F6"/>
        </w:rPr>
        <w:t>KNOWN</w:t>
      </w:r>
      <w:r>
        <w:rPr>
          <w:rFonts w:ascii="Arial" w:hAnsi="Arial"/>
          <w:color w:val="1F2937"/>
          <w:sz w:val="18"/>
        </w:rPr>
        <w:t xml:space="preserve">, </w:t>
      </w:r>
      <w:r>
        <w:rPr>
          <w:rFonts w:ascii="Consolas" w:hAnsi="Consolas"/>
          <w:color w:val="17365D"/>
          <w:sz w:val="17"/>
          <w:shd w:fill="F3F4F6"/>
        </w:rPr>
        <w:t>BELIEVED</w:t>
      </w:r>
      <w:r>
        <w:rPr>
          <w:rFonts w:ascii="Arial" w:hAnsi="Arial"/>
          <w:color w:val="1F2937"/>
          <w:sz w:val="18"/>
        </w:rPr>
        <w:t xml:space="preserve">, </w:t>
      </w:r>
      <w:r>
        <w:rPr>
          <w:rFonts w:ascii="Consolas" w:hAnsi="Consolas"/>
          <w:color w:val="17365D"/>
          <w:sz w:val="17"/>
          <w:shd w:fill="F3F4F6"/>
        </w:rPr>
        <w:t>SUSPECTED</w:t>
      </w:r>
      <w:r>
        <w:rPr>
          <w:rFonts w:ascii="Arial" w:hAnsi="Arial"/>
          <w:color w:val="1F2937"/>
          <w:sz w:val="18"/>
        </w:rPr>
        <w:t xml:space="preserve">, </w:t>
      </w:r>
      <w:r>
        <w:rPr>
          <w:rFonts w:ascii="Consolas" w:hAnsi="Consolas"/>
          <w:color w:val="17365D"/>
          <w:sz w:val="17"/>
          <w:shd w:fill="F3F4F6"/>
        </w:rPr>
        <w:t>DISPUTED</w:t>
      </w:r>
      <w:r>
        <w:rPr>
          <w:rFonts w:ascii="Arial" w:hAnsi="Arial"/>
          <w:color w:val="1F2937"/>
          <w:sz w:val="18"/>
        </w:rPr>
        <w:t xml:space="preserve">, and </w:t>
      </w:r>
      <w:r>
        <w:rPr>
          <w:rFonts w:ascii="Consolas" w:hAnsi="Consolas"/>
          <w:color w:val="17365D"/>
          <w:sz w:val="17"/>
          <w:shd w:fill="F3F4F6"/>
        </w:rPr>
        <w:t>UNKNOWN</w:t>
      </w:r>
      <w:r>
        <w:rPr>
          <w:rFonts w:ascii="Arial" w:hAnsi="Arial"/>
          <w:color w:val="1F2937"/>
          <w:sz w:val="18"/>
        </w:rPr>
        <w:t xml:space="preserve"> in behavior and speech.</w:t>
      </w:r>
    </w:p>
    <w:p>
      <w:pPr>
        <w:pStyle w:val="ListBullet"/>
        <w:spacing w:after="24"/>
        <w:ind w:left="317" w:hanging="173"/>
      </w:pPr>
      <w:r>
        <w:rPr>
          <w:rFonts w:ascii="Arial" w:hAnsi="Arial"/>
          <w:color w:val="1F2937"/>
          <w:sz w:val="18"/>
        </w:rPr>
        <w:t>World truth and per-NPC beliefs are structurally separate.</w:t>
      </w:r>
    </w:p>
    <w:p>
      <w:pPr>
        <w:pStyle w:val="ListBullet"/>
        <w:spacing w:after="24"/>
        <w:ind w:left="317" w:hanging="173"/>
      </w:pPr>
      <w:r>
        <w:rPr>
          <w:rFonts w:ascii="Arial" w:hAnsi="Arial"/>
          <w:color w:val="1F2937"/>
          <w:sz w:val="18"/>
        </w:rPr>
        <w:t>Evidence retrieval is query-specific, bounded, time-aware, source-aware, and capable of abstention.</w:t>
      </w:r>
    </w:p>
    <w:p>
      <w:pPr>
        <w:pStyle w:val="ListBullet"/>
        <w:spacing w:after="24"/>
        <w:ind w:left="317" w:hanging="173"/>
      </w:pPr>
      <w:r>
        <w:rPr>
          <w:rFonts w:ascii="Arial" w:hAnsi="Arial"/>
          <w:color w:val="1F2937"/>
          <w:sz w:val="18"/>
        </w:rPr>
        <w:t>Simple common questions use deterministic AnswerPlans without another LLM call.</w:t>
      </w:r>
    </w:p>
    <w:p>
      <w:pPr>
        <w:pStyle w:val="ListBullet"/>
        <w:spacing w:after="24"/>
        <w:ind w:left="317" w:hanging="173"/>
      </w:pPr>
      <w:r>
        <w:rPr>
          <w:rFonts w:ascii="Arial" w:hAnsi="Arial"/>
          <w:color w:val="1F2937"/>
          <w:sz w:val="18"/>
        </w:rPr>
        <w:t>Objective speech is traceably supported at atomic-claim level.</w:t>
      </w:r>
    </w:p>
    <w:p>
      <w:pPr>
        <w:pStyle w:val="ListBullet"/>
        <w:spacing w:after="24"/>
        <w:ind w:left="317" w:hanging="173"/>
      </w:pPr>
      <w:r>
        <w:rPr>
          <w:rFonts w:ascii="Arial" w:hAnsi="Arial"/>
          <w:color w:val="1F2937"/>
          <w:sz w:val="18"/>
        </w:rPr>
        <w:t>Entity evidence cannot authorize unsupported properties or events.</w:t>
      </w:r>
    </w:p>
    <w:p>
      <w:pPr>
        <w:pStyle w:val="ListBullet"/>
        <w:spacing w:after="24"/>
        <w:ind w:left="317" w:hanging="173"/>
      </w:pPr>
      <w:r>
        <w:rPr>
          <w:rFonts w:ascii="Arial" w:hAnsi="Arial"/>
          <w:color w:val="1F2937"/>
          <w:sz w:val="18"/>
        </w:rPr>
        <w:t>Personality does not manufacture biography.</w:t>
      </w:r>
    </w:p>
    <w:p>
      <w:pPr>
        <w:pStyle w:val="ListBullet"/>
        <w:spacing w:after="24"/>
        <w:ind w:left="317" w:hanging="173"/>
      </w:pPr>
      <w:r>
        <w:rPr>
          <w:rFonts w:ascii="Arial" w:hAnsi="Arial"/>
          <w:color w:val="1F2937"/>
          <w:sz w:val="18"/>
        </w:rPr>
        <w:t>Conversation focus, referents, corrections, and clarifications persist coherently.</w:t>
      </w:r>
    </w:p>
    <w:p>
      <w:pPr>
        <w:pStyle w:val="ListBullet"/>
        <w:spacing w:after="24"/>
        <w:ind w:left="317" w:hanging="173"/>
      </w:pPr>
      <w:r>
        <w:rPr>
          <w:rFonts w:ascii="Arial" w:hAnsi="Arial"/>
          <w:color w:val="1F2937"/>
          <w:sz w:val="18"/>
        </w:rPr>
        <w:t>Beliefs retain provenance through testimony, contradiction, revision, rumor, and reflection.</w:t>
      </w:r>
    </w:p>
    <w:p>
      <w:pPr>
        <w:pStyle w:val="ListBullet"/>
        <w:spacing w:after="24"/>
        <w:ind w:left="317" w:hanging="173"/>
      </w:pPr>
      <w:r>
        <w:rPr>
          <w:rFonts w:ascii="Arial" w:hAnsi="Arial"/>
          <w:color w:val="1F2937"/>
          <w:sz w:val="18"/>
        </w:rPr>
        <w:t>Generated dialogue is never accepted as its own evidence.</w:t>
      </w:r>
    </w:p>
    <w:p>
      <w:pPr>
        <w:pStyle w:val="ListBullet"/>
        <w:spacing w:after="24"/>
        <w:ind w:left="317" w:hanging="173"/>
      </w:pPr>
      <w:r>
        <w:rPr>
          <w:rFonts w:ascii="Arial" w:hAnsi="Arial"/>
          <w:color w:val="1F2937"/>
          <w:sz w:val="18"/>
        </w:rPr>
        <w:t>Reflection and outcome learning cannot invent unsupported events.</w:t>
      </w:r>
    </w:p>
    <w:p>
      <w:pPr>
        <w:pStyle w:val="ListBullet"/>
        <w:spacing w:after="24"/>
        <w:ind w:left="317" w:hanging="173"/>
      </w:pPr>
      <w:r>
        <w:rPr>
          <w:rFonts w:ascii="Arial" w:hAnsi="Arial"/>
          <w:color w:val="1F2937"/>
          <w:sz w:val="18"/>
        </w:rPr>
        <w:t>Autonomous cognition interleaves plans with authoritative actions/results and re-plans from reality.</w:t>
      </w:r>
    </w:p>
    <w:p>
      <w:pPr>
        <w:pStyle w:val="ListBullet"/>
        <w:spacing w:after="24"/>
        <w:ind w:left="317" w:hanging="173"/>
      </w:pPr>
      <w:r>
        <w:rPr>
          <w:rFonts w:ascii="Arial" w:hAnsi="Arial"/>
          <w:color w:val="1F2937"/>
          <w:sz w:val="18"/>
        </w:rPr>
        <w:t>All new systems remain bounded, observable, asynchronous, rollback-safe, and subordinate to Hytale/resource priorities.</w:t>
      </w:r>
    </w:p>
    <w:p>
      <w:pPr>
        <w:pStyle w:val="ListBullet"/>
        <w:spacing w:after="24"/>
        <w:ind w:left="317" w:hanging="173"/>
      </w:pPr>
      <w:r>
        <w:rPr>
          <w:rFonts w:ascii="Arial" w:hAnsi="Arial"/>
          <w:color w:val="1F2937"/>
          <w:sz w:val="18"/>
        </w:rPr>
        <w:t>The remaining intelligence defects can be isolated as actual Nemotron capability limits rather than missing cognitive architecture.</w:t>
      </w:r>
    </w:p>
    <w:p>
      <w:pPr>
        <w:pBdr>
          <w:bottom w:val="single" w:sz="4" w:space="1" w:color="D9DEE5"/>
        </w:pBdr>
        <w:spacing w:before="60" w:after="120"/>
      </w:pPr>
    </w:p>
    <w:p>
      <w:pPr/>
      <w:r>
        <w:br w:type="page"/>
      </w:r>
    </w:p>
    <w:p>
      <w:pPr>
        <w:pStyle w:val="Heading1"/>
        <w:keepNext/>
        <w:keepLines/>
        <w:pBdr>
          <w:bottom w:val="single" w:sz="6" w:space="2" w:color="DCE6F1"/>
        </w:pBdr>
      </w:pPr>
      <w:r>
        <w:rPr>
          <w:rFonts w:ascii="Arial" w:hAnsi="Arial"/>
          <w:color w:val="17365D"/>
          <w:sz w:val="36"/>
        </w:rPr>
        <w:t>Appendix A. Proposed Component Map</w:t>
      </w:r>
    </w:p>
    <w:tbl>
      <w:tblPr>
        <w:tblStyle w:val="TableGrid"/>
        <w:tblW w:type="auto" w:w="0"/>
        <w:jc w:val="center"/>
        <w:tblLayout w:type="autofit"/>
        <w:tblLook w:firstColumn="1" w:firstRow="1" w:lastColumn="0" w:lastRow="0" w:noHBand="0" w:noVBand="1" w:val="04A0"/>
      </w:tblPr>
      <w:tblGrid>
        <w:gridCol w:w="3351"/>
        <w:gridCol w:w="3351"/>
        <w:gridCol w:w="3351"/>
      </w:tblGrid>
      <w:tr>
        <w:trPr>
          <w:cantSplit/>
          <w:tblHeader w:val="true"/>
        </w:trPr>
        <w:tc>
          <w:tcPr>
            <w:tcW w:type="dxa" w:w="3351"/>
            <w:vAlign w:val="top"/>
            <w:shd w:fill="17365D"/>
            <w:tcBorders>
              <w:top w:val="single" w:sz="3" w:color="D9DEE5"/>
              <w:left w:val="single" w:sz="3" w:color="D9DEE5"/>
              <w:bottom w:val="single" w:sz="3" w:color="D9DEE5"/>
              <w:right w:val="single" w:sz="3" w:color="D9DEE5"/>
            </w:tcBorders>
          </w:tcPr>
          <w:p>
            <w:pPr>
              <w:spacing w:after="0" w:line="240" w:lineRule="auto"/>
            </w:pPr>
            <w:r>
              <w:rPr>
                <w:rFonts w:ascii="Arial" w:hAnsi="Arial"/>
                <w:b/>
                <w:color w:val="FFFFFF"/>
                <w:sz w:val="17"/>
              </w:rPr>
              <w:t>Component</w:t>
            </w:r>
          </w:p>
        </w:tc>
        <w:tc>
          <w:tcPr>
            <w:tcW w:type="dxa" w:w="3351"/>
            <w:vAlign w:val="top"/>
            <w:shd w:fill="17365D"/>
            <w:tcBorders>
              <w:top w:val="single" w:sz="3" w:color="D9DEE5"/>
              <w:left w:val="single" w:sz="3" w:color="D9DEE5"/>
              <w:bottom w:val="single" w:sz="3" w:color="D9DEE5"/>
              <w:right w:val="single" w:sz="3" w:color="D9DEE5"/>
            </w:tcBorders>
          </w:tcPr>
          <w:p>
            <w:pPr>
              <w:spacing w:after="0" w:line="240" w:lineRule="auto"/>
            </w:pPr>
            <w:r>
              <w:rPr>
                <w:rFonts w:ascii="Arial" w:hAnsi="Arial"/>
                <w:b/>
                <w:color w:val="FFFFFF"/>
                <w:sz w:val="17"/>
              </w:rPr>
              <w:t>Responsibility</w:t>
            </w:r>
          </w:p>
        </w:tc>
        <w:tc>
          <w:tcPr>
            <w:tcW w:type="dxa" w:w="3351"/>
            <w:vAlign w:val="top"/>
            <w:shd w:fill="17365D"/>
            <w:tcBorders>
              <w:top w:val="single" w:sz="3" w:color="D9DEE5"/>
              <w:left w:val="single" w:sz="3" w:color="D9DEE5"/>
              <w:bottom w:val="single" w:sz="3" w:color="D9DEE5"/>
              <w:right w:val="single" w:sz="3" w:color="D9DEE5"/>
            </w:tcBorders>
          </w:tcPr>
          <w:p>
            <w:pPr>
              <w:spacing w:after="0" w:line="240" w:lineRule="auto"/>
            </w:pPr>
            <w:r>
              <w:rPr>
                <w:rFonts w:ascii="Arial" w:hAnsi="Arial"/>
                <w:b/>
                <w:color w:val="FFFFFF"/>
                <w:sz w:val="17"/>
              </w:rPr>
              <w:t>Disposition</w:t>
            </w:r>
          </w:p>
        </w:tc>
      </w:tr>
      <w:tr>
        <w:trPr>
          <w:cantSplit/>
        </w:trPr>
        <w:tc>
          <w:tcPr>
            <w:tcW w:type="dxa" w:w="3351"/>
            <w:vAlign w:val="top"/>
            <w:shd w:fill="FFFFFF"/>
            <w:tcBorders>
              <w:top w:val="single" w:sz="3" w:color="D9DEE5"/>
              <w:left w:val="single" w:sz="3" w:color="D9DEE5"/>
              <w:bottom w:val="single" w:sz="3" w:color="D9DEE5"/>
              <w:right w:val="single" w:sz="3" w:color="D9DEE5"/>
            </w:tcBorders>
          </w:tcPr>
          <w:p>
            <w:pPr>
              <w:spacing w:after="0" w:line="240" w:lineRule="auto"/>
            </w:pPr>
            <w:r>
              <w:rPr>
                <w:rFonts w:ascii="Consolas" w:hAnsi="Consolas"/>
                <w:color w:val="17365D"/>
                <w:sz w:val="17"/>
                <w:shd w:fill="F3F4F6"/>
              </w:rPr>
              <w:t>OrbisTurnCoordinator</w:t>
            </w:r>
          </w:p>
        </w:tc>
        <w:tc>
          <w:tcPr>
            <w:tcW w:type="dxa" w:w="3351"/>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Turn/branch/floor/cancellation authority</w:t>
            </w:r>
          </w:p>
        </w:tc>
        <w:tc>
          <w:tcPr>
            <w:tcW w:type="dxa" w:w="3351"/>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Retain</w:t>
            </w:r>
          </w:p>
        </w:tc>
      </w:tr>
      <w:tr>
        <w:trPr>
          <w:cantSplit/>
        </w:trPr>
        <w:tc>
          <w:tcPr>
            <w:tcW w:type="dxa" w:w="3351"/>
            <w:vAlign w:val="top"/>
            <w:shd w:fill="F3F4F6"/>
            <w:tcBorders>
              <w:top w:val="single" w:sz="3" w:color="D9DEE5"/>
              <w:left w:val="single" w:sz="3" w:color="D9DEE5"/>
              <w:bottom w:val="single" w:sz="3" w:color="D9DEE5"/>
              <w:right w:val="single" w:sz="3" w:color="D9DEE5"/>
            </w:tcBorders>
          </w:tcPr>
          <w:p>
            <w:pPr>
              <w:spacing w:after="0" w:line="240" w:lineRule="auto"/>
            </w:pPr>
            <w:r>
              <w:rPr>
                <w:rFonts w:ascii="Consolas" w:hAnsi="Consolas"/>
                <w:color w:val="17365D"/>
                <w:sz w:val="17"/>
                <w:shd w:fill="F3F4F6"/>
              </w:rPr>
              <w:t>TurnPlanCompiler</w:t>
            </w:r>
          </w:p>
        </w:tc>
        <w:tc>
          <w:tcPr>
            <w:tcW w:type="dxa" w:w="3351"/>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 xml:space="preserve">Compile </w:t>
            </w:r>
            <w:r>
              <w:rPr>
                <w:rFonts w:ascii="Consolas" w:hAnsi="Consolas"/>
                <w:color w:val="17365D"/>
                <w:sz w:val="17"/>
                <w:shd w:fill="F3F4F6"/>
              </w:rPr>
              <w:t>EpistemicContract</w:t>
            </w:r>
            <w:r>
              <w:rPr>
                <w:rFonts w:ascii="Arial" w:hAnsi="Arial"/>
                <w:color w:val="1F2937"/>
                <w:sz w:val="17"/>
              </w:rPr>
              <w:t xml:space="preserve"> into turn plan</w:t>
            </w:r>
          </w:p>
        </w:tc>
        <w:tc>
          <w:tcPr>
            <w:tcW w:type="dxa" w:w="3351"/>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Extend</w:t>
            </w:r>
          </w:p>
        </w:tc>
      </w:tr>
      <w:tr>
        <w:trPr>
          <w:cantSplit/>
        </w:trPr>
        <w:tc>
          <w:tcPr>
            <w:tcW w:type="dxa" w:w="3351"/>
            <w:vAlign w:val="top"/>
            <w:shd w:fill="FFFFFF"/>
            <w:tcBorders>
              <w:top w:val="single" w:sz="3" w:color="D9DEE5"/>
              <w:left w:val="single" w:sz="3" w:color="D9DEE5"/>
              <w:bottom w:val="single" w:sz="3" w:color="D9DEE5"/>
              <w:right w:val="single" w:sz="3" w:color="D9DEE5"/>
            </w:tcBorders>
          </w:tcPr>
          <w:p>
            <w:pPr>
              <w:spacing w:after="0" w:line="240" w:lineRule="auto"/>
            </w:pPr>
            <w:r>
              <w:rPr>
                <w:rFonts w:ascii="Consolas" w:hAnsi="Consolas"/>
                <w:color w:val="17365D"/>
                <w:sz w:val="17"/>
                <w:shd w:fill="F3F4F6"/>
              </w:rPr>
              <w:t>DialogueStateTracker</w:t>
            </w:r>
          </w:p>
        </w:tc>
        <w:tc>
          <w:tcPr>
            <w:tcW w:type="dxa" w:w="3351"/>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Dialogue act, topic, referents, open question, corrections</w:t>
            </w:r>
          </w:p>
        </w:tc>
        <w:tc>
          <w:tcPr>
            <w:tcW w:type="dxa" w:w="3351"/>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Add</w:t>
            </w:r>
          </w:p>
        </w:tc>
      </w:tr>
      <w:tr>
        <w:trPr>
          <w:cantSplit/>
        </w:trPr>
        <w:tc>
          <w:tcPr>
            <w:tcW w:type="dxa" w:w="3351"/>
            <w:vAlign w:val="top"/>
            <w:shd w:fill="F3F4F6"/>
            <w:tcBorders>
              <w:top w:val="single" w:sz="3" w:color="D9DEE5"/>
              <w:left w:val="single" w:sz="3" w:color="D9DEE5"/>
              <w:bottom w:val="single" w:sz="3" w:color="D9DEE5"/>
              <w:right w:val="single" w:sz="3" w:color="D9DEE5"/>
            </w:tcBorders>
          </w:tcPr>
          <w:p>
            <w:pPr>
              <w:spacing w:after="0" w:line="240" w:lineRule="auto"/>
            </w:pPr>
            <w:r>
              <w:rPr>
                <w:rFonts w:ascii="Consolas" w:hAnsi="Consolas"/>
                <w:color w:val="17365D"/>
                <w:sz w:val="17"/>
                <w:shd w:fill="F3F4F6"/>
              </w:rPr>
              <w:t>EpistemicQueryPlanner</w:t>
            </w:r>
          </w:p>
        </w:tc>
        <w:tc>
          <w:tcPr>
            <w:tcW w:type="dxa" w:w="3351"/>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Query-specific retrieval/answer contract</w:t>
            </w:r>
          </w:p>
        </w:tc>
        <w:tc>
          <w:tcPr>
            <w:tcW w:type="dxa" w:w="3351"/>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Add</w:t>
            </w:r>
          </w:p>
        </w:tc>
      </w:tr>
      <w:tr>
        <w:trPr>
          <w:cantSplit/>
        </w:trPr>
        <w:tc>
          <w:tcPr>
            <w:tcW w:type="dxa" w:w="3351"/>
            <w:vAlign w:val="top"/>
            <w:shd w:fill="FFFFFF"/>
            <w:tcBorders>
              <w:top w:val="single" w:sz="3" w:color="D9DEE5"/>
              <w:left w:val="single" w:sz="3" w:color="D9DEE5"/>
              <w:bottom w:val="single" w:sz="3" w:color="D9DEE5"/>
              <w:right w:val="single" w:sz="3" w:color="D9DEE5"/>
            </w:tcBorders>
          </w:tcPr>
          <w:p>
            <w:pPr>
              <w:spacing w:after="0" w:line="240" w:lineRule="auto"/>
            </w:pPr>
            <w:r>
              <w:rPr>
                <w:rFonts w:ascii="Consolas" w:hAnsi="Consolas"/>
                <w:color w:val="17365D"/>
                <w:sz w:val="17"/>
                <w:shd w:fill="F3F4F6"/>
              </w:rPr>
              <w:t>NpcSelfModelService</w:t>
            </w:r>
          </w:p>
        </w:tc>
        <w:tc>
          <w:tcPr>
            <w:tcW w:type="dxa" w:w="3351"/>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Immutable self-state snapshot</w:t>
            </w:r>
          </w:p>
        </w:tc>
        <w:tc>
          <w:tcPr>
            <w:tcW w:type="dxa" w:w="3351"/>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Add or adapt existing cognition context</w:t>
            </w:r>
          </w:p>
        </w:tc>
      </w:tr>
      <w:tr>
        <w:trPr>
          <w:cantSplit/>
        </w:trPr>
        <w:tc>
          <w:tcPr>
            <w:tcW w:type="dxa" w:w="3351"/>
            <w:vAlign w:val="top"/>
            <w:shd w:fill="F3F4F6"/>
            <w:tcBorders>
              <w:top w:val="single" w:sz="3" w:color="D9DEE5"/>
              <w:left w:val="single" w:sz="3" w:color="D9DEE5"/>
              <w:bottom w:val="single" w:sz="3" w:color="D9DEE5"/>
              <w:right w:val="single" w:sz="3" w:color="D9DEE5"/>
            </w:tcBorders>
          </w:tcPr>
          <w:p>
            <w:pPr>
              <w:spacing w:after="0" w:line="240" w:lineRule="auto"/>
            </w:pPr>
            <w:r>
              <w:rPr>
                <w:rFonts w:ascii="Consolas" w:hAnsi="Consolas"/>
                <w:color w:val="17365D"/>
                <w:sz w:val="17"/>
                <w:shd w:fill="F3F4F6"/>
              </w:rPr>
              <w:t>BeliefStore</w:t>
            </w:r>
          </w:p>
        </w:tc>
        <w:tc>
          <w:tcPr>
            <w:tcW w:type="dxa" w:w="3351"/>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Persistent provenance-aware assertions and revision</w:t>
            </w:r>
          </w:p>
        </w:tc>
        <w:tc>
          <w:tcPr>
            <w:tcW w:type="dxa" w:w="3351"/>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Add/extend existing beliefs</w:t>
            </w:r>
          </w:p>
        </w:tc>
      </w:tr>
      <w:tr>
        <w:trPr>
          <w:cantSplit/>
        </w:trPr>
        <w:tc>
          <w:tcPr>
            <w:tcW w:type="dxa" w:w="3351"/>
            <w:vAlign w:val="top"/>
            <w:shd w:fill="FFFFFF"/>
            <w:tcBorders>
              <w:top w:val="single" w:sz="3" w:color="D9DEE5"/>
              <w:left w:val="single" w:sz="3" w:color="D9DEE5"/>
              <w:bottom w:val="single" w:sz="3" w:color="D9DEE5"/>
              <w:right w:val="single" w:sz="3" w:color="D9DEE5"/>
            </w:tcBorders>
          </w:tcPr>
          <w:p>
            <w:pPr>
              <w:spacing w:after="0" w:line="240" w:lineRule="auto"/>
            </w:pPr>
            <w:r>
              <w:rPr>
                <w:rFonts w:ascii="Consolas" w:hAnsi="Consolas"/>
                <w:color w:val="17365D"/>
                <w:sz w:val="17"/>
                <w:shd w:fill="F3F4F6"/>
              </w:rPr>
              <w:t>BeliefEventStore</w:t>
            </w:r>
          </w:p>
        </w:tc>
        <w:tc>
          <w:tcPr>
            <w:tcW w:type="dxa" w:w="3351"/>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Append-only events and snapshot compaction</w:t>
            </w:r>
          </w:p>
        </w:tc>
        <w:tc>
          <w:tcPr>
            <w:tcW w:type="dxa" w:w="3351"/>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Add</w:t>
            </w:r>
          </w:p>
        </w:tc>
      </w:tr>
      <w:tr>
        <w:trPr>
          <w:cantSplit/>
        </w:trPr>
        <w:tc>
          <w:tcPr>
            <w:tcW w:type="dxa" w:w="3351"/>
            <w:vAlign w:val="top"/>
            <w:shd w:fill="F3F4F6"/>
            <w:tcBorders>
              <w:top w:val="single" w:sz="3" w:color="D9DEE5"/>
              <w:left w:val="single" w:sz="3" w:color="D9DEE5"/>
              <w:bottom w:val="single" w:sz="3" w:color="D9DEE5"/>
              <w:right w:val="single" w:sz="3" w:color="D9DEE5"/>
            </w:tcBorders>
          </w:tcPr>
          <w:p>
            <w:pPr>
              <w:spacing w:after="0" w:line="240" w:lineRule="auto"/>
            </w:pPr>
            <w:r>
              <w:rPr>
                <w:rFonts w:ascii="Consolas" w:hAnsi="Consolas"/>
                <w:color w:val="17365D"/>
                <w:sz w:val="17"/>
                <w:shd w:fill="F3F4F6"/>
              </w:rPr>
              <w:t>PredicateRegistry</w:t>
            </w:r>
          </w:p>
        </w:tc>
        <w:tc>
          <w:tcPr>
            <w:tcW w:type="dxa" w:w="3351"/>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Typed predicates, stability, decay, source rules</w:t>
            </w:r>
          </w:p>
        </w:tc>
        <w:tc>
          <w:tcPr>
            <w:tcW w:type="dxa" w:w="3351"/>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Add</w:t>
            </w:r>
          </w:p>
        </w:tc>
      </w:tr>
      <w:tr>
        <w:trPr>
          <w:cantSplit/>
        </w:trPr>
        <w:tc>
          <w:tcPr>
            <w:tcW w:type="dxa" w:w="3351"/>
            <w:vAlign w:val="top"/>
            <w:shd w:fill="FFFFFF"/>
            <w:tcBorders>
              <w:top w:val="single" w:sz="3" w:color="D9DEE5"/>
              <w:left w:val="single" w:sz="3" w:color="D9DEE5"/>
              <w:bottom w:val="single" w:sz="3" w:color="D9DEE5"/>
              <w:right w:val="single" w:sz="3" w:color="D9DEE5"/>
            </w:tcBorders>
          </w:tcPr>
          <w:p>
            <w:pPr>
              <w:spacing w:after="0" w:line="240" w:lineRule="auto"/>
            </w:pPr>
            <w:r>
              <w:rPr>
                <w:rFonts w:ascii="Consolas" w:hAnsi="Consolas"/>
                <w:color w:val="17365D"/>
                <w:sz w:val="17"/>
                <w:shd w:fill="F3F4F6"/>
              </w:rPr>
              <w:t>EvidenceRetriever</w:t>
            </w:r>
          </w:p>
        </w:tc>
        <w:tc>
          <w:tcPr>
            <w:tcW w:type="dxa" w:w="3351"/>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Exact + hybrid retrieval, ranking, abstention</w:t>
            </w:r>
          </w:p>
        </w:tc>
        <w:tc>
          <w:tcPr>
            <w:tcW w:type="dxa" w:w="3351"/>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Add/refactor memory retrieval</w:t>
            </w:r>
          </w:p>
        </w:tc>
      </w:tr>
      <w:tr>
        <w:trPr>
          <w:cantSplit/>
        </w:trPr>
        <w:tc>
          <w:tcPr>
            <w:tcW w:type="dxa" w:w="3351"/>
            <w:vAlign w:val="top"/>
            <w:shd w:fill="F3F4F6"/>
            <w:tcBorders>
              <w:top w:val="single" w:sz="3" w:color="D9DEE5"/>
              <w:left w:val="single" w:sz="3" w:color="D9DEE5"/>
              <w:bottom w:val="single" w:sz="3" w:color="D9DEE5"/>
              <w:right w:val="single" w:sz="3" w:color="D9DEE5"/>
            </w:tcBorders>
          </w:tcPr>
          <w:p>
            <w:pPr>
              <w:spacing w:after="0" w:line="240" w:lineRule="auto"/>
            </w:pPr>
            <w:r>
              <w:rPr>
                <w:rFonts w:ascii="Consolas" w:hAnsi="Consolas"/>
                <w:color w:val="17365D"/>
                <w:sz w:val="17"/>
                <w:shd w:fill="F3F4F6"/>
              </w:rPr>
              <w:t>BeliefResolver</w:t>
            </w:r>
          </w:p>
        </w:tc>
        <w:tc>
          <w:tcPr>
            <w:tcW w:type="dxa" w:w="3351"/>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Conflict, time, confidence, current validity</w:t>
            </w:r>
          </w:p>
        </w:tc>
        <w:tc>
          <w:tcPr>
            <w:tcW w:type="dxa" w:w="3351"/>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Add</w:t>
            </w:r>
          </w:p>
        </w:tc>
      </w:tr>
      <w:tr>
        <w:trPr>
          <w:cantSplit/>
        </w:trPr>
        <w:tc>
          <w:tcPr>
            <w:tcW w:type="dxa" w:w="3351"/>
            <w:vAlign w:val="top"/>
            <w:shd w:fill="FFFFFF"/>
            <w:tcBorders>
              <w:top w:val="single" w:sz="3" w:color="D9DEE5"/>
              <w:left w:val="single" w:sz="3" w:color="D9DEE5"/>
              <w:bottom w:val="single" w:sz="3" w:color="D9DEE5"/>
              <w:right w:val="single" w:sz="3" w:color="D9DEE5"/>
            </w:tcBorders>
          </w:tcPr>
          <w:p>
            <w:pPr>
              <w:spacing w:after="0" w:line="240" w:lineRule="auto"/>
            </w:pPr>
            <w:r>
              <w:rPr>
                <w:rFonts w:ascii="Consolas" w:hAnsi="Consolas"/>
                <w:color w:val="17365D"/>
                <w:sz w:val="17"/>
                <w:shd w:fill="F3F4F6"/>
              </w:rPr>
              <w:t>EvidencePacketBuilder</w:t>
            </w:r>
          </w:p>
        </w:tc>
        <w:tc>
          <w:tcPr>
            <w:tcW w:type="dxa" w:w="3351"/>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Minimal sufficient evidence workspace</w:t>
            </w:r>
          </w:p>
        </w:tc>
        <w:tc>
          <w:tcPr>
            <w:tcW w:type="dxa" w:w="3351"/>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Add</w:t>
            </w:r>
          </w:p>
        </w:tc>
      </w:tr>
      <w:tr>
        <w:trPr>
          <w:cantSplit/>
        </w:trPr>
        <w:tc>
          <w:tcPr>
            <w:tcW w:type="dxa" w:w="3351"/>
            <w:vAlign w:val="top"/>
            <w:shd w:fill="F3F4F6"/>
            <w:tcBorders>
              <w:top w:val="single" w:sz="3" w:color="D9DEE5"/>
              <w:left w:val="single" w:sz="3" w:color="D9DEE5"/>
              <w:bottom w:val="single" w:sz="3" w:color="D9DEE5"/>
              <w:right w:val="single" w:sz="3" w:color="D9DEE5"/>
            </w:tcBorders>
          </w:tcPr>
          <w:p>
            <w:pPr>
              <w:spacing w:after="0" w:line="240" w:lineRule="auto"/>
            </w:pPr>
            <w:r>
              <w:rPr>
                <w:rFonts w:ascii="Consolas" w:hAnsi="Consolas"/>
                <w:color w:val="17365D"/>
                <w:sz w:val="17"/>
                <w:shd w:fill="F3F4F6"/>
              </w:rPr>
              <w:t>AnswerabilityClassifier</w:t>
            </w:r>
          </w:p>
        </w:tc>
        <w:tc>
          <w:tcPr>
            <w:tcW w:type="dxa" w:w="3351"/>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Known/partial/unknown/conflicted/etc.</w:t>
            </w:r>
          </w:p>
        </w:tc>
        <w:tc>
          <w:tcPr>
            <w:tcW w:type="dxa" w:w="3351"/>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Add</w:t>
            </w:r>
          </w:p>
        </w:tc>
      </w:tr>
      <w:tr>
        <w:trPr>
          <w:cantSplit/>
        </w:trPr>
        <w:tc>
          <w:tcPr>
            <w:tcW w:type="dxa" w:w="3351"/>
            <w:vAlign w:val="top"/>
            <w:shd w:fill="FFFFFF"/>
            <w:tcBorders>
              <w:top w:val="single" w:sz="3" w:color="D9DEE5"/>
              <w:left w:val="single" w:sz="3" w:color="D9DEE5"/>
              <w:bottom w:val="single" w:sz="3" w:color="D9DEE5"/>
              <w:right w:val="single" w:sz="3" w:color="D9DEE5"/>
            </w:tcBorders>
          </w:tcPr>
          <w:p>
            <w:pPr>
              <w:spacing w:after="0" w:line="240" w:lineRule="auto"/>
            </w:pPr>
            <w:r>
              <w:rPr>
                <w:rFonts w:ascii="Consolas" w:hAnsi="Consolas"/>
                <w:color w:val="17365D"/>
                <w:sz w:val="17"/>
                <w:shd w:fill="F3F4F6"/>
              </w:rPr>
              <w:t>AnswerPlanner</w:t>
            </w:r>
          </w:p>
        </w:tc>
        <w:tc>
          <w:tcPr>
            <w:tcW w:type="dxa" w:w="3351"/>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Semantic propositions, uncertainty, social/emotion/action</w:t>
            </w:r>
          </w:p>
        </w:tc>
        <w:tc>
          <w:tcPr>
            <w:tcW w:type="dxa" w:w="3351"/>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Add</w:t>
            </w:r>
          </w:p>
        </w:tc>
      </w:tr>
      <w:tr>
        <w:trPr>
          <w:cantSplit/>
        </w:trPr>
        <w:tc>
          <w:tcPr>
            <w:tcW w:type="dxa" w:w="3351"/>
            <w:vAlign w:val="top"/>
            <w:shd w:fill="F3F4F6"/>
            <w:tcBorders>
              <w:top w:val="single" w:sz="3" w:color="D9DEE5"/>
              <w:left w:val="single" w:sz="3" w:color="D9DEE5"/>
              <w:bottom w:val="single" w:sz="3" w:color="D9DEE5"/>
              <w:right w:val="single" w:sz="3" w:color="D9DEE5"/>
            </w:tcBorders>
          </w:tcPr>
          <w:p>
            <w:pPr>
              <w:spacing w:after="0" w:line="240" w:lineRule="auto"/>
            </w:pPr>
            <w:r>
              <w:rPr>
                <w:rFonts w:ascii="Consolas" w:hAnsi="Consolas"/>
                <w:color w:val="17365D"/>
                <w:sz w:val="17"/>
                <w:shd w:fill="F3F4F6"/>
              </w:rPr>
              <w:t>ContextProfileBuilder</w:t>
            </w:r>
          </w:p>
        </w:tc>
        <w:tc>
          <w:tcPr>
            <w:tcW w:type="dxa" w:w="3351"/>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Render bounded evidence/plan</w:t>
            </w:r>
          </w:p>
        </w:tc>
        <w:tc>
          <w:tcPr>
            <w:tcW w:type="dxa" w:w="3351"/>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Extend</w:t>
            </w:r>
          </w:p>
        </w:tc>
      </w:tr>
      <w:tr>
        <w:trPr>
          <w:cantSplit/>
        </w:trPr>
        <w:tc>
          <w:tcPr>
            <w:tcW w:type="dxa" w:w="3351"/>
            <w:vAlign w:val="top"/>
            <w:shd w:fill="FFFFFF"/>
            <w:tcBorders>
              <w:top w:val="single" w:sz="3" w:color="D9DEE5"/>
              <w:left w:val="single" w:sz="3" w:color="D9DEE5"/>
              <w:bottom w:val="single" w:sz="3" w:color="D9DEE5"/>
              <w:right w:val="single" w:sz="3" w:color="D9DEE5"/>
            </w:tcBorders>
          </w:tcPr>
          <w:p>
            <w:pPr>
              <w:spacing w:after="0" w:line="240" w:lineRule="auto"/>
            </w:pPr>
            <w:r>
              <w:rPr>
                <w:rFonts w:ascii="Consolas" w:hAnsi="Consolas"/>
                <w:color w:val="17365D"/>
                <w:sz w:val="17"/>
                <w:shd w:fill="F3F4F6"/>
              </w:rPr>
              <w:t>AtomicClaimExtractor</w:t>
            </w:r>
          </w:p>
        </w:tc>
        <w:tc>
          <w:tcPr>
            <w:tcW w:type="dxa" w:w="3351"/>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Convert objective language to claim candidates</w:t>
            </w:r>
          </w:p>
        </w:tc>
        <w:tc>
          <w:tcPr>
            <w:tcW w:type="dxa" w:w="3351"/>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Add</w:t>
            </w:r>
          </w:p>
        </w:tc>
      </w:tr>
      <w:tr>
        <w:trPr>
          <w:cantSplit/>
        </w:trPr>
        <w:tc>
          <w:tcPr>
            <w:tcW w:type="dxa" w:w="3351"/>
            <w:vAlign w:val="top"/>
            <w:shd w:fill="F3F4F6"/>
            <w:tcBorders>
              <w:top w:val="single" w:sz="3" w:color="D9DEE5"/>
              <w:left w:val="single" w:sz="3" w:color="D9DEE5"/>
              <w:bottom w:val="single" w:sz="3" w:color="D9DEE5"/>
              <w:right w:val="single" w:sz="3" w:color="D9DEE5"/>
            </w:tcBorders>
          </w:tcPr>
          <w:p>
            <w:pPr>
              <w:spacing w:after="0" w:line="240" w:lineRule="auto"/>
            </w:pPr>
            <w:r>
              <w:rPr>
                <w:rFonts w:ascii="Consolas" w:hAnsi="Consolas"/>
                <w:color w:val="17365D"/>
                <w:sz w:val="17"/>
                <w:shd w:fill="F3F4F6"/>
              </w:rPr>
              <w:t>EpistemicClaimFirewall</w:t>
            </w:r>
          </w:p>
        </w:tc>
        <w:tc>
          <w:tcPr>
            <w:tcW w:type="dxa" w:w="3351"/>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Evidence/source/property/action validation</w:t>
            </w:r>
          </w:p>
        </w:tc>
        <w:tc>
          <w:tcPr>
            <w:tcW w:type="dxa" w:w="3351"/>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 xml:space="preserve">Extend/replace portions of </w:t>
            </w:r>
            <w:r>
              <w:rPr>
                <w:rFonts w:ascii="Consolas" w:hAnsi="Consolas"/>
                <w:color w:val="17365D"/>
                <w:sz w:val="17"/>
                <w:shd w:fill="F3F4F6"/>
              </w:rPr>
              <w:t>DialogueClaimValidator</w:t>
            </w:r>
          </w:p>
        </w:tc>
      </w:tr>
      <w:tr>
        <w:trPr>
          <w:cantSplit/>
        </w:trPr>
        <w:tc>
          <w:tcPr>
            <w:tcW w:type="dxa" w:w="3351"/>
            <w:vAlign w:val="top"/>
            <w:shd w:fill="FFFFFF"/>
            <w:tcBorders>
              <w:top w:val="single" w:sz="3" w:color="D9DEE5"/>
              <w:left w:val="single" w:sz="3" w:color="D9DEE5"/>
              <w:bottom w:val="single" w:sz="3" w:color="D9DEE5"/>
              <w:right w:val="single" w:sz="3" w:color="D9DEE5"/>
            </w:tcBorders>
          </w:tcPr>
          <w:p>
            <w:pPr>
              <w:spacing w:after="0" w:line="240" w:lineRule="auto"/>
            </w:pPr>
            <w:r>
              <w:rPr>
                <w:rFonts w:ascii="Consolas" w:hAnsi="Consolas"/>
                <w:color w:val="17365D"/>
                <w:sz w:val="17"/>
                <w:shd w:fill="F3F4F6"/>
              </w:rPr>
              <w:t>ConversationWorkspaceService</w:t>
            </w:r>
          </w:p>
        </w:tc>
        <w:tc>
          <w:tcPr>
            <w:tcW w:type="dxa" w:w="3351"/>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Topics, referents, claims, corrections, commitments</w:t>
            </w:r>
          </w:p>
        </w:tc>
        <w:tc>
          <w:tcPr>
            <w:tcW w:type="dxa" w:w="3351"/>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Add/extend scene/deferred topic</w:t>
            </w:r>
          </w:p>
        </w:tc>
      </w:tr>
      <w:tr>
        <w:trPr>
          <w:cantSplit/>
        </w:trPr>
        <w:tc>
          <w:tcPr>
            <w:tcW w:type="dxa" w:w="3351"/>
            <w:vAlign w:val="top"/>
            <w:shd w:fill="F3F4F6"/>
            <w:tcBorders>
              <w:top w:val="single" w:sz="3" w:color="D9DEE5"/>
              <w:left w:val="single" w:sz="3" w:color="D9DEE5"/>
              <w:bottom w:val="single" w:sz="3" w:color="D9DEE5"/>
              <w:right w:val="single" w:sz="3" w:color="D9DEE5"/>
            </w:tcBorders>
          </w:tcPr>
          <w:p>
            <w:pPr>
              <w:spacing w:after="0" w:line="240" w:lineRule="auto"/>
            </w:pPr>
            <w:r>
              <w:rPr>
                <w:rFonts w:ascii="Consolas" w:hAnsi="Consolas"/>
                <w:color w:val="17365D"/>
                <w:sz w:val="17"/>
                <w:shd w:fill="F3F4F6"/>
              </w:rPr>
              <w:t>ActorModelService</w:t>
            </w:r>
          </w:p>
        </w:tc>
        <w:tc>
          <w:tcPr>
            <w:tcW w:type="dxa" w:w="3351"/>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Bounded theory of mind and social beliefs</w:t>
            </w:r>
          </w:p>
        </w:tc>
        <w:tc>
          <w:tcPr>
            <w:tcW w:type="dxa" w:w="3351"/>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Add later</w:t>
            </w:r>
          </w:p>
        </w:tc>
      </w:tr>
      <w:tr>
        <w:trPr>
          <w:cantSplit/>
        </w:trPr>
        <w:tc>
          <w:tcPr>
            <w:tcW w:type="dxa" w:w="3351"/>
            <w:vAlign w:val="top"/>
            <w:shd w:fill="FFFFFF"/>
            <w:tcBorders>
              <w:top w:val="single" w:sz="3" w:color="D9DEE5"/>
              <w:left w:val="single" w:sz="3" w:color="D9DEE5"/>
              <w:bottom w:val="single" w:sz="3" w:color="D9DEE5"/>
              <w:right w:val="single" w:sz="3" w:color="D9DEE5"/>
            </w:tcBorders>
          </w:tcPr>
          <w:p>
            <w:pPr>
              <w:spacing w:after="0" w:line="240" w:lineRule="auto"/>
            </w:pPr>
            <w:r>
              <w:rPr>
                <w:rFonts w:ascii="Consolas" w:hAnsi="Consolas"/>
                <w:color w:val="17365D"/>
                <w:sz w:val="17"/>
                <w:shd w:fill="F3F4F6"/>
              </w:rPr>
              <w:t>ReflectionService</w:t>
            </w:r>
          </w:p>
        </w:tc>
        <w:tc>
          <w:tcPr>
            <w:tcW w:type="dxa" w:w="3351"/>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Supported derived beliefs/lessons</w:t>
            </w:r>
          </w:p>
        </w:tc>
        <w:tc>
          <w:tcPr>
            <w:tcW w:type="dxa" w:w="3351"/>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Refactor existing reflection</w:t>
            </w:r>
          </w:p>
        </w:tc>
      </w:tr>
      <w:tr>
        <w:trPr>
          <w:cantSplit/>
        </w:trPr>
        <w:tc>
          <w:tcPr>
            <w:tcW w:type="dxa" w:w="3351"/>
            <w:vAlign w:val="top"/>
            <w:shd w:fill="F3F4F6"/>
            <w:tcBorders>
              <w:top w:val="single" w:sz="3" w:color="D9DEE5"/>
              <w:left w:val="single" w:sz="3" w:color="D9DEE5"/>
              <w:bottom w:val="single" w:sz="3" w:color="D9DEE5"/>
              <w:right w:val="single" w:sz="3" w:color="D9DEE5"/>
            </w:tcBorders>
          </w:tcPr>
          <w:p>
            <w:pPr>
              <w:spacing w:after="0" w:line="240" w:lineRule="auto"/>
            </w:pPr>
            <w:r>
              <w:rPr>
                <w:rFonts w:ascii="Consolas" w:hAnsi="Consolas"/>
                <w:color w:val="17365D"/>
                <w:sz w:val="17"/>
                <w:shd w:fill="F3F4F6"/>
              </w:rPr>
              <w:t>NpcSkillLibrary</w:t>
            </w:r>
          </w:p>
        </w:tc>
        <w:tc>
          <w:tcPr>
            <w:tcW w:type="dxa" w:w="3351"/>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Validated reusable semantic plans</w:t>
            </w:r>
          </w:p>
        </w:tc>
        <w:tc>
          <w:tcPr>
            <w:tcW w:type="dxa" w:w="3351"/>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Add later</w:t>
            </w:r>
          </w:p>
        </w:tc>
      </w:tr>
      <w:tr>
        <w:trPr>
          <w:cantSplit/>
        </w:trPr>
        <w:tc>
          <w:tcPr>
            <w:tcW w:type="dxa" w:w="3351"/>
            <w:vAlign w:val="top"/>
            <w:shd w:fill="FFFFFF"/>
            <w:tcBorders>
              <w:top w:val="single" w:sz="3" w:color="D9DEE5"/>
              <w:left w:val="single" w:sz="3" w:color="D9DEE5"/>
              <w:bottom w:val="single" w:sz="3" w:color="D9DEE5"/>
              <w:right w:val="single" w:sz="3" w:color="D9DEE5"/>
            </w:tcBorders>
          </w:tcPr>
          <w:p>
            <w:pPr>
              <w:spacing w:after="0" w:line="240" w:lineRule="auto"/>
            </w:pPr>
            <w:r>
              <w:rPr>
                <w:rFonts w:ascii="Consolas" w:hAnsi="Consolas"/>
                <w:color w:val="17365D"/>
                <w:sz w:val="17"/>
                <w:shd w:fill="F3F4F6"/>
              </w:rPr>
              <w:t>AgentOperation</w:t>
            </w:r>
            <w:r>
              <w:rPr>
                <w:rFonts w:ascii="Arial" w:hAnsi="Arial"/>
                <w:color w:val="1F2937"/>
                <w:sz w:val="17"/>
              </w:rPr>
              <w:t xml:space="preserve"> framework</w:t>
            </w:r>
          </w:p>
        </w:tc>
        <w:tc>
          <w:tcPr>
            <w:tcW w:type="dxa" w:w="3351"/>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Physical/economic action authority</w:t>
            </w:r>
          </w:p>
        </w:tc>
        <w:tc>
          <w:tcPr>
            <w:tcW w:type="dxa" w:w="3351"/>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Retain</w:t>
            </w:r>
          </w:p>
        </w:tc>
      </w:tr>
      <w:tr>
        <w:trPr>
          <w:cantSplit/>
        </w:trPr>
        <w:tc>
          <w:tcPr>
            <w:tcW w:type="dxa" w:w="3351"/>
            <w:vAlign w:val="top"/>
            <w:shd w:fill="F3F4F6"/>
            <w:tcBorders>
              <w:top w:val="single" w:sz="3" w:color="D9DEE5"/>
              <w:left w:val="single" w:sz="3" w:color="D9DEE5"/>
              <w:bottom w:val="single" w:sz="3" w:color="D9DEE5"/>
              <w:right w:val="single" w:sz="3" w:color="D9DEE5"/>
            </w:tcBorders>
          </w:tcPr>
          <w:p>
            <w:pPr>
              <w:spacing w:after="0" w:line="240" w:lineRule="auto"/>
            </w:pPr>
            <w:r>
              <w:rPr>
                <w:rFonts w:ascii="Consolas" w:hAnsi="Consolas"/>
                <w:color w:val="17365D"/>
                <w:sz w:val="17"/>
                <w:shd w:fill="F3F4F6"/>
              </w:rPr>
              <w:t>CanonicalSpeechLedger</w:t>
            </w:r>
          </w:p>
        </w:tc>
        <w:tc>
          <w:tcPr>
            <w:tcW w:type="dxa" w:w="3351"/>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Delivered lexical truth</w:t>
            </w:r>
          </w:p>
        </w:tc>
        <w:tc>
          <w:tcPr>
            <w:tcW w:type="dxa" w:w="3351"/>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Retain</w:t>
            </w:r>
          </w:p>
        </w:tc>
      </w:tr>
      <w:tr>
        <w:trPr>
          <w:cantSplit/>
        </w:trPr>
        <w:tc>
          <w:tcPr>
            <w:tcW w:type="dxa" w:w="3351"/>
            <w:vAlign w:val="top"/>
            <w:shd w:fill="FFFFFF"/>
            <w:tcBorders>
              <w:top w:val="single" w:sz="3" w:color="D9DEE5"/>
              <w:left w:val="single" w:sz="3" w:color="D9DEE5"/>
              <w:bottom w:val="single" w:sz="3" w:color="D9DEE5"/>
              <w:right w:val="single" w:sz="3" w:color="D9DEE5"/>
            </w:tcBorders>
          </w:tcPr>
          <w:p>
            <w:pPr>
              <w:spacing w:after="0" w:line="240" w:lineRule="auto"/>
            </w:pPr>
            <w:r>
              <w:rPr>
                <w:rFonts w:ascii="Consolas" w:hAnsi="Consolas"/>
                <w:color w:val="17365D"/>
                <w:sz w:val="17"/>
                <w:shd w:fill="F3F4F6"/>
              </w:rPr>
              <w:t>RecoverySupervisor</w:t>
            </w:r>
          </w:p>
        </w:tc>
        <w:tc>
          <w:tcPr>
            <w:tcW w:type="dxa" w:w="3351"/>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Bounded plan/claim recovery</w:t>
            </w:r>
          </w:p>
        </w:tc>
        <w:tc>
          <w:tcPr>
            <w:tcW w:type="dxa" w:w="3351"/>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Retain/extend</w:t>
            </w:r>
          </w:p>
        </w:tc>
      </w:tr>
      <w:tr>
        <w:trPr>
          <w:cantSplit/>
        </w:trPr>
        <w:tc>
          <w:tcPr>
            <w:tcW w:type="dxa" w:w="3351"/>
            <w:vAlign w:val="top"/>
            <w:shd w:fill="F3F4F6"/>
            <w:tcBorders>
              <w:top w:val="single" w:sz="3" w:color="D9DEE5"/>
              <w:left w:val="single" w:sz="3" w:color="D9DEE5"/>
              <w:bottom w:val="single" w:sz="3" w:color="D9DEE5"/>
              <w:right w:val="single" w:sz="3" w:color="D9DEE5"/>
            </w:tcBorders>
          </w:tcPr>
          <w:p>
            <w:pPr>
              <w:spacing w:after="0" w:line="240" w:lineRule="auto"/>
            </w:pPr>
            <w:r>
              <w:rPr>
                <w:rFonts w:ascii="Consolas" w:hAnsi="Consolas"/>
                <w:color w:val="17365D"/>
                <w:sz w:val="17"/>
                <w:shd w:fill="F3F4F6"/>
              </w:rPr>
              <w:t>ConversationMatrixHarness</w:t>
            </w:r>
          </w:p>
        </w:tc>
        <w:tc>
          <w:tcPr>
            <w:tcW w:type="dxa" w:w="3351"/>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Epistemic and historical regressions</w:t>
            </w:r>
          </w:p>
        </w:tc>
        <w:tc>
          <w:tcPr>
            <w:tcW w:type="dxa" w:w="3351"/>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Extend</w:t>
            </w:r>
          </w:p>
        </w:tc>
      </w:tr>
      <w:tr>
        <w:trPr>
          <w:cantSplit/>
        </w:trPr>
        <w:tc>
          <w:tcPr>
            <w:tcW w:type="dxa" w:w="3351"/>
            <w:vAlign w:val="top"/>
            <w:shd w:fill="FFFFFF"/>
            <w:tcBorders>
              <w:top w:val="single" w:sz="3" w:color="D9DEE5"/>
              <w:left w:val="single" w:sz="3" w:color="D9DEE5"/>
              <w:bottom w:val="single" w:sz="3" w:color="D9DEE5"/>
              <w:right w:val="single" w:sz="3" w:color="D9DEE5"/>
            </w:tcBorders>
          </w:tcPr>
          <w:p>
            <w:pPr>
              <w:spacing w:after="0" w:line="240" w:lineRule="auto"/>
            </w:pPr>
            <w:r>
              <w:rPr>
                <w:rFonts w:ascii="Consolas" w:hAnsi="Consolas"/>
                <w:color w:val="17365D"/>
                <w:sz w:val="17"/>
                <w:shd w:fill="F3F4F6"/>
              </w:rPr>
              <w:t>Cognition Inspector</w:t>
            </w:r>
            <w:r>
              <w:rPr>
                <w:rFonts w:ascii="Arial" w:hAnsi="Arial"/>
                <w:color w:val="1F2937"/>
                <w:sz w:val="17"/>
              </w:rPr>
              <w:t xml:space="preserve"> / trace</w:t>
            </w:r>
          </w:p>
        </w:tc>
        <w:tc>
          <w:tcPr>
            <w:tcW w:type="dxa" w:w="3351"/>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Evidence, claims, beliefs, provenance</w:t>
            </w:r>
          </w:p>
        </w:tc>
        <w:tc>
          <w:tcPr>
            <w:tcW w:type="dxa" w:w="3351"/>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Extend</w:t>
            </w:r>
          </w:p>
        </w:tc>
      </w:tr>
    </w:tbl>
    <w:p>
      <w:pPr>
        <w:spacing w:after="20"/>
      </w:pPr>
    </w:p>
    <w:p>
      <w:pPr>
        <w:pBdr>
          <w:bottom w:val="single" w:sz="4" w:space="1" w:color="D9DEE5"/>
        </w:pBdr>
        <w:spacing w:before="60" w:after="120"/>
      </w:pPr>
    </w:p>
    <w:p>
      <w:pPr>
        <w:pStyle w:val="Heading1"/>
        <w:keepNext/>
        <w:keepLines/>
        <w:pBdr>
          <w:bottom w:val="single" w:sz="6" w:space="2" w:color="DCE6F1"/>
        </w:pBdr>
      </w:pPr>
      <w:r>
        <w:rPr>
          <w:rFonts w:ascii="Arial" w:hAnsi="Arial"/>
          <w:color w:val="17365D"/>
          <w:sz w:val="36"/>
        </w:rPr>
        <w:t>Appendix B. Normative Data Contracts</w:t>
      </w:r>
    </w:p>
    <w:tbl>
      <w:tblPr>
        <w:tblW w:type="auto" w:w="0"/>
        <w:jc w:val="center"/>
        <w:tblLook w:firstColumn="1" w:firstRow="1" w:lastColumn="0" w:lastRow="0" w:noHBand="0" w:noVBand="1" w:val="04A0"/>
      </w:tblPr>
      <w:tblGrid>
        <w:gridCol w:w="10052"/>
      </w:tblGrid>
      <w:tr>
        <w:tc>
          <w:tcPr>
            <w:tcW w:type="dxa" w:w="10052"/>
            <w:shd w:fill="F3F4F6"/>
            <w:tcBorders>
              <w:top w:val="single" w:sz="3" w:color="D9DEE5"/>
              <w:left w:val="single" w:sz="3" w:color="D9DEE5"/>
              <w:bottom w:val="single" w:sz="3" w:color="D9DEE5"/>
              <w:right w:val="single" w:sz="3" w:color="D9DEE5"/>
            </w:tcBorders>
          </w:tcPr>
          <w:p>
            <w:pPr>
              <w:pStyle w:val="CodeBlock"/>
              <w:keepNext w:val="0"/>
              <w:keepLines w:val="0"/>
            </w:pPr>
            <w:r>
              <w:rPr>
                <w:rFonts w:ascii="Consolas" w:hAnsi="Consolas"/>
                <w:color w:val="263238"/>
                <w:sz w:val="16"/>
              </w:rPr>
              <w:t>enum EpistemicStatus {</w:t>
            </w:r>
            <w:r>
              <w:br/>
            </w:r>
            <w:r>
              <w:rPr>
                <w:rFonts w:ascii="Consolas" w:hAnsi="Consolas"/>
                <w:color w:val="263238"/>
                <w:sz w:val="16"/>
              </w:rPr>
              <w:t xml:space="preserve">    KNOWN, BELIEVED, SUSPECTED, DISPUTED,</w:t>
            </w:r>
            <w:r>
              <w:br/>
            </w:r>
            <w:r>
              <w:rPr>
                <w:rFonts w:ascii="Consolas" w:hAnsi="Consolas"/>
                <w:color w:val="263238"/>
                <w:sz w:val="16"/>
              </w:rPr>
              <w:t xml:space="preserve">    UNKNOWN, SUPERSEDED, RETRACTED, EXPIRED</w:t>
            </w:r>
            <w:r>
              <w:br/>
            </w:r>
            <w:r>
              <w:rPr>
                <w:rFonts w:ascii="Consolas" w:hAnsi="Consolas"/>
                <w:color w:val="263238"/>
                <w:sz w:val="16"/>
              </w:rPr>
              <w:t>}</w:t>
            </w:r>
            <w:r>
              <w:br/>
            </w:r>
            <w:r>
              <w:rPr>
                <w:rFonts w:ascii="Consolas" w:hAnsi="Consolas"/>
                <w:color w:val="263238"/>
                <w:sz w:val="16"/>
              </w:rPr>
              <w:t xml:space="preserve"> </w:t>
            </w:r>
            <w:r>
              <w:br/>
            </w:r>
            <w:r>
              <w:rPr>
                <w:rFonts w:ascii="Consolas" w:hAnsi="Consolas"/>
                <w:color w:val="263238"/>
                <w:sz w:val="16"/>
              </w:rPr>
              <w:t>enum Answerability {</w:t>
            </w:r>
            <w:r>
              <w:br/>
            </w:r>
            <w:r>
              <w:rPr>
                <w:rFonts w:ascii="Consolas" w:hAnsi="Consolas"/>
                <w:color w:val="263238"/>
                <w:sz w:val="16"/>
              </w:rPr>
              <w:t xml:space="preserve">    KNOWN, PARTIALLY_KNOWN, UNKNOWN, CONFLICTED,</w:t>
            </w:r>
            <w:r>
              <w:br/>
            </w:r>
            <w:r>
              <w:rPr>
                <w:rFonts w:ascii="Consolas" w:hAnsi="Consolas"/>
                <w:color w:val="263238"/>
                <w:sz w:val="16"/>
              </w:rPr>
              <w:t xml:space="preserve">    NEEDS_CURRENT_PERCEPTION, NEEDS_CLARIFICATION,</w:t>
            </w:r>
            <w:r>
              <w:br/>
            </w:r>
            <w:r>
              <w:rPr>
                <w:rFonts w:ascii="Consolas" w:hAnsi="Consolas"/>
                <w:color w:val="263238"/>
                <w:sz w:val="16"/>
              </w:rPr>
              <w:t xml:space="preserve">    NEEDS_ACTION, WITHHELD</w:t>
            </w:r>
            <w:r>
              <w:br/>
            </w:r>
            <w:r>
              <w:rPr>
                <w:rFonts w:ascii="Consolas" w:hAnsi="Consolas"/>
                <w:color w:val="263238"/>
                <w:sz w:val="16"/>
              </w:rPr>
              <w:t>}</w:t>
            </w:r>
            <w:r>
              <w:br/>
            </w:r>
            <w:r>
              <w:rPr>
                <w:rFonts w:ascii="Consolas" w:hAnsi="Consolas"/>
                <w:color w:val="263238"/>
                <w:sz w:val="16"/>
              </w:rPr>
              <w:t xml:space="preserve"> </w:t>
            </w:r>
            <w:r>
              <w:br/>
            </w:r>
            <w:r>
              <w:rPr>
                <w:rFonts w:ascii="Consolas" w:hAnsi="Consolas"/>
                <w:color w:val="263238"/>
                <w:sz w:val="16"/>
              </w:rPr>
              <w:t>enum ClaimSupportStatus {</w:t>
            </w:r>
            <w:r>
              <w:br/>
            </w:r>
            <w:r>
              <w:rPr>
                <w:rFonts w:ascii="Consolas" w:hAnsi="Consolas"/>
                <w:color w:val="263238"/>
                <w:sz w:val="16"/>
              </w:rPr>
              <w:t xml:space="preserve">    SUPPORTED, SUPPORTED_AS_INFERENCE, SUBJECTIVE_ALLOWED,</w:t>
            </w:r>
            <w:r>
              <w:br/>
            </w:r>
            <w:r>
              <w:rPr>
                <w:rFonts w:ascii="Consolas" w:hAnsi="Consolas"/>
                <w:color w:val="263238"/>
                <w:sz w:val="16"/>
              </w:rPr>
              <w:t xml:space="preserve">    HYPOTHETICAL_ALLOWED, PARTIALLY_SUPPORTED, UNSUPPORTED,</w:t>
            </w:r>
            <w:r>
              <w:br/>
            </w:r>
            <w:r>
              <w:rPr>
                <w:rFonts w:ascii="Consolas" w:hAnsi="Consolas"/>
                <w:color w:val="263238"/>
                <w:sz w:val="16"/>
              </w:rPr>
              <w:t xml:space="preserve">    CONTRADICTED, DISCLOSURE_BLOCKED, UNPARSEABLE_OBJECTIVE_CLAIM</w:t>
            </w:r>
            <w:r>
              <w:br/>
            </w:r>
            <w:r>
              <w:rPr>
                <w:rFonts w:ascii="Consolas" w:hAnsi="Consolas"/>
                <w:color w:val="263238"/>
                <w:sz w:val="16"/>
              </w:rPr>
              <w:t>}</w:t>
            </w:r>
            <w:r>
              <w:br/>
            </w:r>
            <w:r>
              <w:rPr>
                <w:rFonts w:ascii="Consolas" w:hAnsi="Consolas"/>
                <w:color w:val="263238"/>
                <w:sz w:val="16"/>
              </w:rPr>
              <w:t xml:space="preserve"> </w:t>
            </w:r>
            <w:r>
              <w:br/>
            </w:r>
            <w:r>
              <w:rPr>
                <w:rFonts w:ascii="Consolas" w:hAnsi="Consolas"/>
                <w:color w:val="263238"/>
                <w:sz w:val="16"/>
              </w:rPr>
              <w:t>record EvidenceItem(</w:t>
            </w:r>
            <w:r>
              <w:br/>
            </w:r>
            <w:r>
              <w:rPr>
                <w:rFonts w:ascii="Consolas" w:hAnsi="Consolas"/>
                <w:color w:val="263238"/>
                <w:sz w:val="16"/>
              </w:rPr>
              <w:t xml:space="preserve">    EvidenceRef ref,</w:t>
            </w:r>
            <w:r>
              <w:br/>
            </w:r>
            <w:r>
              <w:rPr>
                <w:rFonts w:ascii="Consolas" w:hAnsi="Consolas"/>
                <w:color w:val="263238"/>
                <w:sz w:val="16"/>
              </w:rPr>
              <w:t xml:space="preserve">    String compactProposition,</w:t>
            </w:r>
            <w:r>
              <w:br/>
            </w:r>
            <w:r>
              <w:rPr>
                <w:rFonts w:ascii="Consolas" w:hAnsi="Consolas"/>
                <w:color w:val="263238"/>
                <w:sz w:val="16"/>
              </w:rPr>
              <w:t xml:space="preserve">    EvidenceSourceKind sourceKind,</w:t>
            </w:r>
            <w:r>
              <w:br/>
            </w:r>
            <w:r>
              <w:rPr>
                <w:rFonts w:ascii="Consolas" w:hAnsi="Consolas"/>
                <w:color w:val="263238"/>
                <w:sz w:val="16"/>
              </w:rPr>
              <w:t xml:space="preserve">    EpistemicStatus status,</w:t>
            </w:r>
            <w:r>
              <w:br/>
            </w:r>
            <w:r>
              <w:rPr>
                <w:rFonts w:ascii="Consolas" w:hAnsi="Consolas"/>
                <w:color w:val="263238"/>
                <w:sz w:val="16"/>
              </w:rPr>
              <w:t xml:space="preserve">    double confidence,</w:t>
            </w:r>
            <w:r>
              <w:br/>
            </w:r>
            <w:r>
              <w:rPr>
                <w:rFonts w:ascii="Consolas" w:hAnsi="Consolas"/>
                <w:color w:val="263238"/>
                <w:sz w:val="16"/>
              </w:rPr>
              <w:t xml:space="preserve">    TemporalScope temporal,</w:t>
            </w:r>
            <w:r>
              <w:br/>
            </w:r>
            <w:r>
              <w:rPr>
                <w:rFonts w:ascii="Consolas" w:hAnsi="Consolas"/>
                <w:color w:val="263238"/>
                <w:sz w:val="16"/>
              </w:rPr>
              <w:t xml:space="preserve">    boolean current,</w:t>
            </w:r>
            <w:r>
              <w:br/>
            </w:r>
            <w:r>
              <w:rPr>
                <w:rFonts w:ascii="Consolas" w:hAnsi="Consolas"/>
                <w:color w:val="263238"/>
                <w:sz w:val="16"/>
              </w:rPr>
              <w:t xml:space="preserve">    Set&lt;EvidenceRef&gt; supports,</w:t>
            </w:r>
            <w:r>
              <w:br/>
            </w:r>
            <w:r>
              <w:rPr>
                <w:rFonts w:ascii="Consolas" w:hAnsi="Consolas"/>
                <w:color w:val="263238"/>
                <w:sz w:val="16"/>
              </w:rPr>
              <w:t xml:space="preserve">    Set&lt;EvidenceRef&gt; conflicts</w:t>
            </w:r>
            <w:r>
              <w:br/>
            </w:r>
            <w:r>
              <w:rPr>
                <w:rFonts w:ascii="Consolas" w:hAnsi="Consolas"/>
                <w:color w:val="263238"/>
                <w:sz w:val="16"/>
              </w:rPr>
              <w:t>) {}</w:t>
            </w:r>
            <w:r>
              <w:br/>
            </w:r>
            <w:r>
              <w:rPr>
                <w:rFonts w:ascii="Consolas" w:hAnsi="Consolas"/>
                <w:color w:val="263238"/>
                <w:sz w:val="16"/>
              </w:rPr>
              <w:t xml:space="preserve"> </w:t>
            </w:r>
            <w:r>
              <w:br/>
            </w:r>
            <w:r>
              <w:rPr>
                <w:rFonts w:ascii="Consolas" w:hAnsi="Consolas"/>
                <w:color w:val="263238"/>
                <w:sz w:val="16"/>
              </w:rPr>
              <w:t>record PlannedProposition(</w:t>
            </w:r>
            <w:r>
              <w:br/>
            </w:r>
            <w:r>
              <w:rPr>
                <w:rFonts w:ascii="Consolas" w:hAnsi="Consolas"/>
                <w:color w:val="263238"/>
                <w:sz w:val="16"/>
              </w:rPr>
              <w:t xml:space="preserve">    PropositionId id,</w:t>
            </w:r>
            <w:r>
              <w:br/>
            </w:r>
            <w:r>
              <w:rPr>
                <w:rFonts w:ascii="Consolas" w:hAnsi="Consolas"/>
                <w:color w:val="263238"/>
                <w:sz w:val="16"/>
              </w:rPr>
              <w:t xml:space="preserve">    EntityKey subject,</w:t>
            </w:r>
            <w:r>
              <w:br/>
            </w:r>
            <w:r>
              <w:rPr>
                <w:rFonts w:ascii="Consolas" w:hAnsi="Consolas"/>
                <w:color w:val="263238"/>
                <w:sz w:val="16"/>
              </w:rPr>
              <w:t xml:space="preserve">    PredicateKey predicate,</w:t>
            </w:r>
            <w:r>
              <w:br/>
            </w:r>
            <w:r>
              <w:rPr>
                <w:rFonts w:ascii="Consolas" w:hAnsi="Consolas"/>
                <w:color w:val="263238"/>
                <w:sz w:val="16"/>
              </w:rPr>
              <w:t xml:space="preserve">    EpistemicValue object,</w:t>
            </w:r>
            <w:r>
              <w:br/>
            </w:r>
            <w:r>
              <w:rPr>
                <w:rFonts w:ascii="Consolas" w:hAnsi="Consolas"/>
                <w:color w:val="263238"/>
                <w:sz w:val="16"/>
              </w:rPr>
              <w:t xml:space="preserve">    ClaimMode mode,</w:t>
            </w:r>
            <w:r>
              <w:br/>
            </w:r>
            <w:r>
              <w:rPr>
                <w:rFonts w:ascii="Consolas" w:hAnsi="Consolas"/>
                <w:color w:val="263238"/>
                <w:sz w:val="16"/>
              </w:rPr>
              <w:t xml:space="preserve">    Set&lt;EvidenceRef&gt; evidence,</w:t>
            </w:r>
            <w:r>
              <w:br/>
            </w:r>
            <w:r>
              <w:rPr>
                <w:rFonts w:ascii="Consolas" w:hAnsi="Consolas"/>
                <w:color w:val="263238"/>
                <w:sz w:val="16"/>
              </w:rPr>
              <w:t xml:space="preserve">    double confidence,</w:t>
            </w:r>
            <w:r>
              <w:br/>
            </w:r>
            <w:r>
              <w:rPr>
                <w:rFonts w:ascii="Consolas" w:hAnsi="Consolas"/>
                <w:color w:val="263238"/>
                <w:sz w:val="16"/>
              </w:rPr>
              <w:t xml:space="preserve">    TemporalScope temporal</w:t>
            </w:r>
            <w:r>
              <w:br/>
            </w:r>
            <w:r>
              <w:rPr>
                <w:rFonts w:ascii="Consolas" w:hAnsi="Consolas"/>
                <w:color w:val="263238"/>
                <w:sz w:val="16"/>
              </w:rPr>
              <w:t>) {}</w:t>
            </w:r>
          </w:p>
        </w:tc>
      </w:tr>
    </w:tbl>
    <w:p>
      <w:pPr>
        <w:spacing w:after="0"/>
      </w:pPr>
    </w:p>
    <w:p>
      <w:pPr>
        <w:spacing w:after="84"/>
      </w:pPr>
      <w:r>
        <w:rPr>
          <w:rFonts w:ascii="Arial" w:hAnsi="Arial"/>
          <w:color w:val="1F2937"/>
          <w:sz w:val="19"/>
        </w:rPr>
        <w:t xml:space="preserve">All persistent/network/trace DTOs contain stable semantic IDs and immutable values only. Never serialize Hytale </w:t>
      </w:r>
      <w:r>
        <w:rPr>
          <w:rFonts w:ascii="Consolas" w:hAnsi="Consolas"/>
          <w:color w:val="17365D"/>
          <w:sz w:val="18"/>
          <w:shd w:fill="F3F4F6"/>
        </w:rPr>
        <w:t>Ref</w:t>
      </w:r>
      <w:r>
        <w:rPr>
          <w:rFonts w:ascii="Arial" w:hAnsi="Arial"/>
          <w:color w:val="1F2937"/>
          <w:sz w:val="19"/>
        </w:rPr>
        <w:t xml:space="preserve">, </w:t>
      </w:r>
      <w:r>
        <w:rPr>
          <w:rFonts w:ascii="Consolas" w:hAnsi="Consolas"/>
          <w:color w:val="17365D"/>
          <w:sz w:val="18"/>
          <w:shd w:fill="F3F4F6"/>
        </w:rPr>
        <w:t>Store</w:t>
      </w:r>
      <w:r>
        <w:rPr>
          <w:rFonts w:ascii="Arial" w:hAnsi="Arial"/>
          <w:color w:val="1F2937"/>
          <w:sz w:val="19"/>
        </w:rPr>
        <w:t xml:space="preserve">, </w:t>
      </w:r>
      <w:r>
        <w:rPr>
          <w:rFonts w:ascii="Consolas" w:hAnsi="Consolas"/>
          <w:color w:val="17365D"/>
          <w:sz w:val="18"/>
          <w:shd w:fill="F3F4F6"/>
        </w:rPr>
        <w:t>EntityStore</w:t>
      </w:r>
      <w:r>
        <w:rPr>
          <w:rFonts w:ascii="Arial" w:hAnsi="Arial"/>
          <w:color w:val="1F2937"/>
          <w:sz w:val="19"/>
        </w:rPr>
        <w:t>, command buffers, provider handles, filesystem handles, or arbitrary Java objects.</w:t>
      </w:r>
    </w:p>
    <w:p>
      <w:pPr>
        <w:pBdr>
          <w:bottom w:val="single" w:sz="4" w:space="1" w:color="D9DEE5"/>
        </w:pBdr>
        <w:spacing w:before="60" w:after="120"/>
      </w:pPr>
    </w:p>
    <w:p>
      <w:pPr>
        <w:pStyle w:val="Heading1"/>
        <w:keepNext/>
        <w:keepLines/>
        <w:pBdr>
          <w:bottom w:val="single" w:sz="6" w:space="2" w:color="DCE6F1"/>
        </w:pBdr>
      </w:pPr>
      <w:r>
        <w:rPr>
          <w:rFonts w:ascii="Arial" w:hAnsi="Arial"/>
          <w:color w:val="17365D"/>
          <w:sz w:val="36"/>
        </w:rPr>
        <w:t>Appendix C. Critical Acceptance Scenarios</w:t>
      </w:r>
    </w:p>
    <w:tbl>
      <w:tblPr>
        <w:tblStyle w:val="TableGrid"/>
        <w:tblW w:type="auto" w:w="0"/>
        <w:jc w:val="center"/>
        <w:tblLayout w:type="autofit"/>
        <w:tblLook w:firstColumn="1" w:firstRow="1" w:lastColumn="0" w:lastRow="0" w:noHBand="0" w:noVBand="1" w:val="04A0"/>
      </w:tblPr>
      <w:tblGrid>
        <w:gridCol w:w="5026"/>
        <w:gridCol w:w="5026"/>
      </w:tblGrid>
      <w:tr>
        <w:trPr>
          <w:cantSplit/>
          <w:tblHeader w:val="true"/>
        </w:trPr>
        <w:tc>
          <w:tcPr>
            <w:tcW w:type="dxa" w:w="5026"/>
            <w:vAlign w:val="top"/>
            <w:shd w:fill="17365D"/>
            <w:tcBorders>
              <w:top w:val="single" w:sz="3" w:color="D9DEE5"/>
              <w:left w:val="single" w:sz="3" w:color="D9DEE5"/>
              <w:bottom w:val="single" w:sz="3" w:color="D9DEE5"/>
              <w:right w:val="single" w:sz="3" w:color="D9DEE5"/>
            </w:tcBorders>
          </w:tcPr>
          <w:p>
            <w:pPr>
              <w:spacing w:after="0" w:line="240" w:lineRule="auto"/>
            </w:pPr>
            <w:r>
              <w:rPr>
                <w:rFonts w:ascii="Arial" w:hAnsi="Arial"/>
                <w:b/>
                <w:color w:val="FFFFFF"/>
                <w:sz w:val="17"/>
              </w:rPr>
              <w:t>Scenario</w:t>
            </w:r>
          </w:p>
        </w:tc>
        <w:tc>
          <w:tcPr>
            <w:tcW w:type="dxa" w:w="5026"/>
            <w:vAlign w:val="top"/>
            <w:shd w:fill="17365D"/>
            <w:tcBorders>
              <w:top w:val="single" w:sz="3" w:color="D9DEE5"/>
              <w:left w:val="single" w:sz="3" w:color="D9DEE5"/>
              <w:bottom w:val="single" w:sz="3" w:color="D9DEE5"/>
              <w:right w:val="single" w:sz="3" w:color="D9DEE5"/>
            </w:tcBorders>
          </w:tcPr>
          <w:p>
            <w:pPr>
              <w:spacing w:after="0" w:line="240" w:lineRule="auto"/>
            </w:pPr>
            <w:r>
              <w:rPr>
                <w:rFonts w:ascii="Arial" w:hAnsi="Arial"/>
                <w:b/>
                <w:color w:val="FFFFFF"/>
                <w:sz w:val="17"/>
              </w:rPr>
              <w:t>Required behavior</w:t>
            </w:r>
          </w:p>
        </w:tc>
      </w:tr>
      <w:tr>
        <w:trPr>
          <w:cantSplit/>
        </w:trPr>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Player asks own name and memory contains it</w:t>
            </w:r>
          </w:p>
        </w:tc>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Exact identity evidence, direct answer first.</w:t>
            </w:r>
          </w:p>
        </w:tc>
      </w:tr>
      <w:tr>
        <w:trPr>
          <w:cantSplit/>
        </w:trPr>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Name unknown</w:t>
            </w:r>
          </w:p>
        </w:tc>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Natural unknown/clarification, no nickname invention.</w:t>
            </w:r>
          </w:p>
        </w:tc>
      </w:tr>
      <w:tr>
        <w:trPr>
          <w:cantSplit/>
        </w:trPr>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Player holds lantern; no flame state observed</w:t>
            </w:r>
          </w:p>
        </w:tc>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May mention lantern; may not claim flickering/extinguished/bright.</w:t>
            </w:r>
          </w:p>
        </w:tc>
      </w:tr>
      <w:tr>
        <w:trPr>
          <w:cantSplit/>
        </w:trPr>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NPC asked whether they have friends with no authored/learned relation</w:t>
            </w:r>
          </w:p>
        </w:tc>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Admit none/unknown or discuss relationship concept; no invented crew.</w:t>
            </w:r>
          </w:p>
        </w:tc>
      </w:tr>
      <w:tr>
        <w:trPr>
          <w:cantSplit/>
        </w:trPr>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Player corrects name</w:t>
            </w:r>
          </w:p>
        </w:tc>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Revision event; future recall uses corrected value; history retained.</w:t>
            </w:r>
          </w:p>
        </w:tc>
      </w:tr>
      <w:tr>
        <w:trPr>
          <w:cantSplit/>
        </w:trPr>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Trusted NPC tells rumor</w:t>
            </w:r>
          </w:p>
        </w:tc>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Store testimony with source and reduced confidence; phrase as hearsay.</w:t>
            </w:r>
          </w:p>
        </w:tc>
      </w:tr>
      <w:tr>
        <w:trPr>
          <w:cantSplit/>
        </w:trPr>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Direct observation contradicts rumor</w:t>
            </w:r>
          </w:p>
        </w:tc>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Current belief revised; rumor remains historical testimony.</w:t>
            </w:r>
          </w:p>
        </w:tc>
      </w:tr>
      <w:tr>
        <w:trPr>
          <w:cantSplit/>
        </w:trPr>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NPC says false flourish</w:t>
            </w:r>
          </w:p>
        </w:tc>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Conversation event only; no belief creation.</w:t>
            </w:r>
          </w:p>
        </w:tc>
      </w:tr>
      <w:tr>
        <w:trPr>
          <w:cantSplit/>
        </w:trPr>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Action promised</w:t>
            </w:r>
          </w:p>
        </w:tc>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Speech waits for matching action commit/result contract.</w:t>
            </w:r>
          </w:p>
        </w:tc>
      </w:tr>
      <w:tr>
        <w:trPr>
          <w:cantSplit/>
        </w:trPr>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Action fails</w:t>
            </w:r>
          </w:p>
        </w:tc>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Belief/memory records failure; future plan may adapt.</w:t>
            </w:r>
          </w:p>
        </w:tc>
      </w:tr>
      <w:tr>
        <w:trPr>
          <w:cantSplit/>
        </w:trPr>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Reflection proposes unsupported entity/event</w:t>
            </w:r>
          </w:p>
        </w:tc>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Reject.</w:t>
            </w:r>
          </w:p>
        </w:tc>
      </w:tr>
      <w:tr>
        <w:trPr>
          <w:cantSplit/>
        </w:trPr>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“What did you mean?”</w:t>
            </w:r>
          </w:p>
        </w:tc>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Resolve prior delivered proposition, not broad free association.</w:t>
            </w:r>
          </w:p>
        </w:tc>
      </w:tr>
      <w:tr>
        <w:trPr>
          <w:cantSplit/>
        </w:trPr>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Complex social conflict</w:t>
            </w:r>
          </w:p>
        </w:tc>
        <w:tc>
          <w:tcPr>
            <w:tcW w:type="dxa" w:w="5026"/>
            <w:vAlign w:val="top"/>
            <w:shd w:fill="FFFFFF"/>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Bounded deliberative AnswerPlan with source/conflict visibility.</w:t>
            </w:r>
          </w:p>
        </w:tc>
      </w:tr>
      <w:tr>
        <w:trPr>
          <w:cantSplit/>
        </w:trPr>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Hunter finds/sells sword</w:t>
            </w:r>
          </w:p>
        </w:tc>
        <w:tc>
          <w:tcPr>
            <w:tcW w:type="dxa" w:w="5026"/>
            <w:vAlign w:val="top"/>
            <w:shd w:fill="F3F4F6"/>
            <w:tcBorders>
              <w:top w:val="single" w:sz="3" w:color="D9DEE5"/>
              <w:left w:val="single" w:sz="3" w:color="D9DEE5"/>
              <w:bottom w:val="single" w:sz="3" w:color="D9DEE5"/>
              <w:right w:val="single" w:sz="3" w:color="D9DEE5"/>
            </w:tcBorders>
          </w:tcPr>
          <w:p>
            <w:pPr>
              <w:spacing w:after="0" w:line="240" w:lineRule="auto"/>
            </w:pPr>
            <w:r>
              <w:rPr>
                <w:rFonts w:ascii="Arial" w:hAnsi="Arial"/>
                <w:color w:val="1F2937"/>
                <w:sz w:val="17"/>
              </w:rPr>
              <w:t>Every inventory/gold/memory step corresponds to authoritative action/result.</w:t>
            </w:r>
          </w:p>
        </w:tc>
      </w:tr>
    </w:tbl>
    <w:p>
      <w:pPr>
        <w:spacing w:after="20"/>
      </w:pPr>
    </w:p>
    <w:p>
      <w:pPr>
        <w:pBdr>
          <w:bottom w:val="single" w:sz="4" w:space="1" w:color="D9DEE5"/>
        </w:pBdr>
        <w:spacing w:before="60" w:after="120"/>
      </w:pPr>
    </w:p>
    <w:p>
      <w:pPr/>
      <w:r>
        <w:br w:type="page"/>
      </w:r>
    </w:p>
    <w:p>
      <w:pPr>
        <w:pStyle w:val="Heading1"/>
        <w:keepNext/>
        <w:keepLines/>
        <w:pBdr>
          <w:bottom w:val="single" w:sz="6" w:space="2" w:color="DCE6F1"/>
        </w:pBdr>
      </w:pPr>
      <w:r>
        <w:rPr>
          <w:rFonts w:ascii="Arial" w:hAnsi="Arial"/>
          <w:color w:val="17365D"/>
          <w:sz w:val="36"/>
        </w:rPr>
        <w:t>Appendix D. Sources and Design Basis</w:t>
      </w:r>
    </w:p>
    <w:p>
      <w:pPr>
        <w:spacing w:after="84"/>
      </w:pPr>
      <w:r>
        <w:rPr>
          <w:rFonts w:ascii="Arial" w:hAnsi="Arial"/>
          <w:color w:val="1F2937"/>
          <w:sz w:val="19"/>
        </w:rPr>
        <w:t>Project sources are authoritative for current ownership and implementation boundaries. Research sources provide design lessons, not runtime dependencies.</w:t>
      </w:r>
    </w:p>
    <w:p>
      <w:pPr>
        <w:pStyle w:val="Heading2"/>
        <w:keepNext/>
        <w:keepLines/>
      </w:pPr>
      <w:r>
        <w:rPr>
          <w:rFonts w:ascii="Arial" w:hAnsi="Arial"/>
          <w:color w:val="2F5597"/>
          <w:sz w:val="26"/>
        </w:rPr>
        <w:t>Project sources</w:t>
      </w:r>
    </w:p>
    <w:p>
      <w:pPr>
        <w:spacing w:after="84"/>
      </w:pPr>
      <w:r>
        <w:rPr>
          <w:rFonts w:ascii="Arial" w:hAnsi="Arial"/>
          <w:b/>
          <w:color w:val="1F2937"/>
          <w:sz w:val="19"/>
        </w:rPr>
        <w:t>[P1] Orbis Technical Design / `Orbis_Technical_Design_v1.docx`.</w:t>
      </w:r>
      <w:r>
        <w:rPr>
          <w:rFonts w:ascii="Arial" w:hAnsi="Arial"/>
          <w:color w:val="1F2937"/>
          <w:sz w:val="19"/>
        </w:rPr>
        <w:t xml:space="preserve"> Existing Orbis ownership, retained NPC brain, resource scheduling, action-before-promise, trace, threading, persistence, and migration constraints.</w:t>
      </w:r>
    </w:p>
    <w:p>
      <w:pPr>
        <w:spacing w:after="84"/>
      </w:pPr>
      <w:r>
        <w:rPr>
          <w:rFonts w:ascii="Arial" w:hAnsi="Arial"/>
          <w:b/>
          <w:color w:val="1F2937"/>
          <w:sz w:val="19"/>
        </w:rPr>
        <w:t>[P2] Orbis Conversational Pipeline Hardening Matrix.md.</w:t>
      </w:r>
      <w:r>
        <w:rPr>
          <w:rFonts w:ascii="Arial" w:hAnsi="Arial"/>
          <w:color w:val="1F2937"/>
          <w:sz w:val="19"/>
        </w:rPr>
        <w:t xml:space="preserve"> </w:t>
      </w:r>
      <w:r>
        <w:rPr>
          <w:rFonts w:ascii="Consolas" w:hAnsi="Consolas"/>
          <w:color w:val="17365D"/>
          <w:sz w:val="18"/>
          <w:shd w:fill="F3F4F6"/>
        </w:rPr>
        <w:t>TurnExecutionPlan</w:t>
      </w:r>
      <w:r>
        <w:rPr>
          <w:rFonts w:ascii="Arial" w:hAnsi="Arial"/>
          <w:color w:val="1F2937"/>
          <w:sz w:val="19"/>
        </w:rPr>
        <w:t>, route contracts, prompt budgets, canonical speech, bounded recovery, conversation matrix, latency/hardware gates, and anti-whack-a-mole principles.</w:t>
      </w:r>
    </w:p>
    <w:p>
      <w:pPr>
        <w:spacing w:after="84"/>
      </w:pPr>
      <w:r>
        <w:rPr>
          <w:rFonts w:ascii="Arial" w:hAnsi="Arial"/>
          <w:b/>
          <w:color w:val="1F2937"/>
          <w:sz w:val="19"/>
        </w:rPr>
        <w:t>[T1] `Mara_2026-08-30_20-50-58.jsonl`.</w:t>
      </w:r>
      <w:r>
        <w:rPr>
          <w:rFonts w:ascii="Arial" w:hAnsi="Arial"/>
          <w:color w:val="1F2937"/>
          <w:sz w:val="19"/>
        </w:rPr>
        <w:t xml:space="preserve"> Current project evidence for malformed STT acceptance, missed identity recall routing, unsupported scene properties, action/perception classification gaps, and end-to-end latency.</w:t>
      </w:r>
    </w:p>
    <w:p>
      <w:pPr>
        <w:pStyle w:val="Heading2"/>
        <w:keepNext/>
        <w:keepLines/>
      </w:pPr>
      <w:r>
        <w:rPr>
          <w:rFonts w:ascii="Arial" w:hAnsi="Arial"/>
          <w:color w:val="2F5597"/>
          <w:sz w:val="26"/>
        </w:rPr>
        <w:t>Research and official sources</w:t>
      </w:r>
    </w:p>
    <w:p>
      <w:pPr>
        <w:spacing w:after="84"/>
      </w:pPr>
      <w:r>
        <w:rPr>
          <w:rFonts w:ascii="Arial" w:hAnsi="Arial"/>
          <w:b/>
          <w:color w:val="1F2937"/>
          <w:sz w:val="19"/>
        </w:rPr>
        <w:t>[S1] Sumers et al., “Cognitive Architectures for Language Agents” (CoALA), 2023.</w:t>
      </w:r>
      <w:r>
        <w:rPr>
          <w:rFonts w:ascii="Arial" w:hAnsi="Arial"/>
          <w:color w:val="1F2937"/>
          <w:sz w:val="19"/>
        </w:rPr>
        <w:t xml:space="preserve"> Modular memory, structured action spaces, and explicit decision procedures for language agents. </w:t>
      </w:r>
      <w:hyperlink r:id="rId11">
        <w:r>
          <w:rPr>
            <w:color w:val="0563C1"/>
            <w:u w:val="single"/>
            <w:rFonts w:ascii="Arial" w:hAnsi="Arial"/>
            <w:sz w:val="19"/>
          </w:rPr>
          <w:t>https://arxiv.org/abs/2309.02427</w:t>
        </w:r>
      </w:hyperlink>
    </w:p>
    <w:p>
      <w:pPr>
        <w:spacing w:after="84"/>
      </w:pPr>
      <w:r>
        <w:rPr>
          <w:rFonts w:ascii="Arial" w:hAnsi="Arial"/>
          <w:b/>
          <w:color w:val="1F2937"/>
          <w:sz w:val="19"/>
        </w:rPr>
        <w:t>[S2] Park et al., “Generative Agents: Interactive Simulacra of Human Behavior,” 2023.</w:t>
      </w:r>
      <w:r>
        <w:rPr>
          <w:rFonts w:ascii="Arial" w:hAnsi="Arial"/>
          <w:color w:val="1F2937"/>
          <w:sz w:val="19"/>
        </w:rPr>
        <w:t xml:space="preserve"> Observation, retrieval, reflection, and planning for believable persistent agents; component ablations. </w:t>
      </w:r>
      <w:hyperlink r:id="rId12">
        <w:r>
          <w:rPr>
            <w:color w:val="0563C1"/>
            <w:u w:val="single"/>
            <w:rFonts w:ascii="Arial" w:hAnsi="Arial"/>
            <w:sz w:val="19"/>
          </w:rPr>
          <w:t>https://arxiv.org/abs/2304.03442</w:t>
        </w:r>
      </w:hyperlink>
    </w:p>
    <w:p>
      <w:pPr>
        <w:spacing w:after="84"/>
      </w:pPr>
      <w:r>
        <w:rPr>
          <w:rFonts w:ascii="Arial" w:hAnsi="Arial"/>
          <w:b/>
          <w:color w:val="1F2937"/>
          <w:sz w:val="19"/>
        </w:rPr>
        <w:t>[S3] Yao et al., “ReAct: Synergizing Reasoning and Acting in Language Models,” ICLR 2023.</w:t>
      </w:r>
      <w:r>
        <w:rPr>
          <w:rFonts w:ascii="Arial" w:hAnsi="Arial"/>
          <w:color w:val="1F2937"/>
          <w:sz w:val="19"/>
        </w:rPr>
        <w:t xml:space="preserve"> Interleave reasoning with real actions/observations to reduce hallucination and error propagation. </w:t>
      </w:r>
      <w:hyperlink r:id="rId13">
        <w:r>
          <w:rPr>
            <w:color w:val="0563C1"/>
            <w:u w:val="single"/>
            <w:rFonts w:ascii="Arial" w:hAnsi="Arial"/>
            <w:sz w:val="19"/>
          </w:rPr>
          <w:t>https://arxiv.org/abs/2210.03629</w:t>
        </w:r>
      </w:hyperlink>
    </w:p>
    <w:p>
      <w:pPr>
        <w:spacing w:after="84"/>
      </w:pPr>
      <w:r>
        <w:rPr>
          <w:rFonts w:ascii="Arial" w:hAnsi="Arial"/>
          <w:b/>
          <w:color w:val="1F2937"/>
          <w:sz w:val="19"/>
        </w:rPr>
        <w:t>[S4] Asai et al., “Self-RAG: Learning to Retrieve, Generate, and Critique through Self-Reflection,” 2023/2024.</w:t>
      </w:r>
      <w:r>
        <w:rPr>
          <w:rFonts w:ascii="Arial" w:hAnsi="Arial"/>
          <w:color w:val="1F2937"/>
          <w:sz w:val="19"/>
        </w:rPr>
        <w:t xml:space="preserve"> Adaptive retrieval and evidence critique rather than fixed indiscriminate retrieval. </w:t>
      </w:r>
      <w:hyperlink r:id="rId14">
        <w:r>
          <w:rPr>
            <w:color w:val="0563C1"/>
            <w:u w:val="single"/>
            <w:rFonts w:ascii="Arial" w:hAnsi="Arial"/>
            <w:sz w:val="19"/>
          </w:rPr>
          <w:t>https://arxiv.org/abs/2310.11511</w:t>
        </w:r>
      </w:hyperlink>
    </w:p>
    <w:p>
      <w:pPr>
        <w:spacing w:after="84"/>
      </w:pPr>
      <w:r>
        <w:rPr>
          <w:rFonts w:ascii="Arial" w:hAnsi="Arial"/>
          <w:b/>
          <w:color w:val="1F2937"/>
          <w:sz w:val="19"/>
        </w:rPr>
        <w:t>[S5] Min et al., “FActScore: Fine-grained Atomic Evaluation of Factual Precision,” 2023.</w:t>
      </w:r>
      <w:r>
        <w:rPr>
          <w:rFonts w:ascii="Arial" w:hAnsi="Arial"/>
          <w:color w:val="1F2937"/>
          <w:sz w:val="19"/>
        </w:rPr>
        <w:t xml:space="preserve"> Decompose output into atomic facts and validate each against reliable knowledge. </w:t>
      </w:r>
      <w:hyperlink r:id="rId15">
        <w:r>
          <w:rPr>
            <w:color w:val="0563C1"/>
            <w:u w:val="single"/>
            <w:rFonts w:ascii="Arial" w:hAnsi="Arial"/>
            <w:sz w:val="19"/>
          </w:rPr>
          <w:t>https://arxiv.org/abs/2305.14251</w:t>
        </w:r>
      </w:hyperlink>
    </w:p>
    <w:p>
      <w:pPr>
        <w:spacing w:after="84"/>
      </w:pPr>
      <w:r>
        <w:rPr>
          <w:rFonts w:ascii="Arial" w:hAnsi="Arial"/>
          <w:b/>
          <w:color w:val="1F2937"/>
          <w:sz w:val="19"/>
        </w:rPr>
        <w:t>[S6] Shinn et al., “Reflexion: Language Agents with Verbal Reinforcement Learning,” 2023.</w:t>
      </w:r>
      <w:r>
        <w:rPr>
          <w:rFonts w:ascii="Arial" w:hAnsi="Arial"/>
          <w:color w:val="1F2937"/>
          <w:sz w:val="19"/>
        </w:rPr>
        <w:t xml:space="preserve"> Improve future decisions through stored feedback/reflection without updating model weights. </w:t>
      </w:r>
      <w:hyperlink r:id="rId16">
        <w:r>
          <w:rPr>
            <w:color w:val="0563C1"/>
            <w:u w:val="single"/>
            <w:rFonts w:ascii="Arial" w:hAnsi="Arial"/>
            <w:sz w:val="19"/>
          </w:rPr>
          <w:t>https://arxiv.org/abs/2303.11366</w:t>
        </w:r>
      </w:hyperlink>
    </w:p>
    <w:p>
      <w:pPr>
        <w:spacing w:after="84"/>
      </w:pPr>
      <w:r>
        <w:rPr>
          <w:rFonts w:ascii="Arial" w:hAnsi="Arial"/>
          <w:b/>
          <w:color w:val="1F2937"/>
          <w:sz w:val="19"/>
        </w:rPr>
        <w:t>[S7] Wang et al., “Voyager: An Open-Ended Embodied Agent with Large Language Models,” 2023.</w:t>
      </w:r>
      <w:r>
        <w:rPr>
          <w:rFonts w:ascii="Arial" w:hAnsi="Arial"/>
          <w:color w:val="1F2937"/>
          <w:sz w:val="19"/>
        </w:rPr>
        <w:t xml:space="preserve"> Environment feedback, self-verification, and an interpretable compositional skill library. </w:t>
      </w:r>
      <w:hyperlink r:id="rId17">
        <w:r>
          <w:rPr>
            <w:color w:val="0563C1"/>
            <w:u w:val="single"/>
            <w:rFonts w:ascii="Arial" w:hAnsi="Arial"/>
            <w:sz w:val="19"/>
          </w:rPr>
          <w:t>https://arxiv.org/abs/2305.16291</w:t>
        </w:r>
      </w:hyperlink>
    </w:p>
    <w:p>
      <w:pPr>
        <w:spacing w:after="84"/>
      </w:pPr>
      <w:r>
        <w:rPr>
          <w:rFonts w:ascii="Arial" w:hAnsi="Arial"/>
          <w:b/>
          <w:color w:val="1F2937"/>
          <w:sz w:val="19"/>
        </w:rPr>
        <w:t>[S8] Packer et al., “MemGPT: Towards LLMs as Operating Systems,” 2023.</w:t>
      </w:r>
      <w:r>
        <w:rPr>
          <w:rFonts w:ascii="Arial" w:hAnsi="Arial"/>
          <w:color w:val="1F2937"/>
          <w:sz w:val="19"/>
        </w:rPr>
        <w:t xml:space="preserve"> Hierarchical memory and virtual context management for multi-session agents. </w:t>
      </w:r>
      <w:hyperlink r:id="rId18">
        <w:r>
          <w:rPr>
            <w:color w:val="0563C1"/>
            <w:u w:val="single"/>
            <w:rFonts w:ascii="Arial" w:hAnsi="Arial"/>
            <w:sz w:val="19"/>
          </w:rPr>
          <w:t>https://arxiv.org/abs/2310.08560</w:t>
        </w:r>
      </w:hyperlink>
    </w:p>
    <w:p>
      <w:pPr>
        <w:spacing w:after="84"/>
      </w:pPr>
      <w:r>
        <w:rPr>
          <w:rFonts w:ascii="Arial" w:hAnsi="Arial"/>
          <w:b/>
          <w:color w:val="1F2937"/>
          <w:sz w:val="19"/>
        </w:rPr>
        <w:t>[S9] Wu et al., “LongMemEval: Benchmarking Chat Assistants on Long-Term Interactive Memory,” 2024.</w:t>
      </w:r>
      <w:r>
        <w:rPr>
          <w:rFonts w:ascii="Arial" w:hAnsi="Arial"/>
          <w:color w:val="1F2937"/>
          <w:sz w:val="19"/>
        </w:rPr>
        <w:t xml:space="preserve"> Evaluate extraction, multi-session reasoning, temporal reasoning, knowledge updates, and abstention; fact/session decomposition and time-aware retrieval. </w:t>
      </w:r>
      <w:hyperlink r:id="rId19">
        <w:r>
          <w:rPr>
            <w:color w:val="0563C1"/>
            <w:u w:val="single"/>
            <w:rFonts w:ascii="Arial" w:hAnsi="Arial"/>
            <w:sz w:val="19"/>
          </w:rPr>
          <w:t>https://arxiv.org/abs/2410.10813</w:t>
        </w:r>
      </w:hyperlink>
    </w:p>
    <w:p>
      <w:pPr>
        <w:spacing w:after="84"/>
      </w:pPr>
      <w:r>
        <w:rPr>
          <w:rFonts w:ascii="Arial" w:hAnsi="Arial"/>
          <w:b/>
          <w:color w:val="1F2937"/>
          <w:sz w:val="19"/>
        </w:rPr>
        <w:t>[S10] Wang et al., “RoleLLM: Benchmarking, Eliciting, and Enhancing Role-Playing Abilities of Large Language Models,” ACL 2024.</w:t>
      </w:r>
      <w:r>
        <w:rPr>
          <w:rFonts w:ascii="Arial" w:hAnsi="Arial"/>
          <w:color w:val="1F2937"/>
          <w:sz w:val="19"/>
        </w:rPr>
        <w:t xml:space="preserve"> Explicit role profiles, context-based role instruction, and role-conditioned specialization. </w:t>
      </w:r>
      <w:hyperlink r:id="rId20">
        <w:r>
          <w:rPr>
            <w:color w:val="0563C1"/>
            <w:u w:val="single"/>
            <w:rFonts w:ascii="Arial" w:hAnsi="Arial"/>
            <w:sz w:val="19"/>
          </w:rPr>
          <w:t>https://aclanthology.org/2024.findings-acl.878/</w:t>
        </w:r>
      </w:hyperlink>
    </w:p>
    <w:p>
      <w:pPr>
        <w:spacing w:after="84"/>
      </w:pPr>
      <w:r>
        <w:rPr>
          <w:rFonts w:ascii="Arial" w:hAnsi="Arial"/>
          <w:b/>
          <w:color w:val="1F2937"/>
          <w:sz w:val="19"/>
        </w:rPr>
        <w:t>[S11] Wang et al., “SOTOPIA-pi: Interactive Learning of Socially Intelligent Language Agents,” 2024.</w:t>
      </w:r>
      <w:r>
        <w:rPr>
          <w:rFonts w:ascii="Arial" w:hAnsi="Arial"/>
          <w:color w:val="1F2937"/>
          <w:sz w:val="19"/>
        </w:rPr>
        <w:t xml:space="preserve"> Social interaction training and limitations of LLM-based social evaluation. </w:t>
      </w:r>
      <w:hyperlink r:id="rId21">
        <w:r>
          <w:rPr>
            <w:color w:val="0563C1"/>
            <w:u w:val="single"/>
            <w:rFonts w:ascii="Arial" w:hAnsi="Arial"/>
            <w:sz w:val="19"/>
          </w:rPr>
          <w:t>https://arxiv.org/abs/2403.08715</w:t>
        </w:r>
      </w:hyperlink>
    </w:p>
    <w:p>
      <w:pPr>
        <w:spacing w:after="84"/>
      </w:pPr>
      <w:r>
        <w:rPr>
          <w:rFonts w:ascii="Arial" w:hAnsi="Arial"/>
          <w:b/>
          <w:color w:val="1F2937"/>
          <w:sz w:val="19"/>
        </w:rPr>
        <w:t>[S12] NVIDIA, “Bring NVIDIA ACE AI Characters to Games with the New In-Game Inferencing SDK,” 2025.</w:t>
      </w:r>
      <w:r>
        <w:rPr>
          <w:rFonts w:ascii="Arial" w:hAnsi="Arial"/>
          <w:color w:val="1F2937"/>
          <w:sz w:val="19"/>
        </w:rPr>
        <w:t xml:space="preserve"> Modular perception, cognition, memory, action, speech, embeddings, asynchronous inference, and game-aware scheduling. </w:t>
      </w:r>
      <w:hyperlink r:id="rId22">
        <w:r>
          <w:rPr>
            <w:color w:val="0563C1"/>
            <w:u w:val="single"/>
            <w:rFonts w:ascii="Arial" w:hAnsi="Arial"/>
            <w:sz w:val="19"/>
          </w:rPr>
          <w:t>https://developer.nvidia.com/blog/bring-nvidia-ace-ai-characters-to-games-with-the-new-in-game-inference-sdk/</w:t>
        </w:r>
      </w:hyperlink>
    </w:p>
    <w:p>
      <w:pPr>
        <w:spacing w:after="84"/>
      </w:pPr>
      <w:r>
        <w:rPr>
          <w:rFonts w:ascii="Arial" w:hAnsi="Arial"/>
          <w:b/>
          <w:color w:val="1F2937"/>
          <w:sz w:val="19"/>
        </w:rPr>
        <w:t>[S13] Wu et al., “Hi-ToM: A Benchmark for Evaluating Higher-Order Theory of Mind Reasoning in Large Language Models,” 2023.</w:t>
      </w:r>
      <w:r>
        <w:rPr>
          <w:rFonts w:ascii="Arial" w:hAnsi="Arial"/>
          <w:color w:val="1F2937"/>
          <w:sz w:val="19"/>
        </w:rPr>
        <w:t xml:space="preserve"> Current model limitations on nested belief reasoning; supports bounded explicit ToM state. </w:t>
      </w:r>
      <w:hyperlink r:id="rId23">
        <w:r>
          <w:rPr>
            <w:color w:val="0563C1"/>
            <w:u w:val="single"/>
            <w:rFonts w:ascii="Arial" w:hAnsi="Arial"/>
            <w:sz w:val="19"/>
          </w:rPr>
          <w:t>https://aclanthology.org/2023.findings-emnlp.717/</w:t>
        </w:r>
      </w:hyperlink>
    </w:p>
    <w:p>
      <w:pPr>
        <w:spacing w:after="84"/>
      </w:pPr>
      <w:r>
        <w:rPr>
          <w:rFonts w:ascii="Arial" w:hAnsi="Arial"/>
          <w:b/>
          <w:color w:val="1F2937"/>
          <w:sz w:val="19"/>
        </w:rPr>
        <w:t>[S14] Wadsley and Ryan, “A Belief-Desire-Intention Model for Narrative Generation,” AIIDE 2013.</w:t>
      </w:r>
      <w:r>
        <w:rPr>
          <w:rFonts w:ascii="Arial" w:hAnsi="Arial"/>
          <w:color w:val="1F2937"/>
          <w:sz w:val="19"/>
        </w:rPr>
        <w:t xml:space="preserve"> BDI character motivation and narrative planning. </w:t>
      </w:r>
      <w:hyperlink r:id="rId24">
        <w:r>
          <w:rPr>
            <w:color w:val="0563C1"/>
            <w:u w:val="single"/>
            <w:rFonts w:ascii="Arial" w:hAnsi="Arial"/>
            <w:sz w:val="19"/>
          </w:rPr>
          <w:t>https://ojs.aaai.org/index.php/AIIDE/article/view/12627</w:t>
        </w:r>
      </w:hyperlink>
    </w:p>
    <w:p>
      <w:pPr>
        <w:spacing w:after="84"/>
      </w:pPr>
      <w:r>
        <w:rPr>
          <w:rFonts w:ascii="Arial" w:hAnsi="Arial"/>
          <w:b/>
          <w:color w:val="1F2937"/>
          <w:sz w:val="19"/>
        </w:rPr>
        <w:t>[S15] Luo et al., “Graph-constrained Reasoning: Faithful Reasoning on Knowledge Graphs with Large Language Models,” ICML 2025.</w:t>
      </w:r>
      <w:r>
        <w:rPr>
          <w:rFonts w:ascii="Arial" w:hAnsi="Arial"/>
          <w:color w:val="1F2937"/>
          <w:sz w:val="19"/>
        </w:rPr>
        <w:t xml:space="preserve"> Structured graph constraints can improve faithful reasoning; design inspiration for typed proposition/claim paths. </w:t>
      </w:r>
      <w:hyperlink r:id="rId25">
        <w:r>
          <w:rPr>
            <w:color w:val="0563C1"/>
            <w:u w:val="single"/>
            <w:rFonts w:ascii="Arial" w:hAnsi="Arial"/>
            <w:sz w:val="19"/>
          </w:rPr>
          <w:t>https://arxiv.org/abs/2410.13080</w:t>
        </w:r>
      </w:hyperlink>
    </w:p>
    <w:p>
      <w:pPr>
        <w:pBdr>
          <w:bottom w:val="single" w:sz="4" w:space="1" w:color="D9DEE5"/>
        </w:pBdr>
        <w:spacing w:before="60" w:after="120"/>
      </w:pPr>
    </w:p>
    <w:tbl>
      <w:tblPr>
        <w:tblW w:type="auto" w:w="0"/>
        <w:jc w:val="center"/>
        <w:tblLook w:firstColumn="1" w:firstRow="1" w:lastColumn="0" w:lastRow="0" w:noHBand="0" w:noVBand="1" w:val="04A0"/>
      </w:tblPr>
      <w:tblGrid>
        <w:gridCol w:w="10052"/>
      </w:tblGrid>
      <w:tr>
        <w:tc>
          <w:tcPr>
            <w:tcW w:type="dxa" w:w="10052"/>
            <w:shd w:fill="EEF4FA"/>
            <w:tcBorders>
              <w:top w:val="single" w:sz="3" w:color="DCE6F1"/>
              <w:left w:val="single" w:sz="18" w:color="2F5597"/>
              <w:bottom w:val="single" w:sz="3" w:color="DCE6F1"/>
              <w:right w:val="single" w:sz="3" w:color="DCE6F1"/>
            </w:tcBorders>
          </w:tcPr>
          <w:p>
            <w:pPr>
              <w:pStyle w:val="Callout"/>
            </w:pPr>
            <w:r>
              <w:rPr>
                <w:rFonts w:ascii="Arial" w:hAnsi="Arial"/>
                <w:b/>
                <w:color w:val="1F2937"/>
                <w:sz w:val="19"/>
              </w:rPr>
              <w:t>END OF SPECIFICATION</w:t>
            </w:r>
            <w:r>
              <w:rPr>
                <w:rFonts w:ascii="Arial" w:hAnsi="Arial"/>
                <w:color w:val="1F2937"/>
                <w:sz w:val="19"/>
              </w:rPr>
              <w:t xml:space="preserve"> Codex must not implement every increment at once. The immediate next task is Increment E0 only, followed by E1, E2, and E3 as separate bounded tasks. The first release goal is not artificial consciousness. It is an NPC that answers the actual question, knows what it knows, admits what it does not know, distinguishes perception from memory and testimony, speaks only supported objective claims, preserves personality, and uses the same evidence-grounded mind for conversation and action.</w:t>
            </w:r>
          </w:p>
        </w:tc>
      </w:tr>
    </w:tbl>
    <w:p>
      <w:pPr>
        <w:spacing w:after="0"/>
      </w:pPr>
    </w:p>
    <w:sectPr w:rsidR="00FC693F" w:rsidRPr="0006063C" w:rsidSect="00034616">
      <w:headerReference w:type="default" r:id="rId9"/>
      <w:footerReference w:type="default" r:id="rId10"/>
      <w:pgSz w:w="12240" w:h="15840"/>
      <w:pgMar w:top="979" w:right="1094" w:bottom="893" w:left="109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1" w:color="D9DEE5"/>
      </w:pBdr>
    </w:pPr>
    <w:r>
      <w:rPr>
        <w:rFonts w:ascii="Arial" w:hAnsi="Arial"/>
        <w:b/>
        <w:color w:val="17365D"/>
        <w:sz w:val="16"/>
      </w:rPr>
      <w:t>ORBIS EPISTEMIC COGNITION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rial" w:hAnsi="Arial"/>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40" w:after="5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360"/>
    </w:pPr>
    <w:rPr>
      <w:rFonts w:asciiTheme="majorHAnsi" w:eastAsiaTheme="majorEastAsia" w:hAnsiTheme="majorHAnsi" w:cstheme="majorBidi" w:ascii="Arial" w:hAnsi="Arial"/>
      <w:b/>
      <w:i/>
      <w:iCs/>
      <w:color w:val="2F559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80" w:line="240" w:lineRule="auto"/>
      <w:ind w:left="317" w:right="173"/>
    </w:pPr>
    <w:rPr>
      <w:rFonts w:ascii="Consolas" w:hAnsi="Consolas"/>
      <w:color w:val="263238"/>
      <w:sz w:val="17"/>
    </w:rPr>
  </w:style>
  <w:style w:type="paragraph" w:customStyle="1" w:styleId="Callout">
    <w:name w:val="Callout"/>
    <w:pPr>
      <w:spacing w:before="60" w:after="60"/>
      <w:ind w:left="230" w:right="230"/>
    </w:pPr>
    <w:rPr>
      <w:rFonts w:ascii="Arial" w:hAnsi="Arial"/>
      <w:color w:val="1F2937"/>
      <w:sz w:val="19"/>
    </w:rPr>
  </w:style>
  <w:style w:type="paragraph" w:customStyle="1" w:styleId="SmallNote">
    <w:name w:val="Small Note"/>
    <w:pPr>
      <w:spacing w:after="40"/>
    </w:pPr>
    <w:rPr>
      <w:rFonts w:ascii="Arial" w:hAnsi="Arial"/>
      <w:color w:val="5B65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309.02427" TargetMode="External"/><Relationship Id="rId12" Type="http://schemas.openxmlformats.org/officeDocument/2006/relationships/hyperlink" Target="https://arxiv.org/abs/2304.03442" TargetMode="External"/><Relationship Id="rId13" Type="http://schemas.openxmlformats.org/officeDocument/2006/relationships/hyperlink" Target="https://arxiv.org/abs/2210.03629" TargetMode="External"/><Relationship Id="rId14" Type="http://schemas.openxmlformats.org/officeDocument/2006/relationships/hyperlink" Target="https://arxiv.org/abs/2310.11511" TargetMode="External"/><Relationship Id="rId15" Type="http://schemas.openxmlformats.org/officeDocument/2006/relationships/hyperlink" Target="https://arxiv.org/abs/2305.14251" TargetMode="External"/><Relationship Id="rId16" Type="http://schemas.openxmlformats.org/officeDocument/2006/relationships/hyperlink" Target="https://arxiv.org/abs/2303.11366" TargetMode="External"/><Relationship Id="rId17" Type="http://schemas.openxmlformats.org/officeDocument/2006/relationships/hyperlink" Target="https://arxiv.org/abs/2305.16291" TargetMode="External"/><Relationship Id="rId18" Type="http://schemas.openxmlformats.org/officeDocument/2006/relationships/hyperlink" Target="https://arxiv.org/abs/2310.08560" TargetMode="External"/><Relationship Id="rId19" Type="http://schemas.openxmlformats.org/officeDocument/2006/relationships/hyperlink" Target="https://arxiv.org/abs/2410.10813" TargetMode="External"/><Relationship Id="rId20" Type="http://schemas.openxmlformats.org/officeDocument/2006/relationships/hyperlink" Target="https://aclanthology.org/2024.findings-acl.878/" TargetMode="External"/><Relationship Id="rId21" Type="http://schemas.openxmlformats.org/officeDocument/2006/relationships/hyperlink" Target="https://arxiv.org/abs/2403.08715" TargetMode="External"/><Relationship Id="rId22" Type="http://schemas.openxmlformats.org/officeDocument/2006/relationships/hyperlink" Target="https://developer.nvidia.com/blog/bring-nvidia-ace-ai-characters-to-games-with-the-new-in-game-inference-sdk/" TargetMode="External"/><Relationship Id="rId23" Type="http://schemas.openxmlformats.org/officeDocument/2006/relationships/hyperlink" Target="https://aclanthology.org/2023.findings-emnlp.717/" TargetMode="External"/><Relationship Id="rId24" Type="http://schemas.openxmlformats.org/officeDocument/2006/relationships/hyperlink" Target="https://ojs.aaai.org/index.php/AIIDE/article/view/12627" TargetMode="External"/><Relationship Id="rId25" Type="http://schemas.openxmlformats.org/officeDocument/2006/relationships/hyperlink" Target="https://arxiv.org/abs/2410.130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Orbis Epistemic Cognition</dc:title>
  <dc:subject>Evidence-grounded NPC cognition architecture for ImmersiveNPCs / Orbis</dc:subject>
  <dc:creator>Inigmas Games</dc:creator>
  <cp:keywords>Orbis, ImmersiveNPCs, epistemic cognition, beliefs, memory, NPC AI</cp:keywords>
  <dc:description>Codex implementation specification</dc:description>
  <cp:lastModifiedBy/>
  <cp:revision>1</cp:revision>
  <dcterms:created xsi:type="dcterms:W3CDTF">2013-12-23T23:15:00Z</dcterms:created>
  <dcterms:modified xsi:type="dcterms:W3CDTF">2013-12-23T23:15:00Z</dcterms:modified>
  <cp:category/>
</cp:coreProperties>
</file>