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val="0"/>
        </w:rPr>
        <w:t>HYWIND  /  EQUIPMENT ECONOMY</w:t>
      </w:r>
    </w:p>
    <w:p>
      <w:pPr>
        <w:pStyle w:val="Title"/>
      </w:pPr>
      <w:r>
        <w:rPr>
          <w:b w:val="0"/>
        </w:rPr>
        <w:t>Gear Master</w:t>
        <w:br/>
        <w:t>Document</w:t>
      </w:r>
    </w:p>
    <w:p>
      <w:pPr>
        <w:pStyle w:val="Subtitle"/>
      </w:pPr>
      <w:r>
        <w:rPr>
          <w:b w:val="0"/>
        </w:rPr>
        <w:t>Named bases. Meaningful requirements.</w:t>
        <w:br/>
        <w:t>One authoritative loot and salvage economy.</w:t>
      </w:r>
    </w:p>
    <w:p>
      <w:r>
        <w:t>Version 1.2  |  26 September 2026</w:t>
      </w:r>
    </w:p>
    <w:p>
      <w:r>
        <w:t>Revision 1.2 supersedes Gear Master Document v1.1; the Gear Master remains the replacement for Hytale RPG Weapons Master v0.2. Read together with RPG Master Implementation Specification v1.7.0 and the newer accepted runtime/QA record.</w:t>
      </w:r>
    </w:p>
    <w:tbl>
      <w:tblPr>
        <w:tblW w:type="auto" w:w="0"/>
        <w:jc w:val="center"/>
        <w:tblLayout w:type="fixed"/>
        <w:tblLook w:firstColumn="1" w:firstRow="1" w:lastColumn="0" w:lastRow="0" w:noHBand="0" w:noVBand="1" w:val="04A0"/>
      </w:tblPr>
      <w:tblGrid>
        <w:gridCol w:w="3456"/>
        <w:gridCol w:w="11520"/>
      </w:tblGrid>
      <w:tr>
        <w:trPr>
          <w:tblHeader/>
        </w:trPr>
        <w:tc>
          <w:tcPr>
            <w:tcW w:type="dxa" w:w="3456"/>
            <w:shd w:fill="173C45"/>
            <w:tcMar>
              <w:top w:w="75" w:type="dxa"/>
              <w:bottom w:w="75" w:type="dxa"/>
              <w:left w:w="80" w:type="dxa"/>
              <w:right w:w="80" w:type="dxa"/>
            </w:tcMar>
          </w:tcPr>
          <w:p>
            <w:pPr>
              <w:pStyle w:val="TableText"/>
              <w:keepNext w:val="0"/>
              <w:widowControl/>
            </w:pPr>
            <w:r>
              <w:rPr>
                <w:b/>
                <w:color w:val="FFFFFF"/>
                <w:sz w:val="22"/>
              </w:rPr>
              <w:t>This replacement contains</w:t>
            </w:r>
          </w:p>
        </w:tc>
        <w:tc>
          <w:tcPr>
            <w:tcW w:type="dxa" w:w="11520"/>
            <w:shd w:fill="173C45"/>
            <w:tcMar>
              <w:top w:w="75" w:type="dxa"/>
              <w:bottom w:w="75" w:type="dxa"/>
              <w:left w:w="80" w:type="dxa"/>
              <w:right w:w="80" w:type="dxa"/>
            </w:tcMar>
          </w:tcPr>
          <w:p>
            <w:pPr>
              <w:pStyle w:val="TableText"/>
              <w:keepNext w:val="0"/>
              <w:widowControl/>
            </w:pPr>
            <w:r>
              <w:rPr>
                <w:b/>
                <w:color w:val="FFFFFF"/>
                <w:sz w:val="22"/>
              </w:rPr>
              <w:t>Coverage</w:t>
            </w:r>
          </w:p>
        </w:tc>
      </w:tr>
      <w:tr>
        <w:trPr>
          <w:cantSplit/>
        </w:trPr>
        <w:tc>
          <w:tcPr>
            <w:tcW w:type="dxa" w:w="3456"/>
            <w:vAlign w:val="center"/>
            <w:shd w:fill="F0F5F7"/>
            <w:tcMar>
              <w:top w:w="75" w:type="dxa"/>
              <w:bottom w:w="75" w:type="dxa"/>
              <w:left w:w="80" w:type="dxa"/>
              <w:right w:w="80" w:type="dxa"/>
            </w:tcMar>
          </w:tcPr>
          <w:p>
            <w:pPr>
              <w:pStyle w:val="TableText"/>
              <w:widowControl/>
              <w:spacing w:after="60"/>
            </w:pPr>
            <w:r>
              <w:rPr>
                <w:sz w:val="22"/>
              </w:rPr>
              <w:t>Explicit gear records</w:t>
            </w:r>
          </w:p>
        </w:tc>
        <w:tc>
          <w:tcPr>
            <w:tcW w:type="dxa" w:w="11520"/>
            <w:vAlign w:val="center"/>
            <w:shd w:fill="F0F5F7"/>
            <w:tcMar>
              <w:top w:w="75" w:type="dxa"/>
              <w:bottom w:w="75" w:type="dxa"/>
              <w:left w:w="80" w:type="dxa"/>
              <w:right w:w="80" w:type="dxa"/>
            </w:tcMar>
          </w:tcPr>
          <w:p>
            <w:pPr>
              <w:pStyle w:val="TableText"/>
              <w:widowControl/>
              <w:spacing w:after="60"/>
            </w:pPr>
            <w:r>
              <w:rPr>
                <w:sz w:val="22"/>
              </w:rPr>
              <w:t>261 named weapon/shield variants + 156 named armor pieces + 30 utility-tool variants</w:t>
            </w:r>
          </w:p>
        </w:tc>
      </w:tr>
      <w:tr>
        <w:trPr>
          <w:cantSplit/>
        </w:trPr>
        <w:tc>
          <w:tcPr>
            <w:tcW w:type="dxa" w:w="3456"/>
            <w:vAlign w:val="center"/>
            <w:tcMar>
              <w:top w:w="75" w:type="dxa"/>
              <w:bottom w:w="75" w:type="dxa"/>
              <w:left w:w="80" w:type="dxa"/>
              <w:right w:w="80" w:type="dxa"/>
            </w:tcMar>
          </w:tcPr>
          <w:p>
            <w:pPr>
              <w:pStyle w:val="TableText"/>
              <w:widowControl/>
              <w:spacing w:after="60"/>
            </w:pPr>
            <w:r>
              <w:rPr>
                <w:sz w:val="22"/>
              </w:rPr>
              <w:t>Affix definitions</w:t>
            </w:r>
          </w:p>
        </w:tc>
        <w:tc>
          <w:tcPr>
            <w:tcW w:type="dxa" w:w="11520"/>
            <w:vAlign w:val="center"/>
            <w:tcMar>
              <w:top w:w="75" w:type="dxa"/>
              <w:bottom w:w="75" w:type="dxa"/>
              <w:left w:w="80" w:type="dxa"/>
              <w:right w:w="80" w:type="dxa"/>
            </w:tcMar>
          </w:tcPr>
          <w:p>
            <w:r>
              <w:t>All 158 original WA families retained; two armor-specific GA families added; stat-requirement policy and one canonical player-facing tooltip template on every family.</w:t>
            </w:r>
          </w:p>
        </w:tc>
      </w:tr>
      <w:tr>
        <w:trPr>
          <w:cantSplit/>
        </w:trPr>
        <w:tc>
          <w:tcPr>
            <w:tcW w:type="dxa" w:w="3456"/>
            <w:vAlign w:val="center"/>
            <w:shd w:fill="F0F5F7"/>
            <w:tcMar>
              <w:top w:w="75" w:type="dxa"/>
              <w:bottom w:w="75" w:type="dxa"/>
              <w:left w:w="80" w:type="dxa"/>
              <w:right w:w="80" w:type="dxa"/>
            </w:tcMar>
          </w:tcPr>
          <w:p>
            <w:pPr>
              <w:pStyle w:val="TableText"/>
              <w:widowControl/>
              <w:spacing w:after="60"/>
            </w:pPr>
            <w:r>
              <w:rPr>
                <w:sz w:val="22"/>
              </w:rPr>
              <w:t>Campaign economy</w:t>
            </w:r>
          </w:p>
        </w:tc>
        <w:tc>
          <w:tcPr>
            <w:tcW w:type="dxa" w:w="11520"/>
            <w:vAlign w:val="center"/>
            <w:shd w:fill="F0F5F7"/>
            <w:tcMar>
              <w:top w:w="75" w:type="dxa"/>
              <w:bottom w:w="75" w:type="dxa"/>
              <w:left w:w="80" w:type="dxa"/>
              <w:right w:w="80" w:type="dxa"/>
            </w:tcMar>
          </w:tcPr>
          <w:p>
            <w:r>
              <w:t>Normal / Nightmare / Hell source eligibility, five Hytale-aligned drop rarities, rarity-weight Magic Find, one equipment result per enemy, salvage and party allocation</w:t>
            </w:r>
          </w:p>
        </w:tc>
      </w:tr>
      <w:tr>
        <w:trPr>
          <w:cantSplit/>
        </w:trPr>
        <w:tc>
          <w:tcPr>
            <w:tcW w:type="dxa" w:w="3456"/>
            <w:vAlign w:val="center"/>
            <w:tcMar>
              <w:top w:w="75" w:type="dxa"/>
              <w:bottom w:w="75" w:type="dxa"/>
              <w:left w:w="80" w:type="dxa"/>
              <w:right w:w="80" w:type="dxa"/>
            </w:tcMar>
          </w:tcPr>
          <w:p>
            <w:pPr>
              <w:pStyle w:val="TableText"/>
              <w:widowControl/>
              <w:spacing w:after="60"/>
            </w:pPr>
            <w:r>
              <w:rPr>
                <w:sz w:val="22"/>
              </w:rPr>
              <w:t>Evidence boundary</w:t>
            </w:r>
          </w:p>
        </w:tc>
        <w:tc>
          <w:tcPr>
            <w:tcW w:type="dxa" w:w="11520"/>
            <w:vAlign w:val="center"/>
            <w:tcMar>
              <w:top w:w="75" w:type="dxa"/>
              <w:bottom w:w="75" w:type="dxa"/>
              <w:left w:w="80" w:type="dxa"/>
              <w:right w:w="80" w:type="dxa"/>
            </w:tcMar>
          </w:tcPr>
          <w:p>
            <w:pPr>
              <w:pStyle w:val="TableText"/>
              <w:widowControl/>
              <w:spacing w:after="60"/>
            </w:pPr>
            <w:r>
              <w:rPr>
                <w:sz w:val="22"/>
              </w:rPr>
              <w:t>Names, balance values and policies are authored targets. Native item/model bindings and connected gameplay must be audited on the installed build.</w:t>
            </w:r>
          </w:p>
        </w:tc>
      </w:tr>
    </w:tbl>
    <w:p>
      <w:pPr>
        <w:pStyle w:val="SmallNote"/>
        <w:spacing w:before="0" w:after="0" w:line="20" w:lineRule="exact"/>
      </w:pPr>
      <w:r>
        <w:rPr>
          <w:b w:val="0"/>
          <w:sz w:val="2"/>
        </w:rPr>
      </w:r>
    </w:p>
    <w:p>
      <w:pPr>
        <w:pStyle w:val="SmallNote"/>
      </w:pPr>
      <w:r>
        <w:rPr>
          <w:b w:val="0"/>
        </w:rPr>
        <w:t>User-approved direction is implemented here as specification, not as code deployment. New numeric tables are the initial TEST_BASELINE to implement and measure. They are not claims that an item, native adapter or feature has passed connected QA. [U1, WM02, RM160]</w:t>
      </w:r>
    </w:p>
    <w:p>
      <w:bookmarkStart w:id="1" w:name="map"/>
      <w:pPr>
        <w:pStyle w:val="Heading1"/>
        <w:pageBreakBefore/>
      </w:pPr>
      <w:r>
        <w:t>Document map</w:t>
      </w:r>
      <w:bookmarkEnd w:id="1"/>
    </w:p>
    <w:tbl>
      <w:tblPr>
        <w:tblW w:type="auto" w:w="0"/>
        <w:jc w:val="center"/>
        <w:tblLayout w:type="fixed"/>
        <w:tblLook w:firstColumn="1" w:firstRow="1" w:lastColumn="0" w:lastRow="0" w:noHBand="0" w:noVBand="1" w:val="04A0"/>
      </w:tblPr>
      <w:tblGrid>
        <w:gridCol w:w="4392"/>
        <w:gridCol w:w="10584"/>
      </w:tblGrid>
      <w:tr>
        <w:trPr>
          <w:tblHeader/>
        </w:trPr>
        <w:tc>
          <w:tcPr>
            <w:tcW w:type="dxa" w:w="4392"/>
            <w:shd w:fill="173C45"/>
            <w:tcMar>
              <w:top w:w="75" w:type="dxa"/>
              <w:bottom w:w="75" w:type="dxa"/>
              <w:left w:w="80" w:type="dxa"/>
              <w:right w:w="80" w:type="dxa"/>
            </w:tcMar>
          </w:tcPr>
          <w:p>
            <w:pPr>
              <w:pStyle w:val="TableText"/>
              <w:keepNext w:val="0"/>
              <w:widowControl/>
            </w:pPr>
            <w:r>
              <w:rPr>
                <w:b/>
                <w:color w:val="FFFFFF"/>
                <w:sz w:val="20"/>
              </w:rPr>
              <w:t>Section</w:t>
            </w:r>
          </w:p>
        </w:tc>
        <w:tc>
          <w:tcPr>
            <w:tcW w:type="dxa" w:w="10584"/>
            <w:shd w:fill="173C45"/>
            <w:tcMar>
              <w:top w:w="75" w:type="dxa"/>
              <w:bottom w:w="75" w:type="dxa"/>
              <w:left w:w="80" w:type="dxa"/>
              <w:right w:w="80" w:type="dxa"/>
            </w:tcMar>
          </w:tcPr>
          <w:p>
            <w:pPr>
              <w:pStyle w:val="TableText"/>
              <w:keepNext w:val="0"/>
              <w:widowControl/>
            </w:pPr>
            <w:r>
              <w:rPr>
                <w:b/>
                <w:color w:val="FFFFFF"/>
                <w:sz w:val="20"/>
              </w:rPr>
              <w:t>What Codex uses it for</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2">
              <w:r>
                <w:rPr>
                  <w:color w:val="173C45"/>
                  <w:u w:val="single"/>
                  <w:sz w:val="20"/>
                </w:rPr>
                <w:t>01–03  Authority and design boundaries</w:t>
              </w:r>
            </w:hyperlink>
          </w:p>
        </w:tc>
        <w:tc>
          <w:tcPr>
            <w:tcW w:type="dxa" w:w="10584"/>
            <w:vAlign w:val="center"/>
            <w:shd w:fill="F0F5F7"/>
            <w:tcMar>
              <w:top w:w="75" w:type="dxa"/>
              <w:bottom w:w="75" w:type="dxa"/>
              <w:left w:w="80" w:type="dxa"/>
              <w:right w:w="80" w:type="dxa"/>
            </w:tcMar>
          </w:tcPr>
          <w:p>
            <w:pPr>
              <w:pStyle w:val="TableText"/>
              <w:widowControl/>
              <w:spacing w:after="60"/>
            </w:pPr>
            <w:r>
              <w:rPr>
                <w:sz w:val="20"/>
              </w:rPr>
              <w:t>Replacement scope, preserved contracts, current evidence, research versus Hywind rules.</w:t>
            </w:r>
          </w:p>
        </w:tc>
      </w:tr>
      <w:tr>
        <w:trPr>
          <w:cantSplit/>
        </w:trPr>
        <w:tc>
          <w:tcPr>
            <w:tcW w:type="dxa" w:w="4392"/>
            <w:vAlign w:val="center"/>
            <w:tcMar>
              <w:top w:w="75" w:type="dxa"/>
              <w:bottom w:w="75" w:type="dxa"/>
              <w:left w:w="80" w:type="dxa"/>
              <w:right w:w="80" w:type="dxa"/>
            </w:tcMar>
          </w:tcPr>
          <w:p>
            <w:pPr>
              <w:pStyle w:val="TableText"/>
              <w:widowControl/>
              <w:spacing w:after="60"/>
            </w:pPr>
            <w:hyperlink w:anchor="sec_5">
              <w:r>
                <w:rPr>
                  <w:color w:val="173C45"/>
                  <w:u w:val="single"/>
                  <w:sz w:val="20"/>
                </w:rPr>
                <w:t>04–05  Requirements and base gear</w:t>
              </w:r>
            </w:hyperlink>
          </w:p>
        </w:tc>
        <w:tc>
          <w:tcPr>
            <w:tcW w:type="dxa" w:w="10584"/>
            <w:vAlign w:val="center"/>
            <w:tcMar>
              <w:top w:w="75" w:type="dxa"/>
              <w:bottom w:w="75" w:type="dxa"/>
              <w:left w:w="80" w:type="dxa"/>
              <w:right w:w="80" w:type="dxa"/>
            </w:tcMar>
          </w:tcPr>
          <w:p>
            <w:pPr>
              <w:pStyle w:val="TableText"/>
              <w:widowControl/>
              <w:spacing w:after="60"/>
            </w:pPr>
            <w:r>
              <w:rPr>
                <w:sz w:val="20"/>
              </w:rPr>
              <w:t>Raw-stat gates, affix requirements, armor slots, native combat ownership.</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9">
              <w:r>
                <w:rPr>
                  <w:color w:val="173C45"/>
                  <w:u w:val="single"/>
                  <w:sz w:val="20"/>
                </w:rPr>
                <w:t>06–10  Item generation</w:t>
              </w:r>
            </w:hyperlink>
          </w:p>
        </w:tc>
        <w:tc>
          <w:tcPr>
            <w:tcW w:type="dxa" w:w="10584"/>
            <w:vAlign w:val="center"/>
            <w:shd w:fill="F0F5F7"/>
            <w:tcMar>
              <w:top w:w="75" w:type="dxa"/>
              <w:bottom w:w="75" w:type="dxa"/>
              <w:left w:w="80" w:type="dxa"/>
              <w:right w:w="80" w:type="dxa"/>
            </w:tcMar>
          </w:tcPr>
          <w:p>
            <w:r>
              <w:t>Rarity names/colors/drop particles, intrinsic base rolls, affix tiers, skill ranks, source/difficulty eligibility and Magic Find.</w:t>
            </w:r>
          </w:p>
        </w:tc>
      </w:tr>
      <w:tr>
        <w:trPr>
          <w:cantSplit/>
        </w:trPr>
        <w:tc>
          <w:tcPr>
            <w:tcW w:type="dxa" w:w="4392"/>
            <w:vAlign w:val="center"/>
            <w:tcMar>
              <w:top w:w="75" w:type="dxa"/>
              <w:bottom w:w="75" w:type="dxa"/>
              <w:left w:w="80" w:type="dxa"/>
              <w:right w:w="80" w:type="dxa"/>
            </w:tcMar>
          </w:tcPr>
          <w:p>
            <w:pPr>
              <w:pStyle w:val="TableText"/>
              <w:widowControl/>
              <w:spacing w:after="60"/>
            </w:pPr>
            <w:hyperlink w:anchor="sec_17">
              <w:r>
                <w:rPr>
                  <w:color w:val="173C45"/>
                  <w:u w:val="single"/>
                  <w:sz w:val="20"/>
                </w:rPr>
                <w:t>11–14  Combat integration</w:t>
              </w:r>
            </w:hyperlink>
          </w:p>
        </w:tc>
        <w:tc>
          <w:tcPr>
            <w:tcW w:type="dxa" w:w="10584"/>
            <w:vAlign w:val="center"/>
            <w:tcMar>
              <w:top w:w="75" w:type="dxa"/>
              <w:bottom w:w="75" w:type="dxa"/>
              <w:left w:w="80" w:type="dxa"/>
              <w:right w:w="80" w:type="dxa"/>
            </w:tcMar>
          </w:tcPr>
          <w:p>
            <w:pPr>
              <w:pStyle w:val="TableText"/>
              <w:widowControl/>
              <w:spacing w:after="60"/>
            </w:pPr>
            <w:r>
              <w:rPr>
                <w:sz w:val="20"/>
              </w:rPr>
              <w:t>Shared proc/status rules, special properties, item skills, Auras and Iron Sentinel.</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21">
              <w:r>
                <w:rPr>
                  <w:color w:val="173C45"/>
                  <w:u w:val="single"/>
                  <w:sz w:val="20"/>
                </w:rPr>
                <w:t>15–16  Records and acceptance</w:t>
              </w:r>
            </w:hyperlink>
          </w:p>
        </w:tc>
        <w:tc>
          <w:tcPr>
            <w:tcW w:type="dxa" w:w="10584"/>
            <w:vAlign w:val="center"/>
            <w:shd w:fill="F0F5F7"/>
            <w:tcMar>
              <w:top w:w="75" w:type="dxa"/>
              <w:bottom w:w="75" w:type="dxa"/>
              <w:left w:w="80" w:type="dxa"/>
              <w:right w:w="80" w:type="dxa"/>
            </w:tcMar>
          </w:tcPr>
          <w:p>
            <w:pPr>
              <w:pStyle w:val="TableText"/>
              <w:widowControl/>
              <w:spacing w:after="60"/>
            </w:pPr>
            <w:r>
              <w:rPr>
                <w:sz w:val="20"/>
              </w:rPr>
              <w:t>Typed records, transaction ownership, runtime audit and release evidence.</w:t>
            </w:r>
          </w:p>
        </w:tc>
      </w:tr>
      <w:tr>
        <w:trPr>
          <w:cantSplit/>
        </w:trPr>
        <w:tc>
          <w:tcPr>
            <w:tcW w:type="dxa" w:w="4392"/>
            <w:vAlign w:val="center"/>
            <w:tcMar>
              <w:top w:w="75" w:type="dxa"/>
              <w:bottom w:w="75" w:type="dxa"/>
              <w:left w:w="80" w:type="dxa"/>
              <w:right w:w="80" w:type="dxa"/>
            </w:tcMar>
          </w:tcPr>
          <w:p>
            <w:pPr>
              <w:pStyle w:val="TableText"/>
              <w:widowControl/>
              <w:spacing w:after="60"/>
            </w:pPr>
            <w:hyperlink w:anchor="sec_23">
              <w:r>
                <w:rPr>
                  <w:color w:val="173C45"/>
                  <w:u w:val="single"/>
                  <w:sz w:val="20"/>
                </w:rPr>
                <w:t>17  Complete affix catalog</w:t>
              </w:r>
            </w:hyperlink>
          </w:p>
        </w:tc>
        <w:tc>
          <w:tcPr>
            <w:tcW w:type="dxa" w:w="10584"/>
            <w:vAlign w:val="center"/>
            <w:tcMar>
              <w:top w:w="75" w:type="dxa"/>
              <w:bottom w:w="75" w:type="dxa"/>
              <w:left w:w="80" w:type="dxa"/>
              <w:right w:w="80" w:type="dxa"/>
            </w:tcMar>
          </w:tcPr>
          <w:p>
            <w:pPr>
              <w:pStyle w:val="TableText"/>
              <w:widowControl/>
              <w:spacing w:after="60"/>
            </w:pPr>
            <w:r>
              <w:rPr>
                <w:sz w:val="20"/>
              </w:rPr>
              <w:t>158 preserved WA records plus GA-159/GA-160, with requirement and armor-scope annotations.</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44">
              <w:r>
                <w:rPr>
                  <w:color w:val="173C45"/>
                  <w:u w:val="single"/>
                  <w:sz w:val="20"/>
                </w:rPr>
                <w:t>18  Named base catalogs</w:t>
              </w:r>
            </w:hyperlink>
          </w:p>
        </w:tc>
        <w:tc>
          <w:tcPr>
            <w:tcW w:type="dxa" w:w="10584"/>
            <w:vAlign w:val="center"/>
            <w:shd w:fill="F0F5F7"/>
            <w:tcMar>
              <w:top w:w="75" w:type="dxa"/>
              <w:bottom w:w="75" w:type="dxa"/>
              <w:left w:w="80" w:type="dxa"/>
              <w:right w:w="80" w:type="dxa"/>
            </w:tcMar>
          </w:tcPr>
          <w:p>
            <w:pPr>
              <w:pStyle w:val="TableText"/>
              <w:widowControl/>
              <w:spacing w:after="60"/>
            </w:pPr>
            <w:r>
              <w:rPr>
                <w:sz w:val="20"/>
              </w:rPr>
              <w:t>261 weapon/shield definitions, 156 armor definitions, 30 tool definitions; exact numbers and source windows.</w:t>
            </w:r>
          </w:p>
        </w:tc>
      </w:tr>
      <w:tr>
        <w:trPr>
          <w:cantSplit/>
        </w:trPr>
        <w:tc>
          <w:tcPr>
            <w:tcW w:type="dxa" w:w="4392"/>
            <w:vAlign w:val="center"/>
            <w:tcMar>
              <w:top w:w="75" w:type="dxa"/>
              <w:bottom w:w="75" w:type="dxa"/>
              <w:left w:w="80" w:type="dxa"/>
              <w:right w:w="80" w:type="dxa"/>
            </w:tcMar>
          </w:tcPr>
          <w:p>
            <w:pPr>
              <w:pStyle w:val="TableText"/>
              <w:widowControl/>
              <w:spacing w:after="60"/>
            </w:pPr>
            <w:hyperlink w:anchor="sec_83">
              <w:r>
                <w:rPr>
                  <w:color w:val="173C45"/>
                  <w:u w:val="single"/>
                  <w:sz w:val="20"/>
                </w:rPr>
                <w:t>19  Salvage and skill upgrades</w:t>
              </w:r>
            </w:hyperlink>
          </w:p>
        </w:tc>
        <w:tc>
          <w:tcPr>
            <w:tcW w:type="dxa" w:w="10584"/>
            <w:vAlign w:val="center"/>
            <w:tcMar>
              <w:top w:w="75" w:type="dxa"/>
              <w:bottom w:w="75" w:type="dxa"/>
              <w:left w:w="80" w:type="dxa"/>
              <w:right w:w="80" w:type="dxa"/>
            </w:tcMar>
          </w:tcPr>
          <w:p>
            <w:pPr>
              <w:pStyle w:val="TableText"/>
              <w:widowControl/>
              <w:spacing w:after="60"/>
            </w:pPr>
            <w:r>
              <w:rPr>
                <w:sz w:val="20"/>
              </w:rPr>
              <w:t>Item-level yields, provenance tiers, exact skill-upgrade recipes and economic safeguards.</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87">
              <w:r>
                <w:rPr>
                  <w:color w:val="173C45"/>
                  <w:u w:val="single"/>
                  <w:sz w:val="20"/>
                </w:rPr>
                <w:t>20  Solo and party loot</w:t>
              </w:r>
            </w:hyperlink>
          </w:p>
        </w:tc>
        <w:tc>
          <w:tcPr>
            <w:tcW w:type="dxa" w:w="10584"/>
            <w:vAlign w:val="center"/>
            <w:shd w:fill="F0F5F7"/>
            <w:tcMar>
              <w:top w:w="75" w:type="dxa"/>
              <w:bottom w:w="75" w:type="dxa"/>
              <w:left w:w="80" w:type="dxa"/>
              <w:right w:w="80" w:type="dxa"/>
            </w:tcMar>
          </w:tcPr>
          <w:p>
            <w:pPr>
              <w:pStyle w:val="TableText"/>
              <w:widowControl/>
              <w:spacing w:after="60"/>
            </w:pPr>
            <w:r>
              <w:rPr>
                <w:sz w:val="20"/>
              </w:rPr>
              <w:t>One shared equipment outcome, claim protection, Round Robin, party FFA, and Leader Allocation.</w:t>
            </w:r>
          </w:p>
        </w:tc>
      </w:tr>
      <w:tr>
        <w:trPr>
          <w:cantSplit/>
        </w:trPr>
        <w:tc>
          <w:tcPr>
            <w:tcW w:type="dxa" w:w="4392"/>
            <w:vAlign w:val="center"/>
            <w:tcMar>
              <w:top w:w="75" w:type="dxa"/>
              <w:bottom w:w="75" w:type="dxa"/>
              <w:left w:w="80" w:type="dxa"/>
              <w:right w:w="80" w:type="dxa"/>
            </w:tcMar>
          </w:tcPr>
          <w:p>
            <w:pPr>
              <w:pStyle w:val="TableText"/>
              <w:widowControl/>
              <w:spacing w:after="60"/>
            </w:pPr>
            <w:hyperlink w:anchor="sec_90">
              <w:r>
                <w:rPr>
                  <w:color w:val="173C45"/>
                  <w:u w:val="single"/>
                  <w:sz w:val="20"/>
                </w:rPr>
                <w:t>21–22  Codex delivery and sources</w:t>
              </w:r>
            </w:hyperlink>
          </w:p>
        </w:tc>
        <w:tc>
          <w:tcPr>
            <w:tcW w:type="dxa" w:w="10584"/>
            <w:vAlign w:val="center"/>
            <w:tcMar>
              <w:top w:w="75" w:type="dxa"/>
              <w:bottom w:w="75" w:type="dxa"/>
              <w:left w:w="80" w:type="dxa"/>
              <w:right w:w="80" w:type="dxa"/>
            </w:tcMar>
          </w:tcPr>
          <w:p>
            <w:pPr>
              <w:pStyle w:val="TableText"/>
              <w:widowControl/>
              <w:spacing w:after="60"/>
            </w:pPr>
            <w:r>
              <w:rPr>
                <w:sz w:val="20"/>
              </w:rPr>
              <w:t>Three implementation batches after difficulty acceptance; explicit remaining native capabilities.</w:t>
            </w:r>
          </w:p>
        </w:tc>
      </w:tr>
      <w:tr>
        <w:trPr>
          <w:cantSplit/>
        </w:trPr>
        <w:tc>
          <w:tcPr>
            <w:tcW w:type="dxa" w:w="4392"/>
            <w:vAlign w:val="center"/>
            <w:shd w:fill="F0F5F7"/>
            <w:tcMar>
              <w:top w:w="75" w:type="dxa"/>
              <w:bottom w:w="75" w:type="dxa"/>
              <w:left w:w="80" w:type="dxa"/>
              <w:right w:w="80" w:type="dxa"/>
            </w:tcMar>
          </w:tcPr>
          <w:p>
            <w:pPr>
              <w:pStyle w:val="TableText"/>
              <w:widowControl/>
              <w:spacing w:after="60"/>
            </w:pPr>
            <w:hyperlink w:anchor="sec_93">
              <w:r>
                <w:rPr>
                  <w:color w:val="173C45"/>
                  <w:u w:val="single"/>
                  <w:sz w:val="20"/>
                </w:rPr>
                <w:t>Appendix A–B</w:t>
              </w:r>
            </w:hyperlink>
          </w:p>
        </w:tc>
        <w:tc>
          <w:tcPr>
            <w:tcW w:type="dxa" w:w="10584"/>
            <w:vAlign w:val="center"/>
            <w:shd w:fill="F0F5F7"/>
            <w:tcMar>
              <w:top w:w="75" w:type="dxa"/>
              <w:bottom w:w="75" w:type="dxa"/>
              <w:left w:w="80" w:type="dxa"/>
              <w:right w:w="80" w:type="dxa"/>
            </w:tcMar>
          </w:tcPr>
          <w:p>
            <w:pPr>
              <w:pStyle w:val="TableText"/>
              <w:widowControl/>
              <w:spacing w:after="60"/>
            </w:pPr>
            <w:r>
              <w:rPr>
                <w:sz w:val="20"/>
              </w:rPr>
              <w:t>Named-skill selector snapshot and cross-document change register.</w:t>
            </w:r>
          </w:p>
        </w:tc>
      </w:tr>
    </w:tbl>
    <w:p>
      <w:pPr>
        <w:pStyle w:val="SmallNote"/>
        <w:spacing w:before="0" w:after="0" w:line="20" w:lineRule="exact"/>
      </w:pPr>
      <w:r>
        <w:rPr>
          <w:b w:val="0"/>
          <w:sz w:val="2"/>
        </w:rPr>
      </w:r>
    </w:p>
    <w:p>
      <w:pPr>
        <w:pStyle w:val="SmallNote"/>
      </w:pPr>
      <w:r>
        <w:rPr>
          <w:b w:val="0"/>
        </w:rPr>
        <w:t>Searchable identifiers: WA-001…WA-158 are stable legacy affix families. GA-159/GA-160 are new armor families. Every base has a stable gm.* ID. Era codes: N = Normal, NM = Nightmare, H = Hell. Table values are explicit data, not instructions to scale an existing item as its owner levels.</w:t>
      </w:r>
    </w:p>
    <w:p>
      <w:bookmarkStart w:id="2" w:name="sec_2"/>
      <w:pPr>
        <w:pStyle w:val="Heading1"/>
        <w:pageBreakBefore/>
      </w:pPr>
      <w:r>
        <w:t>01  Authority, replacement and evidence</w:t>
      </w:r>
      <w:bookmarkEnd w:id="2"/>
    </w:p>
    <w:p>
      <w:r>
        <w:rPr>
          <w:b w:val="0"/>
        </w:rPr>
        <w:t>This is the single gear implementation authority replacing Weapons Master v0.2. It closes the previously missing named-base catalog, armor coverage, per-affix stat gates, salvage yields and loot allocation rules. The RPG Master continues to own characters, XP, skills, damage/status owners, difficulty worlds and portal unlocks. Where this revision deliberately extends a previously deferred itemization feature, the change register states the exact supersession. [U1, WM02 §§01/04/15, RM160 §§03/05]</w:t>
      </w:r>
    </w:p>
    <w:tbl>
      <w:tblPr>
        <w:tblW w:type="auto" w:w="0"/>
        <w:jc w:val="center"/>
        <w:tblLayout w:type="fixed"/>
        <w:tblLook w:firstColumn="1" w:firstRow="1" w:lastColumn="0" w:lastRow="0" w:noHBand="0" w:noVBand="1" w:val="04A0"/>
      </w:tblPr>
      <w:tblGrid>
        <w:gridCol w:w="4608"/>
        <w:gridCol w:w="10368"/>
      </w:tblGrid>
      <w:tr>
        <w:trPr>
          <w:tblHeader/>
        </w:trPr>
        <w:tc>
          <w:tcPr>
            <w:tcW w:type="dxa" w:w="4608"/>
            <w:shd w:fill="173C45"/>
            <w:tcMar>
              <w:top w:w="75" w:type="dxa"/>
              <w:bottom w:w="75" w:type="dxa"/>
              <w:left w:w="80" w:type="dxa"/>
              <w:right w:w="80" w:type="dxa"/>
            </w:tcMar>
          </w:tcPr>
          <w:p>
            <w:pPr>
              <w:pStyle w:val="TableText"/>
              <w:keepNext w:val="0"/>
              <w:widowControl/>
            </w:pPr>
            <w:r>
              <w:rPr>
                <w:b/>
                <w:color w:val="FFFFFF"/>
                <w:sz w:val="20"/>
              </w:rPr>
              <w:t>Preserve</w:t>
            </w:r>
          </w:p>
        </w:tc>
        <w:tc>
          <w:tcPr>
            <w:tcW w:type="dxa" w:w="10368"/>
            <w:shd w:fill="173C45"/>
            <w:tcMar>
              <w:top w:w="75" w:type="dxa"/>
              <w:bottom w:w="75" w:type="dxa"/>
              <w:left w:w="80" w:type="dxa"/>
              <w:right w:w="80" w:type="dxa"/>
            </w:tcMar>
          </w:tcPr>
          <w:p>
            <w:pPr>
              <w:pStyle w:val="TableText"/>
              <w:keepNext w:val="0"/>
              <w:widowControl/>
            </w:pPr>
            <w:r>
              <w:rPr>
                <w:b/>
                <w:color w:val="FFFFFF"/>
                <w:sz w:val="20"/>
              </w:rPr>
              <w:t>Implement or revise here</w:t>
            </w:r>
          </w:p>
        </w:tc>
      </w:tr>
      <w:tr>
        <w:trPr>
          <w:cantSplit/>
        </w:trPr>
        <w:tc>
          <w:tcPr>
            <w:tcW w:type="dxa" w:w="4608"/>
            <w:vAlign w:val="center"/>
            <w:shd w:fill="F0F5F7"/>
            <w:tcMar>
              <w:top w:w="75" w:type="dxa"/>
              <w:bottom w:w="75" w:type="dxa"/>
              <w:left w:w="80" w:type="dxa"/>
              <w:right w:w="80" w:type="dxa"/>
            </w:tcMar>
          </w:tcPr>
          <w:p>
            <w:pPr>
              <w:pStyle w:val="TableText"/>
              <w:widowControl/>
              <w:spacing w:after="60"/>
            </w:pPr>
            <w:r>
              <w:rPr>
                <w:sz w:val="20"/>
              </w:rPr>
              <w:t>Five raw attributes and existing derived-stat formulas</w:t>
            </w:r>
          </w:p>
        </w:tc>
        <w:tc>
          <w:tcPr>
            <w:tcW w:type="dxa" w:w="10368"/>
            <w:vAlign w:val="center"/>
            <w:shd w:fill="F0F5F7"/>
            <w:tcMar>
              <w:top w:w="75" w:type="dxa"/>
              <w:bottom w:w="75" w:type="dxa"/>
              <w:left w:w="80" w:type="dxa"/>
              <w:right w:w="80" w:type="dxa"/>
            </w:tcMar>
          </w:tcPr>
          <w:p>
            <w:pPr>
              <w:pStyle w:val="TableText"/>
              <w:widowControl/>
              <w:spacing w:after="60"/>
            </w:pPr>
            <w:r>
              <w:rPr>
                <w:sz w:val="20"/>
              </w:rPr>
              <w:t>STR, DEX, INT, WIS, LUCK are requirements, not classes. No new Vitality or Focus stat.</w:t>
            </w:r>
          </w:p>
        </w:tc>
      </w:tr>
      <w:tr>
        <w:trPr>
          <w:cantSplit/>
        </w:trPr>
        <w:tc>
          <w:tcPr>
            <w:tcW w:type="dxa" w:w="4608"/>
            <w:vAlign w:val="center"/>
            <w:tcMar>
              <w:top w:w="75" w:type="dxa"/>
              <w:bottom w:w="75" w:type="dxa"/>
              <w:left w:w="80" w:type="dxa"/>
              <w:right w:w="80" w:type="dxa"/>
            </w:tcMar>
          </w:tcPr>
          <w:p>
            <w:pPr>
              <w:pStyle w:val="TableText"/>
              <w:widowControl/>
              <w:spacing w:after="60"/>
            </w:pPr>
            <w:r>
              <w:rPr>
                <w:sz w:val="20"/>
              </w:rPr>
              <w:t>Six elemental channels plus Physical</w:t>
            </w:r>
          </w:p>
        </w:tc>
        <w:tc>
          <w:tcPr>
            <w:tcW w:type="dxa" w:w="10368"/>
            <w:vAlign w:val="center"/>
            <w:tcMar>
              <w:top w:w="75" w:type="dxa"/>
              <w:bottom w:w="75" w:type="dxa"/>
              <w:left w:w="80" w:type="dxa"/>
              <w:right w:w="80" w:type="dxa"/>
            </w:tcMar>
          </w:tcPr>
          <w:p>
            <w:pPr>
              <w:pStyle w:val="TableText"/>
              <w:widowControl/>
              <w:spacing w:after="60"/>
            </w:pPr>
            <w:r>
              <w:rPr>
                <w:sz w:val="20"/>
              </w:rPr>
              <w:t>Wind, Water, Fire, Earth, Lightning, Void; no extra Cold/Poison damage channel.</w:t>
            </w:r>
          </w:p>
        </w:tc>
      </w:tr>
      <w:tr>
        <w:trPr>
          <w:cantSplit/>
        </w:trPr>
        <w:tc>
          <w:tcPr>
            <w:tcW w:type="dxa" w:w="4608"/>
            <w:vAlign w:val="center"/>
            <w:shd w:fill="F0F5F7"/>
            <w:tcMar>
              <w:top w:w="75" w:type="dxa"/>
              <w:bottom w:w="75" w:type="dxa"/>
              <w:left w:w="80" w:type="dxa"/>
              <w:right w:w="80" w:type="dxa"/>
            </w:tcMar>
          </w:tcPr>
          <w:p>
            <w:pPr>
              <w:pStyle w:val="TableText"/>
              <w:widowControl/>
              <w:spacing w:after="60"/>
            </w:pPr>
            <w:r>
              <w:rPr>
                <w:sz w:val="20"/>
              </w:rPr>
              <w:t>Native timing, hit geometry and one mitigation owner</w:t>
            </w:r>
          </w:p>
        </w:tc>
        <w:tc>
          <w:tcPr>
            <w:tcW w:type="dxa" w:w="10368"/>
            <w:vAlign w:val="center"/>
            <w:shd w:fill="F0F5F7"/>
            <w:tcMar>
              <w:top w:w="75" w:type="dxa"/>
              <w:bottom w:w="75" w:type="dxa"/>
              <w:left w:w="80" w:type="dxa"/>
              <w:right w:w="80" w:type="dxa"/>
            </w:tcMar>
          </w:tcPr>
          <w:p>
            <w:pPr>
              <w:pStyle w:val="TableText"/>
              <w:widowControl/>
              <w:spacing w:after="60"/>
            </w:pPr>
            <w:r>
              <w:rPr>
                <w:sz w:val="20"/>
              </w:rPr>
              <w:t>Gear changes item power/stat inputs; it does not spawn a parallel damage, armor or XP engine.</w:t>
            </w:r>
          </w:p>
        </w:tc>
      </w:tr>
      <w:tr>
        <w:trPr>
          <w:cantSplit/>
        </w:trPr>
        <w:tc>
          <w:tcPr>
            <w:tcW w:type="dxa" w:w="4608"/>
            <w:vAlign w:val="center"/>
            <w:tcMar>
              <w:top w:w="75" w:type="dxa"/>
              <w:bottom w:w="75" w:type="dxa"/>
              <w:left w:w="80" w:type="dxa"/>
              <w:right w:w="80" w:type="dxa"/>
            </w:tcMar>
          </w:tcPr>
          <w:p>
            <w:pPr>
              <w:pStyle w:val="TableText"/>
              <w:widowControl/>
              <w:spacing w:after="60"/>
            </w:pPr>
            <w:r>
              <w:rPr>
                <w:sz w:val="20"/>
              </w:rPr>
              <w:t>Current cooldown/concurrency behavior</w:t>
            </w:r>
          </w:p>
        </w:tc>
        <w:tc>
          <w:tcPr>
            <w:tcW w:type="dxa" w:w="10368"/>
            <w:vAlign w:val="center"/>
            <w:tcMar>
              <w:top w:w="75" w:type="dxa"/>
              <w:bottom w:w="75" w:type="dxa"/>
              <w:left w:w="80" w:type="dxa"/>
              <w:right w:w="80" w:type="dxa"/>
            </w:tcMar>
          </w:tcPr>
          <w:p>
            <w:pPr>
              <w:pStyle w:val="TableText"/>
              <w:widowControl/>
              <w:spacing w:after="60"/>
            </w:pPr>
            <w:r>
              <w:rPr>
                <w:sz w:val="20"/>
              </w:rPr>
              <w:t>Cast-rate and cooldown-recovery affixes feed the accepted shared owners. Never restart cooldowns on gear swaps.</w:t>
            </w:r>
          </w:p>
        </w:tc>
      </w:tr>
      <w:tr>
        <w:trPr>
          <w:cantSplit/>
        </w:trPr>
        <w:tc>
          <w:tcPr>
            <w:tcW w:type="dxa" w:w="4608"/>
            <w:vAlign w:val="center"/>
            <w:shd w:fill="F0F5F7"/>
            <w:tcMar>
              <w:top w:w="75" w:type="dxa"/>
              <w:bottom w:w="75" w:type="dxa"/>
              <w:left w:w="80" w:type="dxa"/>
              <w:right w:w="80" w:type="dxa"/>
            </w:tcMar>
          </w:tcPr>
          <w:p>
            <w:r>
              <w:t>Common / Uncommon / Rare / Very Rare / Legendary rarity</w:t>
            </w:r>
          </w:p>
        </w:tc>
        <w:tc>
          <w:tcPr>
            <w:tcW w:type="dxa" w:w="10368"/>
            <w:vAlign w:val="center"/>
            <w:shd w:fill="F0F5F7"/>
            <w:tcMar>
              <w:top w:w="75" w:type="dxa"/>
              <w:bottom w:w="75" w:type="dxa"/>
              <w:left w:w="80" w:type="dxa"/>
              <w:right w:w="80" w:type="dxa"/>
            </w:tcMar>
          </w:tcPr>
          <w:p>
            <w:r>
              <w:t>Era is separate from rarity. A white Common Hell-era item is legal; a Normal-era Iron Sword is not a Hell monster-table entry.</w:t>
            </w:r>
          </w:p>
        </w:tc>
      </w:tr>
      <w:tr>
        <w:trPr>
          <w:cantSplit/>
        </w:trPr>
        <w:tc>
          <w:tcPr>
            <w:tcW w:type="dxa" w:w="4608"/>
            <w:vAlign w:val="center"/>
            <w:tcMar>
              <w:top w:w="75" w:type="dxa"/>
              <w:bottom w:w="75" w:type="dxa"/>
              <w:left w:w="80" w:type="dxa"/>
              <w:right w:w="80" w:type="dxa"/>
            </w:tcMar>
          </w:tcPr>
          <w:p>
            <w:pPr>
              <w:pStyle w:val="TableText"/>
              <w:widowControl/>
              <w:spacing w:after="60"/>
            </w:pPr>
            <w:r>
              <w:rPr>
                <w:sz w:val="20"/>
              </w:rPr>
              <w:t>Existing saves and owner art</w:t>
            </w:r>
          </w:p>
        </w:tc>
        <w:tc>
          <w:tcPr>
            <w:tcW w:type="dxa" w:w="10368"/>
            <w:vAlign w:val="center"/>
            <w:tcMar>
              <w:top w:w="75" w:type="dxa"/>
              <w:bottom w:w="75" w:type="dxa"/>
              <w:left w:w="80" w:type="dxa"/>
              <w:right w:w="80" w:type="dxa"/>
            </w:tcMar>
          </w:tcPr>
          <w:p>
            <w:pPr>
              <w:pStyle w:val="TableText"/>
              <w:widowControl/>
              <w:spacing w:after="60"/>
            </w:pPr>
            <w:r>
              <w:rPr>
                <w:sz w:val="20"/>
              </w:rPr>
              <w:t>Do not reroll, rename or delete previously owned items solely because the new catalog exists.</w:t>
            </w:r>
          </w:p>
        </w:tc>
      </w:tr>
    </w:tbl>
    <w:p>
      <w:pPr>
        <w:pStyle w:val="SmallNote"/>
        <w:spacing w:before="0" w:after="0" w:line="20" w:lineRule="exact"/>
      </w:pPr>
      <w:r>
        <w:rPr>
          <w:b w:val="0"/>
          <w:sz w:val="2"/>
        </w:rPr>
      </w:r>
    </w:p>
    <w:p>
      <w:pPr>
        <w:pStyle w:val="Heading2"/>
      </w:pPr>
      <w:r>
        <w:t>01.1  What was actually inspected</w:t>
      </w:r>
    </w:p>
    <w:p>
      <w:r>
        <w:rPr>
          <w:b w:val="0"/>
        </w:rPr>
        <w:t>The supplied Weapons Master v0.2 was read in full, including all 158 affix rows. The local RPG Master v1.6.0 supplied the current soft-tail Magic Find, Fortune Break, source-level, salvage-rank and difficulty contracts. GitHub main resolved to 209e38c01ef5db153a18f723ddc3b05866844438 (R078 report) during this task; that is evidence of a repository state, not the owner’s installed JAR or completion of the three new difficulty gates. [WM02, RM160, GH1]</w:t>
      </w:r>
    </w:p>
    <w:p>
      <w:r>
        <w:rPr>
          <w:b w:val="0"/>
        </w:rPr>
        <w:t>The inspected item-power override file contains Weapon_Bomb, Weapon_Bomb_Fire and development carriers, not a complete native gear manifest. Absence there does not prove other weapons are unsupported because runtime native resolution may exist. Every model and native interaction in section 18 remains an installed-build binding audit. Public examples are navigation aids only. [GH2, HX2]</w:t>
      </w:r>
    </w:p>
    <w:p>
      <w:bookmarkStart w:id="3" w:name="sec_3"/>
      <w:pPr>
        <w:pStyle w:val="Heading1"/>
        <w:pageBreakBefore/>
      </w:pPr>
      <w:r>
        <w:t>01.2  Native coverage must be measured, not claimed</w:t>
      </w:r>
      <w:bookmarkEnd w:id="3"/>
    </w:p>
    <w:p>
      <w:r>
        <w:rPr>
          <w:b w:val="0"/>
        </w:rPr>
        <w:t>Before enabling world drops, Codex must enumerate the installed item registry and resolve every actual weapon and armor item into exactly one disposition: MAPPED, ALIAS_OF_MAPPED, NONPLAYER_NPC_ONLY, COSMETIC_ONLY, QUEST_PROTECTED, DEVELOPMENT_ONLY, or BLOCKED_WITH_REASON. Record exact native ItemId, resolved parent, model, texture, icon, slot, attack profile, durability and source hash. Templates are not wieldable bases. A matching name or online screenshot is not proof of a valid native item.</w:t>
      </w:r>
    </w:p>
    <w:p>
      <w:r>
        <w:rPr>
          <w:b w:val="0"/>
        </w:rPr>
        <w:t>Section 18 gives concrete names, stats, requirements and source windows for 447 gear definitions, not a claim that every native asset in every Hytale release was accessible here. If the audit discovers an additional playable base without an authored mapping, exclude that base explicitly and submit its proposed row using the same balance tables. Do not silently generate a new base, fabricate its native ID or assert total native coverage from the number 447.</w:t>
      </w:r>
    </w:p>
    <w:tbl>
      <w:tblPr>
        <w:tblW w:type="auto" w:w="0"/>
        <w:jc w:val="center"/>
        <w:tblLayout w:type="fixed"/>
        <w:tblLook w:firstColumn="1" w:firstRow="1" w:lastColumn="0" w:lastRow="0" w:noHBand="0" w:noVBand="1" w:val="04A0"/>
      </w:tblPr>
      <w:tblGrid>
        <w:gridCol w:w="3096"/>
        <w:gridCol w:w="11880"/>
      </w:tblGrid>
      <w:tr>
        <w:trPr>
          <w:tblHeader/>
        </w:trPr>
        <w:tc>
          <w:tcPr>
            <w:tcW w:type="dxa" w:w="3096"/>
            <w:shd w:fill="173C45"/>
            <w:tcMar>
              <w:top w:w="75" w:type="dxa"/>
              <w:bottom w:w="75" w:type="dxa"/>
              <w:left w:w="80" w:type="dxa"/>
              <w:right w:w="80" w:type="dxa"/>
            </w:tcMar>
          </w:tcPr>
          <w:p>
            <w:pPr>
              <w:pStyle w:val="TableText"/>
              <w:keepNext w:val="0"/>
              <w:widowControl/>
            </w:pPr>
            <w:r>
              <w:rPr>
                <w:b/>
                <w:color w:val="FFFFFF"/>
                <w:sz w:val="20"/>
              </w:rPr>
              <w:t>Status</w:t>
            </w:r>
          </w:p>
        </w:tc>
        <w:tc>
          <w:tcPr>
            <w:tcW w:type="dxa" w:w="11880"/>
            <w:shd w:fill="173C45"/>
            <w:tcMar>
              <w:top w:w="75" w:type="dxa"/>
              <w:bottom w:w="75" w:type="dxa"/>
              <w:left w:w="80" w:type="dxa"/>
              <w:right w:w="80" w:type="dxa"/>
            </w:tcMar>
          </w:tcPr>
          <w:p>
            <w:pPr>
              <w:pStyle w:val="TableText"/>
              <w:keepNext w:val="0"/>
              <w:widowControl/>
            </w:pPr>
            <w:r>
              <w:rPr>
                <w:b/>
                <w:color w:val="FFFFFF"/>
                <w:sz w:val="20"/>
              </w:rPr>
              <w:t>Meaning</w:t>
            </w:r>
          </w:p>
        </w:tc>
      </w:tr>
      <w:tr>
        <w:trPr>
          <w:cantSplit/>
        </w:trPr>
        <w:tc>
          <w:tcPr>
            <w:tcW w:type="dxa" w:w="3096"/>
            <w:vAlign w:val="center"/>
            <w:shd w:fill="F0F5F7"/>
            <w:tcMar>
              <w:top w:w="75" w:type="dxa"/>
              <w:bottom w:w="75" w:type="dxa"/>
              <w:left w:w="80" w:type="dxa"/>
              <w:right w:w="80" w:type="dxa"/>
            </w:tcMar>
          </w:tcPr>
          <w:p>
            <w:pPr>
              <w:pStyle w:val="TableText"/>
              <w:widowControl/>
              <w:spacing w:after="60"/>
            </w:pPr>
            <w:r>
              <w:rPr>
                <w:sz w:val="20"/>
              </w:rPr>
              <w:t>AUTHORED_TARGET</w:t>
            </w:r>
          </w:p>
        </w:tc>
        <w:tc>
          <w:tcPr>
            <w:tcW w:type="dxa" w:w="11880"/>
            <w:vAlign w:val="center"/>
            <w:shd w:fill="F0F5F7"/>
            <w:tcMar>
              <w:top w:w="75" w:type="dxa"/>
              <w:bottom w:w="75" w:type="dxa"/>
              <w:left w:w="80" w:type="dxa"/>
              <w:right w:w="80" w:type="dxa"/>
            </w:tcMar>
          </w:tcPr>
          <w:p>
            <w:pPr>
              <w:pStyle w:val="TableText"/>
              <w:widowControl/>
              <w:spacing w:after="60"/>
            </w:pPr>
            <w:r>
              <w:rPr>
                <w:sz w:val="20"/>
              </w:rPr>
              <w:t>Required behavior or definition in this replacement document.</w:t>
            </w:r>
          </w:p>
        </w:tc>
      </w:tr>
      <w:tr>
        <w:trPr>
          <w:cantSplit/>
        </w:trPr>
        <w:tc>
          <w:tcPr>
            <w:tcW w:type="dxa" w:w="3096"/>
            <w:vAlign w:val="center"/>
            <w:tcMar>
              <w:top w:w="75" w:type="dxa"/>
              <w:bottom w:w="75" w:type="dxa"/>
              <w:left w:w="80" w:type="dxa"/>
              <w:right w:w="80" w:type="dxa"/>
            </w:tcMar>
          </w:tcPr>
          <w:p>
            <w:pPr>
              <w:pStyle w:val="TableText"/>
              <w:widowControl/>
              <w:spacing w:after="60"/>
            </w:pPr>
            <w:r>
              <w:rPr>
                <w:sz w:val="20"/>
              </w:rPr>
              <w:t>TEST_BASELINE</w:t>
            </w:r>
          </w:p>
        </w:tc>
        <w:tc>
          <w:tcPr>
            <w:tcW w:type="dxa" w:w="11880"/>
            <w:vAlign w:val="center"/>
            <w:tcMar>
              <w:top w:w="75" w:type="dxa"/>
              <w:bottom w:w="75" w:type="dxa"/>
              <w:left w:w="80" w:type="dxa"/>
              <w:right w:w="80" w:type="dxa"/>
            </w:tcMar>
          </w:tcPr>
          <w:p>
            <w:pPr>
              <w:pStyle w:val="TableText"/>
              <w:widowControl/>
              <w:spacing w:after="60"/>
            </w:pPr>
            <w:r>
              <w:rPr>
                <w:sz w:val="20"/>
              </w:rPr>
              <w:t>Exact initial number to implement in the test profile, measure and version when tuned.</w:t>
            </w:r>
          </w:p>
        </w:tc>
      </w:tr>
      <w:tr>
        <w:trPr>
          <w:cantSplit/>
        </w:trPr>
        <w:tc>
          <w:tcPr>
            <w:tcW w:type="dxa" w:w="3096"/>
            <w:vAlign w:val="center"/>
            <w:shd w:fill="F0F5F7"/>
            <w:tcMar>
              <w:top w:w="75" w:type="dxa"/>
              <w:bottom w:w="75" w:type="dxa"/>
              <w:left w:w="80" w:type="dxa"/>
              <w:right w:w="80" w:type="dxa"/>
            </w:tcMar>
          </w:tcPr>
          <w:p>
            <w:pPr>
              <w:pStyle w:val="TableText"/>
              <w:widowControl/>
              <w:spacing w:after="60"/>
            </w:pPr>
            <w:r>
              <w:rPr>
                <w:sz w:val="20"/>
              </w:rPr>
              <w:t>AUDIT_REQUIRED</w:t>
            </w:r>
          </w:p>
        </w:tc>
        <w:tc>
          <w:tcPr>
            <w:tcW w:type="dxa" w:w="11880"/>
            <w:vAlign w:val="center"/>
            <w:shd w:fill="F0F5F7"/>
            <w:tcMar>
              <w:top w:w="75" w:type="dxa"/>
              <w:bottom w:w="75" w:type="dxa"/>
              <w:left w:w="80" w:type="dxa"/>
              <w:right w:w="80" w:type="dxa"/>
            </w:tcMar>
          </w:tcPr>
          <w:p>
            <w:pPr>
              <w:pStyle w:val="TableText"/>
              <w:widowControl/>
              <w:spacing w:after="60"/>
            </w:pPr>
            <w:r>
              <w:rPr>
                <w:sz w:val="20"/>
              </w:rPr>
              <w:t>Native binding or current runtime behavior has not been verified in this task.</w:t>
            </w:r>
          </w:p>
        </w:tc>
      </w:tr>
      <w:tr>
        <w:trPr>
          <w:cantSplit/>
        </w:trPr>
        <w:tc>
          <w:tcPr>
            <w:tcW w:type="dxa" w:w="3096"/>
            <w:vAlign w:val="center"/>
            <w:tcMar>
              <w:top w:w="75" w:type="dxa"/>
              <w:bottom w:w="75" w:type="dxa"/>
              <w:left w:w="80" w:type="dxa"/>
              <w:right w:w="80" w:type="dxa"/>
            </w:tcMar>
          </w:tcPr>
          <w:p>
            <w:pPr>
              <w:pStyle w:val="TableText"/>
              <w:widowControl/>
              <w:spacing w:after="60"/>
            </w:pPr>
            <w:r>
              <w:rPr>
                <w:sz w:val="20"/>
              </w:rPr>
              <w:t>CAPABILITY_GATED</w:t>
            </w:r>
          </w:p>
        </w:tc>
        <w:tc>
          <w:tcPr>
            <w:tcW w:type="dxa" w:w="11880"/>
            <w:vAlign w:val="center"/>
            <w:tcMar>
              <w:top w:w="75" w:type="dxa"/>
              <w:bottom w:w="75" w:type="dxa"/>
              <w:left w:w="80" w:type="dxa"/>
              <w:right w:w="80" w:type="dxa"/>
            </w:tcMar>
          </w:tcPr>
          <w:p>
            <w:pPr>
              <w:pStyle w:val="TableText"/>
              <w:widowControl/>
              <w:spacing w:after="60"/>
            </w:pPr>
            <w:r>
              <w:rPr>
                <w:sz w:val="20"/>
              </w:rPr>
              <w:t>Definition is preserved, but a named runtime mechanic/binding must work before production eligibility.</w:t>
            </w:r>
          </w:p>
        </w:tc>
      </w:tr>
      <w:tr>
        <w:trPr>
          <w:cantSplit/>
        </w:trPr>
        <w:tc>
          <w:tcPr>
            <w:tcW w:type="dxa" w:w="3096"/>
            <w:vAlign w:val="center"/>
            <w:shd w:fill="F0F5F7"/>
            <w:tcMar>
              <w:top w:w="75" w:type="dxa"/>
              <w:bottom w:w="75" w:type="dxa"/>
              <w:left w:w="80" w:type="dxa"/>
              <w:right w:w="80" w:type="dxa"/>
            </w:tcMar>
          </w:tcPr>
          <w:p>
            <w:pPr>
              <w:pStyle w:val="TableText"/>
              <w:widowControl/>
              <w:spacing w:after="60"/>
            </w:pPr>
            <w:r>
              <w:rPr>
                <w:sz w:val="20"/>
              </w:rPr>
              <w:t>VERIFIED_CONNECTED</w:t>
            </w:r>
          </w:p>
        </w:tc>
        <w:tc>
          <w:tcPr>
            <w:tcW w:type="dxa" w:w="11880"/>
            <w:vAlign w:val="center"/>
            <w:shd w:fill="F0F5F7"/>
            <w:tcMar>
              <w:top w:w="75" w:type="dxa"/>
              <w:bottom w:w="75" w:type="dxa"/>
              <w:left w:w="80" w:type="dxa"/>
              <w:right w:w="80" w:type="dxa"/>
            </w:tcMar>
          </w:tcPr>
          <w:p>
            <w:pPr>
              <w:pStyle w:val="TableText"/>
              <w:widowControl/>
              <w:spacing w:after="60"/>
            </w:pPr>
            <w:r>
              <w:rPr>
                <w:sz w:val="20"/>
              </w:rPr>
              <w:t>Only a recorded multiplayer/client test on the pinned artifact can grant this state.</w:t>
            </w:r>
          </w:p>
        </w:tc>
      </w:tr>
    </w:tbl>
    <w:p>
      <w:pPr>
        <w:pStyle w:val="SmallNote"/>
        <w:spacing w:before="0" w:after="0" w:line="20" w:lineRule="exact"/>
      </w:pPr>
      <w:r>
        <w:rPr>
          <w:b w:val="0"/>
          <w:sz w:val="2"/>
        </w:rPr>
      </w:r>
    </w:p>
    <w:p>
      <w:r>
        <w:rPr>
          <w:b w:val="0"/>
        </w:rPr>
        <w:t>Dependencies: first accept the current three difficulty stages, including one legitimate kill → persisted character XP → visible XP-bar update. Then implement the gear batches in section 21. A gate report claiming deployment is not a substitute for a connected result. No old phase program is restarted.</w:t>
      </w:r>
    </w:p>
    <w:p>
      <w:bookmarkStart w:id="4" w:name="sec_4"/>
      <w:pPr>
        <w:pStyle w:val="Heading1"/>
        <w:pageBreakBefore/>
      </w:pPr>
      <w:r>
        <w:t>02–03  Design references and deliberate differences</w:t>
      </w:r>
      <w:bookmarkEnd w:id="4"/>
    </w:p>
    <w:p>
      <w:r>
        <w:rPr>
          <w:b w:val="0"/>
        </w:rPr>
        <w:t>Diablo II separates its normal, exceptional and elite base classes from item quality. Stronger bases carry greater damage/defense and stronger equip requirements; they can still be Magic, Rare or other qualities. Blizzard’s legacy documentation also allows normal bases to appear in higher difficulties. Hywind deliberately differs: ordinary monster equipment tables use only bases belonging to their current campaign era. [DX1]</w:t>
      </w:r>
    </w:p>
    <w:p>
      <w:r>
        <w:rPr>
          <w:b w:val="0"/>
        </w:rPr>
        <w:t>The earlier Weapons Master compared D2 affix eligibility, PoE typed modifiers, Diablo IV skill-focused modifiers and Torchlight companion utility. Those remain inspiration, not authority to import class restrictions, item identities, affix formulas, extra equipment slots or current mechanics from another game. [WM02 §§02–03]</w:t>
      </w:r>
    </w:p>
    <w:tbl>
      <w:tblPr>
        <w:tblW w:type="auto" w:w="0"/>
        <w:jc w:val="center"/>
        <w:tblLayout w:type="fixed"/>
        <w:tblLook w:firstColumn="1" w:firstRow="1" w:lastColumn="0" w:lastRow="0" w:noHBand="0" w:noVBand="1" w:val="04A0"/>
      </w:tblPr>
      <w:tblGrid>
        <w:gridCol w:w="3672"/>
        <w:gridCol w:w="11304"/>
      </w:tblGrid>
      <w:tr>
        <w:trPr>
          <w:tblHeader/>
        </w:trPr>
        <w:tc>
          <w:tcPr>
            <w:tcW w:type="dxa" w:w="3672"/>
            <w:shd w:fill="173C45"/>
            <w:tcMar>
              <w:top w:w="75" w:type="dxa"/>
              <w:bottom w:w="75" w:type="dxa"/>
              <w:left w:w="80" w:type="dxa"/>
              <w:right w:w="80" w:type="dxa"/>
            </w:tcMar>
          </w:tcPr>
          <w:p>
            <w:pPr>
              <w:pStyle w:val="TableText"/>
              <w:keepNext w:val="0"/>
              <w:widowControl/>
            </w:pPr>
            <w:r>
              <w:rPr>
                <w:b/>
                <w:color w:val="FFFFFF"/>
                <w:sz w:val="20"/>
              </w:rPr>
              <w:t>Concept</w:t>
            </w:r>
          </w:p>
        </w:tc>
        <w:tc>
          <w:tcPr>
            <w:tcW w:type="dxa" w:w="11304"/>
            <w:shd w:fill="173C45"/>
            <w:tcMar>
              <w:top w:w="75" w:type="dxa"/>
              <w:bottom w:w="75" w:type="dxa"/>
              <w:left w:w="80" w:type="dxa"/>
              <w:right w:w="80" w:type="dxa"/>
            </w:tcMar>
          </w:tcPr>
          <w:p>
            <w:pPr>
              <w:pStyle w:val="TableText"/>
              <w:keepNext w:val="0"/>
              <w:widowControl/>
            </w:pPr>
            <w:r>
              <w:rPr>
                <w:b/>
                <w:color w:val="FFFFFF"/>
                <w:sz w:val="20"/>
              </w:rPr>
              <w:t>Hywind contract</w:t>
            </w:r>
          </w:p>
        </w:tc>
      </w:tr>
      <w:tr>
        <w:trPr>
          <w:cantSplit/>
        </w:trPr>
        <w:tc>
          <w:tcPr>
            <w:tcW w:type="dxa" w:w="3672"/>
            <w:vAlign w:val="center"/>
            <w:shd w:fill="F0F5F7"/>
            <w:tcMar>
              <w:top w:w="75" w:type="dxa"/>
              <w:bottom w:w="75" w:type="dxa"/>
              <w:left w:w="80" w:type="dxa"/>
              <w:right w:w="80" w:type="dxa"/>
            </w:tcMar>
          </w:tcPr>
          <w:p>
            <w:pPr>
              <w:pStyle w:val="TableText"/>
              <w:widowControl/>
              <w:spacing w:after="60"/>
            </w:pPr>
            <w:r>
              <w:rPr>
                <w:sz w:val="20"/>
              </w:rPr>
              <w:t>Item level</w:t>
            </w:r>
          </w:p>
        </w:tc>
        <w:tc>
          <w:tcPr>
            <w:tcW w:type="dxa" w:w="11304"/>
            <w:vAlign w:val="center"/>
            <w:shd w:fill="F0F5F7"/>
            <w:tcMar>
              <w:top w:w="75" w:type="dxa"/>
              <w:bottom w:w="75" w:type="dxa"/>
              <w:left w:w="80" w:type="dxa"/>
              <w:right w:w="80" w:type="dxa"/>
            </w:tcMar>
          </w:tcPr>
          <w:p>
            <w:pPr>
              <w:pStyle w:val="TableText"/>
              <w:widowControl/>
              <w:spacing w:after="60"/>
            </w:pPr>
            <w:r>
              <w:rPr>
                <w:sz w:val="20"/>
              </w:rPr>
              <w:t>1–99, frozen from the eligible source. Controls affix eligibility, not automatic owner scaling.</w:t>
            </w:r>
          </w:p>
        </w:tc>
      </w:tr>
      <w:tr>
        <w:trPr>
          <w:cantSplit/>
        </w:trPr>
        <w:tc>
          <w:tcPr>
            <w:tcW w:type="dxa" w:w="3672"/>
            <w:vAlign w:val="center"/>
            <w:tcMar>
              <w:top w:w="75" w:type="dxa"/>
              <w:bottom w:w="75" w:type="dxa"/>
              <w:left w:w="80" w:type="dxa"/>
              <w:right w:w="80" w:type="dxa"/>
            </w:tcMar>
          </w:tcPr>
          <w:p>
            <w:pPr>
              <w:pStyle w:val="TableText"/>
              <w:widowControl/>
              <w:spacing w:after="60"/>
            </w:pPr>
            <w:r>
              <w:rPr>
                <w:sz w:val="20"/>
              </w:rPr>
              <w:t>Base family / era variant</w:t>
            </w:r>
          </w:p>
        </w:tc>
        <w:tc>
          <w:tcPr>
            <w:tcW w:type="dxa" w:w="11304"/>
            <w:vAlign w:val="center"/>
            <w:tcMar>
              <w:top w:w="75" w:type="dxa"/>
              <w:bottom w:w="75" w:type="dxa"/>
              <w:left w:w="80" w:type="dxa"/>
              <w:right w:w="80" w:type="dxa"/>
            </w:tcMar>
          </w:tcPr>
          <w:p>
            <w:pPr>
              <w:pStyle w:val="TableText"/>
              <w:widowControl/>
              <w:spacing w:after="60"/>
            </w:pPr>
            <w:r>
              <w:rPr>
                <w:sz w:val="20"/>
              </w:rPr>
              <w:t>A named persistent definition with its own numbers and requirements; can reuse a native model.</w:t>
            </w:r>
          </w:p>
        </w:tc>
      </w:tr>
      <w:tr>
        <w:trPr>
          <w:cantSplit/>
        </w:trPr>
        <w:tc>
          <w:tcPr>
            <w:tcW w:type="dxa" w:w="3672"/>
            <w:vAlign w:val="center"/>
            <w:shd w:fill="F0F5F7"/>
            <w:tcMar>
              <w:top w:w="75" w:type="dxa"/>
              <w:bottom w:w="75" w:type="dxa"/>
              <w:left w:w="80" w:type="dxa"/>
              <w:right w:w="80" w:type="dxa"/>
            </w:tcMar>
          </w:tcPr>
          <w:p>
            <w:pPr>
              <w:pStyle w:val="TableText"/>
              <w:widowControl/>
              <w:spacing w:after="60"/>
            </w:pPr>
            <w:r>
              <w:rPr>
                <w:sz w:val="20"/>
              </w:rPr>
              <w:t>Base grade G1–G6</w:t>
            </w:r>
          </w:p>
        </w:tc>
        <w:tc>
          <w:tcPr>
            <w:tcW w:type="dxa" w:w="11304"/>
            <w:vAlign w:val="center"/>
            <w:shd w:fill="F0F5F7"/>
            <w:tcMar>
              <w:top w:w="75" w:type="dxa"/>
              <w:bottom w:w="75" w:type="dxa"/>
              <w:left w:w="80" w:type="dxa"/>
              <w:right w:w="80" w:type="dxa"/>
            </w:tcMar>
          </w:tcPr>
          <w:p>
            <w:pPr>
              <w:pStyle w:val="TableText"/>
              <w:widowControl/>
              <w:spacing w:after="60"/>
            </w:pPr>
            <w:r>
              <w:rPr>
                <w:sz w:val="20"/>
              </w:rPr>
              <w:t>A coarse progression label within the three eras, not a rarity and not a native Hytale ItemLevel.</w:t>
            </w:r>
          </w:p>
        </w:tc>
      </w:tr>
      <w:tr>
        <w:trPr>
          <w:cantSplit/>
        </w:trPr>
        <w:tc>
          <w:tcPr>
            <w:tcW w:type="dxa" w:w="3672"/>
            <w:vAlign w:val="center"/>
            <w:tcMar>
              <w:top w:w="75" w:type="dxa"/>
              <w:bottom w:w="75" w:type="dxa"/>
              <w:left w:w="80" w:type="dxa"/>
              <w:right w:w="80" w:type="dxa"/>
            </w:tcMar>
          </w:tcPr>
          <w:p>
            <w:r>
              <w:t>World-drop rarity</w:t>
            </w:r>
          </w:p>
        </w:tc>
        <w:tc>
          <w:tcPr>
            <w:tcW w:type="dxa" w:w="11304"/>
            <w:vAlign w:val="center"/>
            <w:tcMar>
              <w:top w:w="75" w:type="dxa"/>
              <w:bottom w:w="75" w:type="dxa"/>
              <w:left w:w="80" w:type="dxa"/>
              <w:right w:w="80" w:type="dxa"/>
            </w:tcMar>
          </w:tcPr>
          <w:p>
            <w:r>
              <w:t>Common, Uncommon, Rare, Very Rare or Legendary; owns the random-affix budget and skill-upgrade salvage mapping.</w:t>
            </w:r>
          </w:p>
        </w:tc>
      </w:tr>
      <w:tr>
        <w:trPr>
          <w:cantSplit/>
        </w:trPr>
        <w:tc>
          <w:tcPr>
            <w:tcW w:type="dxa" w:w="3672"/>
            <w:vAlign w:val="center"/>
            <w:shd w:fill="F0F5F7"/>
            <w:tcMar>
              <w:top w:w="75" w:type="dxa"/>
              <w:bottom w:w="75" w:type="dxa"/>
              <w:left w:w="80" w:type="dxa"/>
              <w:right w:w="80" w:type="dxa"/>
            </w:tcMar>
          </w:tcPr>
          <w:p>
            <w:pPr>
              <w:pStyle w:val="TableText"/>
              <w:widowControl/>
              <w:spacing w:after="60"/>
            </w:pPr>
            <w:r>
              <w:rPr>
                <w:sz w:val="20"/>
              </w:rPr>
              <w:t>Affix tier</w:t>
            </w:r>
          </w:p>
        </w:tc>
        <w:tc>
          <w:tcPr>
            <w:tcW w:type="dxa" w:w="11304"/>
            <w:vAlign w:val="center"/>
            <w:shd w:fill="F0F5F7"/>
            <w:tcMar>
              <w:top w:w="75" w:type="dxa"/>
              <w:bottom w:w="75" w:type="dxa"/>
              <w:left w:w="80" w:type="dxa"/>
              <w:right w:w="80" w:type="dxa"/>
            </w:tcMar>
          </w:tcPr>
          <w:p>
            <w:pPr>
              <w:pStyle w:val="TableText"/>
              <w:widowControl/>
              <w:spacing w:after="60"/>
            </w:pPr>
            <w:r>
              <w:rPr>
                <w:sz w:val="20"/>
              </w:rPr>
              <w:t>Strength tier within one modifier family. High ilvl unlocks better possibilities without guaranteeing them.</w:t>
            </w:r>
          </w:p>
        </w:tc>
      </w:tr>
      <w:tr>
        <w:trPr>
          <w:cantSplit/>
        </w:trPr>
        <w:tc>
          <w:tcPr>
            <w:tcW w:type="dxa" w:w="3672"/>
            <w:vAlign w:val="center"/>
            <w:tcMar>
              <w:top w:w="75" w:type="dxa"/>
              <w:bottom w:w="75" w:type="dxa"/>
              <w:left w:w="80" w:type="dxa"/>
              <w:right w:w="80" w:type="dxa"/>
            </w:tcMar>
          </w:tcPr>
          <w:p>
            <w:pPr>
              <w:pStyle w:val="TableText"/>
              <w:widowControl/>
              <w:spacing w:after="60"/>
            </w:pPr>
            <w:r>
              <w:rPr>
                <w:sz w:val="20"/>
              </w:rPr>
              <w:t>Required level / attributes</w:t>
            </w:r>
          </w:p>
        </w:tc>
        <w:tc>
          <w:tcPr>
            <w:tcW w:type="dxa" w:w="11304"/>
            <w:vAlign w:val="center"/>
            <w:tcMar>
              <w:top w:w="75" w:type="dxa"/>
              <w:bottom w:w="75" w:type="dxa"/>
              <w:left w:w="80" w:type="dxa"/>
              <w:right w:w="80" w:type="dxa"/>
            </w:tcMar>
          </w:tcPr>
          <w:p>
            <w:pPr>
              <w:pStyle w:val="TableText"/>
              <w:widowControl/>
              <w:spacing w:after="60"/>
            </w:pPr>
            <w:r>
              <w:rPr>
                <w:sz w:val="20"/>
              </w:rPr>
              <w:t>Actual equip gates computed from the base and rolled affixes. These are distinct from hidden item level.</w:t>
            </w:r>
          </w:p>
        </w:tc>
      </w:tr>
      <w:tr>
        <w:trPr>
          <w:cantSplit/>
        </w:trPr>
        <w:tc>
          <w:tcPr>
            <w:tcW w:type="dxa" w:w="3672"/>
            <w:vAlign w:val="center"/>
            <w:shd w:fill="F0F5F7"/>
            <w:tcMar>
              <w:top w:w="75" w:type="dxa"/>
              <w:bottom w:w="75" w:type="dxa"/>
              <w:left w:w="80" w:type="dxa"/>
              <w:right w:w="80" w:type="dxa"/>
            </w:tcMar>
          </w:tcPr>
          <w:p>
            <w:pPr>
              <w:pStyle w:val="TableText"/>
              <w:widowControl/>
              <w:spacing w:after="60"/>
            </w:pPr>
            <w:r>
              <w:rPr>
                <w:sz w:val="20"/>
              </w:rPr>
              <w:t>Enemy rank / scarcity</w:t>
            </w:r>
          </w:p>
        </w:tc>
        <w:tc>
          <w:tcPr>
            <w:tcW w:type="dxa" w:w="11304"/>
            <w:vAlign w:val="center"/>
            <w:shd w:fill="F0F5F7"/>
            <w:tcMar>
              <w:top w:w="75" w:type="dxa"/>
              <w:bottom w:w="75" w:type="dxa"/>
              <w:left w:w="80" w:type="dxa"/>
              <w:right w:w="80" w:type="dxa"/>
            </w:tcMar>
          </w:tcPr>
          <w:p>
            <w:pPr>
              <w:pStyle w:val="TableText"/>
              <w:widowControl/>
              <w:spacing w:after="60"/>
            </w:pPr>
            <w:r>
              <w:rPr>
                <w:sz w:val="20"/>
              </w:rPr>
              <w:t>Common/Specialist/Elite/Miniboss/Boss and rarity-of-spawn inputs are not item qualities.</w:t>
            </w:r>
          </w:p>
        </w:tc>
      </w:tr>
      <w:tr>
        <w:tc>
          <w:tcPr>
            <w:tcW w:type="dxa" w:w="3672"/>
          </w:tcPr>
          <w:p>
            <w:r>
              <w:t>Crafted category (future)</w:t>
            </w:r>
          </w:p>
        </w:tc>
        <w:tc>
          <w:tcPr>
            <w:tcW w:type="dxa" w:w="11304"/>
          </w:tcPr>
          <w:p>
            <w:r>
              <w:t>Reserved non-world-drop item category. It will consume an exact Common base later; color, particle, affix recipe and salvage behavior are deliberately deferred.</w:t>
            </w:r>
          </w:p>
        </w:tc>
      </w:tr>
    </w:tbl>
    <w:p>
      <w:pPr>
        <w:pStyle w:val="SmallNote"/>
        <w:spacing w:before="0" w:after="0" w:line="20" w:lineRule="exact"/>
      </w:pPr>
      <w:r>
        <w:rPr>
          <w:b w:val="0"/>
          <w:sz w:val="2"/>
        </w:rPr>
      </w:r>
    </w:p>
    <w:p>
      <w:r>
        <w:t>No automatic set bonuses, runewords, charm inventory, jewelry slots, rarity promotion, gear reforging or gear-level-up loop is added. “Armor family” means related visual/stat entries only. Crafted items are reserved as a future non-world-drop category whose input is an exact Common base item; this revision persists the necessary base identity/roll data but does not implement crafting recipes or Crafted presentation.</w:t>
      </w:r>
    </w:p>
    <w:p>
      <w:bookmarkStart w:id="5" w:name="sec_5"/>
      <w:pPr>
        <w:pStyle w:val="Heading1"/>
        <w:pageBreakBefore/>
      </w:pPr>
      <w:r>
        <w:t>04  Requirements: every functional gear item</w:t>
      </w:r>
      <w:bookmarkEnd w:id="5"/>
    </w:p>
    <w:p>
      <w:r>
        <w:rPr>
          <w:b w:val="0"/>
        </w:rPr>
        <w:t>Every wieldable weapon, shield, armor piece and functional utility tool must have a RequiredAttributes vector and a RequiredCharacterLevel. At least one raw attribute floor is 10 or greater. A baseline-10 requirement is meaningful data even though a fresh character already satisfies it. Carrying, trading, inspecting or salvaging an item never requires meeting its wield requirements. Non-equippable ingredients, currency, building blocks and quest objects are not forced into weapon-stat gates. [U1]</w:t>
      </w:r>
    </w:p>
    <w:p>
      <w:r>
        <w:rPr>
          <w:b w:val="0"/>
        </w:rPr>
        <w:t>Use STR for heavy weapons/heavy armor, DEX for light/ranged weapons and light armor, INT for offensive spell foci/arcane armor, and WIS for healing foci/support vestments. Only the Wayfarer armor line is primarily Luck-gated; Discovery and Prosperity can add modest Luck floors. Luck remains the master’s critical/Magic Find/Fortune stat: this document neither calls it inert nor gives it new Health, Stamina, Mana or weapon-damage scaling. [RM160 §03]</w:t>
      </w:r>
    </w:p>
    <w:p>
      <w:pPr>
        <w:pStyle w:val="CodeLine"/>
      </w:pPr>
      <w:r>
        <w:rPr>
          <w:b w:val="0"/>
        </w:rPr>
        <w:t>itemLevel = clamp(sourceCombatLevel + explicitLootLevelBonus, 1, 99)</w:t>
      </w:r>
    </w:p>
    <w:p>
      <w:pPr>
        <w:pStyle w:val="CodeLine"/>
      </w:pPr>
      <w:r>
        <w:rPr>
          <w:b w:val="0"/>
        </w:rPr>
        <w:t>affixEligibilityLevel = itemLevel</w:t>
      </w:r>
    </w:p>
    <w:p>
      <w:pPr>
        <w:pStyle w:val="CodeLine"/>
      </w:pPr>
      <w:r>
        <w:rPr>
          <w:b w:val="0"/>
        </w:rPr>
        <w:t>RequiredCharacterLevel = max(baseEquipLevel, each rolled tier equip level)</w:t>
      </w:r>
    </w:p>
    <w:p>
      <w:pPr>
        <w:pStyle w:val="CodeLine"/>
      </w:pPr>
      <w:r>
        <w:rPr>
          <w:b w:val="0"/>
        </w:rPr>
        <w:t>RequirementBeforeReduction[a] = max(baseRequirement[a], each rolled affix requirement[a])</w:t>
      </w:r>
    </w:p>
    <w:p>
      <w:pPr>
        <w:pStyle w:val="CodeLine"/>
      </w:pPr>
      <w:r>
        <w:rPr>
          <w:b w:val="0"/>
        </w:rPr>
        <w:t>RequiredAttributes[a] = ceil(RequirementBeforeReduction[a] * (1 - localRequirementReduction))</w:t>
      </w:r>
    </w:p>
    <w:p>
      <w:r>
        <w:rPr>
          <w:b w:val="0"/>
        </w:rPr>
        <w:t>Missing vector entries are zero. Requirements on one attribute combine by maximum, never sum per affix. All nonzero attribute gates are AND conditions, not “pick one.” of Ease reduces this item’s raw-stat floors after the maximum operation, using its stored roll; it never reduces required character level. Floor any originally nonzero requirement at 10 after reduction. There is at most one requirement-reduction group on an item.</w:t>
      </w:r>
    </w:p>
    <w:p>
      <w:pPr>
        <w:pStyle w:val="Heading2"/>
      </w:pPr>
      <w:r>
        <w:t>04.1  No self-supporting or circular gear</w:t>
      </w:r>
    </w:p>
    <w:p>
      <w:r>
        <w:rPr>
          <w:b w:val="0"/>
        </w:rPr>
        <w:t>Compute validity to the least fixed point from base/allocated attributes and permanently valid non-gear sources. Add only items whose own requirements are already met by other valid items. The candidate’s own +attributes, active combat buffs, its own Aura and mutually dependent equipment cannot bootstrap validity. On respec, gear removal, weapon-set change or login, recompute from the baseline rather than preserving a previously bootstrapped set. Invalid equipment stays owned but has no stats, attacks, blocks, casts, Auras or loot bonuses until valid. Block native use as well as the custom UI route. [WM02 §04]</w:t>
      </w:r>
    </w:p>
    <w:p>
      <w:bookmarkStart w:id="6" w:name="sec_6"/>
      <w:pPr>
        <w:pStyle w:val="Heading1"/>
        <w:pageBreakBefore/>
      </w:pPr>
      <w:r>
        <w:t>04.2  Every affix has an explicit requirement policy</w:t>
      </w:r>
      <w:bookmarkEnd w:id="6"/>
    </w:p>
    <w:p>
      <w:r>
        <w:rPr>
          <w:b w:val="0"/>
        </w:rPr>
        <w:t>The requirement code printed on every WA/GA row is mandatory data, not a suggested class. BASE resolves to the contributing base’s declared primary requirement attribute; a DEX sword’s BASE floor is DEX even when the effect is Physical. An affix cannot create a fourth above-baseline attribute gate on one item in this baseline. Remove combinations that would exceed three required attributes above 10 during legal-completion selection, not by deleting requirements after generation. [NEW GM1]</w:t>
      </w:r>
    </w:p>
    <w:tbl>
      <w:tblPr>
        <w:tblW w:type="auto" w:w="0"/>
        <w:jc w:val="center"/>
        <w:tblLayout w:type="fixed"/>
        <w:tblLook w:firstColumn="1" w:firstRow="1" w:lastColumn="0" w:lastRow="0" w:noHBand="0" w:noVBand="1" w:val="04A0"/>
      </w:tblPr>
      <w:tblGrid>
        <w:gridCol w:w="4536"/>
        <w:gridCol w:w="2088"/>
        <w:gridCol w:w="2088"/>
        <w:gridCol w:w="2088"/>
        <w:gridCol w:w="2088"/>
        <w:gridCol w:w="2088"/>
      </w:tblGrid>
      <w:tr>
        <w:trPr>
          <w:tblHeader/>
        </w:trPr>
        <w:tc>
          <w:tcPr>
            <w:tcW w:type="dxa" w:w="4536"/>
            <w:shd w:fill="173C45"/>
            <w:tcMar>
              <w:top w:w="75" w:type="dxa"/>
              <w:bottom w:w="75" w:type="dxa"/>
              <w:left w:w="80" w:type="dxa"/>
              <w:right w:w="80" w:type="dxa"/>
            </w:tcMar>
          </w:tcPr>
          <w:p>
            <w:pPr>
              <w:pStyle w:val="TableText"/>
              <w:keepNext w:val="0"/>
              <w:widowControl/>
            </w:pPr>
            <w:r>
              <w:rPr>
                <w:b/>
                <w:color w:val="FFFFFF"/>
                <w:sz w:val="20"/>
              </w:rPr>
              <w:t>Policy strength</w:t>
            </w:r>
          </w:p>
        </w:tc>
        <w:tc>
          <w:tcPr>
            <w:tcW w:type="dxa" w:w="2088"/>
            <w:shd w:fill="173C45"/>
            <w:tcMar>
              <w:top w:w="75" w:type="dxa"/>
              <w:bottom w:w="75" w:type="dxa"/>
              <w:left w:w="80" w:type="dxa"/>
              <w:right w:w="80" w:type="dxa"/>
            </w:tcMar>
          </w:tcPr>
          <w:p>
            <w:pPr>
              <w:pStyle w:val="TableText"/>
              <w:keepNext w:val="0"/>
              <w:widowControl/>
            </w:pPr>
            <w:r>
              <w:rPr>
                <w:b/>
                <w:color w:val="FFFFFF"/>
                <w:sz w:val="20"/>
              </w:rPr>
              <w:t>T5</w:t>
            </w:r>
          </w:p>
        </w:tc>
        <w:tc>
          <w:tcPr>
            <w:tcW w:type="dxa" w:w="2088"/>
            <w:shd w:fill="173C45"/>
            <w:tcMar>
              <w:top w:w="75" w:type="dxa"/>
              <w:bottom w:w="75" w:type="dxa"/>
              <w:left w:w="80" w:type="dxa"/>
              <w:right w:w="80" w:type="dxa"/>
            </w:tcMar>
          </w:tcPr>
          <w:p>
            <w:pPr>
              <w:pStyle w:val="TableText"/>
              <w:keepNext w:val="0"/>
              <w:widowControl/>
            </w:pPr>
            <w:r>
              <w:rPr>
                <w:b/>
                <w:color w:val="FFFFFF"/>
                <w:sz w:val="20"/>
              </w:rPr>
              <w:t>T4</w:t>
            </w:r>
          </w:p>
        </w:tc>
        <w:tc>
          <w:tcPr>
            <w:tcW w:type="dxa" w:w="2088"/>
            <w:shd w:fill="173C45"/>
            <w:tcMar>
              <w:top w:w="75" w:type="dxa"/>
              <w:bottom w:w="75" w:type="dxa"/>
              <w:left w:w="80" w:type="dxa"/>
              <w:right w:w="80" w:type="dxa"/>
            </w:tcMar>
          </w:tcPr>
          <w:p>
            <w:pPr>
              <w:pStyle w:val="TableText"/>
              <w:keepNext w:val="0"/>
              <w:widowControl/>
            </w:pPr>
            <w:r>
              <w:rPr>
                <w:b/>
                <w:color w:val="FFFFFF"/>
                <w:sz w:val="20"/>
              </w:rPr>
              <w:t>T3</w:t>
            </w:r>
          </w:p>
        </w:tc>
        <w:tc>
          <w:tcPr>
            <w:tcW w:type="dxa" w:w="2088"/>
            <w:shd w:fill="173C45"/>
            <w:tcMar>
              <w:top w:w="75" w:type="dxa"/>
              <w:bottom w:w="75" w:type="dxa"/>
              <w:left w:w="80" w:type="dxa"/>
              <w:right w:w="80" w:type="dxa"/>
            </w:tcMar>
          </w:tcPr>
          <w:p>
            <w:pPr>
              <w:pStyle w:val="TableText"/>
              <w:keepNext w:val="0"/>
              <w:widowControl/>
            </w:pPr>
            <w:r>
              <w:rPr>
                <w:b/>
                <w:color w:val="FFFFFF"/>
                <w:sz w:val="20"/>
              </w:rPr>
              <w:t>T2</w:t>
            </w:r>
          </w:p>
        </w:tc>
        <w:tc>
          <w:tcPr>
            <w:tcW w:type="dxa" w:w="2088"/>
            <w:shd w:fill="173C45"/>
            <w:tcMar>
              <w:top w:w="75" w:type="dxa"/>
              <w:bottom w:w="75" w:type="dxa"/>
              <w:left w:w="80" w:type="dxa"/>
              <w:right w:w="80" w:type="dxa"/>
            </w:tcMar>
          </w:tcPr>
          <w:p>
            <w:pPr>
              <w:pStyle w:val="TableText"/>
              <w:keepNext w:val="0"/>
              <w:widowControl/>
            </w:pPr>
            <w:r>
              <w:rPr>
                <w:b/>
                <w:color w:val="FFFFFF"/>
                <w:sz w:val="20"/>
              </w:rPr>
              <w:t>T1</w:t>
            </w:r>
          </w:p>
        </w:tc>
      </w:tr>
      <w:tr>
        <w:trPr>
          <w:cantSplit/>
        </w:trPr>
        <w:tc>
          <w:tcPr>
            <w:tcW w:type="dxa" w:w="4536"/>
            <w:vAlign w:val="center"/>
            <w:shd w:fill="F0F5F7"/>
            <w:tcMar>
              <w:top w:w="75" w:type="dxa"/>
              <w:bottom w:w="75" w:type="dxa"/>
              <w:left w:w="80" w:type="dxa"/>
              <w:right w:w="80" w:type="dxa"/>
            </w:tcMar>
          </w:tcPr>
          <w:p>
            <w:pPr>
              <w:pStyle w:val="TableText"/>
              <w:widowControl/>
              <w:spacing w:after="60"/>
            </w:pPr>
            <w:r>
              <w:rPr>
                <w:sz w:val="20"/>
              </w:rPr>
              <w:t>SOFT</w:t>
            </w:r>
          </w:p>
        </w:tc>
        <w:tc>
          <w:tcPr>
            <w:tcW w:type="dxa" w:w="2088"/>
            <w:vAlign w:val="center"/>
            <w:shd w:fill="F0F5F7"/>
            <w:tcMar>
              <w:top w:w="75" w:type="dxa"/>
              <w:bottom w:w="75" w:type="dxa"/>
              <w:left w:w="80" w:type="dxa"/>
              <w:right w:w="80" w:type="dxa"/>
            </w:tcMar>
          </w:tcPr>
          <w:p>
            <w:pPr>
              <w:pStyle w:val="TableText"/>
              <w:widowControl/>
              <w:spacing w:after="60"/>
            </w:pPr>
            <w:r>
              <w:rPr>
                <w:sz w:val="20"/>
              </w:rPr>
              <w:t>10</w:t>
            </w:r>
          </w:p>
        </w:tc>
        <w:tc>
          <w:tcPr>
            <w:tcW w:type="dxa" w:w="2088"/>
            <w:vAlign w:val="center"/>
            <w:shd w:fill="F0F5F7"/>
            <w:tcMar>
              <w:top w:w="75" w:type="dxa"/>
              <w:bottom w:w="75" w:type="dxa"/>
              <w:left w:w="80" w:type="dxa"/>
              <w:right w:w="80" w:type="dxa"/>
            </w:tcMar>
          </w:tcPr>
          <w:p>
            <w:pPr>
              <w:pStyle w:val="TableText"/>
              <w:widowControl/>
              <w:spacing w:after="60"/>
            </w:pPr>
            <w:r>
              <w:rPr>
                <w:sz w:val="20"/>
              </w:rPr>
              <w:t>15</w:t>
            </w:r>
          </w:p>
        </w:tc>
        <w:tc>
          <w:tcPr>
            <w:tcW w:type="dxa" w:w="2088"/>
            <w:vAlign w:val="center"/>
            <w:shd w:fill="F0F5F7"/>
            <w:tcMar>
              <w:top w:w="75" w:type="dxa"/>
              <w:bottom w:w="75" w:type="dxa"/>
              <w:left w:w="80" w:type="dxa"/>
              <w:right w:w="80" w:type="dxa"/>
            </w:tcMar>
          </w:tcPr>
          <w:p>
            <w:pPr>
              <w:pStyle w:val="TableText"/>
              <w:widowControl/>
              <w:spacing w:after="60"/>
            </w:pPr>
            <w:r>
              <w:rPr>
                <w:sz w:val="20"/>
              </w:rPr>
              <w:t>25</w:t>
            </w:r>
          </w:p>
        </w:tc>
        <w:tc>
          <w:tcPr>
            <w:tcW w:type="dxa" w:w="2088"/>
            <w:vAlign w:val="center"/>
            <w:shd w:fill="F0F5F7"/>
            <w:tcMar>
              <w:top w:w="75" w:type="dxa"/>
              <w:bottom w:w="75" w:type="dxa"/>
              <w:left w:w="80" w:type="dxa"/>
              <w:right w:w="80" w:type="dxa"/>
            </w:tcMar>
          </w:tcPr>
          <w:p>
            <w:pPr>
              <w:pStyle w:val="TableText"/>
              <w:widowControl/>
              <w:spacing w:after="60"/>
            </w:pPr>
            <w:r>
              <w:rPr>
                <w:sz w:val="20"/>
              </w:rPr>
              <w:t>35</w:t>
            </w:r>
          </w:p>
        </w:tc>
        <w:tc>
          <w:tcPr>
            <w:tcW w:type="dxa" w:w="2088"/>
            <w:vAlign w:val="center"/>
            <w:shd w:fill="F0F5F7"/>
            <w:tcMar>
              <w:top w:w="75" w:type="dxa"/>
              <w:bottom w:w="75" w:type="dxa"/>
              <w:left w:w="80" w:type="dxa"/>
              <w:right w:w="80" w:type="dxa"/>
            </w:tcMar>
          </w:tcPr>
          <w:p>
            <w:pPr>
              <w:pStyle w:val="TableText"/>
              <w:widowControl/>
              <w:spacing w:after="60"/>
            </w:pPr>
            <w:r>
              <w:rPr>
                <w:sz w:val="20"/>
              </w:rPr>
              <w:t>45</w:t>
            </w:r>
          </w:p>
        </w:tc>
      </w:tr>
      <w:tr>
        <w:trPr>
          <w:cantSplit/>
        </w:trPr>
        <w:tc>
          <w:tcPr>
            <w:tcW w:type="dxa" w:w="4536"/>
            <w:vAlign w:val="center"/>
            <w:tcMar>
              <w:top w:w="75" w:type="dxa"/>
              <w:bottom w:w="75" w:type="dxa"/>
              <w:left w:w="80" w:type="dxa"/>
              <w:right w:w="80" w:type="dxa"/>
            </w:tcMar>
          </w:tcPr>
          <w:p>
            <w:pPr>
              <w:pStyle w:val="TableText"/>
              <w:widowControl/>
              <w:spacing w:after="60"/>
            </w:pPr>
            <w:r>
              <w:rPr>
                <w:sz w:val="20"/>
              </w:rPr>
              <w:t>CORE</w:t>
            </w:r>
          </w:p>
        </w:tc>
        <w:tc>
          <w:tcPr>
            <w:tcW w:type="dxa" w:w="2088"/>
            <w:vAlign w:val="center"/>
            <w:tcMar>
              <w:top w:w="75" w:type="dxa"/>
              <w:bottom w:w="75" w:type="dxa"/>
              <w:left w:w="80" w:type="dxa"/>
              <w:right w:w="80" w:type="dxa"/>
            </w:tcMar>
          </w:tcPr>
          <w:p>
            <w:pPr>
              <w:pStyle w:val="TableText"/>
              <w:widowControl/>
              <w:spacing w:after="60"/>
            </w:pPr>
            <w:r>
              <w:rPr>
                <w:sz w:val="20"/>
              </w:rPr>
              <w:t>10</w:t>
            </w:r>
          </w:p>
        </w:tc>
        <w:tc>
          <w:tcPr>
            <w:tcW w:type="dxa" w:w="2088"/>
            <w:vAlign w:val="center"/>
            <w:tcMar>
              <w:top w:w="75" w:type="dxa"/>
              <w:bottom w:w="75" w:type="dxa"/>
              <w:left w:w="80" w:type="dxa"/>
              <w:right w:w="80" w:type="dxa"/>
            </w:tcMar>
          </w:tcPr>
          <w:p>
            <w:pPr>
              <w:pStyle w:val="TableText"/>
              <w:widowControl/>
              <w:spacing w:after="60"/>
            </w:pPr>
            <w:r>
              <w:rPr>
                <w:sz w:val="20"/>
              </w:rPr>
              <w:t>25</w:t>
            </w:r>
          </w:p>
        </w:tc>
        <w:tc>
          <w:tcPr>
            <w:tcW w:type="dxa" w:w="2088"/>
            <w:vAlign w:val="center"/>
            <w:tcMar>
              <w:top w:w="75" w:type="dxa"/>
              <w:bottom w:w="75" w:type="dxa"/>
              <w:left w:w="80" w:type="dxa"/>
              <w:right w:w="80" w:type="dxa"/>
            </w:tcMar>
          </w:tcPr>
          <w:p>
            <w:pPr>
              <w:pStyle w:val="TableText"/>
              <w:widowControl/>
              <w:spacing w:after="60"/>
            </w:pPr>
            <w:r>
              <w:rPr>
                <w:sz w:val="20"/>
              </w:rPr>
              <w:t>45</w:t>
            </w:r>
          </w:p>
        </w:tc>
        <w:tc>
          <w:tcPr>
            <w:tcW w:type="dxa" w:w="2088"/>
            <w:vAlign w:val="center"/>
            <w:tcMar>
              <w:top w:w="75" w:type="dxa"/>
              <w:bottom w:w="75" w:type="dxa"/>
              <w:left w:w="80" w:type="dxa"/>
              <w:right w:w="80" w:type="dxa"/>
            </w:tcMar>
          </w:tcPr>
          <w:p>
            <w:pPr>
              <w:pStyle w:val="TableText"/>
              <w:widowControl/>
              <w:spacing w:after="60"/>
            </w:pPr>
            <w:r>
              <w:rPr>
                <w:sz w:val="20"/>
              </w:rPr>
              <w:t>65</w:t>
            </w:r>
          </w:p>
        </w:tc>
        <w:tc>
          <w:tcPr>
            <w:tcW w:type="dxa" w:w="2088"/>
            <w:vAlign w:val="center"/>
            <w:tcMar>
              <w:top w:w="75" w:type="dxa"/>
              <w:bottom w:w="75" w:type="dxa"/>
              <w:left w:w="80" w:type="dxa"/>
              <w:right w:w="80" w:type="dxa"/>
            </w:tcMar>
          </w:tcPr>
          <w:p>
            <w:pPr>
              <w:pStyle w:val="TableText"/>
              <w:widowControl/>
              <w:spacing w:after="60"/>
            </w:pPr>
            <w:r>
              <w:rPr>
                <w:sz w:val="20"/>
              </w:rPr>
              <w:t>85</w:t>
            </w:r>
          </w:p>
        </w:tc>
      </w:tr>
      <w:tr>
        <w:trPr>
          <w:cantSplit/>
        </w:trPr>
        <w:tc>
          <w:tcPr>
            <w:tcW w:type="dxa" w:w="4536"/>
            <w:vAlign w:val="center"/>
            <w:shd w:fill="F0F5F7"/>
            <w:tcMar>
              <w:top w:w="75" w:type="dxa"/>
              <w:bottom w:w="75" w:type="dxa"/>
              <w:left w:w="80" w:type="dxa"/>
              <w:right w:w="80" w:type="dxa"/>
            </w:tcMar>
          </w:tcPr>
          <w:p>
            <w:pPr>
              <w:pStyle w:val="TableText"/>
              <w:widowControl/>
              <w:spacing w:after="60"/>
            </w:pPr>
            <w:r>
              <w:rPr>
                <w:sz w:val="20"/>
              </w:rPr>
              <w:t>RANK</w:t>
            </w:r>
          </w:p>
        </w:tc>
        <w:tc>
          <w:tcPr>
            <w:tcW w:type="dxa" w:w="10440"/>
            <w:vAlign w:val="center"/>
            <w:gridSpan w:val="5"/>
            <w:shd w:fill="F0F5F7"/>
            <w:tcMar>
              <w:top w:w="75" w:type="dxa"/>
              <w:bottom w:w="75" w:type="dxa"/>
              <w:left w:w="80" w:type="dxa"/>
              <w:right w:w="80" w:type="dxa"/>
            </w:tcMar>
          </w:tcPr>
          <w:p>
            <w:pPr>
              <w:pStyle w:val="TableText"/>
              <w:widowControl/>
            </w:pPr>
            <w:r>
              <w:rPr>
                <w:sz w:val="20"/>
              </w:rPr>
              <w:t>Use max(10, ceil(0.8 × selected rank-tier minimum ilvl)); use the row’s attribute code.</w:t>
            </w:r>
          </w:p>
        </w:tc>
      </w:tr>
      <w:tr>
        <w:trPr>
          <w:cantSplit/>
        </w:trPr>
        <w:tc>
          <w:tcPr>
            <w:tcW w:type="dxa" w:w="4536"/>
            <w:vAlign w:val="center"/>
            <w:tcMar>
              <w:top w:w="75" w:type="dxa"/>
              <w:bottom w:w="75" w:type="dxa"/>
              <w:left w:w="80" w:type="dxa"/>
              <w:right w:w="80" w:type="dxa"/>
            </w:tcMar>
          </w:tcPr>
          <w:p>
            <w:pPr>
              <w:pStyle w:val="TableText"/>
              <w:widowControl/>
              <w:spacing w:after="60"/>
            </w:pPr>
            <w:r>
              <w:rPr>
                <w:sz w:val="20"/>
              </w:rPr>
              <w:t>FIXED</w:t>
            </w:r>
          </w:p>
        </w:tc>
        <w:tc>
          <w:tcPr>
            <w:tcW w:type="dxa" w:w="10440"/>
            <w:vAlign w:val="center"/>
            <w:gridSpan w:val="5"/>
            <w:tcMar>
              <w:top w:w="75" w:type="dxa"/>
              <w:bottom w:w="75" w:type="dxa"/>
              <w:left w:w="80" w:type="dxa"/>
              <w:right w:w="80" w:type="dxa"/>
            </w:tcMar>
          </w:tcPr>
          <w:p>
            <w:pPr>
              <w:pStyle w:val="TableText"/>
              <w:widowControl/>
            </w:pPr>
            <w:r>
              <w:rPr>
                <w:sz w:val="20"/>
              </w:rPr>
              <w:t>Use max(10, ceil(0.75 × first ilvl)); maximum 80.</w:t>
            </w:r>
          </w:p>
        </w:tc>
      </w:tr>
    </w:tbl>
    <w:p>
      <w:pPr>
        <w:pStyle w:val="SmallNote"/>
        <w:spacing w:before="0" w:after="0" w:line="20" w:lineRule="exact"/>
      </w:pPr>
      <w:r>
        <w:rPr>
          <w:b w:val="0"/>
          <w:sz w:val="2"/>
        </w:rPr>
      </w:r>
    </w:p>
    <w:p>
      <w:r>
        <w:rPr>
          <w:b w:val="0"/>
        </w:rPr>
        <w:t>Examples: INT-CORE on Sorcerous uses 10/25/45/65/85 INT by the selected Q tier. LUCK-SOFT on of Discovery uses 10/15/25/35/45 LUCK. of Fortune adds raw Luck but remains BASE-SOFT for requirements; it cannot supply its own equip gate. Weapon/armor requirement floors are not added to the item’s bonus stats.</w:t>
      </w:r>
    </w:p>
    <w:p>
      <w:r>
        <w:rPr>
          <w:b w:val="0"/>
        </w:rPr>
        <w:t>Ordinary Q-tier required character level remains max(1, ceil(0.80 × that tier’s minimum ilvl)). Named/family/all-skill ranks keep section 08’s custom level requirements. All requirement values are stored per generated item with definition revisions. Later balance edits do not silently change old items. New upgrade recipes must explicitly authorize any future change.</w:t>
      </w:r>
    </w:p>
    <w:p>
      <w:pPr>
        <w:pStyle w:val="Heading2"/>
      </w:pPr>
      <w:r>
        <w:t>04.3  Generation feasibility</w:t>
      </w:r>
    </w:p>
    <w:p>
      <w:r>
        <w:t>Drop generation is not smart loot: it does not filter a weapon to the recipient’s present build or reduce its requirements for the winner. However, the content compiler must prove that each source/base/rarity can complete all allowed affix budgets without duplicate groups, unsupported fields or excessive stat-gate diversity. Rarity eligibility gates are Common/Uncommon at ilvl 1+, Rare at ilvl 10+, Very Rare at ilvl 35+, and Legendary at ilvl 60+ with Hell-era source provenance. Remove an ineligible rarity before weight normalization, not after a failed item roll.</w:t>
      </w:r>
    </w:p>
    <w:p>
      <w:r>
        <w:rPr>
          <w:b w:val="0"/>
        </w:rPr>
        <w:t>At each family/tier draw, retain only choices with at least one legal completion of the remaining prefix/suffix budget. Use the documented weights over that remaining feasible set. No unbounded reroll loop, silent quality downgrade, invented affix or upward item-level correction is allowed. Validate paths offline; a runtime content error reports its source and produces no second loot attempt.</w:t>
      </w:r>
    </w:p>
    <w:p>
      <w:bookmarkStart w:id="7" w:name="sec_7"/>
      <w:pPr>
        <w:pStyle w:val="Heading1"/>
        <w:pageBreakBefore/>
      </w:pPr>
      <w:r>
        <w:t>05  Equipment families, armor and native behavior</w:t>
      </w:r>
      <w:bookmarkEnd w:id="7"/>
    </w:p>
    <w:tbl>
      <w:tblPr>
        <w:tblW w:type="auto" w:w="0"/>
        <w:jc w:val="center"/>
        <w:tblLayout w:type="fixed"/>
        <w:tblLook w:firstColumn="1" w:firstRow="1" w:lastColumn="0" w:lastRow="0" w:noHBand="0" w:noVBand="1" w:val="04A0"/>
      </w:tblPr>
      <w:tblGrid>
        <w:gridCol w:w="2016"/>
        <w:gridCol w:w="2304"/>
        <w:gridCol w:w="936"/>
        <w:gridCol w:w="9720"/>
      </w:tblGrid>
      <w:tr>
        <w:trPr>
          <w:tblHeader/>
        </w:trPr>
        <w:tc>
          <w:tcPr>
            <w:tcW w:type="dxa" w:w="2016"/>
            <w:shd w:fill="173C45"/>
            <w:tcMar>
              <w:top w:w="55" w:type="dxa"/>
              <w:bottom w:w="55" w:type="dxa"/>
              <w:left w:w="80" w:type="dxa"/>
              <w:right w:w="80" w:type="dxa"/>
            </w:tcMar>
          </w:tcPr>
          <w:p>
            <w:pPr>
              <w:pStyle w:val="TableText"/>
              <w:keepNext w:val="0"/>
              <w:widowControl/>
            </w:pPr>
            <w:r>
              <w:rPr>
                <w:b/>
                <w:color w:val="FFFFFF"/>
                <w:sz w:val="18"/>
              </w:rPr>
              <w:t>Category</w:t>
            </w:r>
          </w:p>
        </w:tc>
        <w:tc>
          <w:tcPr>
            <w:tcW w:type="dxa" w:w="2304"/>
            <w:shd w:fill="173C45"/>
            <w:tcMar>
              <w:top w:w="55" w:type="dxa"/>
              <w:bottom w:w="55" w:type="dxa"/>
              <w:left w:w="80" w:type="dxa"/>
              <w:right w:w="80" w:type="dxa"/>
            </w:tcMar>
          </w:tcPr>
          <w:p>
            <w:pPr>
              <w:pStyle w:val="TableText"/>
              <w:keepNext w:val="0"/>
              <w:widowControl/>
            </w:pPr>
            <w:r>
              <w:rPr>
                <w:b/>
                <w:color w:val="FFFFFF"/>
                <w:sz w:val="18"/>
              </w:rPr>
              <w:t>Scaling</w:t>
            </w:r>
          </w:p>
        </w:tc>
        <w:tc>
          <w:tcPr>
            <w:tcW w:type="dxa" w:w="936"/>
            <w:shd w:fill="173C45"/>
            <w:tcMar>
              <w:top w:w="55" w:type="dxa"/>
              <w:bottom w:w="55" w:type="dxa"/>
              <w:left w:w="80" w:type="dxa"/>
              <w:right w:w="80" w:type="dxa"/>
            </w:tcMar>
          </w:tcPr>
          <w:p>
            <w:pPr>
              <w:pStyle w:val="TableText"/>
              <w:keepNext w:val="0"/>
              <w:widowControl/>
            </w:pPr>
            <w:r>
              <w:rPr>
                <w:b/>
                <w:color w:val="FFFFFF"/>
                <w:sz w:val="18"/>
              </w:rPr>
              <w:t>Code</w:t>
            </w:r>
          </w:p>
        </w:tc>
        <w:tc>
          <w:tcPr>
            <w:tcW w:type="dxa" w:w="9720"/>
            <w:shd w:fill="173C45"/>
            <w:tcMar>
              <w:top w:w="55" w:type="dxa"/>
              <w:bottom w:w="55" w:type="dxa"/>
              <w:left w:w="80" w:type="dxa"/>
              <w:right w:w="80" w:type="dxa"/>
            </w:tcMar>
          </w:tcPr>
          <w:p>
            <w:pPr>
              <w:pStyle w:val="TableText"/>
              <w:keepNext w:val="0"/>
              <w:widowControl/>
            </w:pPr>
            <w:r>
              <w:rPr>
                <w:b/>
                <w:color w:val="FFFFFF"/>
                <w:sz w:val="18"/>
              </w:rPr>
              <w:t>Suggested itemization emphasis; not a new skill grant</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Swords</w:t>
            </w:r>
          </w:p>
        </w:tc>
        <w:tc>
          <w:tcPr>
            <w:tcW w:type="dxa" w:w="2304"/>
            <w:vAlign w:val="center"/>
            <w:shd w:fill="F0F5F7"/>
            <w:tcMar>
              <w:top w:w="55" w:type="dxa"/>
              <w:bottom w:w="55" w:type="dxa"/>
              <w:left w:w="80" w:type="dxa"/>
              <w:right w:w="80" w:type="dxa"/>
            </w:tcMar>
          </w:tcPr>
          <w:p>
            <w:pPr>
              <w:pStyle w:val="TableText"/>
              <w:widowControl/>
              <w:spacing w:after="40"/>
            </w:pPr>
            <w:r>
              <w:rPr>
                <w:sz w:val="18"/>
              </w:rPr>
              <w:t>DEX</w:t>
            </w:r>
          </w:p>
        </w:tc>
        <w:tc>
          <w:tcPr>
            <w:tcW w:type="dxa" w:w="936"/>
            <w:vAlign w:val="center"/>
            <w:shd w:fill="F0F5F7"/>
            <w:tcMar>
              <w:top w:w="55" w:type="dxa"/>
              <w:bottom w:w="55" w:type="dxa"/>
              <w:left w:w="80" w:type="dxa"/>
              <w:right w:w="80" w:type="dxa"/>
            </w:tcMar>
          </w:tcPr>
          <w:p>
            <w:pPr>
              <w:pStyle w:val="TableText"/>
              <w:widowControl/>
              <w:spacing w:after="40"/>
            </w:pPr>
            <w:r>
              <w:rPr>
                <w:sz w:val="18"/>
              </w:rPr>
              <w:t>M</w:t>
            </w:r>
          </w:p>
        </w:tc>
        <w:tc>
          <w:tcPr>
            <w:tcW w:type="dxa" w:w="9720"/>
            <w:vAlign w:val="center"/>
            <w:shd w:fill="F0F5F7"/>
            <w:tcMar>
              <w:top w:w="55" w:type="dxa"/>
              <w:bottom w:w="55" w:type="dxa"/>
              <w:left w:w="80" w:type="dxa"/>
              <w:right w:w="80" w:type="dxa"/>
            </w:tcMar>
          </w:tcPr>
          <w:p>
            <w:pPr>
              <w:pStyle w:val="TableText"/>
              <w:widowControl/>
              <w:spacing w:after="40"/>
            </w:pPr>
            <w:r>
              <w:rPr>
                <w:sz w:val="18"/>
              </w:rPr>
              <w:t>Balanced Physical damage, speed, counters and direct-hit conditions.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Daggers</w:t>
            </w:r>
          </w:p>
        </w:tc>
        <w:tc>
          <w:tcPr>
            <w:tcW w:type="dxa" w:w="2304"/>
            <w:vAlign w:val="center"/>
            <w:tcMar>
              <w:top w:w="55" w:type="dxa"/>
              <w:bottom w:w="55" w:type="dxa"/>
              <w:left w:w="80" w:type="dxa"/>
              <w:right w:w="80" w:type="dxa"/>
            </w:tcMar>
          </w:tcPr>
          <w:p>
            <w:pPr>
              <w:pStyle w:val="TableText"/>
              <w:widowControl/>
              <w:spacing w:after="40"/>
            </w:pPr>
            <w:r>
              <w:rPr>
                <w:sz w:val="18"/>
              </w:rPr>
              <w:t>DEX</w:t>
            </w:r>
          </w:p>
        </w:tc>
        <w:tc>
          <w:tcPr>
            <w:tcW w:type="dxa" w:w="936"/>
            <w:vAlign w:val="center"/>
            <w:tcMar>
              <w:top w:w="55" w:type="dxa"/>
              <w:bottom w:w="55" w:type="dxa"/>
              <w:left w:w="80" w:type="dxa"/>
              <w:right w:w="80" w:type="dxa"/>
            </w:tcMar>
          </w:tcPr>
          <w:p>
            <w:pPr>
              <w:pStyle w:val="TableText"/>
              <w:widowControl/>
              <w:spacing w:after="40"/>
            </w:pPr>
            <w:r>
              <w:rPr>
                <w:sz w:val="18"/>
              </w:rPr>
              <w:t>M</w:t>
            </w:r>
          </w:p>
        </w:tc>
        <w:tc>
          <w:tcPr>
            <w:tcW w:type="dxa" w:w="9720"/>
            <w:vAlign w:val="center"/>
            <w:tcMar>
              <w:top w:w="55" w:type="dxa"/>
              <w:bottom w:w="55" w:type="dxa"/>
              <w:left w:w="80" w:type="dxa"/>
              <w:right w:w="80" w:type="dxa"/>
            </w:tcMar>
          </w:tcPr>
          <w:p>
            <w:pPr>
              <w:pStyle w:val="TableText"/>
              <w:widowControl/>
              <w:spacing w:after="40"/>
            </w:pPr>
            <w:r>
              <w:rPr>
                <w:sz w:val="18"/>
              </w:rPr>
              <w:t>Rapid attacks, rear-position bonuses, criticals and Bleed.</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Bows</w:t>
            </w:r>
          </w:p>
        </w:tc>
        <w:tc>
          <w:tcPr>
            <w:tcW w:type="dxa" w:w="2304"/>
            <w:vAlign w:val="center"/>
            <w:shd w:fill="F0F5F7"/>
            <w:tcMar>
              <w:top w:w="55" w:type="dxa"/>
              <w:bottom w:w="55" w:type="dxa"/>
              <w:left w:w="80" w:type="dxa"/>
              <w:right w:w="80" w:type="dxa"/>
            </w:tcMar>
          </w:tcPr>
          <w:p>
            <w:pPr>
              <w:pStyle w:val="TableText"/>
              <w:widowControl/>
              <w:spacing w:after="40"/>
            </w:pPr>
            <w:r>
              <w:rPr>
                <w:sz w:val="18"/>
              </w:rPr>
              <w:t>DEX</w:t>
            </w:r>
          </w:p>
        </w:tc>
        <w:tc>
          <w:tcPr>
            <w:tcW w:type="dxa" w:w="936"/>
            <w:vAlign w:val="center"/>
            <w:shd w:fill="F0F5F7"/>
            <w:tcMar>
              <w:top w:w="55" w:type="dxa"/>
              <w:bottom w:w="55" w:type="dxa"/>
              <w:left w:w="80" w:type="dxa"/>
              <w:right w:w="80" w:type="dxa"/>
            </w:tcMar>
          </w:tcPr>
          <w:p>
            <w:pPr>
              <w:pStyle w:val="TableText"/>
              <w:widowControl/>
              <w:spacing w:after="40"/>
            </w:pPr>
            <w:r>
              <w:rPr>
                <w:sz w:val="18"/>
              </w:rPr>
              <w:t>R</w:t>
            </w:r>
          </w:p>
        </w:tc>
        <w:tc>
          <w:tcPr>
            <w:tcW w:type="dxa" w:w="9720"/>
            <w:vAlign w:val="center"/>
            <w:shd w:fill="F0F5F7"/>
            <w:tcMar>
              <w:top w:w="55" w:type="dxa"/>
              <w:bottom w:w="55" w:type="dxa"/>
              <w:left w:w="80" w:type="dxa"/>
              <w:right w:w="80" w:type="dxa"/>
            </w:tcMar>
          </w:tcPr>
          <w:p>
            <w:pPr>
              <w:pStyle w:val="TableText"/>
              <w:widowControl/>
              <w:spacing w:after="40"/>
            </w:pPr>
            <w:r>
              <w:rPr>
                <w:sz w:val="18"/>
              </w:rPr>
              <w:t>Projectile travel, precision and single-skill ranks.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Crossbows</w:t>
            </w:r>
          </w:p>
        </w:tc>
        <w:tc>
          <w:tcPr>
            <w:tcW w:type="dxa" w:w="2304"/>
            <w:vAlign w:val="center"/>
            <w:tcMar>
              <w:top w:w="55" w:type="dxa"/>
              <w:bottom w:w="55" w:type="dxa"/>
              <w:left w:w="80" w:type="dxa"/>
              <w:right w:w="80" w:type="dxa"/>
            </w:tcMar>
          </w:tcPr>
          <w:p>
            <w:pPr>
              <w:pStyle w:val="TableText"/>
              <w:widowControl/>
              <w:spacing w:after="40"/>
            </w:pPr>
            <w:r>
              <w:rPr>
                <w:sz w:val="18"/>
              </w:rPr>
              <w:t>DEX</w:t>
            </w:r>
          </w:p>
        </w:tc>
        <w:tc>
          <w:tcPr>
            <w:tcW w:type="dxa" w:w="936"/>
            <w:vAlign w:val="center"/>
            <w:tcMar>
              <w:top w:w="55" w:type="dxa"/>
              <w:bottom w:w="55" w:type="dxa"/>
              <w:left w:w="80" w:type="dxa"/>
              <w:right w:w="80" w:type="dxa"/>
            </w:tcMar>
          </w:tcPr>
          <w:p>
            <w:pPr>
              <w:pStyle w:val="TableText"/>
              <w:widowControl/>
              <w:spacing w:after="40"/>
            </w:pPr>
            <w:r>
              <w:rPr>
                <w:sz w:val="18"/>
              </w:rPr>
              <w:t>R</w:t>
            </w:r>
          </w:p>
        </w:tc>
        <w:tc>
          <w:tcPr>
            <w:tcW w:type="dxa" w:w="9720"/>
            <w:vAlign w:val="center"/>
            <w:tcMar>
              <w:top w:w="55" w:type="dxa"/>
              <w:bottom w:w="55" w:type="dxa"/>
              <w:left w:w="80" w:type="dxa"/>
              <w:right w:w="80" w:type="dxa"/>
            </w:tcMar>
          </w:tcPr>
          <w:p>
            <w:pPr>
              <w:pStyle w:val="TableText"/>
              <w:widowControl/>
              <w:spacing w:after="40"/>
            </w:pPr>
            <w:r>
              <w:rPr>
                <w:sz w:val="18"/>
              </w:rPr>
              <w:t>Physical power, critical impact and armor-breaking candidates.</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Guns</w:t>
            </w:r>
          </w:p>
        </w:tc>
        <w:tc>
          <w:tcPr>
            <w:tcW w:type="dxa" w:w="2304"/>
            <w:vAlign w:val="center"/>
            <w:shd w:fill="F0F5F7"/>
            <w:tcMar>
              <w:top w:w="55" w:type="dxa"/>
              <w:bottom w:w="55" w:type="dxa"/>
              <w:left w:w="80" w:type="dxa"/>
              <w:right w:w="80" w:type="dxa"/>
            </w:tcMar>
          </w:tcPr>
          <w:p>
            <w:pPr>
              <w:pStyle w:val="TableText"/>
              <w:widowControl/>
              <w:spacing w:after="40"/>
            </w:pPr>
            <w:r>
              <w:rPr>
                <w:sz w:val="18"/>
              </w:rPr>
              <w:t>DEX</w:t>
            </w:r>
          </w:p>
        </w:tc>
        <w:tc>
          <w:tcPr>
            <w:tcW w:type="dxa" w:w="936"/>
            <w:vAlign w:val="center"/>
            <w:shd w:fill="F0F5F7"/>
            <w:tcMar>
              <w:top w:w="55" w:type="dxa"/>
              <w:bottom w:w="55" w:type="dxa"/>
              <w:left w:w="80" w:type="dxa"/>
              <w:right w:w="80" w:type="dxa"/>
            </w:tcMar>
          </w:tcPr>
          <w:p>
            <w:pPr>
              <w:pStyle w:val="TableText"/>
              <w:widowControl/>
              <w:spacing w:after="40"/>
            </w:pPr>
            <w:r>
              <w:rPr>
                <w:sz w:val="18"/>
              </w:rPr>
              <w:t>R</w:t>
            </w:r>
          </w:p>
        </w:tc>
        <w:tc>
          <w:tcPr>
            <w:tcW w:type="dxa" w:w="9720"/>
            <w:vAlign w:val="center"/>
            <w:shd w:fill="F0F5F7"/>
            <w:tcMar>
              <w:top w:w="55" w:type="dxa"/>
              <w:bottom w:w="55" w:type="dxa"/>
              <w:left w:w="80" w:type="dxa"/>
              <w:right w:w="80" w:type="dxa"/>
            </w:tcMar>
          </w:tcPr>
          <w:p>
            <w:pPr>
              <w:pStyle w:val="TableText"/>
              <w:widowControl/>
              <w:spacing w:after="40"/>
            </w:pPr>
            <w:r>
              <w:rPr>
                <w:sz w:val="18"/>
              </w:rPr>
              <w:t>Short-range conditions and burst; pellets share proc budgets.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Bombs</w:t>
            </w:r>
          </w:p>
        </w:tc>
        <w:tc>
          <w:tcPr>
            <w:tcW w:type="dxa" w:w="2304"/>
            <w:vAlign w:val="center"/>
            <w:tcMar>
              <w:top w:w="55" w:type="dxa"/>
              <w:bottom w:w="55" w:type="dxa"/>
              <w:left w:w="80" w:type="dxa"/>
              <w:right w:w="80" w:type="dxa"/>
            </w:tcMar>
          </w:tcPr>
          <w:p>
            <w:pPr>
              <w:pStyle w:val="TableText"/>
              <w:widowControl/>
              <w:spacing w:after="40"/>
            </w:pPr>
            <w:r>
              <w:rPr>
                <w:sz w:val="18"/>
              </w:rPr>
              <w:t>DEX</w:t>
            </w:r>
          </w:p>
        </w:tc>
        <w:tc>
          <w:tcPr>
            <w:tcW w:type="dxa" w:w="936"/>
            <w:vAlign w:val="center"/>
            <w:tcMar>
              <w:top w:w="55" w:type="dxa"/>
              <w:bottom w:w="55" w:type="dxa"/>
              <w:left w:w="80" w:type="dxa"/>
              <w:right w:w="80" w:type="dxa"/>
            </w:tcMar>
          </w:tcPr>
          <w:p>
            <w:pPr>
              <w:pStyle w:val="TableText"/>
              <w:widowControl/>
              <w:spacing w:after="40"/>
            </w:pPr>
            <w:r>
              <w:rPr>
                <w:sz w:val="18"/>
              </w:rPr>
              <w:t>B</w:t>
            </w:r>
          </w:p>
        </w:tc>
        <w:tc>
          <w:tcPr>
            <w:tcW w:type="dxa" w:w="9720"/>
            <w:vAlign w:val="center"/>
            <w:tcMar>
              <w:top w:w="55" w:type="dxa"/>
              <w:bottom w:w="55" w:type="dxa"/>
              <w:left w:w="80" w:type="dxa"/>
              <w:right w:w="80" w:type="dxa"/>
            </w:tcMar>
          </w:tcPr>
          <w:p>
            <w:pPr>
              <w:pStyle w:val="TableText"/>
              <w:widowControl/>
              <w:spacing w:after="40"/>
            </w:pPr>
            <w:r>
              <w:rPr>
                <w:sz w:val="18"/>
              </w:rPr>
              <w:t>Explosion power and attack-related effects; consuming ammo is not consuming the affixed item.</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Longswords</w:t>
            </w:r>
          </w:p>
        </w:tc>
        <w:tc>
          <w:tcPr>
            <w:tcW w:type="dxa" w:w="2304"/>
            <w:vAlign w:val="center"/>
            <w:shd w:fill="F0F5F7"/>
            <w:tcMar>
              <w:top w:w="55" w:type="dxa"/>
              <w:bottom w:w="55" w:type="dxa"/>
              <w:left w:w="80" w:type="dxa"/>
              <w:right w:w="80" w:type="dxa"/>
            </w:tcMar>
          </w:tcPr>
          <w:p>
            <w:pPr>
              <w:pStyle w:val="TableText"/>
              <w:widowControl/>
              <w:spacing w:after="40"/>
            </w:pPr>
            <w:r>
              <w:rPr>
                <w:sz w:val="18"/>
              </w:rPr>
              <w:t>STR</w:t>
            </w:r>
          </w:p>
        </w:tc>
        <w:tc>
          <w:tcPr>
            <w:tcW w:type="dxa" w:w="936"/>
            <w:vAlign w:val="center"/>
            <w:shd w:fill="F0F5F7"/>
            <w:tcMar>
              <w:top w:w="55" w:type="dxa"/>
              <w:bottom w:w="55" w:type="dxa"/>
              <w:left w:w="80" w:type="dxa"/>
              <w:right w:w="80" w:type="dxa"/>
            </w:tcMar>
          </w:tcPr>
          <w:p>
            <w:pPr>
              <w:pStyle w:val="TableText"/>
              <w:widowControl/>
              <w:spacing w:after="40"/>
            </w:pPr>
            <w:r>
              <w:rPr>
                <w:sz w:val="18"/>
              </w:rPr>
              <w:t>M</w:t>
            </w:r>
          </w:p>
        </w:tc>
        <w:tc>
          <w:tcPr>
            <w:tcW w:type="dxa" w:w="9720"/>
            <w:vAlign w:val="center"/>
            <w:shd w:fill="F0F5F7"/>
            <w:tcMar>
              <w:top w:w="55" w:type="dxa"/>
              <w:bottom w:w="55" w:type="dxa"/>
              <w:left w:w="80" w:type="dxa"/>
              <w:right w:w="80" w:type="dxa"/>
            </w:tcMar>
          </w:tcPr>
          <w:p>
            <w:pPr>
              <w:pStyle w:val="TableText"/>
              <w:widowControl/>
              <w:spacing w:after="40"/>
            </w:pPr>
            <w:r>
              <w:rPr>
                <w:sz w:val="18"/>
              </w:rPr>
              <w:t>Heavy Physical power, deliberate attacks and finishers.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Maces</w:t>
            </w:r>
          </w:p>
        </w:tc>
        <w:tc>
          <w:tcPr>
            <w:tcW w:type="dxa" w:w="2304"/>
            <w:vAlign w:val="center"/>
            <w:tcMar>
              <w:top w:w="55" w:type="dxa"/>
              <w:bottom w:w="55" w:type="dxa"/>
              <w:left w:w="80" w:type="dxa"/>
              <w:right w:w="80" w:type="dxa"/>
            </w:tcMar>
          </w:tcPr>
          <w:p>
            <w:pPr>
              <w:pStyle w:val="TableText"/>
              <w:widowControl/>
              <w:spacing w:after="40"/>
            </w:pPr>
            <w:r>
              <w:rPr>
                <w:sz w:val="18"/>
              </w:rPr>
              <w:t>STR</w:t>
            </w:r>
          </w:p>
        </w:tc>
        <w:tc>
          <w:tcPr>
            <w:tcW w:type="dxa" w:w="936"/>
            <w:vAlign w:val="center"/>
            <w:tcMar>
              <w:top w:w="55" w:type="dxa"/>
              <w:bottom w:w="55" w:type="dxa"/>
              <w:left w:w="80" w:type="dxa"/>
              <w:right w:w="80" w:type="dxa"/>
            </w:tcMar>
          </w:tcPr>
          <w:p>
            <w:pPr>
              <w:pStyle w:val="TableText"/>
              <w:widowControl/>
              <w:spacing w:after="40"/>
            </w:pPr>
            <w:r>
              <w:rPr>
                <w:sz w:val="18"/>
              </w:rPr>
              <w:t>M</w:t>
            </w:r>
          </w:p>
        </w:tc>
        <w:tc>
          <w:tcPr>
            <w:tcW w:type="dxa" w:w="9720"/>
            <w:vAlign w:val="center"/>
            <w:tcMar>
              <w:top w:w="55" w:type="dxa"/>
              <w:bottom w:w="55" w:type="dxa"/>
              <w:left w:w="80" w:type="dxa"/>
              <w:right w:w="80" w:type="dxa"/>
            </w:tcMar>
          </w:tcPr>
          <w:p>
            <w:pPr>
              <w:pStyle w:val="TableText"/>
              <w:widowControl/>
              <w:spacing w:after="40"/>
            </w:pPr>
            <w:r>
              <w:rPr>
                <w:sz w:val="18"/>
              </w:rPr>
              <w:t>Impact/control candidates, Defense break and heavy hits.</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Battleaxes</w:t>
            </w:r>
          </w:p>
        </w:tc>
        <w:tc>
          <w:tcPr>
            <w:tcW w:type="dxa" w:w="2304"/>
            <w:vAlign w:val="center"/>
            <w:shd w:fill="F0F5F7"/>
            <w:tcMar>
              <w:top w:w="55" w:type="dxa"/>
              <w:bottom w:w="55" w:type="dxa"/>
              <w:left w:w="80" w:type="dxa"/>
              <w:right w:w="80" w:type="dxa"/>
            </w:tcMar>
          </w:tcPr>
          <w:p>
            <w:pPr>
              <w:pStyle w:val="TableText"/>
              <w:widowControl/>
              <w:spacing w:after="40"/>
            </w:pPr>
            <w:r>
              <w:rPr>
                <w:sz w:val="18"/>
              </w:rPr>
              <w:t>STR</w:t>
            </w:r>
          </w:p>
        </w:tc>
        <w:tc>
          <w:tcPr>
            <w:tcW w:type="dxa" w:w="936"/>
            <w:vAlign w:val="center"/>
            <w:shd w:fill="F0F5F7"/>
            <w:tcMar>
              <w:top w:w="55" w:type="dxa"/>
              <w:bottom w:w="55" w:type="dxa"/>
              <w:left w:w="80" w:type="dxa"/>
              <w:right w:w="80" w:type="dxa"/>
            </w:tcMar>
          </w:tcPr>
          <w:p>
            <w:pPr>
              <w:pStyle w:val="TableText"/>
              <w:widowControl/>
              <w:spacing w:after="40"/>
            </w:pPr>
            <w:r>
              <w:rPr>
                <w:sz w:val="18"/>
              </w:rPr>
              <w:t>M</w:t>
            </w:r>
          </w:p>
        </w:tc>
        <w:tc>
          <w:tcPr>
            <w:tcW w:type="dxa" w:w="9720"/>
            <w:vAlign w:val="center"/>
            <w:shd w:fill="F0F5F7"/>
            <w:tcMar>
              <w:top w:w="55" w:type="dxa"/>
              <w:bottom w:w="55" w:type="dxa"/>
              <w:left w:w="80" w:type="dxa"/>
              <w:right w:w="80" w:type="dxa"/>
            </w:tcMar>
          </w:tcPr>
          <w:p>
            <w:pPr>
              <w:pStyle w:val="TableText"/>
              <w:widowControl/>
              <w:spacing w:after="40"/>
            </w:pPr>
            <w:r>
              <w:rPr>
                <w:sz w:val="18"/>
              </w:rPr>
              <w:t>Physical power, Bleed, cleaves and execution conditions.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Spears</w:t>
            </w:r>
          </w:p>
        </w:tc>
        <w:tc>
          <w:tcPr>
            <w:tcW w:type="dxa" w:w="2304"/>
            <w:vAlign w:val="center"/>
            <w:tcMar>
              <w:top w:w="55" w:type="dxa"/>
              <w:bottom w:w="55" w:type="dxa"/>
              <w:left w:w="80" w:type="dxa"/>
              <w:right w:w="80" w:type="dxa"/>
            </w:tcMar>
          </w:tcPr>
          <w:p>
            <w:pPr>
              <w:pStyle w:val="TableText"/>
              <w:widowControl/>
              <w:spacing w:after="40"/>
            </w:pPr>
            <w:r>
              <w:rPr>
                <w:sz w:val="18"/>
              </w:rPr>
              <w:t>STR</w:t>
            </w:r>
          </w:p>
        </w:tc>
        <w:tc>
          <w:tcPr>
            <w:tcW w:type="dxa" w:w="936"/>
            <w:vAlign w:val="center"/>
            <w:tcMar>
              <w:top w:w="55" w:type="dxa"/>
              <w:bottom w:w="55" w:type="dxa"/>
              <w:left w:w="80" w:type="dxa"/>
              <w:right w:w="80" w:type="dxa"/>
            </w:tcMar>
          </w:tcPr>
          <w:p>
            <w:pPr>
              <w:pStyle w:val="TableText"/>
              <w:widowControl/>
              <w:spacing w:after="40"/>
            </w:pPr>
            <w:r>
              <w:rPr>
                <w:sz w:val="18"/>
              </w:rPr>
              <w:t>M</w:t>
            </w:r>
          </w:p>
        </w:tc>
        <w:tc>
          <w:tcPr>
            <w:tcW w:type="dxa" w:w="9720"/>
            <w:vAlign w:val="center"/>
            <w:tcMar>
              <w:top w:w="55" w:type="dxa"/>
              <w:bottom w:w="55" w:type="dxa"/>
              <w:left w:w="80" w:type="dxa"/>
              <w:right w:w="80" w:type="dxa"/>
            </w:tcMar>
          </w:tcPr>
          <w:p>
            <w:pPr>
              <w:pStyle w:val="TableText"/>
              <w:widowControl/>
              <w:spacing w:after="40"/>
            </w:pPr>
            <w:r>
              <w:rPr>
                <w:sz w:val="18"/>
              </w:rPr>
              <w:t>Reach, ranged throws and positional spacing.</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Shields</w:t>
            </w:r>
          </w:p>
        </w:tc>
        <w:tc>
          <w:tcPr>
            <w:tcW w:type="dxa" w:w="2304"/>
            <w:vAlign w:val="center"/>
            <w:shd w:fill="F0F5F7"/>
            <w:tcMar>
              <w:top w:w="55" w:type="dxa"/>
              <w:bottom w:w="55" w:type="dxa"/>
              <w:left w:w="80" w:type="dxa"/>
              <w:right w:w="80" w:type="dxa"/>
            </w:tcMar>
          </w:tcPr>
          <w:p>
            <w:pPr>
              <w:pStyle w:val="TableText"/>
              <w:widowControl/>
              <w:spacing w:after="40"/>
            </w:pPr>
            <w:r>
              <w:rPr>
                <w:sz w:val="18"/>
              </w:rPr>
              <w:t>STR</w:t>
            </w:r>
          </w:p>
        </w:tc>
        <w:tc>
          <w:tcPr>
            <w:tcW w:type="dxa" w:w="936"/>
            <w:vAlign w:val="center"/>
            <w:shd w:fill="F0F5F7"/>
            <w:tcMar>
              <w:top w:w="55" w:type="dxa"/>
              <w:bottom w:w="55" w:type="dxa"/>
              <w:left w:w="80" w:type="dxa"/>
              <w:right w:w="80" w:type="dxa"/>
            </w:tcMar>
          </w:tcPr>
          <w:p>
            <w:pPr>
              <w:pStyle w:val="TableText"/>
              <w:widowControl/>
              <w:spacing w:after="40"/>
            </w:pPr>
            <w:r>
              <w:rPr>
                <w:sz w:val="18"/>
              </w:rPr>
              <w:t>H</w:t>
            </w:r>
          </w:p>
        </w:tc>
        <w:tc>
          <w:tcPr>
            <w:tcW w:type="dxa" w:w="9720"/>
            <w:vAlign w:val="center"/>
            <w:shd w:fill="F0F5F7"/>
            <w:tcMar>
              <w:top w:w="55" w:type="dxa"/>
              <w:bottom w:w="55" w:type="dxa"/>
              <w:left w:w="80" w:type="dxa"/>
              <w:right w:w="80" w:type="dxa"/>
            </w:tcMar>
          </w:tcPr>
          <w:p>
            <w:pPr>
              <w:pStyle w:val="TableText"/>
              <w:widowControl/>
              <w:spacing w:after="40"/>
            </w:pPr>
            <w:r>
              <w:rPr>
                <w:sz w:val="18"/>
              </w:rPr>
              <w:t>Local Defense, mitigation utility, block economy and Smite.</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Staffs</w:t>
            </w:r>
          </w:p>
        </w:tc>
        <w:tc>
          <w:tcPr>
            <w:tcW w:type="dxa" w:w="2304"/>
            <w:vAlign w:val="center"/>
            <w:tcMar>
              <w:top w:w="55" w:type="dxa"/>
              <w:bottom w:w="55" w:type="dxa"/>
              <w:left w:w="80" w:type="dxa"/>
              <w:right w:w="80" w:type="dxa"/>
            </w:tcMar>
          </w:tcPr>
          <w:p>
            <w:pPr>
              <w:pStyle w:val="TableText"/>
              <w:widowControl/>
              <w:spacing w:after="40"/>
            </w:pPr>
            <w:r>
              <w:rPr>
                <w:sz w:val="18"/>
              </w:rPr>
              <w:t>INT / WIS for healing</w:t>
            </w:r>
          </w:p>
        </w:tc>
        <w:tc>
          <w:tcPr>
            <w:tcW w:type="dxa" w:w="936"/>
            <w:vAlign w:val="center"/>
            <w:tcMar>
              <w:top w:w="55" w:type="dxa"/>
              <w:bottom w:w="55" w:type="dxa"/>
              <w:left w:w="80" w:type="dxa"/>
              <w:right w:w="80" w:type="dxa"/>
            </w:tcMar>
          </w:tcPr>
          <w:p>
            <w:pPr>
              <w:pStyle w:val="TableText"/>
              <w:widowControl/>
              <w:spacing w:after="40"/>
            </w:pPr>
            <w:r>
              <w:rPr>
                <w:sz w:val="18"/>
              </w:rPr>
              <w:t>C</w:t>
            </w:r>
          </w:p>
        </w:tc>
        <w:tc>
          <w:tcPr>
            <w:tcW w:type="dxa" w:w="9720"/>
            <w:vAlign w:val="center"/>
            <w:tcMar>
              <w:top w:w="55" w:type="dxa"/>
              <w:bottom w:w="55" w:type="dxa"/>
              <w:left w:w="80" w:type="dxa"/>
              <w:right w:w="80" w:type="dxa"/>
            </w:tcMar>
          </w:tcPr>
          <w:p>
            <w:pPr>
              <w:pStyle w:val="TableText"/>
              <w:widowControl/>
              <w:spacing w:after="40"/>
            </w:pPr>
            <w:r>
              <w:rPr>
                <w:sz w:val="18"/>
              </w:rPr>
              <w:t>Magic or healing specialization with explicit power-source fields.</w:t>
            </w:r>
          </w:p>
        </w:tc>
      </w:tr>
      <w:tr>
        <w:trPr>
          <w:cantSplit/>
        </w:trPr>
        <w:tc>
          <w:tcPr>
            <w:tcW w:type="dxa" w:w="2016"/>
            <w:vAlign w:val="center"/>
            <w:shd w:fill="F0F5F7"/>
            <w:tcMar>
              <w:top w:w="55" w:type="dxa"/>
              <w:bottom w:w="55" w:type="dxa"/>
              <w:left w:w="80" w:type="dxa"/>
              <w:right w:w="80" w:type="dxa"/>
            </w:tcMar>
          </w:tcPr>
          <w:p>
            <w:pPr>
              <w:pStyle w:val="TableText"/>
              <w:widowControl/>
              <w:spacing w:after="40"/>
            </w:pPr>
            <w:r>
              <w:rPr>
                <w:sz w:val="18"/>
              </w:rPr>
              <w:t>Wands</w:t>
            </w:r>
          </w:p>
        </w:tc>
        <w:tc>
          <w:tcPr>
            <w:tcW w:type="dxa" w:w="2304"/>
            <w:vAlign w:val="center"/>
            <w:shd w:fill="F0F5F7"/>
            <w:tcMar>
              <w:top w:w="55" w:type="dxa"/>
              <w:bottom w:w="55" w:type="dxa"/>
              <w:left w:w="80" w:type="dxa"/>
              <w:right w:w="80" w:type="dxa"/>
            </w:tcMar>
          </w:tcPr>
          <w:p>
            <w:pPr>
              <w:pStyle w:val="TableText"/>
              <w:widowControl/>
              <w:spacing w:after="40"/>
            </w:pPr>
            <w:r>
              <w:rPr>
                <w:sz w:val="18"/>
              </w:rPr>
              <w:t>INT / WIS for healing</w:t>
            </w:r>
          </w:p>
        </w:tc>
        <w:tc>
          <w:tcPr>
            <w:tcW w:type="dxa" w:w="936"/>
            <w:vAlign w:val="center"/>
            <w:shd w:fill="F0F5F7"/>
            <w:tcMar>
              <w:top w:w="55" w:type="dxa"/>
              <w:bottom w:w="55" w:type="dxa"/>
              <w:left w:w="80" w:type="dxa"/>
              <w:right w:w="80" w:type="dxa"/>
            </w:tcMar>
          </w:tcPr>
          <w:p>
            <w:pPr>
              <w:pStyle w:val="TableText"/>
              <w:widowControl/>
              <w:spacing w:after="40"/>
            </w:pPr>
            <w:r>
              <w:rPr>
                <w:sz w:val="18"/>
              </w:rPr>
              <w:t>C</w:t>
            </w:r>
          </w:p>
        </w:tc>
        <w:tc>
          <w:tcPr>
            <w:tcW w:type="dxa" w:w="9720"/>
            <w:vAlign w:val="center"/>
            <w:shd w:fill="F0F5F7"/>
            <w:tcMar>
              <w:top w:w="55" w:type="dxa"/>
              <w:bottom w:w="55" w:type="dxa"/>
              <w:left w:w="80" w:type="dxa"/>
              <w:right w:w="80" w:type="dxa"/>
            </w:tcMar>
          </w:tcPr>
          <w:p>
            <w:pPr>
              <w:pStyle w:val="TableText"/>
              <w:widowControl/>
              <w:spacing w:after="40"/>
            </w:pPr>
            <w:r>
              <w:rPr>
                <w:sz w:val="18"/>
              </w:rPr>
              <w:t>Elemental spell specialization, speed and skill ranks.</w:t>
            </w:r>
          </w:p>
        </w:tc>
      </w:tr>
      <w:tr>
        <w:trPr>
          <w:cantSplit/>
        </w:trPr>
        <w:tc>
          <w:tcPr>
            <w:tcW w:type="dxa" w:w="2016"/>
            <w:vAlign w:val="center"/>
            <w:tcMar>
              <w:top w:w="55" w:type="dxa"/>
              <w:bottom w:w="55" w:type="dxa"/>
              <w:left w:w="80" w:type="dxa"/>
              <w:right w:w="80" w:type="dxa"/>
            </w:tcMar>
          </w:tcPr>
          <w:p>
            <w:pPr>
              <w:pStyle w:val="TableText"/>
              <w:widowControl/>
              <w:spacing w:after="40"/>
            </w:pPr>
            <w:r>
              <w:rPr>
                <w:sz w:val="18"/>
              </w:rPr>
              <w:t>Spellbooks</w:t>
            </w:r>
          </w:p>
        </w:tc>
        <w:tc>
          <w:tcPr>
            <w:tcW w:type="dxa" w:w="2304"/>
            <w:vAlign w:val="center"/>
            <w:tcMar>
              <w:top w:w="55" w:type="dxa"/>
              <w:bottom w:w="55" w:type="dxa"/>
              <w:left w:w="80" w:type="dxa"/>
              <w:right w:w="80" w:type="dxa"/>
            </w:tcMar>
          </w:tcPr>
          <w:p>
            <w:pPr>
              <w:pStyle w:val="TableText"/>
              <w:widowControl/>
              <w:spacing w:after="40"/>
            </w:pPr>
            <w:r>
              <w:rPr>
                <w:sz w:val="18"/>
              </w:rPr>
              <w:t>INT / WIS for healing</w:t>
            </w:r>
          </w:p>
        </w:tc>
        <w:tc>
          <w:tcPr>
            <w:tcW w:type="dxa" w:w="936"/>
            <w:vAlign w:val="center"/>
            <w:tcMar>
              <w:top w:w="55" w:type="dxa"/>
              <w:bottom w:w="55" w:type="dxa"/>
              <w:left w:w="80" w:type="dxa"/>
              <w:right w:w="80" w:type="dxa"/>
            </w:tcMar>
          </w:tcPr>
          <w:p>
            <w:pPr>
              <w:pStyle w:val="TableText"/>
              <w:widowControl/>
              <w:spacing w:after="40"/>
            </w:pPr>
            <w:r>
              <w:rPr>
                <w:sz w:val="18"/>
              </w:rPr>
              <w:t>C</w:t>
            </w:r>
          </w:p>
        </w:tc>
        <w:tc>
          <w:tcPr>
            <w:tcW w:type="dxa" w:w="9720"/>
            <w:vAlign w:val="center"/>
            <w:tcMar>
              <w:top w:w="55" w:type="dxa"/>
              <w:bottom w:w="55" w:type="dxa"/>
              <w:left w:w="80" w:type="dxa"/>
              <w:right w:w="80" w:type="dxa"/>
            </w:tcMar>
          </w:tcPr>
          <w:p>
            <w:pPr>
              <w:pStyle w:val="TableText"/>
              <w:widowControl/>
              <w:spacing w:after="40"/>
            </w:pPr>
            <w:r>
              <w:rPr>
                <w:sz w:val="18"/>
              </w:rPr>
              <w:t>Summoning, support, channeling and skill-rank specialization.</w:t>
            </w:r>
          </w:p>
        </w:tc>
      </w:tr>
    </w:tbl>
    <w:p>
      <w:pPr>
        <w:pStyle w:val="SmallNote"/>
        <w:spacing w:before="0" w:after="0" w:line="20" w:lineRule="exact"/>
      </w:pPr>
      <w:r>
        <w:rPr>
          <w:b w:val="0"/>
          <w:sz w:val="2"/>
        </w:rPr>
      </w:r>
    </w:p>
    <w:p>
      <w:r>
        <w:rPr>
          <w:b w:val="0"/>
        </w:rPr>
        <w:t>Shields remain a distinct held/offhand category, not one of the four armor slots. This gear pass uses Head, Chest, Hands and Legs, with any native combined boot/leg appearance remaining Legs. No ring, amulet, belt or separate boot slot is assumed. Tools have their own definitions but are not random equipment drops in the initial combat pool. [HX1, RM160, NEW GM1]</w:t>
      </w:r>
    </w:p>
    <w:p>
      <w:r>
        <w:rPr>
          <w:b w:val="0"/>
        </w:rPr>
        <w:t>Native model/texture/icon reuse is visual reuse only. Do not inherit the old native item’s damage, special resistance, fixed rarity, recipe, stat bonuses or drop rules accidentally through Parent. Resolve inheritance and override every managed field explicitly. An authored name containing Fire, Frost, Storm or Void grants no damage channel, resistance, status or immunity by itself. Material membership for Iron Sentinel comes from audited material metadata, not an invented display-name material.</w:t>
      </w:r>
    </w:p>
    <w:p>
      <w:r>
        <w:rPr>
          <w:b w:val="0"/>
        </w:rPr>
        <w:t>For Hywind-owned damage, range sampling replaces native random damage variance. Native attack animations, hitboxes, action cadence, charged-mode coefficients, block behavior and ammo requirements stay with the current audited adapter. A model alone cannot make an unimplemented longsword, spear, gun, wand or spellbook category playable. The Bomb Harness rows require a persistent wielded carrier with separately consumed ammo; do not let the native bomb interaction destroy the affixed harness.</w:t>
      </w:r>
    </w:p>
    <w:p>
      <w:bookmarkStart w:id="8" w:name="sec_8"/>
      <w:pPr>
        <w:pStyle w:val="Heading1"/>
        <w:pageBreakBefore/>
      </w:pPr>
      <w:r>
        <w:t>05.1  Armor owns explicit protection and pool inputs</w:t>
      </w:r>
      <w:bookmarkEnd w:id="8"/>
    </w:p>
    <w:p>
      <w:r>
        <w:rPr>
          <w:b w:val="0"/>
        </w:rPr>
        <w:t>The armor catalog supplies each piece’s native Physical/Projectile protection contribution and flat Health/Mana/Stamina values. They replace the inherited native equivalents on that managed variant, rather than stacking on top. Native elemental bonuses and native Light/Charged/Signature enhancements are zero unless the new row explicitly authors them. [NEW GM1]</w:t>
      </w:r>
    </w:p>
    <w:p>
      <w:pPr>
        <w:pStyle w:val="CodeLine"/>
      </w:pPr>
      <w:r>
        <w:rPr>
          <w:b w:val="0"/>
        </w:rPr>
        <w:t>PieceProtection = (BasePieceProtection + LocalProtectionPoints) * (1 + LocalProtectionIncreased)</w:t>
      </w:r>
    </w:p>
    <w:p>
      <w:pPr>
        <w:pStyle w:val="CodeLine"/>
      </w:pPr>
      <w:r>
        <w:rPr>
          <w:b w:val="0"/>
        </w:rPr>
        <w:t>ManagedArmorProtection = clamp(sum(valid equipped PieceProtection), 0, 0.60)</w:t>
      </w:r>
    </w:p>
    <w:p>
      <w:r>
        <w:rPr>
          <w:b w:val="0"/>
        </w:rPr>
        <w:t>This is the target input to one native/shared armor mitigation owner, not a second post-damage reduction pass. A Physical projectile is not reduced twice merely because it satisfies both presentation labels; the adapter must prove channel/category handling on the installed build. The 60% cap applies to this managed armor contribution, not to every independent skill defense in the RPG Master. Ordinary elemental resistance still caps at 75%; explicit monster immunity remains separate and is not broken by penetration.</w:t>
      </w:r>
    </w:p>
    <w:p>
      <w:r>
        <w:rPr>
          <w:b w:val="0"/>
        </w:rPr>
        <w:t>The catalog deliberately does not invent a conversion from protection percentage to Defense rating. Existing shield Defense, Smite and Defense-dependent affixes must use the current audited Total Defense projection. If armor protection cannot be expressed correctly through the installed native owner, armor production is a concrete adapter blocker; do not fabricate a second Health or Defense engine. Item-specific Defense-dependent affixes can remain disabled without disabling unrelated validated armor stats.</w:t>
      </w:r>
    </w:p>
    <w:p>
      <w:r>
        <w:rPr>
          <w:b w:val="0"/>
        </w:rPr>
        <w:t>Mixed armor is valid. Full-family numbers are sums of the four pieces, not a set bonus. STR plate emphasizes protection and Health; DEX leather trades protection for Stamina; INT/WIS cloth trades it for Mana/support equipment access. Luck garb has deliberately low protection and no base resource-pool bonus. Requirements never replace normal attribute investment or unlock Fortune Break.</w:t>
      </w:r>
    </w:p>
    <w:p>
      <w:pPr>
        <w:pStyle w:val="Heading1"/>
        <w:pageBreakBefore/>
      </w:pPr>
      <w:r>
        <w:t>06  Rarity, presentation, intrinsic rolls and legal affix budgets</w:t>
      </w:r>
    </w:p>
    <w:p>
      <w:r>
        <w:t>The authoritative world-drop rarity ladder is Common, Uncommon, Rare, Very Rare and Legendary. The predecessor Normal/Magic/Rare/Unique item-quality ladder is retired for new gear generation. Legendary is the highest ordinary random-drop rarity in this baseline, not a renamed Unique class. Common items have no random prefixes/suffixes and yield no RPG skill-upgrade salvage; their chase value comes from intrinsic base rolls and future crafting-base use. Crafted is reserved as a separate future item category and is not a sixth world-drop rarity. [NEW GM1]</w:t>
      </w:r>
    </w:p>
    <w:tbl>
      <w:tblPr>
        <w:tblW w:type="auto" w:w="0"/>
        <w:jc w:val="center"/>
        <w:tblLayout w:type="fixed"/>
        <w:tblLook w:firstColumn="1" w:firstRow="1" w:lastColumn="0" w:lastRow="0" w:noHBand="0" w:noVBand="1" w:val="04A0"/>
      </w:tblPr>
      <w:tblGrid>
        <w:gridCol w:w="2016"/>
        <w:gridCol w:w="3816"/>
        <w:gridCol w:w="9144"/>
      </w:tblGrid>
      <w:tr>
        <w:trPr>
          <w:tblHeader/>
        </w:trPr>
        <w:tc>
          <w:tcPr>
            <w:tcW w:type="dxa" w:w="2016"/>
            <w:shd w:fill="173C45"/>
            <w:tcMar>
              <w:top w:w="75" w:type="dxa"/>
              <w:bottom w:w="75" w:type="dxa"/>
              <w:left w:w="80" w:type="dxa"/>
              <w:right w:w="80" w:type="dxa"/>
            </w:tcMar>
          </w:tcPr>
          <w:p>
            <w:r>
              <w:t>World-drop rarity</w:t>
            </w:r>
          </w:p>
        </w:tc>
        <w:tc>
          <w:tcPr>
            <w:tcW w:type="dxa" w:w="3816"/>
            <w:shd w:fill="173C45"/>
            <w:tcMar>
              <w:top w:w="75" w:type="dxa"/>
              <w:bottom w:w="75" w:type="dxa"/>
              <w:left w:w="80" w:type="dxa"/>
              <w:right w:w="80" w:type="dxa"/>
            </w:tcMar>
          </w:tcPr>
          <w:p>
            <w:pPr>
              <w:pStyle w:val="TableText"/>
              <w:keepNext w:val="0"/>
              <w:widowControl/>
            </w:pPr>
            <w:r>
              <w:rPr>
                <w:b/>
                <w:color w:val="FFFFFF"/>
                <w:sz w:val="20"/>
              </w:rPr>
              <w:t>Random explicit affixes</w:t>
            </w:r>
          </w:p>
        </w:tc>
        <w:tc>
          <w:tcPr>
            <w:tcW w:type="dxa" w:w="9144"/>
            <w:shd w:fill="173C45"/>
            <w:tcMar>
              <w:top w:w="75" w:type="dxa"/>
              <w:bottom w:w="75" w:type="dxa"/>
              <w:left w:w="80" w:type="dxa"/>
              <w:right w:w="80" w:type="dxa"/>
            </w:tcMar>
          </w:tcPr>
          <w:p>
            <w:pPr>
              <w:pStyle w:val="TableText"/>
              <w:keepNext w:val="0"/>
              <w:widowControl/>
            </w:pPr>
            <w:r>
              <w:rPr>
                <w:b/>
                <w:color w:val="FFFFFF"/>
                <w:sz w:val="20"/>
              </w:rPr>
              <w:t>Generation proposal</w:t>
            </w:r>
          </w:p>
        </w:tc>
      </w:tr>
      <w:tr>
        <w:trPr>
          <w:cantSplit/>
        </w:trPr>
        <w:tc>
          <w:tcPr>
            <w:tcW w:type="dxa" w:w="2016"/>
            <w:vAlign w:val="center"/>
            <w:shd w:fill="F0F5F7"/>
            <w:tcMar>
              <w:top w:w="75" w:type="dxa"/>
              <w:bottom w:w="75" w:type="dxa"/>
              <w:left w:w="80" w:type="dxa"/>
              <w:right w:w="80" w:type="dxa"/>
            </w:tcMar>
          </w:tcPr>
          <w:p>
            <w:r>
              <w:t>Common</w:t>
            </w:r>
          </w:p>
        </w:tc>
        <w:tc>
          <w:tcPr>
            <w:tcW w:type="dxa" w:w="3816"/>
            <w:vAlign w:val="center"/>
            <w:shd w:fill="F0F5F7"/>
            <w:tcMar>
              <w:top w:w="75" w:type="dxa"/>
              <w:bottom w:w="75" w:type="dxa"/>
              <w:left w:w="80" w:type="dxa"/>
              <w:right w:w="80" w:type="dxa"/>
            </w:tcMar>
          </w:tcPr>
          <w:p>
            <w:r>
              <w:t>0</w:t>
            </w:r>
          </w:p>
        </w:tc>
        <w:tc>
          <w:tcPr>
            <w:tcW w:type="dxa" w:w="9144"/>
            <w:vAlign w:val="center"/>
            <w:shd w:fill="F0F5F7"/>
            <w:tcMar>
              <w:top w:w="75" w:type="dxa"/>
              <w:bottom w:w="75" w:type="dxa"/>
              <w:left w:w="80" w:type="dxa"/>
              <w:right w:w="80" w:type="dxa"/>
            </w:tcMar>
          </w:tcPr>
          <w:p>
            <w:r>
              <w:t>Base profile + intrinsic base roll only. No prefix/suffix and no RPG skill-upgrade salvage. Eligible future crafting base.</w:t>
            </w:r>
          </w:p>
        </w:tc>
      </w:tr>
      <w:tr>
        <w:trPr>
          <w:cantSplit/>
        </w:trPr>
        <w:tc>
          <w:tcPr>
            <w:tcW w:type="dxa" w:w="2016"/>
            <w:vAlign w:val="center"/>
            <w:tcMar>
              <w:top w:w="75" w:type="dxa"/>
              <w:bottom w:w="75" w:type="dxa"/>
              <w:left w:w="80" w:type="dxa"/>
              <w:right w:w="80" w:type="dxa"/>
            </w:tcMar>
          </w:tcPr>
          <w:p>
            <w:r>
              <w:t>Uncommon</w:t>
            </w:r>
          </w:p>
        </w:tc>
        <w:tc>
          <w:tcPr>
            <w:tcW w:type="dxa" w:w="3816"/>
            <w:vAlign w:val="center"/>
            <w:tcMar>
              <w:top w:w="75" w:type="dxa"/>
              <w:bottom w:w="75" w:type="dxa"/>
              <w:left w:w="80" w:type="dxa"/>
              <w:right w:w="80" w:type="dxa"/>
            </w:tcMar>
          </w:tcPr>
          <w:p>
            <w:r>
              <w:t>1</w:t>
            </w:r>
          </w:p>
        </w:tc>
        <w:tc>
          <w:tcPr>
            <w:tcW w:type="dxa" w:w="9144"/>
            <w:vAlign w:val="center"/>
            <w:tcMar>
              <w:top w:w="75" w:type="dxa"/>
              <w:bottom w:w="75" w:type="dxa"/>
              <w:left w:w="80" w:type="dxa"/>
              <w:right w:w="80" w:type="dxa"/>
            </w:tcMar>
          </w:tcPr>
          <w:p>
            <w:r>
              <w:t>Exactly one affix. 50% Prefix, 50% Suffix.</w:t>
            </w:r>
          </w:p>
        </w:tc>
      </w:tr>
      <w:tr>
        <w:trPr>
          <w:cantSplit/>
        </w:trPr>
        <w:tc>
          <w:tcPr>
            <w:tcW w:type="dxa" w:w="2016"/>
            <w:vAlign w:val="center"/>
            <w:shd w:fill="F0F5F7"/>
            <w:tcMar>
              <w:top w:w="75" w:type="dxa"/>
              <w:bottom w:w="75" w:type="dxa"/>
              <w:left w:w="80" w:type="dxa"/>
              <w:right w:w="80" w:type="dxa"/>
            </w:tcMar>
          </w:tcPr>
          <w:p>
            <w:r>
              <w:t>Rare</w:t>
            </w:r>
          </w:p>
        </w:tc>
        <w:tc>
          <w:tcPr>
            <w:tcW w:type="dxa" w:w="3816"/>
            <w:vAlign w:val="center"/>
            <w:shd w:fill="F0F5F7"/>
            <w:tcMar>
              <w:top w:w="75" w:type="dxa"/>
              <w:bottom w:w="75" w:type="dxa"/>
              <w:left w:w="80" w:type="dxa"/>
              <w:right w:w="80" w:type="dxa"/>
            </w:tcMar>
          </w:tcPr>
          <w:p>
            <w:r>
              <w:t>2–3; at most 2 prefixes + 2 suffixes</w:t>
            </w:r>
          </w:p>
        </w:tc>
        <w:tc>
          <w:tcPr>
            <w:tcW w:type="dxa" w:w="9144"/>
            <w:vAlign w:val="center"/>
            <w:shd w:fill="F0F5F7"/>
            <w:tcMar>
              <w:top w:w="75" w:type="dxa"/>
              <w:bottom w:w="75" w:type="dxa"/>
              <w:left w:w="80" w:type="dxa"/>
              <w:right w:w="80" w:type="dxa"/>
            </w:tcMar>
          </w:tcPr>
          <w:p>
            <w:r>
              <w:t>60% two affixes (1P/1S); 20% three (2P/1S); 20% three (1P/2S).</w:t>
            </w:r>
          </w:p>
        </w:tc>
      </w:tr>
      <w:tr>
        <w:trPr>
          <w:cantSplit/>
        </w:trPr>
        <w:tc>
          <w:tcPr>
            <w:tcW w:type="dxa" w:w="2016"/>
            <w:vAlign w:val="center"/>
            <w:tcMar>
              <w:top w:w="75" w:type="dxa"/>
              <w:bottom w:w="75" w:type="dxa"/>
              <w:left w:w="80" w:type="dxa"/>
              <w:right w:w="80" w:type="dxa"/>
            </w:tcMar>
          </w:tcPr>
          <w:p>
            <w:r>
              <w:t>Very Rare</w:t>
            </w:r>
          </w:p>
        </w:tc>
        <w:tc>
          <w:tcPr>
            <w:tcW w:type="dxa" w:w="3816"/>
            <w:vAlign w:val="center"/>
            <w:tcMar>
              <w:top w:w="75" w:type="dxa"/>
              <w:bottom w:w="75" w:type="dxa"/>
              <w:left w:w="80" w:type="dxa"/>
              <w:right w:w="80" w:type="dxa"/>
            </w:tcMar>
          </w:tcPr>
          <w:p>
            <w:r>
              <w:t>4–5; at most 3 prefixes + 3 suffixes</w:t>
            </w:r>
          </w:p>
        </w:tc>
        <w:tc>
          <w:tcPr>
            <w:tcW w:type="dxa" w:w="9144"/>
            <w:vAlign w:val="center"/>
            <w:tcMar>
              <w:top w:w="75" w:type="dxa"/>
              <w:bottom w:w="75" w:type="dxa"/>
              <w:left w:w="80" w:type="dxa"/>
              <w:right w:w="80" w:type="dxa"/>
            </w:tcMar>
          </w:tcPr>
          <w:p>
            <w:r>
              <w:t>70% four affixes (2P/2S); 15% five (3P/2S); 15% five (2P/3S).</w:t>
            </w:r>
          </w:p>
        </w:tc>
      </w:tr>
      <w:tr>
        <w:tc>
          <w:tcPr>
            <w:tcW w:type="dxa" w:w="2016"/>
          </w:tcPr>
          <w:p>
            <w:r>
              <w:t>Legendary</w:t>
            </w:r>
          </w:p>
        </w:tc>
        <w:tc>
          <w:tcPr>
            <w:tcW w:type="dxa" w:w="3816"/>
          </w:tcPr>
          <w:p>
            <w:r>
              <w:t>6; exactly 3 prefixes + 3 suffixes</w:t>
            </w:r>
          </w:p>
        </w:tc>
        <w:tc>
          <w:tcPr>
            <w:tcW w:type="dxa" w:w="9144"/>
          </w:tcPr>
          <w:p>
            <w:r>
              <w:t>Highest ordinary random-drop budget. Affix tiers/values still roll normally; Legendary is not a fixed named Unique item.</w:t>
            </w:r>
          </w:p>
        </w:tc>
      </w:tr>
    </w:tbl>
    <w:p>
      <w:r>
        <w:t>Common names use the authored base variant only. Uncommon exposes its single prefix or suffix around the base name. A two-affix Rare may show prefix + base + suffix; three-affix Rare, Very Rare and Legendary items use a deterministic generated display name while the exact base variant remains visible in the tooltip. Every rolled affix remains listed separately regardless of what is used in the display name.</w:t>
      </w:r>
    </w:p>
    <w:p>
      <w:r>
        <w:rPr>
          <w:b w:val="0"/>
        </w:rPr>
        <w:t>Do not multiply the weight of the named-skill family by the number of available skills. Choose that family once, then choose among its eligible stable SkillIds. Same-school damage, rank and skill-compatibility fields use registry tags, not translated names. All random draws are seeded by the committed loot event.</w:t>
      </w:r>
    </w:p>
    <w:p>
      <w:pPr>
        <w:pStyle w:val="Heading2"/>
      </w:pPr>
      <w:r>
        <w:t>06.1  Native rarity presentation</w:t>
      </w:r>
    </w:p>
    <w:p>
      <w:pPr/>
      <w:r>
        <w:t>Item names are colored by world-drop rarity. Every rolled affix renders exactly one canonical player-facing modifier line using the section 17.1 tooltip template and the persisted item roll. Affix lines use the existing Rare blue #1d4dff on every affixed item, regardless of the item-name rarity color, and are centered where the supported tooltip layout permits. Common items have no affix lines. The normal tooltip must never render raw localization keys, stable/internal IDs, affix tiers, roll ranges, local/global scope labels, source restrictions, or mechanics/restriction prose.</w:t>
      </w:r>
    </w:p>
    <w:tbl>
      <w:tblPr>
        <w:tblW w:type="auto" w:w="0"/>
        <w:tblLook w:firstColumn="1" w:firstRow="1" w:lastColumn="0" w:lastRow="0" w:noHBand="0" w:noVBand="1" w:val="04A0"/>
      </w:tblPr>
      <w:tblGrid>
        <w:gridCol w:w="3744"/>
        <w:gridCol w:w="3744"/>
        <w:gridCol w:w="3744"/>
        <w:gridCol w:w="3744"/>
      </w:tblGrid>
      <w:tr>
        <w:tc>
          <w:tcPr>
            <w:tcW w:type="dxa" w:w="3744"/>
          </w:tcPr>
          <w:p>
            <w:r>
              <w:t>Rarity</w:t>
            </w:r>
          </w:p>
        </w:tc>
        <w:tc>
          <w:tcPr>
            <w:tcW w:type="dxa" w:w="3744"/>
          </w:tcPr>
          <w:p>
            <w:r>
              <w:t>Item-name HTML color</w:t>
            </w:r>
          </w:p>
        </w:tc>
        <w:tc>
          <w:tcPr>
            <w:tcW w:type="dxa" w:w="3744"/>
          </w:tcPr>
          <w:p>
            <w:r>
              <w:t>Ground-drop particle</w:t>
            </w:r>
          </w:p>
        </w:tc>
        <w:tc>
          <w:tcPr>
            <w:tcW w:type="dxa" w:w="3744"/>
          </w:tcPr>
          <w:p>
            <w:r>
              <w:t>Presentation contract</w:t>
            </w:r>
          </w:p>
        </w:tc>
      </w:tr>
      <w:tr>
        <w:tc>
          <w:tcPr>
            <w:tcW w:type="dxa" w:w="3744"/>
          </w:tcPr>
          <w:p>
            <w:r>
              <w:t>Common</w:t>
            </w:r>
          </w:p>
        </w:tc>
        <w:tc>
          <w:tcPr>
            <w:tcW w:type="dxa" w:w="3744"/>
          </w:tcPr>
          <w:p>
            <w:r>
              <w:t>#ffffff</w:t>
            </w:r>
          </w:p>
        </w:tc>
        <w:tc>
          <w:tcPr>
            <w:tcW w:type="dxa" w:w="3744"/>
          </w:tcPr>
          <w:p>
            <w:r>
              <w:t>Particles/Drop/Common/Drop_Common.particlesystem</w:t>
            </w:r>
          </w:p>
        </w:tc>
        <w:tc>
          <w:tcPr>
            <w:tcW w:type="dxa" w:w="3744"/>
          </w:tcPr>
          <w:p>
            <w:r>
              <w:t>White name; 0 affixes; no RPG skill-upgrade salvage.</w:t>
            </w:r>
          </w:p>
        </w:tc>
      </w:tr>
      <w:tr>
        <w:tc>
          <w:tcPr>
            <w:tcW w:type="dxa" w:w="3744"/>
          </w:tcPr>
          <w:p>
            <w:r>
              <w:t>Uncommon</w:t>
            </w:r>
          </w:p>
        </w:tc>
        <w:tc>
          <w:tcPr>
            <w:tcW w:type="dxa" w:w="3744"/>
          </w:tcPr>
          <w:p>
            <w:r>
              <w:t>#51c534</w:t>
            </w:r>
          </w:p>
        </w:tc>
        <w:tc>
          <w:tcPr>
            <w:tcW w:type="dxa" w:w="3744"/>
          </w:tcPr>
          <w:p>
            <w:r>
              <w:t>Particles/Drop/Uncommon/Drop_Uncommon.particlesystem</w:t>
            </w:r>
          </w:p>
        </w:tc>
        <w:tc>
          <w:tcPr>
            <w:tcW w:type="dxa" w:w="3744"/>
          </w:tcPr>
          <w:p>
            <w:r>
              <w:t>Green name; exactly 1 random affix.</w:t>
            </w:r>
          </w:p>
        </w:tc>
      </w:tr>
      <w:tr>
        <w:tc>
          <w:tcPr>
            <w:tcW w:type="dxa" w:w="3744"/>
          </w:tcPr>
          <w:p>
            <w:r>
              <w:t>Rare</w:t>
            </w:r>
          </w:p>
        </w:tc>
        <w:tc>
          <w:tcPr>
            <w:tcW w:type="dxa" w:w="3744"/>
          </w:tcPr>
          <w:p>
            <w:r>
              <w:t>#1d4dff</w:t>
            </w:r>
          </w:p>
        </w:tc>
        <w:tc>
          <w:tcPr>
            <w:tcW w:type="dxa" w:w="3744"/>
          </w:tcPr>
          <w:p>
            <w:r>
              <w:t>Particles/Drop/Rare/Drop_Rare.particlesystem</w:t>
            </w:r>
          </w:p>
        </w:tc>
        <w:tc>
          <w:tcPr>
            <w:tcW w:type="dxa" w:w="3744"/>
          </w:tcPr>
          <w:p>
            <w:r>
              <w:t>Blue name; 2–3 random affixes. Affix-description text also uses #1d4dff.</w:t>
            </w:r>
          </w:p>
        </w:tc>
      </w:tr>
      <w:tr>
        <w:tc>
          <w:tcPr>
            <w:tcW w:type="dxa" w:w="3744"/>
          </w:tcPr>
          <w:p>
            <w:r>
              <w:t>Very Rare</w:t>
            </w:r>
          </w:p>
        </w:tc>
        <w:tc>
          <w:tcPr>
            <w:tcW w:type="dxa" w:w="3744"/>
          </w:tcPr>
          <w:p>
            <w:r>
              <w:t>#a000ff</w:t>
            </w:r>
          </w:p>
        </w:tc>
        <w:tc>
          <w:tcPr>
            <w:tcW w:type="dxa" w:w="3744"/>
          </w:tcPr>
          <w:p>
            <w:r>
              <w:t>Particles/Drop/Epic/Drop_Epic.particlesystem</w:t>
            </w:r>
          </w:p>
        </w:tc>
        <w:tc>
          <w:tcPr>
            <w:tcW w:type="dxa" w:w="3744"/>
          </w:tcPr>
          <w:p>
            <w:r>
              <w:t>Purple name; 4–5 random affixes. Hytale asset path remains Epic; Hywind display name is Very Rare.</w:t>
            </w:r>
          </w:p>
        </w:tc>
      </w:tr>
      <w:tr>
        <w:tc>
          <w:tcPr>
            <w:tcW w:type="dxa" w:w="3744"/>
          </w:tcPr>
          <w:p>
            <w:r>
              <w:t>Legendary</w:t>
            </w:r>
          </w:p>
        </w:tc>
        <w:tc>
          <w:tcPr>
            <w:tcW w:type="dxa" w:w="3744"/>
          </w:tcPr>
          <w:p>
            <w:r>
              <w:t>#ff9100</w:t>
            </w:r>
          </w:p>
        </w:tc>
        <w:tc>
          <w:tcPr>
            <w:tcW w:type="dxa" w:w="3744"/>
          </w:tcPr>
          <w:p>
            <w:r>
              <w:t>Particles/Drop/Legendary/Drop_Legendary.particlesystem</w:t>
            </w:r>
          </w:p>
        </w:tc>
        <w:tc>
          <w:tcPr>
            <w:tcW w:type="dxa" w:w="3744"/>
          </w:tcPr>
          <w:p>
            <w:r>
              <w:t>Gold name; exactly 6 random affixes (3P/3S).</w:t>
            </w:r>
          </w:p>
        </w:tc>
      </w:tr>
    </w:tbl>
    <w:p>
      <w:pPr/>
      <w:r>
        <w:t>Use the installed native rarity/drop-presentation path when it already produces the correct particle from the assigned item rarity. If it does not, bind exactly one Hywind presentation emitter to the dropped gear entity, anchored to that entity and removed on pickup/despawn. Never play both the native rarity effect and a duplicate Hywind copy. Audit exact native rarity enums rather than assuming their source names; in particular, Hywind Very Rare deliberately maps to Hytale’s Epic particle asset path.</w:t>
      </w:r>
    </w:p>
    <w:p>
      <w:pPr>
        <w:pStyle w:val="Heading2"/>
      </w:pPr>
      <w:r>
        <w:t>06.2  Intrinsic base rolls and future Crafted items</w:t>
      </w:r>
    </w:p>
    <w:p>
      <w:pPr/>
      <w:r>
        <w:t>Every randomly generated gear instance rolls one persisted IntrinsicBaseRoll from 0.900 through 1.000 inclusive in 0.001 steps. The section 18 base tables represent the 1.000 (perfect) intrinsic values. Multiply positive intrinsic base-power fields by this roll once before affixes: Physical minimum/maximum, Magic Power, Healing Power, shield Defense, armor Protection and flat base Health/Mana/Stamina. Quantize with the existing field precision after multiplication. Requirements, item level, source era, durability, native attack timing, block profile and affix values do not use this roll.</w:t>
      </w:r>
    </w:p>
    <w:p>
      <w:pPr/>
      <w:r>
        <w:t>This roll is independent of rarity and Magic Find. Common gear therefore still has a real chase: its only random power is the intrinsic base roll, and a 1.000 Common is a perfect base. Persist the scalar and resolved intrinsic values so trade, repair, reconnect and future crafting cannot reroll them. Salvage quantity never improves because an item has a better intrinsic roll.</w:t>
      </w:r>
    </w:p>
    <w:p>
      <w:pPr/>
      <w:r>
        <w:t>Future Crafted items are reserved as a separate non-world-drop category. The eventual crafting transaction must consume the exact Common gear instance chosen as its base and preserve at least baseId, source era/item level and IntrinsicBaseRoll unless a later crafting specification explicitly changes that rule. This document does not define Crafted name color, drop particle, affix budget, recipe, success chance or salvage behavior. Magic Find cannot generate Crafted items.</w:t>
      </w:r>
    </w:p>
    <w:p>
      <w:pPr>
        <w:pStyle w:val="Heading2"/>
      </w:pPr>
      <w:r>
        <w:t>06.3  Hover requirements and failure presentation</w:t>
      </w:r>
    </w:p>
    <w:p>
      <w:pPr/>
      <w:r>
        <w:t>Every normal player-facing gear tooltip shows the final rarity-colored item name; a readable base/type line when the generated name does not already identify the base; final intrinsic combat/resource stats; required character level and each nonzero required attribute; every rolled affix as its own section 17.1 modifier line; and useful native information such as durability where applicable. Internal item/base IDs, raw quality keys, source era, IntrinsicBaseRoll, generation provenance, affix stable IDs, affix tiers/ranges and implementation notes are QA/debug information and are not shown in the default tooltip. When an attribute requirement is not met, that requirement uses the existing UI error style and the tooltip shows “Insufficient [STAT] to wield this item” for held weapons/shields/tools or “Insufficient [STAT] to don this item” for armor. If several attributes are missing, show each unmet attribute rather than collapsing them into an ambiguous generic failure. Do not invent a new error color constant when the current UI already has one.</w:t>
      </w:r>
    </w:p>
    <w:p>
      <w:pPr>
        <w:pStyle w:val="SmallNote"/>
        <w:spacing w:before="0" w:after="0" w:line="20" w:lineRule="exact"/>
      </w:pPr>
      <w:r>
        <w:rPr>
          <w:b w:val="0"/>
          <w:sz w:val="2"/>
        </w:rPr>
      </w:r>
    </w:p>
    <w:p>
      <w:pPr>
        <w:pStyle w:val="SmallNote"/>
        <w:spacing w:before="0" w:after="0" w:line="20" w:lineRule="exact"/>
      </w:pPr>
      <w:r>
        <w:rPr>
          <w:b w:val="0"/>
          <w:sz w:val="2"/>
        </w:rPr>
      </w:r>
    </w:p>
    <w:p>
      <w:pPr>
        <w:pStyle w:val="Heading2"/>
        <w:keepNext/>
      </w:pPr>
      <w:r>
        <w:t>06.4  Canonical affix tooltip text</w:t>
      </w:r>
    </w:p>
    <w:p>
      <w:pPr/>
      <w:r>
        <w:t>The mechanics text in section 17 is server/implementation authority, not player copy. The player-facing string is the separate section 17.1 template keyed by stable affix ID. V means the affix instance’s persisted rolled magnitude after any authorized armor-slot scaling; format it using the field’s existing precision and unit. [Skill] resolves to the localized player-facing skill name. The tooltip renderer substitutes values only; it never recomputes or rerolls an affix. Do not append tier, range, source, scope, internal cooldown, ordering, cap or anti-double-dip notes to the normal line. Those details remain available to QA/debug inspection. One rolled affix produces one centered modifier line, so the item remains quickly scannable even when Rare/Very Rare/Legendary budgets add several properties.</w:t>
      </w:r>
    </w:p>
    <w:p>
      <w:bookmarkStart w:id="10" w:name="sec_10"/>
      <w:pPr>
        <w:pStyle w:val="Heading1"/>
        <w:pageBreakBefore/>
      </w:pPr>
      <w:r>
        <w:t>07  Affix tiers, precision and scope</w:t>
      </w:r>
      <w:bookmarkEnd w:id="10"/>
    </w:p>
    <w:p>
      <w:pPr>
        <w:pStyle w:val="CodeLine"/>
      </w:pPr>
      <w:r>
        <w:rPr>
          <w:b w:val="0"/>
        </w:rPr>
        <w:t>j = 0, 1, 2, 3, 4 maps to T5, T4, T3, T2, T1</w:t>
      </w:r>
    </w:p>
    <w:p>
      <w:pPr>
        <w:pStyle w:val="CodeLine"/>
      </w:pPr>
      <w:r>
        <w:rPr>
          <w:b w:val="0"/>
        </w:rPr>
        <w:t>minimumIlvl[j] = ceil(L0 + (90 - L0) * j / 4)</w:t>
      </w:r>
    </w:p>
    <w:p>
      <w:pPr>
        <w:pStyle w:val="CodeLine"/>
      </w:pPr>
      <w:r>
        <w:rPr>
          <w:b w:val="0"/>
        </w:rPr>
        <w:t>strengthFactor = [0.40, 0.55, 0.70, 0.85, 1.00]</w:t>
      </w:r>
    </w:p>
    <w:p>
      <w:pPr>
        <w:pStyle w:val="CodeLine"/>
      </w:pPr>
      <w:r>
        <w:rPr>
          <w:b w:val="0"/>
        </w:rPr>
        <w:t>eligibleTierWeight = [100, 60, 30, 12, 4]</w:t>
      </w:r>
    </w:p>
    <w:p>
      <w:pPr>
        <w:pStyle w:val="CodeLine"/>
      </w:pPr>
      <w:r>
        <w:rPr>
          <w:b w:val="0"/>
        </w:rPr>
        <w:t>TierRange = TopRollRange * strengthFactor</w:t>
      </w:r>
    </w:p>
    <w:p>
      <w:r>
        <w:rPr>
          <w:b w:val="0"/>
        </w:rPr>
        <w:t>Earlier tiers scale only the named variable V; fixed timers, thresholds, probabilities outside V, caps and extra payloads do not scale implicitly. At ilvl 90 all ordinary Q tiers are eligible and weak tiers remain in the pool. FIXED entries and rank profiles use their own records. [WM02 §07]</w:t>
      </w:r>
    </w:p>
    <w:tbl>
      <w:tblPr>
        <w:tblW w:type="auto" w:w="0"/>
        <w:jc w:val="center"/>
        <w:tblLayout w:type="fixed"/>
        <w:tblLook w:firstColumn="1" w:firstRow="1" w:lastColumn="0" w:lastRow="0" w:noHBand="0" w:noVBand="1" w:val="04A0"/>
      </w:tblPr>
      <w:tblGrid>
        <w:gridCol w:w="4536"/>
        <w:gridCol w:w="2088"/>
        <w:gridCol w:w="2088"/>
        <w:gridCol w:w="2088"/>
        <w:gridCol w:w="2088"/>
        <w:gridCol w:w="2088"/>
      </w:tblGrid>
      <w:tr>
        <w:trPr>
          <w:tblHeader/>
        </w:trPr>
        <w:tc>
          <w:tcPr>
            <w:tcW w:type="dxa" w:w="4536"/>
            <w:shd w:fill="173C45"/>
            <w:tcMar>
              <w:top w:w="75" w:type="dxa"/>
              <w:bottom w:w="75" w:type="dxa"/>
              <w:left w:w="80" w:type="dxa"/>
              <w:right w:w="80" w:type="dxa"/>
            </w:tcMar>
          </w:tcPr>
          <w:p>
            <w:pPr>
              <w:pStyle w:val="TableText"/>
              <w:keepNext w:val="0"/>
              <w:widowControl/>
            </w:pPr>
            <w:r>
              <w:rPr>
                <w:b/>
                <w:color w:val="FFFFFF"/>
                <w:sz w:val="20"/>
              </w:rPr>
              <w:t>Attack-speed example: L0 = 5</w:t>
            </w:r>
          </w:p>
        </w:tc>
        <w:tc>
          <w:tcPr>
            <w:tcW w:type="dxa" w:w="2088"/>
            <w:shd w:fill="173C45"/>
            <w:tcMar>
              <w:top w:w="75" w:type="dxa"/>
              <w:bottom w:w="75" w:type="dxa"/>
              <w:left w:w="80" w:type="dxa"/>
              <w:right w:w="80" w:type="dxa"/>
            </w:tcMar>
          </w:tcPr>
          <w:p>
            <w:pPr>
              <w:pStyle w:val="TableText"/>
              <w:keepNext w:val="0"/>
              <w:widowControl/>
            </w:pPr>
            <w:r>
              <w:rPr>
                <w:b/>
                <w:color w:val="FFFFFF"/>
                <w:sz w:val="20"/>
              </w:rPr>
              <w:t>T5</w:t>
            </w:r>
          </w:p>
        </w:tc>
        <w:tc>
          <w:tcPr>
            <w:tcW w:type="dxa" w:w="2088"/>
            <w:shd w:fill="173C45"/>
            <w:tcMar>
              <w:top w:w="75" w:type="dxa"/>
              <w:bottom w:w="75" w:type="dxa"/>
              <w:left w:w="80" w:type="dxa"/>
              <w:right w:w="80" w:type="dxa"/>
            </w:tcMar>
          </w:tcPr>
          <w:p>
            <w:pPr>
              <w:pStyle w:val="TableText"/>
              <w:keepNext w:val="0"/>
              <w:widowControl/>
            </w:pPr>
            <w:r>
              <w:rPr>
                <w:b/>
                <w:color w:val="FFFFFF"/>
                <w:sz w:val="20"/>
              </w:rPr>
              <w:t>T4</w:t>
            </w:r>
          </w:p>
        </w:tc>
        <w:tc>
          <w:tcPr>
            <w:tcW w:type="dxa" w:w="2088"/>
            <w:shd w:fill="173C45"/>
            <w:tcMar>
              <w:top w:w="75" w:type="dxa"/>
              <w:bottom w:w="75" w:type="dxa"/>
              <w:left w:w="80" w:type="dxa"/>
              <w:right w:w="80" w:type="dxa"/>
            </w:tcMar>
          </w:tcPr>
          <w:p>
            <w:pPr>
              <w:pStyle w:val="TableText"/>
              <w:keepNext w:val="0"/>
              <w:widowControl/>
            </w:pPr>
            <w:r>
              <w:rPr>
                <w:b/>
                <w:color w:val="FFFFFF"/>
                <w:sz w:val="20"/>
              </w:rPr>
              <w:t>T3</w:t>
            </w:r>
          </w:p>
        </w:tc>
        <w:tc>
          <w:tcPr>
            <w:tcW w:type="dxa" w:w="2088"/>
            <w:shd w:fill="173C45"/>
            <w:tcMar>
              <w:top w:w="75" w:type="dxa"/>
              <w:bottom w:w="75" w:type="dxa"/>
              <w:left w:w="80" w:type="dxa"/>
              <w:right w:w="80" w:type="dxa"/>
            </w:tcMar>
          </w:tcPr>
          <w:p>
            <w:pPr>
              <w:pStyle w:val="TableText"/>
              <w:keepNext w:val="0"/>
              <w:widowControl/>
            </w:pPr>
            <w:r>
              <w:rPr>
                <w:b/>
                <w:color w:val="FFFFFF"/>
                <w:sz w:val="20"/>
              </w:rPr>
              <w:t>T2</w:t>
            </w:r>
          </w:p>
        </w:tc>
        <w:tc>
          <w:tcPr>
            <w:tcW w:type="dxa" w:w="2088"/>
            <w:shd w:fill="173C45"/>
            <w:tcMar>
              <w:top w:w="75" w:type="dxa"/>
              <w:bottom w:w="75" w:type="dxa"/>
              <w:left w:w="80" w:type="dxa"/>
              <w:right w:w="80" w:type="dxa"/>
            </w:tcMar>
          </w:tcPr>
          <w:p>
            <w:pPr>
              <w:pStyle w:val="TableText"/>
              <w:keepNext w:val="0"/>
              <w:widowControl/>
            </w:pPr>
            <w:r>
              <w:rPr>
                <w:b/>
                <w:color w:val="FFFFFF"/>
                <w:sz w:val="20"/>
              </w:rPr>
              <w:t>T1</w:t>
            </w:r>
          </w:p>
        </w:tc>
      </w:tr>
      <w:tr>
        <w:trPr>
          <w:cantSplit/>
        </w:trPr>
        <w:tc>
          <w:tcPr>
            <w:tcW w:type="dxa" w:w="4536"/>
            <w:vAlign w:val="center"/>
            <w:shd w:fill="F0F5F7"/>
            <w:tcMar>
              <w:top w:w="75" w:type="dxa"/>
              <w:bottom w:w="75" w:type="dxa"/>
              <w:left w:w="80" w:type="dxa"/>
              <w:right w:w="80" w:type="dxa"/>
            </w:tcMar>
          </w:tcPr>
          <w:p>
            <w:pPr>
              <w:pStyle w:val="TableText"/>
              <w:widowControl/>
              <w:spacing w:after="60"/>
            </w:pPr>
            <w:r>
              <w:rPr>
                <w:sz w:val="20"/>
              </w:rPr>
              <w:t>Minimum ilvl</w:t>
            </w:r>
          </w:p>
        </w:tc>
        <w:tc>
          <w:tcPr>
            <w:tcW w:type="dxa" w:w="2088"/>
            <w:vAlign w:val="center"/>
            <w:shd w:fill="F0F5F7"/>
            <w:tcMar>
              <w:top w:w="75" w:type="dxa"/>
              <w:bottom w:w="75" w:type="dxa"/>
              <w:left w:w="80" w:type="dxa"/>
              <w:right w:w="80" w:type="dxa"/>
            </w:tcMar>
          </w:tcPr>
          <w:p>
            <w:pPr>
              <w:pStyle w:val="TableText"/>
              <w:widowControl/>
              <w:spacing w:after="60"/>
            </w:pPr>
            <w:r>
              <w:rPr>
                <w:sz w:val="20"/>
              </w:rPr>
              <w:t>5</w:t>
            </w:r>
          </w:p>
        </w:tc>
        <w:tc>
          <w:tcPr>
            <w:tcW w:type="dxa" w:w="2088"/>
            <w:vAlign w:val="center"/>
            <w:shd w:fill="F0F5F7"/>
            <w:tcMar>
              <w:top w:w="75" w:type="dxa"/>
              <w:bottom w:w="75" w:type="dxa"/>
              <w:left w:w="80" w:type="dxa"/>
              <w:right w:w="80" w:type="dxa"/>
            </w:tcMar>
          </w:tcPr>
          <w:p>
            <w:pPr>
              <w:pStyle w:val="TableText"/>
              <w:widowControl/>
              <w:spacing w:after="60"/>
            </w:pPr>
            <w:r>
              <w:rPr>
                <w:sz w:val="20"/>
              </w:rPr>
              <w:t>27</w:t>
            </w:r>
          </w:p>
        </w:tc>
        <w:tc>
          <w:tcPr>
            <w:tcW w:type="dxa" w:w="2088"/>
            <w:vAlign w:val="center"/>
            <w:shd w:fill="F0F5F7"/>
            <w:tcMar>
              <w:top w:w="75" w:type="dxa"/>
              <w:bottom w:w="75" w:type="dxa"/>
              <w:left w:w="80" w:type="dxa"/>
              <w:right w:w="80" w:type="dxa"/>
            </w:tcMar>
          </w:tcPr>
          <w:p>
            <w:pPr>
              <w:pStyle w:val="TableText"/>
              <w:widowControl/>
              <w:spacing w:after="60"/>
            </w:pPr>
            <w:r>
              <w:rPr>
                <w:sz w:val="20"/>
              </w:rPr>
              <w:t>48</w:t>
            </w:r>
          </w:p>
        </w:tc>
        <w:tc>
          <w:tcPr>
            <w:tcW w:type="dxa" w:w="2088"/>
            <w:vAlign w:val="center"/>
            <w:shd w:fill="F0F5F7"/>
            <w:tcMar>
              <w:top w:w="75" w:type="dxa"/>
              <w:bottom w:w="75" w:type="dxa"/>
              <w:left w:w="80" w:type="dxa"/>
              <w:right w:w="80" w:type="dxa"/>
            </w:tcMar>
          </w:tcPr>
          <w:p>
            <w:pPr>
              <w:pStyle w:val="TableText"/>
              <w:widowControl/>
              <w:spacing w:after="60"/>
            </w:pPr>
            <w:r>
              <w:rPr>
                <w:sz w:val="20"/>
              </w:rPr>
              <w:t>69</w:t>
            </w:r>
          </w:p>
        </w:tc>
        <w:tc>
          <w:tcPr>
            <w:tcW w:type="dxa" w:w="2088"/>
            <w:vAlign w:val="center"/>
            <w:shd w:fill="F0F5F7"/>
            <w:tcMar>
              <w:top w:w="75" w:type="dxa"/>
              <w:bottom w:w="75" w:type="dxa"/>
              <w:left w:w="80" w:type="dxa"/>
              <w:right w:w="80" w:type="dxa"/>
            </w:tcMar>
          </w:tcPr>
          <w:p>
            <w:pPr>
              <w:pStyle w:val="TableText"/>
              <w:widowControl/>
              <w:spacing w:after="60"/>
            </w:pPr>
            <w:r>
              <w:rPr>
                <w:sz w:val="20"/>
              </w:rPr>
              <w:t>90</w:t>
            </w:r>
          </w:p>
        </w:tc>
      </w:tr>
      <w:tr>
        <w:trPr>
          <w:cantSplit/>
        </w:trPr>
        <w:tc>
          <w:tcPr>
            <w:tcW w:type="dxa" w:w="4536"/>
            <w:vAlign w:val="center"/>
            <w:tcMar>
              <w:top w:w="75" w:type="dxa"/>
              <w:bottom w:w="75" w:type="dxa"/>
              <w:left w:w="80" w:type="dxa"/>
              <w:right w:w="80" w:type="dxa"/>
            </w:tcMar>
          </w:tcPr>
          <w:p>
            <w:pPr>
              <w:pStyle w:val="TableText"/>
              <w:widowControl/>
              <w:spacing w:after="60"/>
            </w:pPr>
            <w:r>
              <w:rPr>
                <w:sz w:val="20"/>
              </w:rPr>
              <w:t>Roll range (%)</w:t>
            </w:r>
          </w:p>
        </w:tc>
        <w:tc>
          <w:tcPr>
            <w:tcW w:type="dxa" w:w="2088"/>
            <w:vAlign w:val="center"/>
            <w:tcMar>
              <w:top w:w="75" w:type="dxa"/>
              <w:bottom w:w="75" w:type="dxa"/>
              <w:left w:w="80" w:type="dxa"/>
              <w:right w:w="80" w:type="dxa"/>
            </w:tcMar>
          </w:tcPr>
          <w:p>
            <w:pPr>
              <w:pStyle w:val="TableText"/>
              <w:widowControl/>
              <w:spacing w:after="60"/>
            </w:pPr>
            <w:r>
              <w:rPr>
                <w:sz w:val="20"/>
              </w:rPr>
              <w:t>4.8–7.2</w:t>
            </w:r>
          </w:p>
        </w:tc>
        <w:tc>
          <w:tcPr>
            <w:tcW w:type="dxa" w:w="2088"/>
            <w:vAlign w:val="center"/>
            <w:tcMar>
              <w:top w:w="75" w:type="dxa"/>
              <w:bottom w:w="75" w:type="dxa"/>
              <w:left w:w="80" w:type="dxa"/>
              <w:right w:w="80" w:type="dxa"/>
            </w:tcMar>
          </w:tcPr>
          <w:p>
            <w:pPr>
              <w:pStyle w:val="TableText"/>
              <w:widowControl/>
              <w:spacing w:after="60"/>
            </w:pPr>
            <w:r>
              <w:rPr>
                <w:sz w:val="20"/>
              </w:rPr>
              <w:t>6.6–9.9</w:t>
            </w:r>
          </w:p>
        </w:tc>
        <w:tc>
          <w:tcPr>
            <w:tcW w:type="dxa" w:w="2088"/>
            <w:vAlign w:val="center"/>
            <w:tcMar>
              <w:top w:w="75" w:type="dxa"/>
              <w:bottom w:w="75" w:type="dxa"/>
              <w:left w:w="80" w:type="dxa"/>
              <w:right w:w="80" w:type="dxa"/>
            </w:tcMar>
          </w:tcPr>
          <w:p>
            <w:pPr>
              <w:pStyle w:val="TableText"/>
              <w:widowControl/>
              <w:spacing w:after="60"/>
            </w:pPr>
            <w:r>
              <w:rPr>
                <w:sz w:val="20"/>
              </w:rPr>
              <w:t>8.4–12.6</w:t>
            </w:r>
          </w:p>
        </w:tc>
        <w:tc>
          <w:tcPr>
            <w:tcW w:type="dxa" w:w="2088"/>
            <w:vAlign w:val="center"/>
            <w:tcMar>
              <w:top w:w="75" w:type="dxa"/>
              <w:bottom w:w="75" w:type="dxa"/>
              <w:left w:w="80" w:type="dxa"/>
              <w:right w:w="80" w:type="dxa"/>
            </w:tcMar>
          </w:tcPr>
          <w:p>
            <w:pPr>
              <w:pStyle w:val="TableText"/>
              <w:widowControl/>
              <w:spacing w:after="60"/>
            </w:pPr>
            <w:r>
              <w:rPr>
                <w:sz w:val="20"/>
              </w:rPr>
              <w:t>10.2–15.3</w:t>
            </w:r>
          </w:p>
        </w:tc>
        <w:tc>
          <w:tcPr>
            <w:tcW w:type="dxa" w:w="2088"/>
            <w:vAlign w:val="center"/>
            <w:tcMar>
              <w:top w:w="75" w:type="dxa"/>
              <w:bottom w:w="75" w:type="dxa"/>
              <w:left w:w="80" w:type="dxa"/>
              <w:right w:w="80" w:type="dxa"/>
            </w:tcMar>
          </w:tcPr>
          <w:p>
            <w:pPr>
              <w:pStyle w:val="TableText"/>
              <w:widowControl/>
              <w:spacing w:after="60"/>
            </w:pPr>
            <w:r>
              <w:rPr>
                <w:sz w:val="20"/>
              </w:rPr>
              <w:t>12.0–18.0</w:t>
            </w:r>
          </w:p>
        </w:tc>
      </w:tr>
      <w:tr>
        <w:trPr>
          <w:cantSplit/>
        </w:trPr>
        <w:tc>
          <w:tcPr>
            <w:tcW w:type="dxa" w:w="4536"/>
            <w:vAlign w:val="center"/>
            <w:shd w:fill="F0F5F7"/>
            <w:tcMar>
              <w:top w:w="75" w:type="dxa"/>
              <w:bottom w:w="75" w:type="dxa"/>
              <w:left w:w="80" w:type="dxa"/>
              <w:right w:w="80" w:type="dxa"/>
            </w:tcMar>
          </w:tcPr>
          <w:p>
            <w:pPr>
              <w:pStyle w:val="TableText"/>
              <w:widowControl/>
              <w:spacing w:after="60"/>
            </w:pPr>
            <w:r>
              <w:rPr>
                <w:sz w:val="20"/>
              </w:rPr>
              <w:t>Affix equip-level requirement</w:t>
            </w:r>
          </w:p>
        </w:tc>
        <w:tc>
          <w:tcPr>
            <w:tcW w:type="dxa" w:w="2088"/>
            <w:vAlign w:val="center"/>
            <w:shd w:fill="F0F5F7"/>
            <w:tcMar>
              <w:top w:w="75" w:type="dxa"/>
              <w:bottom w:w="75" w:type="dxa"/>
              <w:left w:w="80" w:type="dxa"/>
              <w:right w:w="80" w:type="dxa"/>
            </w:tcMar>
          </w:tcPr>
          <w:p>
            <w:pPr>
              <w:pStyle w:val="TableText"/>
              <w:widowControl/>
              <w:spacing w:after="60"/>
            </w:pPr>
            <w:r>
              <w:rPr>
                <w:sz w:val="20"/>
              </w:rPr>
              <w:t>4</w:t>
            </w:r>
          </w:p>
        </w:tc>
        <w:tc>
          <w:tcPr>
            <w:tcW w:type="dxa" w:w="2088"/>
            <w:vAlign w:val="center"/>
            <w:shd w:fill="F0F5F7"/>
            <w:tcMar>
              <w:top w:w="75" w:type="dxa"/>
              <w:bottom w:w="75" w:type="dxa"/>
              <w:left w:w="80" w:type="dxa"/>
              <w:right w:w="80" w:type="dxa"/>
            </w:tcMar>
          </w:tcPr>
          <w:p>
            <w:pPr>
              <w:pStyle w:val="TableText"/>
              <w:widowControl/>
              <w:spacing w:after="60"/>
            </w:pPr>
            <w:r>
              <w:rPr>
                <w:sz w:val="20"/>
              </w:rPr>
              <w:t>22</w:t>
            </w:r>
          </w:p>
        </w:tc>
        <w:tc>
          <w:tcPr>
            <w:tcW w:type="dxa" w:w="2088"/>
            <w:vAlign w:val="center"/>
            <w:shd w:fill="F0F5F7"/>
            <w:tcMar>
              <w:top w:w="75" w:type="dxa"/>
              <w:bottom w:w="75" w:type="dxa"/>
              <w:left w:w="80" w:type="dxa"/>
              <w:right w:w="80" w:type="dxa"/>
            </w:tcMar>
          </w:tcPr>
          <w:p>
            <w:pPr>
              <w:pStyle w:val="TableText"/>
              <w:widowControl/>
              <w:spacing w:after="60"/>
            </w:pPr>
            <w:r>
              <w:rPr>
                <w:sz w:val="20"/>
              </w:rPr>
              <w:t>39</w:t>
            </w:r>
          </w:p>
        </w:tc>
        <w:tc>
          <w:tcPr>
            <w:tcW w:type="dxa" w:w="2088"/>
            <w:vAlign w:val="center"/>
            <w:shd w:fill="F0F5F7"/>
            <w:tcMar>
              <w:top w:w="75" w:type="dxa"/>
              <w:bottom w:w="75" w:type="dxa"/>
              <w:left w:w="80" w:type="dxa"/>
              <w:right w:w="80" w:type="dxa"/>
            </w:tcMar>
          </w:tcPr>
          <w:p>
            <w:pPr>
              <w:pStyle w:val="TableText"/>
              <w:widowControl/>
              <w:spacing w:after="60"/>
            </w:pPr>
            <w:r>
              <w:rPr>
                <w:sz w:val="20"/>
              </w:rPr>
              <w:t>56</w:t>
            </w:r>
          </w:p>
        </w:tc>
        <w:tc>
          <w:tcPr>
            <w:tcW w:type="dxa" w:w="2088"/>
            <w:vAlign w:val="center"/>
            <w:shd w:fill="F0F5F7"/>
            <w:tcMar>
              <w:top w:w="75" w:type="dxa"/>
              <w:bottom w:w="75" w:type="dxa"/>
              <w:left w:w="80" w:type="dxa"/>
              <w:right w:w="80" w:type="dxa"/>
            </w:tcMar>
          </w:tcPr>
          <w:p>
            <w:pPr>
              <w:pStyle w:val="TableText"/>
              <w:widowControl/>
              <w:spacing w:after="60"/>
            </w:pPr>
            <w:r>
              <w:rPr>
                <w:sz w:val="20"/>
              </w:rPr>
              <w:t>72</w:t>
            </w:r>
          </w:p>
        </w:tc>
      </w:tr>
      <w:tr>
        <w:trPr>
          <w:cantSplit/>
        </w:trPr>
        <w:tc>
          <w:tcPr>
            <w:tcW w:type="dxa" w:w="4536"/>
            <w:vAlign w:val="center"/>
            <w:tcMar>
              <w:top w:w="75" w:type="dxa"/>
              <w:bottom w:w="75" w:type="dxa"/>
              <w:left w:w="80" w:type="dxa"/>
              <w:right w:w="80" w:type="dxa"/>
            </w:tcMar>
          </w:tcPr>
          <w:p>
            <w:pPr>
              <w:pStyle w:val="TableText"/>
              <w:widowControl/>
              <w:spacing w:after="60"/>
            </w:pPr>
            <w:r>
              <w:rPr>
                <w:sz w:val="20"/>
              </w:rPr>
              <w:t>Eligible-tier weight</w:t>
            </w:r>
          </w:p>
        </w:tc>
        <w:tc>
          <w:tcPr>
            <w:tcW w:type="dxa" w:w="2088"/>
            <w:vAlign w:val="center"/>
            <w:tcMar>
              <w:top w:w="75" w:type="dxa"/>
              <w:bottom w:w="75" w:type="dxa"/>
              <w:left w:w="80" w:type="dxa"/>
              <w:right w:w="80" w:type="dxa"/>
            </w:tcMar>
          </w:tcPr>
          <w:p>
            <w:pPr>
              <w:pStyle w:val="TableText"/>
              <w:widowControl/>
              <w:spacing w:after="60"/>
            </w:pPr>
            <w:r>
              <w:rPr>
                <w:sz w:val="20"/>
              </w:rPr>
              <w:t>100</w:t>
            </w:r>
          </w:p>
        </w:tc>
        <w:tc>
          <w:tcPr>
            <w:tcW w:type="dxa" w:w="2088"/>
            <w:vAlign w:val="center"/>
            <w:tcMar>
              <w:top w:w="75" w:type="dxa"/>
              <w:bottom w:w="75" w:type="dxa"/>
              <w:left w:w="80" w:type="dxa"/>
              <w:right w:w="80" w:type="dxa"/>
            </w:tcMar>
          </w:tcPr>
          <w:p>
            <w:pPr>
              <w:pStyle w:val="TableText"/>
              <w:widowControl/>
              <w:spacing w:after="60"/>
            </w:pPr>
            <w:r>
              <w:rPr>
                <w:sz w:val="20"/>
              </w:rPr>
              <w:t>60</w:t>
            </w:r>
          </w:p>
        </w:tc>
        <w:tc>
          <w:tcPr>
            <w:tcW w:type="dxa" w:w="2088"/>
            <w:vAlign w:val="center"/>
            <w:tcMar>
              <w:top w:w="75" w:type="dxa"/>
              <w:bottom w:w="75" w:type="dxa"/>
              <w:left w:w="80" w:type="dxa"/>
              <w:right w:w="80" w:type="dxa"/>
            </w:tcMar>
          </w:tcPr>
          <w:p>
            <w:pPr>
              <w:pStyle w:val="TableText"/>
              <w:widowControl/>
              <w:spacing w:after="60"/>
            </w:pPr>
            <w:r>
              <w:rPr>
                <w:sz w:val="20"/>
              </w:rPr>
              <w:t>30</w:t>
            </w:r>
          </w:p>
        </w:tc>
        <w:tc>
          <w:tcPr>
            <w:tcW w:type="dxa" w:w="2088"/>
            <w:vAlign w:val="center"/>
            <w:tcMar>
              <w:top w:w="75" w:type="dxa"/>
              <w:bottom w:w="75" w:type="dxa"/>
              <w:left w:w="80" w:type="dxa"/>
              <w:right w:w="80" w:type="dxa"/>
            </w:tcMar>
          </w:tcPr>
          <w:p>
            <w:pPr>
              <w:pStyle w:val="TableText"/>
              <w:widowControl/>
              <w:spacing w:after="60"/>
            </w:pPr>
            <w:r>
              <w:rPr>
                <w:sz w:val="20"/>
              </w:rPr>
              <w:t>12</w:t>
            </w:r>
          </w:p>
        </w:tc>
        <w:tc>
          <w:tcPr>
            <w:tcW w:type="dxa" w:w="2088"/>
            <w:vAlign w:val="center"/>
            <w:tcMar>
              <w:top w:w="75" w:type="dxa"/>
              <w:bottom w:w="75" w:type="dxa"/>
              <w:left w:w="80" w:type="dxa"/>
              <w:right w:w="80" w:type="dxa"/>
            </w:tcMar>
          </w:tcPr>
          <w:p>
            <w:pPr>
              <w:pStyle w:val="TableText"/>
              <w:widowControl/>
              <w:spacing w:after="60"/>
            </w:pPr>
            <w:r>
              <w:rPr>
                <w:sz w:val="20"/>
              </w:rPr>
              <w:t>4</w:t>
            </w:r>
          </w:p>
        </w:tc>
      </w:tr>
    </w:tbl>
    <w:p>
      <w:pPr>
        <w:pStyle w:val="SmallNote"/>
        <w:spacing w:before="0" w:after="0" w:line="20" w:lineRule="exact"/>
      </w:pPr>
      <w:r>
        <w:rPr>
          <w:b w:val="0"/>
          <w:sz w:val="2"/>
        </w:rPr>
      </w:r>
    </w:p>
    <w:p>
      <w:r>
        <w:rPr>
          <w:b w:val="0"/>
        </w:rPr>
        <w:t>Use a 0.1 grid for power and pools, 0.1 percentage point for percentages, 0.01 m for distances, and integers for attributes/ranks. Quantize the lower interval upward and upper interval downward; then draw uniformly over valid grid values. Empty intervals are content errors. Apply armor slot budget factors before quantization, once. Equipment stores the selected value and definition revision.</w:t>
      </w:r>
    </w:p>
    <w:p>
      <w:r>
        <w:rPr>
          <w:b w:val="0"/>
        </w:rPr>
        <w:t>Percentage operators remain explicit: +20% increased adds 0.20 to Increased; +5 pp critical chance adds 0.05 to chance; 20% less is ×0.80. Cooldown Recovery advances work at 1 + recovery rate; it is not flat duration subtraction. Attack speed, casting rate, cooldown recovery and channel/status clocks are not interchangeable.</w:t>
      </w:r>
    </w:p>
    <w:p>
      <w:r>
        <w:rPr>
          <w:b w:val="0"/>
        </w:rPr>
        <w:t>The original ALL code means the original 14 weapon/shield categories only. It does not silently authorize every affix on armor or tools. Section 17 explicitly prints armor extensions; absent an extension, a WA family remains weapon/shield-only. All skill-rank and automatic Aura affixes remain off ordinary armor in this first gear profile to avoid multiplying the entire spell economy through four new slots.</w:t>
      </w:r>
    </w:p>
    <w:tbl>
      <w:tblPr>
        <w:tblW w:type="auto" w:w="0"/>
        <w:jc w:val="center"/>
        <w:tblLayout w:type="fixed"/>
        <w:tblLook w:firstColumn="1" w:firstRow="1" w:lastColumn="0" w:lastRow="0" w:noHBand="0" w:noVBand="1" w:val="04A0"/>
      </w:tblPr>
      <w:tblGrid>
        <w:gridCol w:w="1944"/>
        <w:gridCol w:w="3024"/>
        <w:gridCol w:w="10008"/>
      </w:tblGrid>
      <w:tr>
        <w:trPr>
          <w:tblHeader/>
        </w:trPr>
        <w:tc>
          <w:tcPr>
            <w:tcW w:type="dxa" w:w="1944"/>
            <w:shd w:fill="173C45"/>
            <w:tcMar>
              <w:top w:w="75" w:type="dxa"/>
              <w:bottom w:w="75" w:type="dxa"/>
              <w:left w:w="80" w:type="dxa"/>
              <w:right w:w="80" w:type="dxa"/>
            </w:tcMar>
          </w:tcPr>
          <w:p>
            <w:pPr>
              <w:pStyle w:val="TableText"/>
              <w:keepNext w:val="0"/>
              <w:widowControl/>
            </w:pPr>
            <w:r>
              <w:rPr>
                <w:b/>
                <w:color w:val="FFFFFF"/>
                <w:sz w:val="20"/>
              </w:rPr>
              <w:t>Weight code</w:t>
            </w:r>
          </w:p>
        </w:tc>
        <w:tc>
          <w:tcPr>
            <w:tcW w:type="dxa" w:w="3024"/>
            <w:shd w:fill="173C45"/>
            <w:tcMar>
              <w:top w:w="75" w:type="dxa"/>
              <w:bottom w:w="75" w:type="dxa"/>
              <w:left w:w="80" w:type="dxa"/>
              <w:right w:w="80" w:type="dxa"/>
            </w:tcMar>
          </w:tcPr>
          <w:p>
            <w:pPr>
              <w:pStyle w:val="TableText"/>
              <w:keepNext w:val="0"/>
              <w:widowControl/>
            </w:pPr>
            <w:r>
              <w:rPr>
                <w:b/>
                <w:color w:val="FFFFFF"/>
                <w:sz w:val="20"/>
              </w:rPr>
              <w:t>Relative family weight</w:t>
            </w:r>
          </w:p>
        </w:tc>
        <w:tc>
          <w:tcPr>
            <w:tcW w:type="dxa" w:w="10008"/>
            <w:shd w:fill="173C45"/>
            <w:tcMar>
              <w:top w:w="75" w:type="dxa"/>
              <w:bottom w:w="75" w:type="dxa"/>
              <w:left w:w="80" w:type="dxa"/>
              <w:right w:w="80" w:type="dxa"/>
            </w:tcMar>
          </w:tcPr>
          <w:p>
            <w:pPr>
              <w:pStyle w:val="TableText"/>
              <w:keepNext w:val="0"/>
              <w:widowControl/>
            </w:pPr>
            <w:r>
              <w:rPr>
                <w:b/>
                <w:color w:val="FFFFFF"/>
                <w:sz w:val="20"/>
              </w:rPr>
              <w:t>Intent, not an unconditional probability</w:t>
            </w:r>
          </w:p>
        </w:tc>
      </w:tr>
      <w:tr>
        <w:trPr>
          <w:cantSplit/>
        </w:trPr>
        <w:tc>
          <w:tcPr>
            <w:tcW w:type="dxa" w:w="1944"/>
            <w:vAlign w:val="center"/>
            <w:shd w:fill="F0F5F7"/>
            <w:tcMar>
              <w:top w:w="75" w:type="dxa"/>
              <w:bottom w:w="75" w:type="dxa"/>
              <w:left w:w="80" w:type="dxa"/>
              <w:right w:w="80" w:type="dxa"/>
            </w:tcMar>
          </w:tcPr>
          <w:p>
            <w:pPr>
              <w:pStyle w:val="TableText"/>
              <w:widowControl/>
              <w:spacing w:after="60"/>
            </w:pPr>
            <w:r>
              <w:rPr>
                <w:sz w:val="20"/>
              </w:rPr>
              <w:t>F</w:t>
            </w:r>
          </w:p>
        </w:tc>
        <w:tc>
          <w:tcPr>
            <w:tcW w:type="dxa" w:w="3024"/>
            <w:vAlign w:val="center"/>
            <w:shd w:fill="F0F5F7"/>
            <w:tcMar>
              <w:top w:w="75" w:type="dxa"/>
              <w:bottom w:w="75" w:type="dxa"/>
              <w:left w:w="80" w:type="dxa"/>
              <w:right w:w="80" w:type="dxa"/>
            </w:tcMar>
          </w:tcPr>
          <w:p>
            <w:pPr>
              <w:pStyle w:val="TableText"/>
              <w:widowControl/>
              <w:spacing w:after="60"/>
            </w:pPr>
            <w:r>
              <w:rPr>
                <w:sz w:val="20"/>
              </w:rPr>
              <w:t>1000</w:t>
            </w:r>
          </w:p>
        </w:tc>
        <w:tc>
          <w:tcPr>
            <w:tcW w:type="dxa" w:w="10008"/>
            <w:vAlign w:val="center"/>
            <w:shd w:fill="F0F5F7"/>
            <w:tcMar>
              <w:top w:w="75" w:type="dxa"/>
              <w:bottom w:w="75" w:type="dxa"/>
              <w:left w:w="80" w:type="dxa"/>
              <w:right w:w="80" w:type="dxa"/>
            </w:tcMar>
          </w:tcPr>
          <w:p>
            <w:pPr>
              <w:pStyle w:val="TableText"/>
              <w:widowControl/>
              <w:spacing w:after="60"/>
            </w:pPr>
            <w:r>
              <w:rPr>
                <w:sz w:val="20"/>
              </w:rPr>
              <w:t>Foundational and ordinary utility.</w:t>
            </w:r>
          </w:p>
        </w:tc>
      </w:tr>
      <w:tr>
        <w:trPr>
          <w:cantSplit/>
        </w:trPr>
        <w:tc>
          <w:tcPr>
            <w:tcW w:type="dxa" w:w="1944"/>
            <w:vAlign w:val="center"/>
            <w:tcMar>
              <w:top w:w="75" w:type="dxa"/>
              <w:bottom w:w="75" w:type="dxa"/>
              <w:left w:w="80" w:type="dxa"/>
              <w:right w:w="80" w:type="dxa"/>
            </w:tcMar>
          </w:tcPr>
          <w:p>
            <w:pPr>
              <w:pStyle w:val="TableText"/>
              <w:widowControl/>
              <w:spacing w:after="60"/>
            </w:pPr>
            <w:r>
              <w:rPr>
                <w:sz w:val="20"/>
              </w:rPr>
              <w:t>S</w:t>
            </w:r>
          </w:p>
        </w:tc>
        <w:tc>
          <w:tcPr>
            <w:tcW w:type="dxa" w:w="3024"/>
            <w:vAlign w:val="center"/>
            <w:tcMar>
              <w:top w:w="75" w:type="dxa"/>
              <w:bottom w:w="75" w:type="dxa"/>
              <w:left w:w="80" w:type="dxa"/>
              <w:right w:w="80" w:type="dxa"/>
            </w:tcMar>
          </w:tcPr>
          <w:p>
            <w:pPr>
              <w:pStyle w:val="TableText"/>
              <w:widowControl/>
              <w:spacing w:after="60"/>
            </w:pPr>
            <w:r>
              <w:rPr>
                <w:sz w:val="20"/>
              </w:rPr>
              <w:t>300</w:t>
            </w:r>
          </w:p>
        </w:tc>
        <w:tc>
          <w:tcPr>
            <w:tcW w:type="dxa" w:w="10008"/>
            <w:vAlign w:val="center"/>
            <w:tcMar>
              <w:top w:w="75" w:type="dxa"/>
              <w:bottom w:w="75" w:type="dxa"/>
              <w:left w:w="80" w:type="dxa"/>
              <w:right w:w="80" w:type="dxa"/>
            </w:tcMar>
          </w:tcPr>
          <w:p>
            <w:pPr>
              <w:pStyle w:val="TableText"/>
              <w:widowControl/>
              <w:spacing w:after="60"/>
            </w:pPr>
            <w:r>
              <w:rPr>
                <w:sz w:val="20"/>
              </w:rPr>
              <w:t>Specialist or broadly useful build support.</w:t>
            </w:r>
          </w:p>
        </w:tc>
      </w:tr>
      <w:tr>
        <w:trPr>
          <w:cantSplit/>
        </w:trPr>
        <w:tc>
          <w:tcPr>
            <w:tcW w:type="dxa" w:w="1944"/>
            <w:vAlign w:val="center"/>
            <w:shd w:fill="F0F5F7"/>
            <w:tcMar>
              <w:top w:w="75" w:type="dxa"/>
              <w:bottom w:w="75" w:type="dxa"/>
              <w:left w:w="80" w:type="dxa"/>
              <w:right w:w="80" w:type="dxa"/>
            </w:tcMar>
          </w:tcPr>
          <w:p>
            <w:pPr>
              <w:pStyle w:val="TableText"/>
              <w:widowControl/>
              <w:spacing w:after="60"/>
            </w:pPr>
            <w:r>
              <w:rPr>
                <w:sz w:val="20"/>
              </w:rPr>
              <w:t>R</w:t>
            </w:r>
          </w:p>
        </w:tc>
        <w:tc>
          <w:tcPr>
            <w:tcW w:type="dxa" w:w="3024"/>
            <w:vAlign w:val="center"/>
            <w:shd w:fill="F0F5F7"/>
            <w:tcMar>
              <w:top w:w="75" w:type="dxa"/>
              <w:bottom w:w="75" w:type="dxa"/>
              <w:left w:w="80" w:type="dxa"/>
              <w:right w:w="80" w:type="dxa"/>
            </w:tcMar>
          </w:tcPr>
          <w:p>
            <w:pPr>
              <w:pStyle w:val="TableText"/>
              <w:widowControl/>
              <w:spacing w:after="60"/>
            </w:pPr>
            <w:r>
              <w:rPr>
                <w:sz w:val="20"/>
              </w:rPr>
              <w:t>75</w:t>
            </w:r>
          </w:p>
        </w:tc>
        <w:tc>
          <w:tcPr>
            <w:tcW w:type="dxa" w:w="10008"/>
            <w:vAlign w:val="center"/>
            <w:shd w:fill="F0F5F7"/>
            <w:tcMar>
              <w:top w:w="75" w:type="dxa"/>
              <w:bottom w:w="75" w:type="dxa"/>
              <w:left w:w="80" w:type="dxa"/>
              <w:right w:w="80" w:type="dxa"/>
            </w:tcMar>
          </w:tcPr>
          <w:p>
            <w:pPr>
              <w:pStyle w:val="TableText"/>
              <w:widowControl/>
              <w:spacing w:after="60"/>
            </w:pPr>
            <w:r>
              <w:rPr>
                <w:sz w:val="20"/>
              </w:rPr>
              <w:t>Scarce specialization or stronger conditional utility.</w:t>
            </w:r>
          </w:p>
        </w:tc>
      </w:tr>
      <w:tr>
        <w:trPr>
          <w:cantSplit/>
        </w:trPr>
        <w:tc>
          <w:tcPr>
            <w:tcW w:type="dxa" w:w="1944"/>
            <w:vAlign w:val="center"/>
            <w:tcMar>
              <w:top w:w="75" w:type="dxa"/>
              <w:bottom w:w="75" w:type="dxa"/>
              <w:left w:w="80" w:type="dxa"/>
              <w:right w:w="80" w:type="dxa"/>
            </w:tcMar>
          </w:tcPr>
          <w:p>
            <w:pPr>
              <w:pStyle w:val="TableText"/>
              <w:widowControl/>
              <w:spacing w:after="60"/>
            </w:pPr>
            <w:r>
              <w:rPr>
                <w:sz w:val="20"/>
              </w:rPr>
              <w:t>C</w:t>
            </w:r>
          </w:p>
        </w:tc>
        <w:tc>
          <w:tcPr>
            <w:tcW w:type="dxa" w:w="3024"/>
            <w:vAlign w:val="center"/>
            <w:tcMar>
              <w:top w:w="75" w:type="dxa"/>
              <w:bottom w:w="75" w:type="dxa"/>
              <w:left w:w="80" w:type="dxa"/>
              <w:right w:w="80" w:type="dxa"/>
            </w:tcMar>
          </w:tcPr>
          <w:p>
            <w:pPr>
              <w:pStyle w:val="TableText"/>
              <w:widowControl/>
              <w:spacing w:after="60"/>
            </w:pPr>
            <w:r>
              <w:rPr>
                <w:sz w:val="20"/>
              </w:rPr>
              <w:t>10</w:t>
            </w:r>
          </w:p>
        </w:tc>
        <w:tc>
          <w:tcPr>
            <w:tcW w:type="dxa" w:w="10008"/>
            <w:vAlign w:val="center"/>
            <w:tcMar>
              <w:top w:w="75" w:type="dxa"/>
              <w:bottom w:w="75" w:type="dxa"/>
              <w:left w:w="80" w:type="dxa"/>
              <w:right w:w="80" w:type="dxa"/>
            </w:tcMar>
          </w:tcPr>
          <w:p>
            <w:pPr>
              <w:pStyle w:val="TableText"/>
              <w:widowControl/>
              <w:spacing w:after="60"/>
            </w:pPr>
            <w:r>
              <w:rPr>
                <w:sz w:val="20"/>
              </w:rPr>
              <w:t>Chase-tier breadth or distinctive endgame property.</w:t>
            </w:r>
          </w:p>
        </w:tc>
      </w:tr>
    </w:tbl>
    <w:p>
      <w:bookmarkStart w:id="11" w:name="sec_11"/>
      <w:pPr>
        <w:pStyle w:val="Heading1"/>
        <w:pageBreakBefore/>
      </w:pPr>
      <w:r>
        <w:t>08  Skill-rank equipment and source compatibility</w:t>
      </w:r>
      <w:bookmarkEnd w:id="11"/>
    </w:p>
    <w:tbl>
      <w:tblPr>
        <w:tblW w:type="auto" w:w="0"/>
        <w:jc w:val="center"/>
        <w:tblLayout w:type="fixed"/>
        <w:tblLook w:firstColumn="1" w:firstRow="1" w:lastColumn="0" w:lastRow="0" w:noHBand="0" w:noVBand="1" w:val="04A0"/>
      </w:tblPr>
      <w:tblGrid>
        <w:gridCol w:w="5112"/>
        <w:gridCol w:w="1296"/>
        <w:gridCol w:w="1728"/>
        <w:gridCol w:w="1872"/>
        <w:gridCol w:w="4968"/>
      </w:tblGrid>
      <w:tr>
        <w:trPr>
          <w:tblHeader/>
        </w:trPr>
        <w:tc>
          <w:tcPr>
            <w:tcW w:type="dxa" w:w="5112"/>
            <w:shd w:fill="173C45"/>
            <w:tcMar>
              <w:top w:w="75" w:type="dxa"/>
              <w:bottom w:w="75" w:type="dxa"/>
              <w:left w:w="80" w:type="dxa"/>
              <w:right w:w="80" w:type="dxa"/>
            </w:tcMar>
          </w:tcPr>
          <w:p>
            <w:pPr>
              <w:pStyle w:val="TableText"/>
              <w:keepNext w:val="0"/>
              <w:widowControl/>
            </w:pPr>
            <w:r>
              <w:rPr>
                <w:b/>
                <w:color w:val="FFFFFF"/>
                <w:sz w:val="19"/>
              </w:rPr>
              <w:t>Modifier family</w:t>
            </w:r>
          </w:p>
        </w:tc>
        <w:tc>
          <w:tcPr>
            <w:tcW w:type="dxa" w:w="1296"/>
            <w:shd w:fill="173C45"/>
            <w:tcMar>
              <w:top w:w="75" w:type="dxa"/>
              <w:bottom w:w="75" w:type="dxa"/>
              <w:left w:w="80" w:type="dxa"/>
              <w:right w:w="80" w:type="dxa"/>
            </w:tcMar>
          </w:tcPr>
          <w:p>
            <w:pPr>
              <w:pStyle w:val="TableText"/>
              <w:keepNext w:val="0"/>
              <w:widowControl/>
            </w:pPr>
            <w:r>
              <w:rPr>
                <w:b/>
                <w:color w:val="FFFFFF"/>
                <w:sz w:val="19"/>
              </w:rPr>
              <w:t>Bonus</w:t>
            </w:r>
          </w:p>
        </w:tc>
        <w:tc>
          <w:tcPr>
            <w:tcW w:type="dxa" w:w="1728"/>
            <w:shd w:fill="173C45"/>
            <w:tcMar>
              <w:top w:w="75" w:type="dxa"/>
              <w:bottom w:w="75" w:type="dxa"/>
              <w:left w:w="80" w:type="dxa"/>
              <w:right w:w="80" w:type="dxa"/>
            </w:tcMar>
          </w:tcPr>
          <w:p>
            <w:pPr>
              <w:pStyle w:val="TableText"/>
              <w:keepNext w:val="0"/>
              <w:widowControl/>
            </w:pPr>
            <w:r>
              <w:rPr>
                <w:b/>
                <w:color w:val="FFFFFF"/>
                <w:sz w:val="19"/>
              </w:rPr>
              <w:t>Minimum ilvl</w:t>
            </w:r>
          </w:p>
        </w:tc>
        <w:tc>
          <w:tcPr>
            <w:tcW w:type="dxa" w:w="1872"/>
            <w:shd w:fill="173C45"/>
            <w:tcMar>
              <w:top w:w="75" w:type="dxa"/>
              <w:bottom w:w="75" w:type="dxa"/>
              <w:left w:w="80" w:type="dxa"/>
              <w:right w:w="80" w:type="dxa"/>
            </w:tcMar>
          </w:tcPr>
          <w:p>
            <w:pPr>
              <w:pStyle w:val="TableText"/>
              <w:keepNext w:val="0"/>
              <w:widowControl/>
            </w:pPr>
            <w:r>
              <w:rPr>
                <w:b/>
                <w:color w:val="FFFFFF"/>
                <w:sz w:val="19"/>
              </w:rPr>
              <w:t>Affix equip level</w:t>
            </w:r>
          </w:p>
        </w:tc>
        <w:tc>
          <w:tcPr>
            <w:tcW w:type="dxa" w:w="4968"/>
            <w:shd w:fill="173C45"/>
            <w:tcMar>
              <w:top w:w="75" w:type="dxa"/>
              <w:bottom w:w="75" w:type="dxa"/>
              <w:left w:w="80" w:type="dxa"/>
              <w:right w:w="80" w:type="dxa"/>
            </w:tcMar>
          </w:tcPr>
          <w:p>
            <w:r>
              <w:t>Rarity / tier weight</w:t>
            </w:r>
          </w:p>
        </w:tc>
      </w:tr>
      <w:tr>
        <w:trPr>
          <w:cantSplit/>
        </w:trPr>
        <w:tc>
          <w:tcPr>
            <w:tcW w:type="dxa" w:w="5112"/>
            <w:vAlign w:val="center"/>
            <w:shd w:fill="F0F5F7"/>
            <w:tcMar>
              <w:top w:w="75" w:type="dxa"/>
              <w:bottom w:w="75" w:type="dxa"/>
              <w:left w:w="80" w:type="dxa"/>
              <w:right w:w="80" w:type="dxa"/>
            </w:tcMar>
          </w:tcPr>
          <w:p>
            <w:pPr>
              <w:pStyle w:val="TableText"/>
              <w:widowControl/>
              <w:spacing w:after="60"/>
            </w:pPr>
            <w:r>
              <w:rPr>
                <w:sz w:val="19"/>
              </w:rPr>
              <w:t>One named skill</w:t>
            </w:r>
          </w:p>
        </w:tc>
        <w:tc>
          <w:tcPr>
            <w:tcW w:type="dxa" w:w="1296"/>
            <w:vAlign w:val="center"/>
            <w:shd w:fill="F0F5F7"/>
            <w:tcMar>
              <w:top w:w="75" w:type="dxa"/>
              <w:bottom w:w="75" w:type="dxa"/>
              <w:left w:w="80" w:type="dxa"/>
              <w:right w:w="80" w:type="dxa"/>
            </w:tcMar>
          </w:tcPr>
          <w:p>
            <w:pPr>
              <w:pStyle w:val="TableText"/>
              <w:widowControl/>
              <w:spacing w:after="60"/>
            </w:pPr>
            <w:r>
              <w:rPr>
                <w:sz w:val="19"/>
              </w:rPr>
              <w:t>+1</w:t>
            </w:r>
          </w:p>
        </w:tc>
        <w:tc>
          <w:tcPr>
            <w:tcW w:type="dxa" w:w="1728"/>
            <w:vAlign w:val="center"/>
            <w:shd w:fill="F0F5F7"/>
            <w:tcMar>
              <w:top w:w="75" w:type="dxa"/>
              <w:bottom w:w="75" w:type="dxa"/>
              <w:left w:w="80" w:type="dxa"/>
              <w:right w:w="80" w:type="dxa"/>
            </w:tcMar>
          </w:tcPr>
          <w:p>
            <w:pPr>
              <w:pStyle w:val="TableText"/>
              <w:widowControl/>
              <w:spacing w:after="60"/>
            </w:pPr>
            <w:r>
              <w:rPr>
                <w:sz w:val="19"/>
              </w:rPr>
              <w:t>35</w:t>
            </w:r>
          </w:p>
        </w:tc>
        <w:tc>
          <w:tcPr>
            <w:tcW w:type="dxa" w:w="1872"/>
            <w:vAlign w:val="center"/>
            <w:shd w:fill="F0F5F7"/>
            <w:tcMar>
              <w:top w:w="75" w:type="dxa"/>
              <w:bottom w:w="75" w:type="dxa"/>
              <w:left w:w="80" w:type="dxa"/>
              <w:right w:w="80" w:type="dxa"/>
            </w:tcMar>
          </w:tcPr>
          <w:p>
            <w:pPr>
              <w:pStyle w:val="TableText"/>
              <w:widowControl/>
              <w:spacing w:after="60"/>
            </w:pPr>
            <w:r>
              <w:rPr>
                <w:sz w:val="19"/>
              </w:rPr>
              <w:t>28</w:t>
            </w:r>
          </w:p>
        </w:tc>
        <w:tc>
          <w:tcPr>
            <w:tcW w:type="dxa" w:w="4968"/>
            <w:vAlign w:val="center"/>
            <w:shd w:fill="F0F5F7"/>
            <w:tcMar>
              <w:top w:w="75" w:type="dxa"/>
              <w:bottom w:w="75" w:type="dxa"/>
              <w:left w:w="80" w:type="dxa"/>
              <w:right w:w="80" w:type="dxa"/>
            </w:tcMar>
          </w:tcPr>
          <w:p>
            <w:r>
              <w:t>Uncommon, Rare, Very Rare or Legendary / 100</w:t>
            </w:r>
          </w:p>
        </w:tc>
      </w:tr>
      <w:tr>
        <w:trPr>
          <w:cantSplit/>
        </w:trPr>
        <w:tc>
          <w:tcPr>
            <w:tcW w:type="dxa" w:w="5112"/>
            <w:vAlign w:val="center"/>
            <w:tcMar>
              <w:top w:w="75" w:type="dxa"/>
              <w:bottom w:w="75" w:type="dxa"/>
              <w:left w:w="80" w:type="dxa"/>
              <w:right w:w="80" w:type="dxa"/>
            </w:tcMar>
          </w:tcPr>
          <w:p>
            <w:pPr>
              <w:pStyle w:val="TableText"/>
              <w:widowControl/>
              <w:spacing w:after="60"/>
            </w:pPr>
            <w:r>
              <w:rPr>
                <w:sz w:val="19"/>
              </w:rPr>
              <w:t>One named skill</w:t>
            </w:r>
          </w:p>
        </w:tc>
        <w:tc>
          <w:tcPr>
            <w:tcW w:type="dxa" w:w="1296"/>
            <w:vAlign w:val="center"/>
            <w:tcMar>
              <w:top w:w="75" w:type="dxa"/>
              <w:bottom w:w="75" w:type="dxa"/>
              <w:left w:w="80" w:type="dxa"/>
              <w:right w:w="80" w:type="dxa"/>
            </w:tcMar>
          </w:tcPr>
          <w:p>
            <w:pPr>
              <w:pStyle w:val="TableText"/>
              <w:widowControl/>
              <w:spacing w:after="60"/>
            </w:pPr>
            <w:r>
              <w:rPr>
                <w:sz w:val="19"/>
              </w:rPr>
              <w:t>+2</w:t>
            </w:r>
          </w:p>
        </w:tc>
        <w:tc>
          <w:tcPr>
            <w:tcW w:type="dxa" w:w="1728"/>
            <w:vAlign w:val="center"/>
            <w:tcMar>
              <w:top w:w="75" w:type="dxa"/>
              <w:bottom w:w="75" w:type="dxa"/>
              <w:left w:w="80" w:type="dxa"/>
              <w:right w:w="80" w:type="dxa"/>
            </w:tcMar>
          </w:tcPr>
          <w:p>
            <w:pPr>
              <w:pStyle w:val="TableText"/>
              <w:widowControl/>
              <w:spacing w:after="60"/>
            </w:pPr>
            <w:r>
              <w:rPr>
                <w:sz w:val="19"/>
              </w:rPr>
              <w:t>60</w:t>
            </w:r>
          </w:p>
        </w:tc>
        <w:tc>
          <w:tcPr>
            <w:tcW w:type="dxa" w:w="1872"/>
            <w:vAlign w:val="center"/>
            <w:tcMar>
              <w:top w:w="75" w:type="dxa"/>
              <w:bottom w:w="75" w:type="dxa"/>
              <w:left w:w="80" w:type="dxa"/>
              <w:right w:w="80" w:type="dxa"/>
            </w:tcMar>
          </w:tcPr>
          <w:p>
            <w:pPr>
              <w:pStyle w:val="TableText"/>
              <w:widowControl/>
              <w:spacing w:after="60"/>
            </w:pPr>
            <w:r>
              <w:rPr>
                <w:sz w:val="19"/>
              </w:rPr>
              <w:t>48</w:t>
            </w:r>
          </w:p>
        </w:tc>
        <w:tc>
          <w:tcPr>
            <w:tcW w:type="dxa" w:w="4968"/>
            <w:vAlign w:val="center"/>
            <w:tcMar>
              <w:top w:w="75" w:type="dxa"/>
              <w:bottom w:w="75" w:type="dxa"/>
              <w:left w:w="80" w:type="dxa"/>
              <w:right w:w="80" w:type="dxa"/>
            </w:tcMar>
          </w:tcPr>
          <w:p>
            <w:r>
              <w:t>Rare, Very Rare or Legendary / 30</w:t>
            </w:r>
          </w:p>
        </w:tc>
      </w:tr>
      <w:tr>
        <w:trPr>
          <w:cantSplit/>
        </w:trPr>
        <w:tc>
          <w:tcPr>
            <w:tcW w:type="dxa" w:w="5112"/>
            <w:vAlign w:val="center"/>
            <w:shd w:fill="F0F5F7"/>
            <w:tcMar>
              <w:top w:w="75" w:type="dxa"/>
              <w:bottom w:w="75" w:type="dxa"/>
              <w:left w:w="80" w:type="dxa"/>
              <w:right w:w="80" w:type="dxa"/>
            </w:tcMar>
          </w:tcPr>
          <w:p>
            <w:pPr>
              <w:pStyle w:val="TableText"/>
              <w:widowControl/>
              <w:spacing w:after="60"/>
            </w:pPr>
            <w:r>
              <w:rPr>
                <w:sz w:val="19"/>
              </w:rPr>
              <w:t>One named skill</w:t>
            </w:r>
          </w:p>
        </w:tc>
        <w:tc>
          <w:tcPr>
            <w:tcW w:type="dxa" w:w="1296"/>
            <w:vAlign w:val="center"/>
            <w:shd w:fill="F0F5F7"/>
            <w:tcMar>
              <w:top w:w="75" w:type="dxa"/>
              <w:bottom w:w="75" w:type="dxa"/>
              <w:left w:w="80" w:type="dxa"/>
              <w:right w:w="80" w:type="dxa"/>
            </w:tcMar>
          </w:tcPr>
          <w:p>
            <w:pPr>
              <w:pStyle w:val="TableText"/>
              <w:widowControl/>
              <w:spacing w:after="60"/>
            </w:pPr>
            <w:r>
              <w:rPr>
                <w:sz w:val="19"/>
              </w:rPr>
              <w:t>+3</w:t>
            </w:r>
          </w:p>
        </w:tc>
        <w:tc>
          <w:tcPr>
            <w:tcW w:type="dxa" w:w="1728"/>
            <w:vAlign w:val="center"/>
            <w:shd w:fill="F0F5F7"/>
            <w:tcMar>
              <w:top w:w="75" w:type="dxa"/>
              <w:bottom w:w="75" w:type="dxa"/>
              <w:left w:w="80" w:type="dxa"/>
              <w:right w:w="80" w:type="dxa"/>
            </w:tcMar>
          </w:tcPr>
          <w:p>
            <w:pPr>
              <w:pStyle w:val="TableText"/>
              <w:widowControl/>
              <w:spacing w:after="60"/>
            </w:pPr>
            <w:r>
              <w:rPr>
                <w:sz w:val="19"/>
              </w:rPr>
              <w:t>82</w:t>
            </w:r>
          </w:p>
        </w:tc>
        <w:tc>
          <w:tcPr>
            <w:tcW w:type="dxa" w:w="1872"/>
            <w:vAlign w:val="center"/>
            <w:shd w:fill="F0F5F7"/>
            <w:tcMar>
              <w:top w:w="75" w:type="dxa"/>
              <w:bottom w:w="75" w:type="dxa"/>
              <w:left w:w="80" w:type="dxa"/>
              <w:right w:w="80" w:type="dxa"/>
            </w:tcMar>
          </w:tcPr>
          <w:p>
            <w:pPr>
              <w:pStyle w:val="TableText"/>
              <w:widowControl/>
              <w:spacing w:after="60"/>
            </w:pPr>
            <w:r>
              <w:rPr>
                <w:sz w:val="19"/>
              </w:rPr>
              <w:t>66</w:t>
            </w:r>
          </w:p>
        </w:tc>
        <w:tc>
          <w:tcPr>
            <w:tcW w:type="dxa" w:w="4968"/>
            <w:vAlign w:val="center"/>
            <w:shd w:fill="F0F5F7"/>
            <w:tcMar>
              <w:top w:w="75" w:type="dxa"/>
              <w:bottom w:w="75" w:type="dxa"/>
              <w:left w:w="80" w:type="dxa"/>
              <w:right w:w="80" w:type="dxa"/>
            </w:tcMar>
          </w:tcPr>
          <w:p>
            <w:r>
              <w:t>Rare, Very Rare or Legendary / 6</w:t>
            </w:r>
          </w:p>
        </w:tc>
      </w:tr>
      <w:tr>
        <w:trPr>
          <w:cantSplit/>
        </w:trPr>
        <w:tc>
          <w:tcPr>
            <w:tcW w:type="dxa" w:w="5112"/>
            <w:vAlign w:val="center"/>
            <w:tcMar>
              <w:top w:w="75" w:type="dxa"/>
              <w:bottom w:w="75" w:type="dxa"/>
              <w:left w:w="80" w:type="dxa"/>
              <w:right w:w="80" w:type="dxa"/>
            </w:tcMar>
          </w:tcPr>
          <w:p>
            <w:pPr>
              <w:pStyle w:val="TableText"/>
              <w:widowControl/>
              <w:spacing w:after="60"/>
            </w:pPr>
            <w:r>
              <w:rPr>
                <w:sz w:val="19"/>
              </w:rPr>
              <w:t>One named skill</w:t>
            </w:r>
          </w:p>
        </w:tc>
        <w:tc>
          <w:tcPr>
            <w:tcW w:type="dxa" w:w="1296"/>
            <w:vAlign w:val="center"/>
            <w:tcMar>
              <w:top w:w="75" w:type="dxa"/>
              <w:bottom w:w="75" w:type="dxa"/>
              <w:left w:w="80" w:type="dxa"/>
              <w:right w:w="80" w:type="dxa"/>
            </w:tcMar>
          </w:tcPr>
          <w:p>
            <w:pPr>
              <w:pStyle w:val="TableText"/>
              <w:widowControl/>
              <w:spacing w:after="60"/>
            </w:pPr>
            <w:r>
              <w:rPr>
                <w:sz w:val="19"/>
              </w:rPr>
              <w:t>+4</w:t>
            </w:r>
          </w:p>
        </w:tc>
        <w:tc>
          <w:tcPr>
            <w:tcW w:type="dxa" w:w="1728"/>
            <w:vAlign w:val="center"/>
            <w:tcMar>
              <w:top w:w="75" w:type="dxa"/>
              <w:bottom w:w="75" w:type="dxa"/>
              <w:left w:w="80" w:type="dxa"/>
              <w:right w:w="80" w:type="dxa"/>
            </w:tcMar>
          </w:tcPr>
          <w:p>
            <w:pPr>
              <w:pStyle w:val="TableText"/>
              <w:widowControl/>
              <w:spacing w:after="60"/>
            </w:pPr>
            <w:r>
              <w:rPr>
                <w:sz w:val="19"/>
              </w:rPr>
              <w:t>94</w:t>
            </w:r>
          </w:p>
        </w:tc>
        <w:tc>
          <w:tcPr>
            <w:tcW w:type="dxa" w:w="1872"/>
            <w:vAlign w:val="center"/>
            <w:tcMar>
              <w:top w:w="75" w:type="dxa"/>
              <w:bottom w:w="75" w:type="dxa"/>
              <w:left w:w="80" w:type="dxa"/>
              <w:right w:w="80" w:type="dxa"/>
            </w:tcMar>
          </w:tcPr>
          <w:p>
            <w:pPr>
              <w:pStyle w:val="TableText"/>
              <w:widowControl/>
              <w:spacing w:after="60"/>
            </w:pPr>
            <w:r>
              <w:rPr>
                <w:sz w:val="19"/>
              </w:rPr>
              <w:t>80</w:t>
            </w:r>
          </w:p>
        </w:tc>
        <w:tc>
          <w:tcPr>
            <w:tcW w:type="dxa" w:w="4968"/>
            <w:vAlign w:val="center"/>
            <w:tcMar>
              <w:top w:w="75" w:type="dxa"/>
              <w:bottom w:w="75" w:type="dxa"/>
              <w:left w:w="80" w:type="dxa"/>
              <w:right w:w="80" w:type="dxa"/>
            </w:tcMar>
          </w:tcPr>
          <w:p>
            <w:r>
              <w:t>Rare only / 1</w:t>
            </w:r>
          </w:p>
        </w:tc>
      </w:tr>
      <w:tr>
        <w:trPr>
          <w:cantSplit/>
        </w:trPr>
        <w:tc>
          <w:tcPr>
            <w:tcW w:type="dxa" w:w="5112"/>
            <w:vAlign w:val="center"/>
            <w:shd w:fill="F0F5F7"/>
            <w:tcMar>
              <w:top w:w="75" w:type="dxa"/>
              <w:bottom w:w="75" w:type="dxa"/>
              <w:left w:w="80" w:type="dxa"/>
              <w:right w:w="80" w:type="dxa"/>
            </w:tcMar>
          </w:tcPr>
          <w:p>
            <w:pPr>
              <w:pStyle w:val="TableText"/>
              <w:widowControl/>
              <w:spacing w:after="60"/>
            </w:pPr>
            <w:r>
              <w:rPr>
                <w:sz w:val="19"/>
              </w:rPr>
              <w:t>One element or explicit skill family</w:t>
            </w:r>
          </w:p>
        </w:tc>
        <w:tc>
          <w:tcPr>
            <w:tcW w:type="dxa" w:w="1296"/>
            <w:vAlign w:val="center"/>
            <w:shd w:fill="F0F5F7"/>
            <w:tcMar>
              <w:top w:w="75" w:type="dxa"/>
              <w:bottom w:w="75" w:type="dxa"/>
              <w:left w:w="80" w:type="dxa"/>
              <w:right w:w="80" w:type="dxa"/>
            </w:tcMar>
          </w:tcPr>
          <w:p>
            <w:pPr>
              <w:pStyle w:val="TableText"/>
              <w:widowControl/>
              <w:spacing w:after="60"/>
            </w:pPr>
            <w:r>
              <w:rPr>
                <w:sz w:val="19"/>
              </w:rPr>
              <w:t>+1</w:t>
            </w:r>
          </w:p>
        </w:tc>
        <w:tc>
          <w:tcPr>
            <w:tcW w:type="dxa" w:w="1728"/>
            <w:vAlign w:val="center"/>
            <w:shd w:fill="F0F5F7"/>
            <w:tcMar>
              <w:top w:w="75" w:type="dxa"/>
              <w:bottom w:w="75" w:type="dxa"/>
              <w:left w:w="80" w:type="dxa"/>
              <w:right w:w="80" w:type="dxa"/>
            </w:tcMar>
          </w:tcPr>
          <w:p>
            <w:pPr>
              <w:pStyle w:val="TableText"/>
              <w:widowControl/>
              <w:spacing w:after="60"/>
            </w:pPr>
            <w:r>
              <w:rPr>
                <w:sz w:val="19"/>
              </w:rPr>
              <w:t>55</w:t>
            </w:r>
          </w:p>
        </w:tc>
        <w:tc>
          <w:tcPr>
            <w:tcW w:type="dxa" w:w="1872"/>
            <w:vAlign w:val="center"/>
            <w:shd w:fill="F0F5F7"/>
            <w:tcMar>
              <w:top w:w="75" w:type="dxa"/>
              <w:bottom w:w="75" w:type="dxa"/>
              <w:left w:w="80" w:type="dxa"/>
              <w:right w:w="80" w:type="dxa"/>
            </w:tcMar>
          </w:tcPr>
          <w:p>
            <w:pPr>
              <w:pStyle w:val="TableText"/>
              <w:widowControl/>
              <w:spacing w:after="60"/>
            </w:pPr>
            <w:r>
              <w:rPr>
                <w:sz w:val="19"/>
              </w:rPr>
              <w:t>44</w:t>
            </w:r>
          </w:p>
        </w:tc>
        <w:tc>
          <w:tcPr>
            <w:tcW w:type="dxa" w:w="4968"/>
            <w:vAlign w:val="center"/>
            <w:shd w:fill="F0F5F7"/>
            <w:tcMar>
              <w:top w:w="75" w:type="dxa"/>
              <w:bottom w:w="75" w:type="dxa"/>
              <w:left w:w="80" w:type="dxa"/>
              <w:right w:w="80" w:type="dxa"/>
            </w:tcMar>
          </w:tcPr>
          <w:p>
            <w:r>
              <w:t>Rare, Very Rare or Legendary / 100</w:t>
            </w:r>
          </w:p>
        </w:tc>
      </w:tr>
      <w:tr>
        <w:trPr>
          <w:cantSplit/>
        </w:trPr>
        <w:tc>
          <w:tcPr>
            <w:tcW w:type="dxa" w:w="5112"/>
            <w:vAlign w:val="center"/>
            <w:tcMar>
              <w:top w:w="75" w:type="dxa"/>
              <w:bottom w:w="75" w:type="dxa"/>
              <w:left w:w="80" w:type="dxa"/>
              <w:right w:w="80" w:type="dxa"/>
            </w:tcMar>
          </w:tcPr>
          <w:p>
            <w:pPr>
              <w:pStyle w:val="TableText"/>
              <w:widowControl/>
              <w:spacing w:after="60"/>
            </w:pPr>
            <w:r>
              <w:rPr>
                <w:sz w:val="19"/>
              </w:rPr>
              <w:t>One element or explicit skill family</w:t>
            </w:r>
          </w:p>
        </w:tc>
        <w:tc>
          <w:tcPr>
            <w:tcW w:type="dxa" w:w="1296"/>
            <w:vAlign w:val="center"/>
            <w:tcMar>
              <w:top w:w="75" w:type="dxa"/>
              <w:bottom w:w="75" w:type="dxa"/>
              <w:left w:w="80" w:type="dxa"/>
              <w:right w:w="80" w:type="dxa"/>
            </w:tcMar>
          </w:tcPr>
          <w:p>
            <w:pPr>
              <w:pStyle w:val="TableText"/>
              <w:widowControl/>
              <w:spacing w:after="60"/>
            </w:pPr>
            <w:r>
              <w:rPr>
                <w:sz w:val="19"/>
              </w:rPr>
              <w:t>+2</w:t>
            </w:r>
          </w:p>
        </w:tc>
        <w:tc>
          <w:tcPr>
            <w:tcW w:type="dxa" w:w="1728"/>
            <w:vAlign w:val="center"/>
            <w:tcMar>
              <w:top w:w="75" w:type="dxa"/>
              <w:bottom w:w="75" w:type="dxa"/>
              <w:left w:w="80" w:type="dxa"/>
              <w:right w:w="80" w:type="dxa"/>
            </w:tcMar>
          </w:tcPr>
          <w:p>
            <w:pPr>
              <w:pStyle w:val="TableText"/>
              <w:widowControl/>
              <w:spacing w:after="60"/>
            </w:pPr>
            <w:r>
              <w:rPr>
                <w:sz w:val="19"/>
              </w:rPr>
              <w:t>80</w:t>
            </w:r>
          </w:p>
        </w:tc>
        <w:tc>
          <w:tcPr>
            <w:tcW w:type="dxa" w:w="1872"/>
            <w:vAlign w:val="center"/>
            <w:tcMar>
              <w:top w:w="75" w:type="dxa"/>
              <w:bottom w:w="75" w:type="dxa"/>
              <w:left w:w="80" w:type="dxa"/>
              <w:right w:w="80" w:type="dxa"/>
            </w:tcMar>
          </w:tcPr>
          <w:p>
            <w:pPr>
              <w:pStyle w:val="TableText"/>
              <w:widowControl/>
              <w:spacing w:after="60"/>
            </w:pPr>
            <w:r>
              <w:rPr>
                <w:sz w:val="19"/>
              </w:rPr>
              <w:t>64</w:t>
            </w:r>
          </w:p>
        </w:tc>
        <w:tc>
          <w:tcPr>
            <w:tcW w:type="dxa" w:w="4968"/>
            <w:vAlign w:val="center"/>
            <w:tcMar>
              <w:top w:w="75" w:type="dxa"/>
              <w:bottom w:w="75" w:type="dxa"/>
              <w:left w:w="80" w:type="dxa"/>
              <w:right w:w="80" w:type="dxa"/>
            </w:tcMar>
          </w:tcPr>
          <w:p>
            <w:r>
              <w:t>Rare, Very Rare or Legendary / 20</w:t>
            </w:r>
          </w:p>
        </w:tc>
      </w:tr>
      <w:tr>
        <w:trPr>
          <w:cantSplit/>
        </w:trPr>
        <w:tc>
          <w:tcPr>
            <w:tcW w:type="dxa" w:w="5112"/>
            <w:vAlign w:val="center"/>
            <w:shd w:fill="F0F5F7"/>
            <w:tcMar>
              <w:top w:w="75" w:type="dxa"/>
              <w:bottom w:w="75" w:type="dxa"/>
              <w:left w:w="80" w:type="dxa"/>
              <w:right w:w="80" w:type="dxa"/>
            </w:tcMar>
          </w:tcPr>
          <w:p>
            <w:pPr>
              <w:pStyle w:val="TableText"/>
              <w:widowControl/>
              <w:spacing w:after="60"/>
            </w:pPr>
            <w:r>
              <w:rPr>
                <w:sz w:val="19"/>
              </w:rPr>
              <w:t>One element or explicit skill family</w:t>
            </w:r>
          </w:p>
        </w:tc>
        <w:tc>
          <w:tcPr>
            <w:tcW w:type="dxa" w:w="1296"/>
            <w:vAlign w:val="center"/>
            <w:shd w:fill="F0F5F7"/>
            <w:tcMar>
              <w:top w:w="75" w:type="dxa"/>
              <w:bottom w:w="75" w:type="dxa"/>
              <w:left w:w="80" w:type="dxa"/>
              <w:right w:w="80" w:type="dxa"/>
            </w:tcMar>
          </w:tcPr>
          <w:p>
            <w:pPr>
              <w:pStyle w:val="TableText"/>
              <w:widowControl/>
              <w:spacing w:after="60"/>
            </w:pPr>
            <w:r>
              <w:rPr>
                <w:sz w:val="19"/>
              </w:rPr>
              <w:t>+3</w:t>
            </w:r>
          </w:p>
        </w:tc>
        <w:tc>
          <w:tcPr>
            <w:tcW w:type="dxa" w:w="1728"/>
            <w:vAlign w:val="center"/>
            <w:shd w:fill="F0F5F7"/>
            <w:tcMar>
              <w:top w:w="75" w:type="dxa"/>
              <w:bottom w:w="75" w:type="dxa"/>
              <w:left w:w="80" w:type="dxa"/>
              <w:right w:w="80" w:type="dxa"/>
            </w:tcMar>
          </w:tcPr>
          <w:p>
            <w:pPr>
              <w:pStyle w:val="TableText"/>
              <w:widowControl/>
              <w:spacing w:after="60"/>
            </w:pPr>
            <w:r>
              <w:rPr>
                <w:sz w:val="19"/>
              </w:rPr>
              <w:t>94</w:t>
            </w:r>
          </w:p>
        </w:tc>
        <w:tc>
          <w:tcPr>
            <w:tcW w:type="dxa" w:w="1872"/>
            <w:vAlign w:val="center"/>
            <w:shd w:fill="F0F5F7"/>
            <w:tcMar>
              <w:top w:w="75" w:type="dxa"/>
              <w:bottom w:w="75" w:type="dxa"/>
              <w:left w:w="80" w:type="dxa"/>
              <w:right w:w="80" w:type="dxa"/>
            </w:tcMar>
          </w:tcPr>
          <w:p>
            <w:pPr>
              <w:pStyle w:val="TableText"/>
              <w:widowControl/>
              <w:spacing w:after="60"/>
            </w:pPr>
            <w:r>
              <w:rPr>
                <w:sz w:val="19"/>
              </w:rPr>
              <w:t>80</w:t>
            </w:r>
          </w:p>
        </w:tc>
        <w:tc>
          <w:tcPr>
            <w:tcW w:type="dxa" w:w="4968"/>
            <w:vAlign w:val="center"/>
            <w:shd w:fill="F0F5F7"/>
            <w:tcMar>
              <w:top w:w="75" w:type="dxa"/>
              <w:bottom w:w="75" w:type="dxa"/>
              <w:left w:w="80" w:type="dxa"/>
              <w:right w:w="80" w:type="dxa"/>
            </w:tcMar>
          </w:tcPr>
          <w:p>
            <w:r>
              <w:t>Rare only / 2</w:t>
            </w:r>
          </w:p>
        </w:tc>
      </w:tr>
      <w:tr>
        <w:trPr>
          <w:cantSplit/>
        </w:trPr>
        <w:tc>
          <w:tcPr>
            <w:tcW w:type="dxa" w:w="5112"/>
            <w:vAlign w:val="center"/>
            <w:tcMar>
              <w:top w:w="75" w:type="dxa"/>
              <w:bottom w:w="75" w:type="dxa"/>
              <w:left w:w="80" w:type="dxa"/>
              <w:right w:w="80" w:type="dxa"/>
            </w:tcMar>
          </w:tcPr>
          <w:p>
            <w:pPr>
              <w:pStyle w:val="TableText"/>
              <w:widowControl/>
              <w:spacing w:after="60"/>
            </w:pPr>
            <w:r>
              <w:rPr>
                <w:sz w:val="19"/>
              </w:rPr>
              <w:t>All learned active skills</w:t>
            </w:r>
          </w:p>
        </w:tc>
        <w:tc>
          <w:tcPr>
            <w:tcW w:type="dxa" w:w="1296"/>
            <w:vAlign w:val="center"/>
            <w:tcMar>
              <w:top w:w="75" w:type="dxa"/>
              <w:bottom w:w="75" w:type="dxa"/>
              <w:left w:w="80" w:type="dxa"/>
              <w:right w:w="80" w:type="dxa"/>
            </w:tcMar>
          </w:tcPr>
          <w:p>
            <w:pPr>
              <w:pStyle w:val="TableText"/>
              <w:widowControl/>
              <w:spacing w:after="60"/>
            </w:pPr>
            <w:r>
              <w:rPr>
                <w:sz w:val="19"/>
              </w:rPr>
              <w:t>+1</w:t>
            </w:r>
          </w:p>
        </w:tc>
        <w:tc>
          <w:tcPr>
            <w:tcW w:type="dxa" w:w="1728"/>
            <w:vAlign w:val="center"/>
            <w:tcMar>
              <w:top w:w="75" w:type="dxa"/>
              <w:bottom w:w="75" w:type="dxa"/>
              <w:left w:w="80" w:type="dxa"/>
              <w:right w:w="80" w:type="dxa"/>
            </w:tcMar>
          </w:tcPr>
          <w:p>
            <w:pPr>
              <w:pStyle w:val="TableText"/>
              <w:widowControl/>
              <w:spacing w:after="60"/>
            </w:pPr>
            <w:r>
              <w:rPr>
                <w:sz w:val="19"/>
              </w:rPr>
              <w:t>78</w:t>
            </w:r>
          </w:p>
        </w:tc>
        <w:tc>
          <w:tcPr>
            <w:tcW w:type="dxa" w:w="1872"/>
            <w:vAlign w:val="center"/>
            <w:tcMar>
              <w:top w:w="75" w:type="dxa"/>
              <w:bottom w:w="75" w:type="dxa"/>
              <w:left w:w="80" w:type="dxa"/>
              <w:right w:w="80" w:type="dxa"/>
            </w:tcMar>
          </w:tcPr>
          <w:p>
            <w:pPr>
              <w:pStyle w:val="TableText"/>
              <w:widowControl/>
              <w:spacing w:after="60"/>
            </w:pPr>
            <w:r>
              <w:rPr>
                <w:sz w:val="19"/>
              </w:rPr>
              <w:t>63</w:t>
            </w:r>
          </w:p>
        </w:tc>
        <w:tc>
          <w:tcPr>
            <w:tcW w:type="dxa" w:w="4968"/>
            <w:vAlign w:val="center"/>
            <w:tcMar>
              <w:top w:w="75" w:type="dxa"/>
              <w:bottom w:w="75" w:type="dxa"/>
              <w:left w:w="80" w:type="dxa"/>
              <w:right w:w="80" w:type="dxa"/>
            </w:tcMar>
          </w:tcPr>
          <w:p>
            <w:r>
              <w:t>Very Rare or Legendary / 100</w:t>
            </w:r>
          </w:p>
        </w:tc>
      </w:tr>
      <w:tr>
        <w:trPr>
          <w:cantSplit/>
        </w:trPr>
        <w:tc>
          <w:tcPr>
            <w:tcW w:type="dxa" w:w="5112"/>
            <w:vAlign w:val="center"/>
            <w:shd w:fill="F0F5F7"/>
            <w:tcMar>
              <w:top w:w="75" w:type="dxa"/>
              <w:bottom w:w="75" w:type="dxa"/>
              <w:left w:w="80" w:type="dxa"/>
              <w:right w:w="80" w:type="dxa"/>
            </w:tcMar>
          </w:tcPr>
          <w:p>
            <w:pPr>
              <w:pStyle w:val="TableText"/>
              <w:widowControl/>
              <w:spacing w:after="60"/>
            </w:pPr>
            <w:r>
              <w:rPr>
                <w:sz w:val="19"/>
              </w:rPr>
              <w:t>All learned active skills</w:t>
            </w:r>
          </w:p>
        </w:tc>
        <w:tc>
          <w:tcPr>
            <w:tcW w:type="dxa" w:w="1296"/>
            <w:vAlign w:val="center"/>
            <w:shd w:fill="F0F5F7"/>
            <w:tcMar>
              <w:top w:w="75" w:type="dxa"/>
              <w:bottom w:w="75" w:type="dxa"/>
              <w:left w:w="80" w:type="dxa"/>
              <w:right w:w="80" w:type="dxa"/>
            </w:tcMar>
          </w:tcPr>
          <w:p>
            <w:pPr>
              <w:pStyle w:val="TableText"/>
              <w:widowControl/>
              <w:spacing w:after="60"/>
            </w:pPr>
            <w:r>
              <w:rPr>
                <w:sz w:val="19"/>
              </w:rPr>
              <w:t>+2</w:t>
            </w:r>
          </w:p>
        </w:tc>
        <w:tc>
          <w:tcPr>
            <w:tcW w:type="dxa" w:w="1728"/>
            <w:vAlign w:val="center"/>
            <w:shd w:fill="F0F5F7"/>
            <w:tcMar>
              <w:top w:w="75" w:type="dxa"/>
              <w:bottom w:w="75" w:type="dxa"/>
              <w:left w:w="80" w:type="dxa"/>
              <w:right w:w="80" w:type="dxa"/>
            </w:tcMar>
          </w:tcPr>
          <w:p>
            <w:pPr>
              <w:pStyle w:val="TableText"/>
              <w:widowControl/>
              <w:spacing w:after="60"/>
            </w:pPr>
            <w:r>
              <w:rPr>
                <w:sz w:val="19"/>
              </w:rPr>
              <w:t>92</w:t>
            </w:r>
          </w:p>
        </w:tc>
        <w:tc>
          <w:tcPr>
            <w:tcW w:type="dxa" w:w="1872"/>
            <w:vAlign w:val="center"/>
            <w:shd w:fill="F0F5F7"/>
            <w:tcMar>
              <w:top w:w="75" w:type="dxa"/>
              <w:bottom w:w="75" w:type="dxa"/>
              <w:left w:w="80" w:type="dxa"/>
              <w:right w:w="80" w:type="dxa"/>
            </w:tcMar>
          </w:tcPr>
          <w:p>
            <w:pPr>
              <w:pStyle w:val="TableText"/>
              <w:widowControl/>
              <w:spacing w:after="60"/>
            </w:pPr>
            <w:r>
              <w:rPr>
                <w:sz w:val="19"/>
              </w:rPr>
              <w:t>80</w:t>
            </w:r>
          </w:p>
        </w:tc>
        <w:tc>
          <w:tcPr>
            <w:tcW w:type="dxa" w:w="4968"/>
            <w:vAlign w:val="center"/>
            <w:shd w:fill="F0F5F7"/>
            <w:tcMar>
              <w:top w:w="75" w:type="dxa"/>
              <w:bottom w:w="75" w:type="dxa"/>
              <w:left w:w="80" w:type="dxa"/>
              <w:right w:w="80" w:type="dxa"/>
            </w:tcMar>
          </w:tcPr>
          <w:p>
            <w:r>
              <w:t>Legendary only / 4</w:t>
            </w:r>
          </w:p>
        </w:tc>
      </w:tr>
    </w:tbl>
    <w:p>
      <w:pPr>
        <w:pStyle w:val="SmallNote"/>
        <w:spacing w:before="0" w:after="0" w:line="20" w:lineRule="exact"/>
      </w:pPr>
      <w:r>
        <w:rPr>
          <w:b w:val="0"/>
          <w:sz w:val="2"/>
        </w:rPr>
      </w:r>
    </w:p>
    <w:p>
      <w:r>
        <w:rPr>
          <w:b w:val="0"/>
        </w:rPr>
        <w:t>Ranks modify EffectiveSkillLevel only. They do not teach a skill, change BaseSkillLevel, mint salvage or grant extra active/passive slots. Keep the item skiller exclusion group: a single item cannot stack +all, +element and +named families. Different valid equipped items contribute once through the accepted rank owner. [WM02 §08]</w:t>
      </w:r>
    </w:p>
    <w:p>
      <w:r>
        <w:rPr>
          <w:b w:val="0"/>
        </w:rPr>
        <w:t>Use schoolElement for elemental ranks, not damage packets: a Void-school summon may attack physically. Healing ranks require a primary Heal payload, not incidental Life Drain recovery. Weapon-family tags do not mean every skill with a staff requirement. Unknown, unreleased or unscalable skill profiles cannot roll. Appendix A is a name reconciliation inventory, not automatic production eligibility.</w:t>
      </w:r>
    </w:p>
    <w:p>
      <w:r>
        <w:rPr>
          <w:b w:val="0"/>
        </w:rPr>
        <w:t>Lightning Coil is a retired display alias of Lightning Spire. Bind both to the one accepted stable SkillId; never create a second learned skill or roll duplicate named-skill selectors. Preserve the current executor’s approved scaling profile instead of choosing +2% or +1.25% globally during item implementation. Any unresolved profile remains blocked only for its affected rank modifier.</w:t>
      </w:r>
    </w:p>
    <w:p>
      <w:r>
        <w:t>Rare-only focused specialization is retained intentionally. An endgame Rare (blue) base can trade affix breadth for +4 to a named skill without gaining Very Rare or Legendary affix breadth. Neither its rank roll nor Magic Find overrides era/source eligibility or equip requirements.</w:t>
      </w:r>
    </w:p>
    <w:p>
      <w:bookmarkStart w:id="12" w:name="sec_12"/>
      <w:pPr>
        <w:pStyle w:val="Heading1"/>
        <w:pageBreakBefore/>
      </w:pPr>
      <w:r>
        <w:t>09  Weapon power and one damage owner</w:t>
      </w:r>
      <w:bookmarkEnd w:id="12"/>
    </w:p>
    <w:p>
      <w:pPr>
        <w:pStyle w:val="CodeLine"/>
      </w:pPr>
      <w:r>
        <w:rPr>
          <w:b w:val="0"/>
        </w:rPr>
        <w:t>RawMin = BasePhysicalMin + LocalFlatPhysical + LocalMinPhysical</w:t>
      </w:r>
    </w:p>
    <w:p>
      <w:pPr>
        <w:pStyle w:val="CodeLine"/>
      </w:pPr>
      <w:r>
        <w:rPr>
          <w:b w:val="0"/>
        </w:rPr>
        <w:t>RawMax = BasePhysicalMax + LocalFlatPhysical + LocalMaxPhysical</w:t>
      </w:r>
    </w:p>
    <w:p>
      <w:pPr>
        <w:pStyle w:val="CodeLine"/>
      </w:pPr>
      <w:r>
        <w:rPr>
          <w:b w:val="0"/>
        </w:rPr>
        <w:t>NormalizedMax = max(RawMax, RawMin)</w:t>
      </w:r>
    </w:p>
    <w:p>
      <w:pPr>
        <w:pStyle w:val="CodeLine"/>
      </w:pPr>
      <w:r>
        <w:rPr>
          <w:b w:val="0"/>
        </w:rPr>
        <w:t>ResolvedMin = quantize0.1(max(0.1, RawMin * (1 + LocalPhysicalIncreased)))</w:t>
      </w:r>
    </w:p>
    <w:p>
      <w:pPr>
        <w:pStyle w:val="CodeLine"/>
      </w:pPr>
      <w:r>
        <w:rPr>
          <w:b w:val="0"/>
        </w:rPr>
        <w:t>ResolvedMax = quantize0.1(max(ResolvedMin, NormalizedMax * (1 + LocalPhysicalIncreased)))</w:t>
      </w:r>
    </w:p>
    <w:p>
      <w:pPr>
        <w:pStyle w:val="CodeLine"/>
      </w:pPr>
      <w:r>
        <w:rPr>
          <w:b w:val="0"/>
        </w:rPr>
        <w:t>WeaponPhysicalRoll = uniformGrid(ResolvedMin, ResolvedMax, 0.1, rootAttackSeed)</w:t>
      </w:r>
    </w:p>
    <w:p>
      <w:r>
        <w:rPr>
          <w:b w:val="0"/>
        </w:rPr>
        <w:t>Sample one Physical range value per authored weapon strike, shared by all victims/pellets/carriers of that strike. Explicit sequential strikes can sample separately. Carry the sample in the execution context for deterministic replay. Do not apply native RandomPercentageModifier again. The sampled range is a combat event value, not a permanent roll stored on the item. [WM02 §§05/09]</w:t>
      </w:r>
    </w:p>
    <w:tbl>
      <w:tblPr>
        <w:tblW w:type="auto" w:w="0"/>
        <w:jc w:val="center"/>
        <w:tblLayout w:type="fixed"/>
        <w:tblLook w:firstColumn="1" w:firstRow="1" w:lastColumn="0" w:lastRow="0" w:noHBand="0" w:noVBand="1" w:val="04A0"/>
      </w:tblPr>
      <w:tblGrid>
        <w:gridCol w:w="8640"/>
        <w:gridCol w:w="6336"/>
      </w:tblGrid>
      <w:tr>
        <w:trPr>
          <w:tblHeader/>
        </w:trPr>
        <w:tc>
          <w:tcPr>
            <w:tcW w:type="dxa" w:w="8640"/>
            <w:shd w:fill="173C45"/>
            <w:tcMar>
              <w:top w:w="75" w:type="dxa"/>
              <w:bottom w:w="75" w:type="dxa"/>
              <w:left w:w="80" w:type="dxa"/>
              <w:right w:w="80" w:type="dxa"/>
            </w:tcMar>
          </w:tcPr>
          <w:p>
            <w:pPr>
              <w:pStyle w:val="TableText"/>
              <w:keepNext w:val="0"/>
              <w:widowControl/>
            </w:pPr>
            <w:r>
              <w:rPr>
                <w:b/>
                <w:color w:val="FFFFFF"/>
                <w:sz w:val="19"/>
              </w:rPr>
              <w:t>Worked item arithmetic</w:t>
            </w:r>
          </w:p>
        </w:tc>
        <w:tc>
          <w:tcPr>
            <w:tcW w:type="dxa" w:w="6336"/>
            <w:shd w:fill="173C45"/>
            <w:tcMar>
              <w:top w:w="75" w:type="dxa"/>
              <w:bottom w:w="75" w:type="dxa"/>
              <w:left w:w="80" w:type="dxa"/>
              <w:right w:w="80" w:type="dxa"/>
            </w:tcMar>
          </w:tcPr>
          <w:p>
            <w:pPr>
              <w:pStyle w:val="TableText"/>
              <w:keepNext w:val="0"/>
              <w:widowControl/>
            </w:pPr>
            <w:r>
              <w:rPr>
                <w:b/>
                <w:color w:val="FFFFFF"/>
                <w:sz w:val="19"/>
              </w:rPr>
              <w:t>Result</w:t>
            </w:r>
          </w:p>
        </w:tc>
      </w:tr>
      <w:tr>
        <w:trPr>
          <w:cantSplit/>
        </w:trPr>
        <w:tc>
          <w:tcPr>
            <w:tcW w:type="dxa" w:w="8640"/>
            <w:vAlign w:val="center"/>
            <w:shd w:fill="F0F5F7"/>
            <w:tcMar>
              <w:top w:w="75" w:type="dxa"/>
              <w:bottom w:w="75" w:type="dxa"/>
              <w:left w:w="80" w:type="dxa"/>
              <w:right w:w="80" w:type="dxa"/>
            </w:tcMar>
          </w:tcPr>
          <w:p>
            <w:pPr>
              <w:pStyle w:val="TableText"/>
              <w:widowControl/>
              <w:spacing w:after="60"/>
            </w:pPr>
            <w:r>
              <w:rPr>
                <w:sz w:val="19"/>
              </w:rPr>
              <w:t>Base Physical 12–20; Honed +8 to both; of Measure +5 minimum; of Slaughter +12 maximum</w:t>
            </w:r>
          </w:p>
        </w:tc>
        <w:tc>
          <w:tcPr>
            <w:tcW w:type="dxa" w:w="6336"/>
            <w:vAlign w:val="center"/>
            <w:shd w:fill="F0F5F7"/>
            <w:tcMar>
              <w:top w:w="75" w:type="dxa"/>
              <w:bottom w:w="75" w:type="dxa"/>
              <w:left w:w="80" w:type="dxa"/>
              <w:right w:w="80" w:type="dxa"/>
            </w:tcMar>
          </w:tcPr>
          <w:p>
            <w:pPr>
              <w:pStyle w:val="TableText"/>
              <w:widowControl/>
              <w:spacing w:after="60"/>
            </w:pPr>
            <w:r>
              <w:rPr>
                <w:sz w:val="19"/>
              </w:rPr>
              <w:t>Raw local range = (12 + 8 + 5) to (20 + 8 + 12) = 25–40 Physical.</w:t>
            </w:r>
          </w:p>
        </w:tc>
      </w:tr>
      <w:tr>
        <w:trPr>
          <w:cantSplit/>
        </w:trPr>
        <w:tc>
          <w:tcPr>
            <w:tcW w:type="dxa" w:w="8640"/>
            <w:vAlign w:val="center"/>
            <w:tcMar>
              <w:top w:w="75" w:type="dxa"/>
              <w:bottom w:w="75" w:type="dxa"/>
              <w:left w:w="80" w:type="dxa"/>
              <w:right w:w="80" w:type="dxa"/>
            </w:tcMar>
          </w:tcPr>
          <w:p>
            <w:pPr>
              <w:pStyle w:val="TableText"/>
              <w:widowControl/>
              <w:spacing w:after="60"/>
            </w:pPr>
            <w:r>
              <w:rPr>
                <w:sz w:val="19"/>
              </w:rPr>
              <w:t>Apply Brutal +60% Enhanced Damage</w:t>
            </w:r>
          </w:p>
        </w:tc>
        <w:tc>
          <w:tcPr>
            <w:tcW w:type="dxa" w:w="6336"/>
            <w:vAlign w:val="center"/>
            <w:tcMar>
              <w:top w:w="75" w:type="dxa"/>
              <w:bottom w:w="75" w:type="dxa"/>
              <w:left w:w="80" w:type="dxa"/>
              <w:right w:w="80" w:type="dxa"/>
            </w:tcMar>
          </w:tcPr>
          <w:p>
            <w:pPr>
              <w:pStyle w:val="TableText"/>
              <w:widowControl/>
              <w:spacing w:after="60"/>
            </w:pPr>
            <w:r>
              <w:rPr>
                <w:sz w:val="19"/>
              </w:rPr>
              <w:t>Resolved local range = 25 × 1.60 to 40 × 1.60 = 40.0–64.0 Physical.</w:t>
            </w:r>
          </w:p>
        </w:tc>
      </w:tr>
      <w:tr>
        <w:trPr>
          <w:cantSplit/>
        </w:trPr>
        <w:tc>
          <w:tcPr>
            <w:tcW w:type="dxa" w:w="8640"/>
            <w:vAlign w:val="center"/>
            <w:shd w:fill="F0F5F7"/>
            <w:tcMar>
              <w:top w:w="75" w:type="dxa"/>
              <w:bottom w:w="75" w:type="dxa"/>
              <w:left w:w="80" w:type="dxa"/>
              <w:right w:w="80" w:type="dxa"/>
            </w:tcMar>
          </w:tcPr>
          <w:p>
            <w:pPr>
              <w:pStyle w:val="TableText"/>
              <w:widowControl/>
              <w:spacing w:after="60"/>
            </w:pPr>
            <w:r>
              <w:rPr>
                <w:sz w:val="19"/>
              </w:rPr>
              <w:t>This authored attack samples 52.0 from the 40.0–64.0 range</w:t>
            </w:r>
          </w:p>
        </w:tc>
        <w:tc>
          <w:tcPr>
            <w:tcW w:type="dxa" w:w="6336"/>
            <w:vAlign w:val="center"/>
            <w:shd w:fill="F0F5F7"/>
            <w:tcMar>
              <w:top w:w="75" w:type="dxa"/>
              <w:bottom w:w="75" w:type="dxa"/>
              <w:left w:w="80" w:type="dxa"/>
              <w:right w:w="80" w:type="dxa"/>
            </w:tcMar>
          </w:tcPr>
          <w:p>
            <w:pPr>
              <w:pStyle w:val="TableText"/>
              <w:widowControl/>
              <w:spacing w:after="60"/>
            </w:pPr>
            <w:r>
              <w:rPr>
                <w:sz w:val="19"/>
              </w:rPr>
              <w:t>WeaponPhysicalRoll = 52.0. Every victim/carrier belonging to that same authored strike uses the same sampled root value.</w:t>
            </w:r>
          </w:p>
        </w:tc>
      </w:tr>
      <w:tr>
        <w:trPr>
          <w:cantSplit/>
        </w:trPr>
        <w:tc>
          <w:tcPr>
            <w:tcW w:type="dxa" w:w="8640"/>
            <w:vAlign w:val="center"/>
            <w:tcMar>
              <w:top w:w="75" w:type="dxa"/>
              <w:bottom w:w="75" w:type="dxa"/>
              <w:left w:w="80" w:type="dxa"/>
              <w:right w:w="80" w:type="dxa"/>
            </w:tcMar>
          </w:tcPr>
          <w:p>
            <w:pPr>
              <w:pStyle w:val="TableText"/>
              <w:widowControl/>
              <w:spacing w:after="60"/>
            </w:pPr>
            <w:r>
              <w:rPr>
                <w:sz w:val="19"/>
              </w:rPr>
              <w:t>Add 8 Fire power, with no conversion</w:t>
            </w:r>
          </w:p>
        </w:tc>
        <w:tc>
          <w:tcPr>
            <w:tcW w:type="dxa" w:w="6336"/>
            <w:vAlign w:val="center"/>
            <w:tcMar>
              <w:top w:w="75" w:type="dxa"/>
              <w:bottom w:w="75" w:type="dxa"/>
              <w:left w:w="80" w:type="dxa"/>
              <w:right w:w="80" w:type="dxa"/>
            </w:tcMar>
          </w:tcPr>
          <w:p>
            <w:pPr>
              <w:pStyle w:val="TableText"/>
              <w:widowControl/>
              <w:spacing w:after="60"/>
            </w:pPr>
            <w:r>
              <w:rPr>
                <w:sz w:val="19"/>
              </w:rPr>
              <w:t>Composition is 52.0 Physical + 8.0 Fire. Local Enhanced Damage does not also increase the Fire addition.</w:t>
            </w:r>
          </w:p>
        </w:tc>
      </w:tr>
      <w:tr>
        <w:trPr>
          <w:cantSplit/>
        </w:trPr>
        <w:tc>
          <w:tcPr>
            <w:tcW w:type="dxa" w:w="8640"/>
            <w:vAlign w:val="center"/>
            <w:shd w:fill="F0F5F7"/>
            <w:tcMar>
              <w:top w:w="75" w:type="dxa"/>
              <w:bottom w:w="75" w:type="dxa"/>
              <w:left w:w="80" w:type="dxa"/>
              <w:right w:w="80" w:type="dxa"/>
            </w:tcMar>
          </w:tcPr>
          <w:p>
            <w:pPr>
              <w:pStyle w:val="TableText"/>
              <w:widowControl/>
              <w:spacing w:after="60"/>
            </w:pPr>
            <w:r>
              <w:rPr>
                <w:sz w:val="19"/>
              </w:rPr>
              <w:t>Apply a 1.10 skill coefficient; other multipliers set to 1</w:t>
            </w:r>
          </w:p>
        </w:tc>
        <w:tc>
          <w:tcPr>
            <w:tcW w:type="dxa" w:w="6336"/>
            <w:vAlign w:val="center"/>
            <w:shd w:fill="F0F5F7"/>
            <w:tcMar>
              <w:top w:w="75" w:type="dxa"/>
              <w:bottom w:w="75" w:type="dxa"/>
              <w:left w:w="80" w:type="dxa"/>
              <w:right w:w="80" w:type="dxa"/>
            </w:tcMar>
          </w:tcPr>
          <w:p>
            <w:pPr>
              <w:pStyle w:val="TableText"/>
              <w:widowControl/>
              <w:spacing w:after="60"/>
            </w:pPr>
            <w:r>
              <w:rPr>
                <w:sz w:val="19"/>
              </w:rPr>
              <w:t>57.2 Physical + 8.8 Fire before each channel’s defenses.</w:t>
            </w:r>
          </w:p>
        </w:tc>
      </w:tr>
      <w:tr>
        <w:trPr>
          <w:cantSplit/>
        </w:trPr>
        <w:tc>
          <w:tcPr>
            <w:tcW w:type="dxa" w:w="8640"/>
            <w:vAlign w:val="center"/>
            <w:tcMar>
              <w:top w:w="75" w:type="dxa"/>
              <w:bottom w:w="75" w:type="dxa"/>
              <w:left w:w="80" w:type="dxa"/>
              <w:right w:w="80" w:type="dxa"/>
            </w:tcMar>
          </w:tcPr>
          <w:p>
            <w:pPr>
              <w:pStyle w:val="TableText"/>
              <w:widowControl/>
              <w:spacing w:after="60"/>
            </w:pPr>
            <w:r>
              <w:rPr>
                <w:sz w:val="19"/>
              </w:rPr>
              <w:t>Compare a 30% Physical-to-Fire conversion instead</w:t>
            </w:r>
          </w:p>
        </w:tc>
        <w:tc>
          <w:tcPr>
            <w:tcW w:type="dxa" w:w="6336"/>
            <w:vAlign w:val="center"/>
            <w:tcMar>
              <w:top w:w="75" w:type="dxa"/>
              <w:bottom w:w="75" w:type="dxa"/>
              <w:left w:w="80" w:type="dxa"/>
              <w:right w:w="80" w:type="dxa"/>
            </w:tcMar>
          </w:tcPr>
          <w:p>
            <w:pPr>
              <w:pStyle w:val="TableText"/>
              <w:widowControl/>
              <w:spacing w:after="60"/>
            </w:pPr>
            <w:r>
              <w:rPr>
                <w:sz w:val="19"/>
              </w:rPr>
              <w:t>Before the skill coefficient: 36.4 Physical + 23.6 Fire (15.6 converted + 8 flat). After 1.10: 40.0 Physical + 26.0 Fire, total 66.0; conversion creates no free total damage.</w:t>
            </w:r>
          </w:p>
        </w:tc>
      </w:tr>
    </w:tbl>
    <w:p>
      <w:pPr>
        <w:pStyle w:val="SmallNote"/>
        <w:spacing w:before="0" w:after="0" w:line="20" w:lineRule="exact"/>
      </w:pPr>
      <w:r>
        <w:rPr>
          <w:b w:val="0"/>
          <w:sz w:val="2"/>
        </w:rPr>
      </w:r>
    </w:p>
    <w:p>
      <w:r>
        <w:rPr>
          <w:b w:val="0"/>
        </w:rPr>
        <w:t>Local elemental additions are not amplified by local Physical Enhanced Damage. Conversion replaces part of the original sampled Physical amount, never copies it; at most one conversion affix can roll. A skill’s own explicit conversion runs first, affix conversion consumes only the remaining eligible Physical, and total conversion cannot exceed 100%. No chained conversion or implicit “gain as extra.”</w:t>
      </w:r>
    </w:p>
    <w:p>
      <w:bookmarkStart w:id="13" w:name="sec_13"/>
      <w:pPr>
        <w:pStyle w:val="Heading1"/>
        <w:pageBreakBefore/>
      </w:pPr>
      <w:r>
        <w:t>09.1  Power, speed, capacity and snapshots</w:t>
      </w:r>
      <w:bookmarkEnd w:id="13"/>
    </w:p>
    <w:p>
      <w:r>
        <w:rPr>
          <w:b w:val="0"/>
        </w:rPr>
        <w:t>Section 18 numbers are pre-attribute, pre-skill, pre-crit item-power inputs. Do not multiply them by item level, difficulty or native material power a second time. Native action-mode coefficients and the accepted skill’s source coefficient each apply once at their existing owner. Large weapon numbers are not permission to normalize every native attack animation to a guessed attacks-per-second rate.</w:t>
      </w:r>
    </w:p>
    <w:p>
      <w:r>
        <w:rPr>
          <w:b w:val="0"/>
        </w:rPr>
        <w:t>Magic Power applies only where the skill explicitly reads item Magic Power. WIS-centered staff/book bases carry explicit Healing Power; that field enters only the accepted healing-power input before WIS scaling. It does not replace innate healing or copy Magic Power into every heal. Shield-based Smite reads Total Defense once. Unused offhand weapons and inactive weapon sets do not contribute local attack power.</w:t>
      </w:r>
    </w:p>
    <w:p>
      <w:r>
        <w:rPr>
          <w:b w:val="0"/>
        </w:rPr>
        <w:t>Global gear modifiers require valid active equipment, never backpack ownership. Rebuild the cached equipment profile on inventory validity changes. A committed offensive skill/summon keeps its accepted snapshot; later gear swaps affect future casts and the player’s live cooldown-recovery rate, not old spell damage. Gear changes preserve cooldown work, proc locks, pending attacks, resource deficits and persistence sequence.</w:t>
      </w:r>
    </w:p>
    <w:p>
      <w:r>
        <w:rPr>
          <w:b w:val="0"/>
        </w:rPr>
        <w:t>Max Health/Mana/Stamina increases add capacity, not current resource. Native inherited bonuses must be replaced or explicitly counted once. Removing gear clamps current resource only as required by the current authoritative pool/reservation owner; re-equipping cannot refill it. Item Health-on-hit, Mana-on-hit, leech and on-kill recovery obey section 11 caps.</w:t>
      </w:r>
    </w:p>
    <w:p>
      <w:r>
        <w:rPr>
          <w:b w:val="0"/>
        </w:rPr>
        <w:t>Initial full-loadout balance acceptance compares a weapon-focused, caster, healer, summoner and Luck-utility loadout at the same source level and legal requirements. Measure sustained and burst damage, survivability and resource cost against the difficulty gate’s actual role profiles. The base numbers here are authored initial values, not verified time-to-kill results.</w:t>
      </w:r>
    </w:p>
    <w:p>
      <w:pPr>
        <w:pStyle w:val="Heading1"/>
        <w:pageBreakBefore/>
      </w:pPr>
      <w:r>
        <w:t>10  Source-driven drops and rarity-weight Magic Find</w:t>
      </w:r>
    </w:p>
    <w:p>
      <w:r>
        <w:rPr>
          <w:b w:val="0"/>
        </w:rPr>
        <w:t>An eligible enemy death owns zero or one equipment item globally, not one per player or party. Weapons, shields and armor share that single equipment opportunity. Native non-equipment ingredients/currency remain separate; audit native corpse/equipped-weapon drops so they do not secretly add a second equipment item. Player death inventory drops are not enemy loot and are untouched. [U1]</w:t>
      </w:r>
    </w:p>
    <w:p>
      <w:pPr>
        <w:pStyle w:val="CodeLine"/>
      </w:pPr>
      <w:r>
        <w:rPr>
          <w:b w:val="0"/>
        </w:rPr>
        <w:t>validated enemy death → one durable sourceEventId → claim/eligible recipient facts</w:t>
      </w:r>
    </w:p>
    <w:p>
      <w:pPr>
        <w:pStyle w:val="CodeLine"/>
      </w:pPr>
      <w:r>
        <w:rPr>
          <w:b w:val="0"/>
        </w:rPr>
        <w:t>→ one equipment opportunity → frozen difficulty/source level → legal same-era base</w:t>
      </w:r>
    </w:p>
    <w:p>
      <w:pPr>
        <w:pStyle w:val="CodeLine"/>
      </w:pPr>
      <w:r>
        <w:t>→ fixed itemLevel → recipient MF snapshot → eligible rarity → intrinsic base roll → legal affixes/tiers/values</w:t>
      </w:r>
    </w:p>
    <w:p>
      <w:pPr>
        <w:pStyle w:val="CodeLine"/>
      </w:pPr>
      <w:r>
        <w:rPr>
          <w:b w:val="0"/>
        </w:rPr>
        <w:t>→ Fortune refinement where permitted → requirements → durable item/ownership record → presentation</w:t>
      </w:r>
    </w:p>
    <w:tbl>
      <w:tblPr>
        <w:tblW w:type="auto" w:w="0"/>
        <w:jc w:val="center"/>
        <w:tblLayout w:type="fixed"/>
        <w:tblLook w:firstColumn="1" w:firstRow="1" w:lastColumn="0" w:lastRow="0" w:noHBand="0" w:noVBand="1" w:val="04A0"/>
      </w:tblPr>
      <w:tblGrid>
        <w:gridCol w:w="1800"/>
        <w:gridCol w:w="1656"/>
        <w:gridCol w:w="1656"/>
        <w:gridCol w:w="1368"/>
        <w:gridCol w:w="1512"/>
        <w:gridCol w:w="1512"/>
      </w:tblGrid>
      <w:tr>
        <w:trPr>
          <w:tblHeader/>
        </w:trPr>
        <w:tc>
          <w:tcPr>
            <w:tcW w:type="dxa" w:w="1800"/>
            <w:shd w:fill="173C45"/>
            <w:tcMar>
              <w:top w:w="75" w:type="dxa"/>
              <w:bottom w:w="75" w:type="dxa"/>
              <w:left w:w="80" w:type="dxa"/>
              <w:right w:w="80" w:type="dxa"/>
            </w:tcMar>
          </w:tcPr>
          <w:p>
            <w:r>
              <w:rPr>
                <w:b/>
                <w:color w:val="FFFFFF"/>
              </w:rPr>
              <w:t>Enemy rank</w:t>
            </w:r>
          </w:p>
        </w:tc>
        <w:tc>
          <w:tcPr>
            <w:tcW w:type="dxa" w:w="1656"/>
            <w:shd w:fill="173C45"/>
            <w:tcMar>
              <w:top w:w="75" w:type="dxa"/>
              <w:bottom w:w="75" w:type="dxa"/>
              <w:left w:w="80" w:type="dxa"/>
              <w:right w:w="80" w:type="dxa"/>
            </w:tcMar>
          </w:tcPr>
          <w:p>
            <w:r>
              <w:rPr>
                <w:b/>
                <w:color w:val="FFFFFF"/>
              </w:rPr>
              <w:t>Equipment chance</w:t>
            </w:r>
          </w:p>
        </w:tc>
        <w:tc>
          <w:tcPr>
            <w:tcW w:type="dxa" w:w="1656"/>
            <w:shd w:fill="173C45"/>
            <w:tcMar>
              <w:top w:w="75" w:type="dxa"/>
              <w:bottom w:w="75" w:type="dxa"/>
              <w:left w:w="80" w:type="dxa"/>
              <w:right w:w="80" w:type="dxa"/>
            </w:tcMar>
          </w:tcPr>
          <w:p>
            <w:r>
              <w:rPr>
                <w:b/>
                <w:color w:val="FFFFFF"/>
              </w:rPr>
              <w:t>Uncommon</w:t>
              <w:br/>
              <w:t>factor</w:t>
            </w:r>
          </w:p>
        </w:tc>
        <w:tc>
          <w:tcPr>
            <w:tcW w:type="dxa" w:w="1368"/>
            <w:shd w:fill="173C45"/>
            <w:tcMar>
              <w:top w:w="75" w:type="dxa"/>
              <w:bottom w:w="75" w:type="dxa"/>
              <w:left w:w="80" w:type="dxa"/>
              <w:right w:w="80" w:type="dxa"/>
            </w:tcMar>
          </w:tcPr>
          <w:p>
            <w:r>
              <w:rPr>
                <w:b/>
                <w:color w:val="FFFFFF"/>
              </w:rPr>
              <w:t>Rare</w:t>
              <w:br/>
              <w:t>factor</w:t>
            </w:r>
          </w:p>
        </w:tc>
        <w:tc>
          <w:tcPr>
            <w:tcW w:type="dxa" w:w="1512"/>
            <w:shd w:fill="173C45"/>
          </w:tcPr>
          <w:p>
            <w:r>
              <w:rPr>
                <w:b/>
                <w:color w:val="FFFFFF"/>
              </w:rPr>
              <w:t>Very Rare</w:t>
              <w:br/>
              <w:t>factor</w:t>
            </w:r>
          </w:p>
        </w:tc>
        <w:tc>
          <w:tcPr>
            <w:tcW w:type="dxa" w:w="1512"/>
            <w:shd w:fill="173C45"/>
          </w:tcPr>
          <w:p>
            <w:r>
              <w:rPr>
                <w:b/>
                <w:color w:val="FFFFFF"/>
              </w:rPr>
              <w:t>Legendary</w:t>
              <w:br/>
              <w:t>factor</w:t>
            </w:r>
          </w:p>
        </w:tc>
      </w:tr>
      <w:tr>
        <w:trPr>
          <w:cantSplit/>
        </w:trPr>
        <w:tc>
          <w:tcPr>
            <w:tcW w:type="dxa" w:w="1800"/>
            <w:vAlign w:val="center"/>
            <w:shd w:fill="F0F5F7"/>
            <w:tcMar>
              <w:top w:w="75" w:type="dxa"/>
              <w:bottom w:w="75" w:type="dxa"/>
              <w:left w:w="80" w:type="dxa"/>
              <w:right w:w="80" w:type="dxa"/>
            </w:tcMar>
          </w:tcPr>
          <w:p>
            <w:r>
              <w:t>Common</w:t>
            </w:r>
          </w:p>
        </w:tc>
        <w:tc>
          <w:tcPr>
            <w:tcW w:type="dxa" w:w="1656"/>
            <w:vAlign w:val="center"/>
            <w:shd w:fill="F0F5F7"/>
            <w:tcMar>
              <w:top w:w="75" w:type="dxa"/>
              <w:bottom w:w="75" w:type="dxa"/>
              <w:left w:w="80" w:type="dxa"/>
              <w:right w:w="80" w:type="dxa"/>
            </w:tcMar>
          </w:tcPr>
          <w:p>
            <w:r>
              <w:t>20%</w:t>
            </w:r>
          </w:p>
        </w:tc>
        <w:tc>
          <w:tcPr>
            <w:tcW w:type="dxa" w:w="1656"/>
            <w:vAlign w:val="center"/>
            <w:shd w:fill="F0F5F7"/>
            <w:tcMar>
              <w:top w:w="75" w:type="dxa"/>
              <w:bottom w:w="75" w:type="dxa"/>
              <w:left w:w="80" w:type="dxa"/>
              <w:right w:w="80" w:type="dxa"/>
            </w:tcMar>
          </w:tcPr>
          <w:p>
            <w:r>
              <w:t>1.00</w:t>
            </w:r>
          </w:p>
        </w:tc>
        <w:tc>
          <w:tcPr>
            <w:tcW w:type="dxa" w:w="1368"/>
            <w:vAlign w:val="center"/>
            <w:shd w:fill="F0F5F7"/>
            <w:tcMar>
              <w:top w:w="75" w:type="dxa"/>
              <w:bottom w:w="75" w:type="dxa"/>
              <w:left w:w="80" w:type="dxa"/>
              <w:right w:w="80" w:type="dxa"/>
            </w:tcMar>
          </w:tcPr>
          <w:p>
            <w:r>
              <w:t>1.00</w:t>
            </w:r>
          </w:p>
        </w:tc>
        <w:tc>
          <w:tcPr>
            <w:tcW w:type="dxa" w:w="1512"/>
            <w:shd w:fill="F0F5F7"/>
          </w:tcPr>
          <w:p>
            <w:r>
              <w:t>1.00</w:t>
            </w:r>
          </w:p>
        </w:tc>
        <w:tc>
          <w:tcPr>
            <w:tcW w:type="dxa" w:w="1512"/>
            <w:shd w:fill="F0F5F7"/>
          </w:tcPr>
          <w:p>
            <w:r>
              <w:t>1.00</w:t>
            </w:r>
          </w:p>
        </w:tc>
      </w:tr>
      <w:tr>
        <w:trPr>
          <w:cantSplit/>
        </w:trPr>
        <w:tc>
          <w:tcPr>
            <w:tcW w:type="dxa" w:w="1800"/>
            <w:vAlign w:val="center"/>
            <w:tcMar>
              <w:top w:w="75" w:type="dxa"/>
              <w:bottom w:w="75" w:type="dxa"/>
              <w:left w:w="80" w:type="dxa"/>
              <w:right w:w="80" w:type="dxa"/>
            </w:tcMar>
          </w:tcPr>
          <w:p>
            <w:r>
              <w:t>Specialist</w:t>
            </w:r>
          </w:p>
        </w:tc>
        <w:tc>
          <w:tcPr>
            <w:tcW w:type="dxa" w:w="1656"/>
            <w:vAlign w:val="center"/>
            <w:tcMar>
              <w:top w:w="75" w:type="dxa"/>
              <w:bottom w:w="75" w:type="dxa"/>
              <w:left w:w="80" w:type="dxa"/>
              <w:right w:w="80" w:type="dxa"/>
            </w:tcMar>
          </w:tcPr>
          <w:p>
            <w:r>
              <w:t>35%</w:t>
            </w:r>
          </w:p>
        </w:tc>
        <w:tc>
          <w:tcPr>
            <w:tcW w:type="dxa" w:w="1656"/>
            <w:vAlign w:val="center"/>
            <w:tcMar>
              <w:top w:w="75" w:type="dxa"/>
              <w:bottom w:w="75" w:type="dxa"/>
              <w:left w:w="80" w:type="dxa"/>
              <w:right w:w="80" w:type="dxa"/>
            </w:tcMar>
          </w:tcPr>
          <w:p>
            <w:r>
              <w:t>1.05</w:t>
            </w:r>
          </w:p>
        </w:tc>
        <w:tc>
          <w:tcPr>
            <w:tcW w:type="dxa" w:w="1368"/>
            <w:vAlign w:val="center"/>
            <w:tcMar>
              <w:top w:w="75" w:type="dxa"/>
              <w:bottom w:w="75" w:type="dxa"/>
              <w:left w:w="80" w:type="dxa"/>
              <w:right w:w="80" w:type="dxa"/>
            </w:tcMar>
          </w:tcPr>
          <w:p>
            <w:r>
              <w:t>1.10</w:t>
            </w:r>
          </w:p>
        </w:tc>
        <w:tc>
          <w:tcPr>
            <w:tcW w:type="dxa" w:w="1512"/>
          </w:tcPr>
          <w:p>
            <w:r>
              <w:t>1.20</w:t>
            </w:r>
          </w:p>
        </w:tc>
        <w:tc>
          <w:tcPr>
            <w:tcW w:type="dxa" w:w="1512"/>
          </w:tcPr>
          <w:p>
            <w:r>
              <w:t>1.25</w:t>
            </w:r>
          </w:p>
        </w:tc>
      </w:tr>
      <w:tr>
        <w:trPr>
          <w:cantSplit/>
        </w:trPr>
        <w:tc>
          <w:tcPr>
            <w:tcW w:type="dxa" w:w="1800"/>
            <w:vAlign w:val="center"/>
            <w:shd w:fill="F0F5F7"/>
            <w:tcMar>
              <w:top w:w="75" w:type="dxa"/>
              <w:bottom w:w="75" w:type="dxa"/>
              <w:left w:w="80" w:type="dxa"/>
              <w:right w:w="80" w:type="dxa"/>
            </w:tcMar>
          </w:tcPr>
          <w:p>
            <w:r>
              <w:t>Elite</w:t>
            </w:r>
          </w:p>
        </w:tc>
        <w:tc>
          <w:tcPr>
            <w:tcW w:type="dxa" w:w="1656"/>
            <w:vAlign w:val="center"/>
            <w:shd w:fill="F0F5F7"/>
            <w:tcMar>
              <w:top w:w="75" w:type="dxa"/>
              <w:bottom w:w="75" w:type="dxa"/>
              <w:left w:w="80" w:type="dxa"/>
              <w:right w:w="80" w:type="dxa"/>
            </w:tcMar>
          </w:tcPr>
          <w:p>
            <w:r>
              <w:t>65%</w:t>
            </w:r>
          </w:p>
        </w:tc>
        <w:tc>
          <w:tcPr>
            <w:tcW w:type="dxa" w:w="1656"/>
            <w:vAlign w:val="center"/>
            <w:shd w:fill="F0F5F7"/>
            <w:tcMar>
              <w:top w:w="75" w:type="dxa"/>
              <w:bottom w:w="75" w:type="dxa"/>
              <w:left w:w="80" w:type="dxa"/>
              <w:right w:w="80" w:type="dxa"/>
            </w:tcMar>
          </w:tcPr>
          <w:p>
            <w:r>
              <w:t>1.10</w:t>
            </w:r>
          </w:p>
        </w:tc>
        <w:tc>
          <w:tcPr>
            <w:tcW w:type="dxa" w:w="1368"/>
            <w:vAlign w:val="center"/>
            <w:shd w:fill="F0F5F7"/>
            <w:tcMar>
              <w:top w:w="75" w:type="dxa"/>
              <w:bottom w:w="75" w:type="dxa"/>
              <w:left w:w="80" w:type="dxa"/>
              <w:right w:w="80" w:type="dxa"/>
            </w:tcMar>
          </w:tcPr>
          <w:p>
            <w:r>
              <w:t>1.25</w:t>
            </w:r>
          </w:p>
        </w:tc>
        <w:tc>
          <w:tcPr>
            <w:tcW w:type="dxa" w:w="1512"/>
            <w:shd w:fill="F0F5F7"/>
          </w:tcPr>
          <w:p>
            <w:r>
              <w:t>1.50</w:t>
            </w:r>
          </w:p>
        </w:tc>
        <w:tc>
          <w:tcPr>
            <w:tcW w:type="dxa" w:w="1512"/>
            <w:shd w:fill="F0F5F7"/>
          </w:tcPr>
          <w:p>
            <w:r>
              <w:t>1.75</w:t>
            </w:r>
          </w:p>
        </w:tc>
      </w:tr>
      <w:tr>
        <w:trPr>
          <w:cantSplit/>
        </w:trPr>
        <w:tc>
          <w:tcPr>
            <w:tcW w:type="dxa" w:w="1800"/>
            <w:vAlign w:val="center"/>
            <w:tcMar>
              <w:top w:w="75" w:type="dxa"/>
              <w:bottom w:w="75" w:type="dxa"/>
              <w:left w:w="80" w:type="dxa"/>
              <w:right w:w="80" w:type="dxa"/>
            </w:tcMar>
          </w:tcPr>
          <w:p>
            <w:r>
              <w:t>Miniboss</w:t>
            </w:r>
          </w:p>
        </w:tc>
        <w:tc>
          <w:tcPr>
            <w:tcW w:type="dxa" w:w="1656"/>
            <w:vAlign w:val="center"/>
            <w:tcMar>
              <w:top w:w="75" w:type="dxa"/>
              <w:bottom w:w="75" w:type="dxa"/>
              <w:left w:w="80" w:type="dxa"/>
              <w:right w:w="80" w:type="dxa"/>
            </w:tcMar>
          </w:tcPr>
          <w:p>
            <w:r>
              <w:t>100%</w:t>
            </w:r>
          </w:p>
        </w:tc>
        <w:tc>
          <w:tcPr>
            <w:tcW w:type="dxa" w:w="1656"/>
            <w:vAlign w:val="center"/>
            <w:tcMar>
              <w:top w:w="75" w:type="dxa"/>
              <w:bottom w:w="75" w:type="dxa"/>
              <w:left w:w="80" w:type="dxa"/>
              <w:right w:w="80" w:type="dxa"/>
            </w:tcMar>
          </w:tcPr>
          <w:p>
            <w:r>
              <w:t>1.10</w:t>
            </w:r>
          </w:p>
        </w:tc>
        <w:tc>
          <w:tcPr>
            <w:tcW w:type="dxa" w:w="1368"/>
            <w:vAlign w:val="center"/>
            <w:tcMar>
              <w:top w:w="75" w:type="dxa"/>
              <w:bottom w:w="75" w:type="dxa"/>
              <w:left w:w="80" w:type="dxa"/>
              <w:right w:w="80" w:type="dxa"/>
            </w:tcMar>
          </w:tcPr>
          <w:p>
            <w:r>
              <w:t>1.40</w:t>
            </w:r>
          </w:p>
        </w:tc>
        <w:tc>
          <w:tcPr>
            <w:tcW w:type="dxa" w:w="1512"/>
          </w:tcPr>
          <w:p>
            <w:r>
              <w:t>1.85</w:t>
            </w:r>
          </w:p>
        </w:tc>
        <w:tc>
          <w:tcPr>
            <w:tcW w:type="dxa" w:w="1512"/>
          </w:tcPr>
          <w:p>
            <w:r>
              <w:t>2.50</w:t>
            </w:r>
          </w:p>
        </w:tc>
      </w:tr>
      <w:tr>
        <w:trPr>
          <w:cantSplit/>
        </w:trPr>
        <w:tc>
          <w:tcPr>
            <w:tcW w:type="dxa" w:w="1800"/>
            <w:vAlign w:val="center"/>
            <w:shd w:fill="F0F5F7"/>
            <w:tcMar>
              <w:top w:w="75" w:type="dxa"/>
              <w:bottom w:w="75" w:type="dxa"/>
              <w:left w:w="80" w:type="dxa"/>
              <w:right w:w="80" w:type="dxa"/>
            </w:tcMar>
          </w:tcPr>
          <w:p>
            <w:r>
              <w:t>Boss</w:t>
            </w:r>
          </w:p>
        </w:tc>
        <w:tc>
          <w:tcPr>
            <w:tcW w:type="dxa" w:w="1656"/>
            <w:vAlign w:val="center"/>
            <w:shd w:fill="F0F5F7"/>
            <w:tcMar>
              <w:top w:w="75" w:type="dxa"/>
              <w:bottom w:w="75" w:type="dxa"/>
              <w:left w:w="80" w:type="dxa"/>
              <w:right w:w="80" w:type="dxa"/>
            </w:tcMar>
          </w:tcPr>
          <w:p>
            <w:r>
              <w:t>100%</w:t>
            </w:r>
          </w:p>
        </w:tc>
        <w:tc>
          <w:tcPr>
            <w:tcW w:type="dxa" w:w="1656"/>
            <w:vAlign w:val="center"/>
            <w:shd w:fill="F0F5F7"/>
            <w:tcMar>
              <w:top w:w="75" w:type="dxa"/>
              <w:bottom w:w="75" w:type="dxa"/>
              <w:left w:w="80" w:type="dxa"/>
              <w:right w:w="80" w:type="dxa"/>
            </w:tcMar>
          </w:tcPr>
          <w:p>
            <w:r>
              <w:t>1.10</w:t>
            </w:r>
          </w:p>
        </w:tc>
        <w:tc>
          <w:tcPr>
            <w:tcW w:type="dxa" w:w="1368"/>
            <w:vAlign w:val="center"/>
            <w:shd w:fill="F0F5F7"/>
            <w:tcMar>
              <w:top w:w="75" w:type="dxa"/>
              <w:bottom w:w="75" w:type="dxa"/>
              <w:left w:w="80" w:type="dxa"/>
              <w:right w:w="80" w:type="dxa"/>
            </w:tcMar>
          </w:tcPr>
          <w:p>
            <w:r>
              <w:t>1.55</w:t>
            </w:r>
          </w:p>
        </w:tc>
        <w:tc>
          <w:tcPr>
            <w:tcW w:type="dxa" w:w="1512"/>
            <w:shd w:fill="F0F5F7"/>
          </w:tcPr>
          <w:p>
            <w:r>
              <w:t>2.20</w:t>
            </w:r>
          </w:p>
        </w:tc>
        <w:tc>
          <w:tcPr>
            <w:tcW w:type="dxa" w:w="1512"/>
            <w:shd w:fill="F0F5F7"/>
          </w:tcPr>
          <w:p>
            <w:r>
              <w:t>3.25</w:t>
            </w:r>
          </w:p>
        </w:tc>
      </w:tr>
    </w:tbl>
    <w:p>
      <w:pPr>
        <w:pStyle w:val="SmallNote"/>
        <w:spacing w:before="0" w:after="0" w:line="20" w:lineRule="exact"/>
      </w:pPr>
      <w:r>
        <w:rPr>
          <w:b w:val="0"/>
          <w:sz w:val="2"/>
        </w:rPr>
      </w:r>
    </w:p>
    <w:tbl>
      <w:tblPr>
        <w:tblW w:type="auto" w:w="0"/>
        <w:jc w:val="center"/>
        <w:tblLayout w:type="fixed"/>
        <w:tblLook w:firstColumn="1" w:firstRow="1" w:lastColumn="0" w:lastRow="0" w:noHBand="0" w:noVBand="1" w:val="04A0"/>
      </w:tblPr>
      <w:tblGrid>
        <w:gridCol w:w="2880"/>
        <w:gridCol w:w="6336"/>
        <w:gridCol w:w="5760"/>
      </w:tblGrid>
      <w:tr>
        <w:trPr>
          <w:tblHeader/>
        </w:trPr>
        <w:tc>
          <w:tcPr>
            <w:tcW w:type="dxa" w:w="2880"/>
            <w:shd w:fill="173C45"/>
            <w:tcMar>
              <w:top w:w="75" w:type="dxa"/>
              <w:bottom w:w="75" w:type="dxa"/>
              <w:left w:w="80" w:type="dxa"/>
              <w:right w:w="80" w:type="dxa"/>
            </w:tcMar>
          </w:tcPr>
          <w:p>
            <w:pPr>
              <w:pStyle w:val="TableText"/>
              <w:keepNext w:val="0"/>
              <w:widowControl/>
            </w:pPr>
            <w:r>
              <w:rPr>
                <w:b/>
                <w:color w:val="FFFFFF"/>
                <w:sz w:val="20"/>
              </w:rPr>
              <w:t>Source era</w:t>
            </w:r>
          </w:p>
        </w:tc>
        <w:tc>
          <w:tcPr>
            <w:tcW w:type="dxa" w:w="6336"/>
            <w:shd w:fill="173C45"/>
            <w:tcMar>
              <w:top w:w="75" w:type="dxa"/>
              <w:bottom w:w="75" w:type="dxa"/>
              <w:left w:w="80" w:type="dxa"/>
              <w:right w:w="80" w:type="dxa"/>
            </w:tcMar>
          </w:tcPr>
          <w:p>
            <w:r>
              <w:t>Common / Uncommon / Rare / Very Rare / Legendary rarity weights</w:t>
            </w:r>
          </w:p>
        </w:tc>
        <w:tc>
          <w:tcPr>
            <w:tcW w:type="dxa" w:w="5760"/>
            <w:shd w:fill="173C45"/>
            <w:tcMar>
              <w:top w:w="75" w:type="dxa"/>
              <w:bottom w:w="75" w:type="dxa"/>
              <w:left w:w="80" w:type="dxa"/>
              <w:right w:w="80" w:type="dxa"/>
            </w:tcMar>
          </w:tcPr>
          <w:p>
            <w:pPr>
              <w:pStyle w:val="TableText"/>
              <w:keepNext w:val="0"/>
              <w:widowControl/>
            </w:pPr>
            <w:r>
              <w:rPr>
                <w:b/>
                <w:color w:val="FFFFFF"/>
                <w:sz w:val="20"/>
              </w:rPr>
              <w:t>Default category weights</w:t>
            </w:r>
          </w:p>
        </w:tc>
      </w:tr>
      <w:tr>
        <w:trPr>
          <w:cantSplit/>
        </w:trPr>
        <w:tc>
          <w:tcPr>
            <w:tcW w:type="dxa" w:w="2880"/>
            <w:vAlign w:val="center"/>
            <w:shd w:fill="F0F5F7"/>
            <w:tcMar>
              <w:top w:w="75" w:type="dxa"/>
              <w:bottom w:w="75" w:type="dxa"/>
              <w:left w:w="80" w:type="dxa"/>
              <w:right w:w="80" w:type="dxa"/>
            </w:tcMar>
          </w:tcPr>
          <w:p>
            <w:pPr>
              <w:pStyle w:val="TableText"/>
              <w:widowControl/>
              <w:spacing w:after="60"/>
            </w:pPr>
            <w:r>
              <w:rPr>
                <w:sz w:val="20"/>
              </w:rPr>
              <w:t>Normal</w:t>
            </w:r>
          </w:p>
        </w:tc>
        <w:tc>
          <w:tcPr>
            <w:tcW w:type="dxa" w:w="6336"/>
            <w:vAlign w:val="center"/>
            <w:shd w:fill="F0F5F7"/>
            <w:tcMar>
              <w:top w:w="75" w:type="dxa"/>
              <w:bottom w:w="75" w:type="dxa"/>
              <w:left w:w="80" w:type="dxa"/>
              <w:right w:w="80" w:type="dxa"/>
            </w:tcMar>
          </w:tcPr>
          <w:p>
            <w:r>
              <w:t>70 / 22 / 7 / 1 / 0</w:t>
            </w:r>
          </w:p>
        </w:tc>
        <w:tc>
          <w:tcPr>
            <w:tcW w:type="dxa" w:w="5760"/>
            <w:vAlign w:val="center"/>
            <w:shd w:fill="F0F5F7"/>
            <w:tcMar>
              <w:top w:w="75" w:type="dxa"/>
              <w:bottom w:w="75" w:type="dxa"/>
              <w:left w:w="80" w:type="dxa"/>
              <w:right w:w="80" w:type="dxa"/>
            </w:tcMar>
          </w:tcPr>
          <w:p>
            <w:pPr>
              <w:pStyle w:val="TableText"/>
              <w:widowControl/>
              <w:spacing w:after="60"/>
            </w:pPr>
            <w:r>
              <w:rPr>
                <w:sz w:val="20"/>
              </w:rPr>
              <w:t>Weapons 55; Shields 5; Armor 40</w:t>
            </w:r>
          </w:p>
        </w:tc>
      </w:tr>
      <w:tr>
        <w:trPr>
          <w:cantSplit/>
        </w:trPr>
        <w:tc>
          <w:tcPr>
            <w:tcW w:type="dxa" w:w="2880"/>
            <w:vAlign w:val="center"/>
            <w:tcMar>
              <w:top w:w="75" w:type="dxa"/>
              <w:bottom w:w="75" w:type="dxa"/>
              <w:left w:w="80" w:type="dxa"/>
              <w:right w:w="80" w:type="dxa"/>
            </w:tcMar>
          </w:tcPr>
          <w:p>
            <w:pPr>
              <w:pStyle w:val="TableText"/>
              <w:widowControl/>
              <w:spacing w:after="60"/>
            </w:pPr>
            <w:r>
              <w:rPr>
                <w:sz w:val="20"/>
              </w:rPr>
              <w:t>Nightmare</w:t>
            </w:r>
          </w:p>
        </w:tc>
        <w:tc>
          <w:tcPr>
            <w:tcW w:type="dxa" w:w="6336"/>
            <w:vAlign w:val="center"/>
            <w:tcMar>
              <w:top w:w="75" w:type="dxa"/>
              <w:bottom w:w="75" w:type="dxa"/>
              <w:left w:w="80" w:type="dxa"/>
              <w:right w:w="80" w:type="dxa"/>
            </w:tcMar>
          </w:tcPr>
          <w:p>
            <w:r>
              <w:t>45 / 30 / 18 / 7 / 0</w:t>
            </w:r>
          </w:p>
        </w:tc>
        <w:tc>
          <w:tcPr>
            <w:tcW w:type="dxa" w:w="5760"/>
            <w:vAlign w:val="center"/>
            <w:tcMar>
              <w:top w:w="75" w:type="dxa"/>
              <w:bottom w:w="75" w:type="dxa"/>
              <w:left w:w="80" w:type="dxa"/>
              <w:right w:w="80" w:type="dxa"/>
            </w:tcMar>
          </w:tcPr>
          <w:p>
            <w:pPr>
              <w:pStyle w:val="TableText"/>
              <w:widowControl/>
              <w:spacing w:after="60"/>
            </w:pPr>
            <w:r>
              <w:rPr>
                <w:sz w:val="20"/>
              </w:rPr>
              <w:t>Weapons 55; Shields 5; Armor 40</w:t>
            </w:r>
          </w:p>
        </w:tc>
      </w:tr>
      <w:tr>
        <w:trPr>
          <w:cantSplit/>
        </w:trPr>
        <w:tc>
          <w:tcPr>
            <w:tcW w:type="dxa" w:w="2880"/>
            <w:vAlign w:val="center"/>
            <w:shd w:fill="F0F5F7"/>
            <w:tcMar>
              <w:top w:w="75" w:type="dxa"/>
              <w:bottom w:w="75" w:type="dxa"/>
              <w:left w:w="80" w:type="dxa"/>
              <w:right w:w="80" w:type="dxa"/>
            </w:tcMar>
          </w:tcPr>
          <w:p>
            <w:pPr>
              <w:pStyle w:val="TableText"/>
              <w:widowControl/>
              <w:spacing w:after="60"/>
            </w:pPr>
            <w:r>
              <w:rPr>
                <w:sz w:val="20"/>
              </w:rPr>
              <w:t>Hell</w:t>
            </w:r>
          </w:p>
        </w:tc>
        <w:tc>
          <w:tcPr>
            <w:tcW w:type="dxa" w:w="6336"/>
            <w:vAlign w:val="center"/>
            <w:shd w:fill="F0F5F7"/>
            <w:tcMar>
              <w:top w:w="75" w:type="dxa"/>
              <w:bottom w:w="75" w:type="dxa"/>
              <w:left w:w="80" w:type="dxa"/>
              <w:right w:w="80" w:type="dxa"/>
            </w:tcMar>
          </w:tcPr>
          <w:p>
            <w:r>
              <w:t>22 / 28 / 25 / 20 / 5</w:t>
            </w:r>
          </w:p>
        </w:tc>
        <w:tc>
          <w:tcPr>
            <w:tcW w:type="dxa" w:w="5760"/>
            <w:vAlign w:val="center"/>
            <w:shd w:fill="F0F5F7"/>
            <w:tcMar>
              <w:top w:w="75" w:type="dxa"/>
              <w:bottom w:w="75" w:type="dxa"/>
              <w:left w:w="80" w:type="dxa"/>
              <w:right w:w="80" w:type="dxa"/>
            </w:tcMar>
          </w:tcPr>
          <w:p>
            <w:pPr>
              <w:pStyle w:val="TableText"/>
              <w:widowControl/>
              <w:spacing w:after="60"/>
            </w:pPr>
            <w:r>
              <w:rPr>
                <w:sz w:val="20"/>
              </w:rPr>
              <w:t>Weapons 55; Shields 5; Armor 40</w:t>
            </w:r>
          </w:p>
        </w:tc>
      </w:tr>
    </w:tbl>
    <w:p>
      <w:pPr>
        <w:pStyle w:val="SmallNote"/>
        <w:spacing w:before="0" w:after="0" w:line="20" w:lineRule="exact"/>
      </w:pPr>
      <w:r>
        <w:rPr>
          <w:b w:val="0"/>
          <w:sz w:val="2"/>
        </w:rPr>
      </w:r>
    </w:p>
    <w:p>
      <w:r>
        <w:t>These are NEW TEST_BASELINE production-profile candidates. Start with the era weights above, multiply enemy-rank factors and then Magic Find factors into the eligible non-Common rarity weights, and normalize once. Apply rarity gates before normalization: Common/Uncommon ilvl 1+, Rare ilvl 10+, Very Rare ilvl 35+, Legendary ilvl 60+ and Hell-source only. Remove categories with no level-eligible audited base before the category draw and renormalize the remaining weights; record the resolved distribution. A disabled weapon category is not represented by shifting its weight into a different category.</w:t>
      </w:r>
    </w:p>
    <w:p>
      <w:bookmarkStart w:id="15" w:name="sec_15"/>
      <w:pPr>
        <w:pStyle w:val="Heading1"/>
        <w:pageBreakBefore/>
      </w:pPr>
      <w:r>
        <w:t>10.1  Base eligibility follows difficulty and leveled area</w:t>
      </w:r>
      <w:bookmarkEnd w:id="15"/>
    </w:p>
    <w:p>
      <w:r>
        <w:rPr>
          <w:b w:val="0"/>
        </w:rPr>
        <w:t>The encounter freezes difficulty, region, combat level, role/rank and profile revision at spawn. Eligibility is the intersection of the source’s allowed families, the base’s exact era, its min/max source-level window, minimum ilvl and supported capability. Dragging the enemy, a high-level killer, portal travel or a late gear swap cannot promote its source. [RM160 §05.7, NEW GM1]</w:t>
      </w:r>
    </w:p>
    <w:tbl>
      <w:tblPr>
        <w:tblW w:type="auto" w:w="0"/>
        <w:jc w:val="center"/>
        <w:tblLayout w:type="fixed"/>
        <w:tblLook w:firstColumn="1" w:firstRow="1" w:lastColumn="0" w:lastRow="0" w:noHBand="0" w:noVBand="1" w:val="04A0"/>
      </w:tblPr>
      <w:tblGrid>
        <w:gridCol w:w="5904"/>
        <w:gridCol w:w="3024"/>
        <w:gridCol w:w="3024"/>
        <w:gridCol w:w="3024"/>
      </w:tblGrid>
      <w:tr>
        <w:trPr>
          <w:tblHeader/>
        </w:trPr>
        <w:tc>
          <w:tcPr>
            <w:tcW w:type="dxa" w:w="5904"/>
            <w:shd w:fill="173C45"/>
            <w:tcMar>
              <w:top w:w="75" w:type="dxa"/>
              <w:bottom w:w="75" w:type="dxa"/>
              <w:left w:w="80" w:type="dxa"/>
              <w:right w:w="80" w:type="dxa"/>
            </w:tcMar>
          </w:tcPr>
          <w:p>
            <w:pPr>
              <w:pStyle w:val="TableText"/>
              <w:keepNext w:val="0"/>
              <w:widowControl/>
            </w:pPr>
            <w:r>
              <w:rPr>
                <w:b/>
                <w:color w:val="FFFFFF"/>
                <w:sz w:val="20"/>
              </w:rPr>
              <w:t>Campaign region</w:t>
            </w:r>
          </w:p>
        </w:tc>
        <w:tc>
          <w:tcPr>
            <w:tcW w:type="dxa" w:w="3024"/>
            <w:shd w:fill="173C45"/>
            <w:tcMar>
              <w:top w:w="75" w:type="dxa"/>
              <w:bottom w:w="75" w:type="dxa"/>
              <w:left w:w="80" w:type="dxa"/>
              <w:right w:w="80" w:type="dxa"/>
            </w:tcMar>
          </w:tcPr>
          <w:p>
            <w:pPr>
              <w:pStyle w:val="TableText"/>
              <w:keepNext w:val="0"/>
              <w:widowControl/>
            </w:pPr>
            <w:r>
              <w:rPr>
                <w:b/>
                <w:color w:val="FFFFFF"/>
                <w:sz w:val="20"/>
              </w:rPr>
              <w:t>Normal encounter levels</w:t>
            </w:r>
          </w:p>
        </w:tc>
        <w:tc>
          <w:tcPr>
            <w:tcW w:type="dxa" w:w="3024"/>
            <w:shd w:fill="173C45"/>
            <w:tcMar>
              <w:top w:w="75" w:type="dxa"/>
              <w:bottom w:w="75" w:type="dxa"/>
              <w:left w:w="80" w:type="dxa"/>
              <w:right w:w="80" w:type="dxa"/>
            </w:tcMar>
          </w:tcPr>
          <w:p>
            <w:pPr>
              <w:pStyle w:val="TableText"/>
              <w:keepNext w:val="0"/>
              <w:widowControl/>
            </w:pPr>
            <w:r>
              <w:rPr>
                <w:b/>
                <w:color w:val="FFFFFF"/>
                <w:sz w:val="20"/>
              </w:rPr>
              <w:t>Nightmare</w:t>
            </w:r>
          </w:p>
        </w:tc>
        <w:tc>
          <w:tcPr>
            <w:tcW w:type="dxa" w:w="3024"/>
            <w:shd w:fill="173C45"/>
            <w:tcMar>
              <w:top w:w="75" w:type="dxa"/>
              <w:bottom w:w="75" w:type="dxa"/>
              <w:left w:w="80" w:type="dxa"/>
              <w:right w:w="80" w:type="dxa"/>
            </w:tcMar>
          </w:tcPr>
          <w:p>
            <w:pPr>
              <w:pStyle w:val="TableText"/>
              <w:keepNext w:val="0"/>
              <w:widowControl/>
            </w:pPr>
            <w:r>
              <w:rPr>
                <w:b/>
                <w:color w:val="FFFFFF"/>
                <w:sz w:val="20"/>
              </w:rPr>
              <w:t>Hell</w:t>
            </w:r>
          </w:p>
        </w:tc>
      </w:tr>
      <w:tr>
        <w:trPr>
          <w:cantSplit/>
        </w:trPr>
        <w:tc>
          <w:tcPr>
            <w:tcW w:type="dxa" w:w="5904"/>
            <w:vAlign w:val="center"/>
            <w:shd w:fill="F0F5F7"/>
            <w:tcMar>
              <w:top w:w="75" w:type="dxa"/>
              <w:bottom w:w="75" w:type="dxa"/>
              <w:left w:w="80" w:type="dxa"/>
              <w:right w:w="80" w:type="dxa"/>
            </w:tcMar>
          </w:tcPr>
          <w:p>
            <w:pPr>
              <w:pStyle w:val="TableText"/>
              <w:widowControl/>
              <w:spacing w:after="60"/>
            </w:pPr>
            <w:r>
              <w:rPr>
                <w:sz w:val="20"/>
              </w:rPr>
              <w:t>Emerald Wilds / region 1</w:t>
            </w:r>
          </w:p>
        </w:tc>
        <w:tc>
          <w:tcPr>
            <w:tcW w:type="dxa" w:w="3024"/>
            <w:vAlign w:val="center"/>
            <w:shd w:fill="F0F5F7"/>
            <w:tcMar>
              <w:top w:w="75" w:type="dxa"/>
              <w:bottom w:w="75" w:type="dxa"/>
              <w:left w:w="80" w:type="dxa"/>
              <w:right w:w="80" w:type="dxa"/>
            </w:tcMar>
          </w:tcPr>
          <w:p>
            <w:pPr>
              <w:pStyle w:val="TableText"/>
              <w:widowControl/>
              <w:spacing w:after="60"/>
            </w:pPr>
            <w:r>
              <w:rPr>
                <w:sz w:val="20"/>
              </w:rPr>
              <w:t>1–10</w:t>
            </w:r>
          </w:p>
        </w:tc>
        <w:tc>
          <w:tcPr>
            <w:tcW w:type="dxa" w:w="3024"/>
            <w:vAlign w:val="center"/>
            <w:shd w:fill="F0F5F7"/>
            <w:tcMar>
              <w:top w:w="75" w:type="dxa"/>
              <w:bottom w:w="75" w:type="dxa"/>
              <w:left w:w="80" w:type="dxa"/>
              <w:right w:w="80" w:type="dxa"/>
            </w:tcMar>
          </w:tcPr>
          <w:p>
            <w:pPr>
              <w:pStyle w:val="TableText"/>
              <w:widowControl/>
              <w:spacing w:after="60"/>
            </w:pPr>
            <w:r>
              <w:rPr>
                <w:sz w:val="20"/>
              </w:rPr>
              <w:t>40–44</w:t>
            </w:r>
          </w:p>
        </w:tc>
        <w:tc>
          <w:tcPr>
            <w:tcW w:type="dxa" w:w="3024"/>
            <w:vAlign w:val="center"/>
            <w:shd w:fill="F0F5F7"/>
            <w:tcMar>
              <w:top w:w="75" w:type="dxa"/>
              <w:bottom w:w="75" w:type="dxa"/>
              <w:left w:w="80" w:type="dxa"/>
              <w:right w:w="80" w:type="dxa"/>
            </w:tcMar>
          </w:tcPr>
          <w:p>
            <w:pPr>
              <w:pStyle w:val="TableText"/>
              <w:widowControl/>
              <w:spacing w:after="60"/>
            </w:pPr>
            <w:r>
              <w:rPr>
                <w:sz w:val="20"/>
              </w:rPr>
              <w:t>60–69</w:t>
            </w:r>
          </w:p>
        </w:tc>
      </w:tr>
      <w:tr>
        <w:trPr>
          <w:cantSplit/>
        </w:trPr>
        <w:tc>
          <w:tcPr>
            <w:tcW w:type="dxa" w:w="5904"/>
            <w:vAlign w:val="center"/>
            <w:tcMar>
              <w:top w:w="75" w:type="dxa"/>
              <w:bottom w:w="75" w:type="dxa"/>
              <w:left w:w="80" w:type="dxa"/>
              <w:right w:w="80" w:type="dxa"/>
            </w:tcMar>
          </w:tcPr>
          <w:p>
            <w:pPr>
              <w:pStyle w:val="TableText"/>
              <w:widowControl/>
              <w:spacing w:after="60"/>
            </w:pPr>
            <w:r>
              <w:rPr>
                <w:sz w:val="20"/>
              </w:rPr>
              <w:t>Howling Sands / region 2</w:t>
            </w:r>
          </w:p>
        </w:tc>
        <w:tc>
          <w:tcPr>
            <w:tcW w:type="dxa" w:w="3024"/>
            <w:vAlign w:val="center"/>
            <w:tcMar>
              <w:top w:w="75" w:type="dxa"/>
              <w:bottom w:w="75" w:type="dxa"/>
              <w:left w:w="80" w:type="dxa"/>
              <w:right w:w="80" w:type="dxa"/>
            </w:tcMar>
          </w:tcPr>
          <w:p>
            <w:pPr>
              <w:pStyle w:val="TableText"/>
              <w:widowControl/>
              <w:spacing w:after="60"/>
            </w:pPr>
            <w:r>
              <w:rPr>
                <w:sz w:val="20"/>
              </w:rPr>
              <w:t>11–20</w:t>
            </w:r>
          </w:p>
        </w:tc>
        <w:tc>
          <w:tcPr>
            <w:tcW w:type="dxa" w:w="3024"/>
            <w:vAlign w:val="center"/>
            <w:tcMar>
              <w:top w:w="75" w:type="dxa"/>
              <w:bottom w:w="75" w:type="dxa"/>
              <w:left w:w="80" w:type="dxa"/>
              <w:right w:w="80" w:type="dxa"/>
            </w:tcMar>
          </w:tcPr>
          <w:p>
            <w:pPr>
              <w:pStyle w:val="TableText"/>
              <w:widowControl/>
              <w:spacing w:after="60"/>
            </w:pPr>
            <w:r>
              <w:rPr>
                <w:sz w:val="20"/>
              </w:rPr>
              <w:t>45–49</w:t>
            </w:r>
          </w:p>
        </w:tc>
        <w:tc>
          <w:tcPr>
            <w:tcW w:type="dxa" w:w="3024"/>
            <w:vAlign w:val="center"/>
            <w:tcMar>
              <w:top w:w="75" w:type="dxa"/>
              <w:bottom w:w="75" w:type="dxa"/>
              <w:left w:w="80" w:type="dxa"/>
              <w:right w:w="80" w:type="dxa"/>
            </w:tcMar>
          </w:tcPr>
          <w:p>
            <w:pPr>
              <w:pStyle w:val="TableText"/>
              <w:widowControl/>
              <w:spacing w:after="60"/>
            </w:pPr>
            <w:r>
              <w:rPr>
                <w:sz w:val="20"/>
              </w:rPr>
              <w:t>70–79</w:t>
            </w:r>
          </w:p>
        </w:tc>
      </w:tr>
      <w:tr>
        <w:trPr>
          <w:cantSplit/>
        </w:trPr>
        <w:tc>
          <w:tcPr>
            <w:tcW w:type="dxa" w:w="5904"/>
            <w:vAlign w:val="center"/>
            <w:shd w:fill="F0F5F7"/>
            <w:tcMar>
              <w:top w:w="75" w:type="dxa"/>
              <w:bottom w:w="75" w:type="dxa"/>
              <w:left w:w="80" w:type="dxa"/>
              <w:right w:w="80" w:type="dxa"/>
            </w:tcMar>
          </w:tcPr>
          <w:p>
            <w:pPr>
              <w:pStyle w:val="TableText"/>
              <w:widowControl/>
              <w:spacing w:after="60"/>
            </w:pPr>
            <w:r>
              <w:rPr>
                <w:sz w:val="20"/>
              </w:rPr>
              <w:t>Whisperfrost / region 3</w:t>
            </w:r>
          </w:p>
        </w:tc>
        <w:tc>
          <w:tcPr>
            <w:tcW w:type="dxa" w:w="3024"/>
            <w:vAlign w:val="center"/>
            <w:shd w:fill="F0F5F7"/>
            <w:tcMar>
              <w:top w:w="75" w:type="dxa"/>
              <w:bottom w:w="75" w:type="dxa"/>
              <w:left w:w="80" w:type="dxa"/>
              <w:right w:w="80" w:type="dxa"/>
            </w:tcMar>
          </w:tcPr>
          <w:p>
            <w:pPr>
              <w:pStyle w:val="TableText"/>
              <w:widowControl/>
              <w:spacing w:after="60"/>
            </w:pPr>
            <w:r>
              <w:rPr>
                <w:sz w:val="20"/>
              </w:rPr>
              <w:t>21–30</w:t>
            </w:r>
          </w:p>
        </w:tc>
        <w:tc>
          <w:tcPr>
            <w:tcW w:type="dxa" w:w="3024"/>
            <w:vAlign w:val="center"/>
            <w:shd w:fill="F0F5F7"/>
            <w:tcMar>
              <w:top w:w="75" w:type="dxa"/>
              <w:bottom w:w="75" w:type="dxa"/>
              <w:left w:w="80" w:type="dxa"/>
              <w:right w:w="80" w:type="dxa"/>
            </w:tcMar>
          </w:tcPr>
          <w:p>
            <w:pPr>
              <w:pStyle w:val="TableText"/>
              <w:widowControl/>
              <w:spacing w:after="60"/>
            </w:pPr>
            <w:r>
              <w:rPr>
                <w:sz w:val="20"/>
              </w:rPr>
              <w:t>50–54</w:t>
            </w:r>
          </w:p>
        </w:tc>
        <w:tc>
          <w:tcPr>
            <w:tcW w:type="dxa" w:w="3024"/>
            <w:vAlign w:val="center"/>
            <w:shd w:fill="F0F5F7"/>
            <w:tcMar>
              <w:top w:w="75" w:type="dxa"/>
              <w:bottom w:w="75" w:type="dxa"/>
              <w:left w:w="80" w:type="dxa"/>
              <w:right w:w="80" w:type="dxa"/>
            </w:tcMar>
          </w:tcPr>
          <w:p>
            <w:pPr>
              <w:pStyle w:val="TableText"/>
              <w:widowControl/>
              <w:spacing w:after="60"/>
            </w:pPr>
            <w:r>
              <w:rPr>
                <w:sz w:val="20"/>
              </w:rPr>
              <w:t>80–89</w:t>
            </w:r>
          </w:p>
        </w:tc>
      </w:tr>
      <w:tr>
        <w:trPr>
          <w:cantSplit/>
        </w:trPr>
        <w:tc>
          <w:tcPr>
            <w:tcW w:type="dxa" w:w="5904"/>
            <w:vAlign w:val="center"/>
            <w:tcMar>
              <w:top w:w="75" w:type="dxa"/>
              <w:bottom w:w="75" w:type="dxa"/>
              <w:left w:w="80" w:type="dxa"/>
              <w:right w:w="80" w:type="dxa"/>
            </w:tcMar>
          </w:tcPr>
          <w:p>
            <w:pPr>
              <w:pStyle w:val="TableText"/>
              <w:widowControl/>
              <w:spacing w:after="60"/>
            </w:pPr>
            <w:r>
              <w:rPr>
                <w:sz w:val="20"/>
              </w:rPr>
              <w:t>Devastated Lands / region 4</w:t>
            </w:r>
          </w:p>
        </w:tc>
        <w:tc>
          <w:tcPr>
            <w:tcW w:type="dxa" w:w="3024"/>
            <w:vAlign w:val="center"/>
            <w:tcMar>
              <w:top w:w="75" w:type="dxa"/>
              <w:bottom w:w="75" w:type="dxa"/>
              <w:left w:w="80" w:type="dxa"/>
              <w:right w:w="80" w:type="dxa"/>
            </w:tcMar>
          </w:tcPr>
          <w:p>
            <w:pPr>
              <w:pStyle w:val="TableText"/>
              <w:widowControl/>
              <w:spacing w:after="60"/>
            </w:pPr>
            <w:r>
              <w:rPr>
                <w:sz w:val="20"/>
              </w:rPr>
              <w:t>31–40</w:t>
            </w:r>
          </w:p>
        </w:tc>
        <w:tc>
          <w:tcPr>
            <w:tcW w:type="dxa" w:w="3024"/>
            <w:vAlign w:val="center"/>
            <w:tcMar>
              <w:top w:w="75" w:type="dxa"/>
              <w:bottom w:w="75" w:type="dxa"/>
              <w:left w:w="80" w:type="dxa"/>
              <w:right w:w="80" w:type="dxa"/>
            </w:tcMar>
          </w:tcPr>
          <w:p>
            <w:pPr>
              <w:pStyle w:val="TableText"/>
              <w:widowControl/>
              <w:spacing w:after="60"/>
            </w:pPr>
            <w:r>
              <w:rPr>
                <w:sz w:val="20"/>
              </w:rPr>
              <w:t>55–59</w:t>
            </w:r>
          </w:p>
        </w:tc>
        <w:tc>
          <w:tcPr>
            <w:tcW w:type="dxa" w:w="3024"/>
            <w:vAlign w:val="center"/>
            <w:tcMar>
              <w:top w:w="75" w:type="dxa"/>
              <w:bottom w:w="75" w:type="dxa"/>
              <w:left w:w="80" w:type="dxa"/>
              <w:right w:w="80" w:type="dxa"/>
            </w:tcMar>
          </w:tcPr>
          <w:p>
            <w:pPr>
              <w:pStyle w:val="TableText"/>
              <w:widowControl/>
              <w:spacing w:after="60"/>
            </w:pPr>
            <w:r>
              <w:rPr>
                <w:sz w:val="20"/>
              </w:rPr>
              <w:t>90–99</w:t>
            </w:r>
          </w:p>
        </w:tc>
      </w:tr>
    </w:tbl>
    <w:p>
      <w:pPr>
        <w:pStyle w:val="SmallNote"/>
        <w:spacing w:before="0" w:after="0" w:line="20" w:lineRule="exact"/>
      </w:pPr>
      <w:r>
        <w:rPr>
          <w:b w:val="0"/>
          <w:sz w:val="2"/>
        </w:rPr>
      </w:r>
    </w:p>
    <w:p>
      <w:r>
        <w:rPr>
          <w:b w:val="0"/>
        </w:rPr>
        <w:t>Use the accepted difficulty resolver, not a second table keyed from an unverified biome display name. The above is RM160’s provisional campaign profile; if the three gates accept newer levels, export that version and validate all gear source windows against it without altering character XP. Every enabled source must have a nonempty final base pool. Before drawing, remove empty category, armor-role and step branches and renormalize; a wholly empty source is a content error, never a Normal-era fallback.</w:t>
      </w:r>
    </w:p>
    <w:p>
      <w:r>
        <w:rPr>
          <w:b w:val="0"/>
        </w:rPr>
        <w:t>The printed source windows keep each action profile available until two later distinct steps exist, or the era ends. Within a weapon category, choose among same-era legal source families using weight 75 for the highest unlocked catalog step and 25 for the previous unlocked step; no older step participates. Divide a step’s weight equally among its eligible families before any explicit source bias. Missing steps are removed and the remaining weights normalized. Within armor, choose slot uniformly (25% each), then role weights STR 35 / DEX 25 / INT 20 / WIS 15 / LUCK 5, then the same highest-two-step rule within that role. Do not apply family-count multiplication.</w:t>
      </w:r>
    </w:p>
    <w:p>
      <w:r>
        <w:t>Starter cloth/leather/Wayfarer rows are same-era alternatives with explicitly broad source windows. They never bring a Normal-era base into Hell, and their lower power is intentional. A source can opt out of the Luck line, but cannot convert its remaining weight into a hidden MF bonus. Display both source era and world-drop rarity in tooltips, because Common rarity and Normal difficulty are unrelated.</w:t>
      </w:r>
    </w:p>
    <w:p>
      <w:bookmarkStart w:id="16" w:name="sec_16"/>
      <w:pPr>
        <w:pStyle w:val="Heading1"/>
        <w:pageBreakBefore/>
      </w:pPr>
      <w:r>
        <w:t>10.2  Canonical Magic Find formula</w:t>
      </w:r>
      <w:bookmarkEnd w:id="16"/>
    </w:p>
    <w:p>
      <w:pPr>
        <w:pStyle w:val="CodeLine"/>
      </w:pPr>
      <w:r>
        <w:rPr>
          <w:b w:val="0"/>
        </w:rPr>
        <w:t>E(A) = min(max(A,0),150) + .75*clamp(A-150,0,100)</w:t>
      </w:r>
    </w:p>
    <w:p>
      <w:pPr>
        <w:pStyle w:val="CodeLine"/>
      </w:pPr>
      <w:r>
        <w:rPr>
          <w:b w:val="0"/>
        </w:rPr>
        <w:t xml:space="preserve">     + .50*clamp(A-250,0,100) + .35*clamp(A-350,0,100) + .20*max(A-450,0)</w:t>
      </w:r>
    </w:p>
    <w:p>
      <w:pPr>
        <w:pStyle w:val="CodeLine"/>
      </w:pPr>
      <w:r>
        <w:rPr>
          <w:b w:val="0"/>
        </w:rPr>
        <w:t>MF = max(0, .005*E(LUCK) + GearMagicFind)</w:t>
      </w:r>
    </w:p>
    <w:p>
      <w:pPr>
        <w:pStyle w:val="CodeLine"/>
      </w:pPr>
      <w:r>
        <w:rPr>
          <w:b w:val="0"/>
        </w:rPr>
        <w:t>Excess(MF,K) = max(MF-K,0)</w:t>
      </w:r>
    </w:p>
    <w:p>
      <w:pPr>
        <w:pStyle w:val="CodeLine"/>
      </w:pPr>
      <w:r>
        <w:rPr>
          <w:b w:val="0"/>
        </w:rPr>
        <w:t>SoftTail(MF,K,T) = min(MF,K) + T*Excess(MF,K)/(Excess(MF,K)+.50)</w:t>
      </w:r>
    </w:p>
    <w:p>
      <w:pPr>
        <w:pStyle w:val="CodeLine"/>
      </w:pPr>
      <w:r>
        <w:t>RareBonus = SoftTail(MF,1.00,.50)</w:t>
      </w:r>
    </w:p>
    <w:p>
      <w:pPr>
        <w:pStyle w:val="CodeLine"/>
      </w:pPr>
      <w:r>
        <w:t>VeryRareBonus = SoftTail(MF,.75,.30)</w:t>
      </w:r>
    </w:p>
    <w:p>
      <w:pPr>
        <w:pStyle w:val="CodeLine"/>
      </w:pPr>
      <w:r>
        <w:t>LegendaryBonus = SoftTail(MF,.50,.20)</w:t>
      </w:r>
    </w:p>
    <w:p>
      <w:r>
        <w:t>UncommonBonus = 0.50 * RareBonus. Common weight stays unchanged; Uncommon/Rare/Very Rare/Legendary weights multiply by one plus the corresponding bonus, then normalize across eligible rarities. This is a compatibility remap of the accepted soft-tail Magic Find model: the former blue Magic curve becomes blue Rare, the former Rare curve becomes Very Rare, and the former Unique curve becomes Legendary. These are relative weight changes, not percentage-point additions to drop probabilities. of Discovery adds its rolled fraction once to GearMagicFind. A displayed 18% contributes 0.18, not 18. Luck bonuses on valid gear enter E(LUCK); they do not separately add the same amount as GearMagicFind. [RM160 §03.1, NEW GM1]</w:t>
      </w:r>
    </w:p>
    <w:p>
      <w:r>
        <w:t>This replaces both the obsolete hard-cap formula and the predecessor four-rarity naming. Magic Find changes neither equipment opportunity count/chance, base era, source level, intrinsic base roll, affix tier/value distribution, salvage yield, signature learning nor skill-upgrade success. A rarity whose authored base weight or eligibility is zero remains impossible regardless of Magic Find. Armor MF extensions are part of the same player bucket, not a second rarity roll.</w:t>
      </w:r>
    </w:p>
    <w:p>
      <w:pPr>
        <w:pStyle w:val="Heading2"/>
      </w:pPr>
      <w:r>
        <w:t>10.3  Fortune refinement is separate</w:t>
      </w:r>
    </w:p>
    <w:p>
      <w:r>
        <w:t>Preserve the master’s hidden pure-allocation Fortune Break. Only eligible personally assigned Uncommon, Rare or Very Rare drops may receive its 0.10 × Fortune one-slot refinement at reward commit. Common has no affix slot to refine; Legendary is excluded from Fortune refinement in this baseline. Use the same family, side, source, item level, exclusion groups and original requirement envelope; never change base, rarity, affix count, intrinsic roll or ownership. If a stronger reroll would require a greater stored level/stat gate, reject that candidate rather than waiving the gate or increasing requirements. Multi-variable affixes with no ordered normalized-quality model remain ineligible for Fortune refinement.</w:t>
      </w:r>
    </w:p>
    <w:p>
      <w:bookmarkStart w:id="17" w:name="sec_17"/>
      <w:pPr>
        <w:pStyle w:val="Heading1"/>
        <w:pageBreakBefore/>
      </w:pPr>
      <w:r>
        <w:t>11  Shared procs, statuses and recovery</w:t>
      </w:r>
      <w:bookmarkEnd w:id="17"/>
    </w:p>
    <w:p>
      <w:pPr>
        <w:spacing w:after="80" w:line="250" w:lineRule="auto"/>
      </w:pPr>
      <w:r>
        <w:rPr>
          <w:b w:val="0"/>
          <w:sz w:val="20"/>
        </w:rPr>
        <w:t>Item affixes must use the same status and event owners as skills. A proc means a triggered effect, not a new independent cast or reward event. A property does not bypass immunity, protection, line of sight, source ownership or source-skill reapplication rules. [P1 §§04/06; P2 status rules]</w:t>
      </w:r>
    </w:p>
    <w:p>
      <w:pPr>
        <w:pStyle w:val="Heading2"/>
      </w:pPr>
      <w:r>
        <w:t>One application budget</w:t>
      </w:r>
    </w:p>
    <w:p>
      <w:pPr>
        <w:spacing w:after="80" w:line="250" w:lineRule="auto"/>
      </w:pPr>
      <w:r>
        <w:rPr>
          <w:b w:val="0"/>
          <w:sz w:val="20"/>
        </w:rPr>
        <w:t>Unless a record says otherwise, on-hit item effects require an eligible direct hit that actually deals positive damage to a permitted hostile actor. Failed geometry, Blind/Electrified misses, fully negated hits, friendly hits, costs, damage-over-time ticks, reflection and derived NoProc events do not roll. All pellets/children retain the original skill and shot identities. Item effects use normalized expected proc opportunities, not one full chance per visual contact. Within an authored simultaneous shot, split the item-proc coefficient across its carriers; within an area resolve, split each carrier’s share across its eligible distinct victims. The sum of shares must not exceed one per authored shot/resolve. Distinct explicitly authored sequential strikes retain their own budget; existing native skill-status applications are not weakened by this item-only rule.</w:t>
      </w:r>
    </w:p>
    <w:p>
      <w:pPr>
        <w:spacing w:after="80" w:line="250" w:lineRule="auto"/>
      </w:pPr>
      <w:r>
        <w:rPr>
          <w:b w:val="0"/>
          <w:sz w:val="20"/>
        </w:rPr>
        <w:t>combinedBaseChance = clamp(sum(eligible same-effect item chance), 0, 1)</w:t>
      </w:r>
    </w:p>
    <w:p>
      <w:pPr>
        <w:spacing w:after="80" w:line="250" w:lineRule="auto"/>
      </w:pPr>
      <w:r>
        <w:rPr>
          <w:b w:val="0"/>
          <w:sz w:val="20"/>
        </w:rPr>
        <w:t>effectiveStatusResistance = clamp(targetStatusResistance - sourceStatusPenetration, 0, .75)</w:t>
      </w:r>
    </w:p>
    <w:p>
      <w:pPr>
        <w:spacing w:after="80" w:line="250" w:lineRule="auto"/>
      </w:pPr>
      <w:r>
        <w:rPr>
          <w:b w:val="0"/>
          <w:sz w:val="20"/>
        </w:rPr>
        <w:t>finalStatusChance = combinedBaseChance × ItemProcCoefficient × (1 - effectiveStatusResistance)</w:t>
      </w:r>
    </w:p>
    <w:p>
      <w:pPr>
        <w:spacing w:after="80" w:line="250" w:lineRule="auto"/>
      </w:pPr>
      <w:r>
        <w:rPr>
          <w:b w:val="0"/>
          <w:sz w:val="20"/>
        </w:rPr>
        <w:t>For a status already applied by the skill, merge the permitted item contribution into that application opportunity rather than creating a second roll or duplicate status. Skill and affix definitions must declare how their base chances combine. Non-status triggers omit the resistance factor. ItemProcCoefficient is the source’s authored coefficient after the preceding contact-budget split, never a multiplier applied twice. Multiple successful rolls remain possible within a normalized budget; it limits expected proc opportunities, not a guaranteed count. Hard per-root event budgets still apply. Continuous channels need a time-normalized adapter or are ineligible, not one full roll every 0.25 s.</w:t>
      </w:r>
    </w:p>
    <w:p>
      <w:pPr>
        <w:pStyle w:val="Heading2"/>
      </w:pPr>
      <w:r>
        <w:t>Stack and hard-control integration</w:t>
      </w:r>
    </w:p>
    <w:p>
      <w:pPr>
        <w:spacing w:after="80" w:line="250" w:lineRule="auto"/>
      </w:pPr>
      <w:r>
        <w:rPr>
          <w:b w:val="0"/>
          <w:sz w:val="20"/>
        </w:rPr>
        <w:t>Slow inherits the current compact rules: 10% per stack, cap 5; five-second build window, five-second same-source-skill reapplication lock, 0.75-second target/status acceptance interval, and independently expiring five-second stacks. Use (owner, canonical source SkillId, target, status) for source locks; all basic attacks use a stable basic-attack identity, not an item UUID. Item swaps, extra pellets and recasts cannot manufacture distinct sources.</w:t>
      </w:r>
    </w:p>
    <w:p>
      <w:pPr>
        <w:spacing w:after="80" w:line="250" w:lineRule="auto"/>
      </w:pPr>
      <w:r>
        <w:rPr>
          <w:b w:val="0"/>
          <w:sz w:val="20"/>
        </w:rPr>
        <w:t>Other debuffs inherit this Stack Rule only when explicitly marked. Do not change Burn, Poison or Chill merely because Slow stacks. Blind and Electrified use the highest active Physical miss chance, not their sum. Hard-control affixes respect the selected current grace/immunity profile; do not also reintroduce the older master’s control-diminishing schedule without an explicit reconciliation. Rejected or at-cap applications do not refresh stacks, the build listener, or immunity timers.</w:t>
      </w:r>
    </w:p>
    <w:p>
      <w:pPr>
        <w:pStyle w:val="Heading2"/>
      </w:pPr>
      <w:r>
        <w:t>Capped recovery test profile</w:t>
      </w:r>
    </w:p>
    <w:p>
      <w:pPr>
        <w:spacing w:after="80" w:line="250" w:lineRule="auto"/>
      </w:pPr>
      <w:r>
        <w:rPr>
          <w:b w:val="0"/>
          <w:sz w:val="20"/>
        </w:rPr>
        <w:t>Item life-on-hit and life leech together may restore at most 4% normal Max Health per second; item mana-on-hit and mana leech together at most 2% spendable Max Mana per second. These are new rolling-window caps. Leech queues expire after 3 s, are cancelled on death/unload and never credit overkill or absorbed barrier damage. No actual damage means no leech. Existing normal-attack 4%/12% resource returns remain separate and are not multiplied by item recovery. [D1; P1 §03.2]</w:t>
      </w:r>
    </w:p>
    <w:p>
      <w:pPr>
        <w:spacing w:after="80" w:line="250" w:lineRule="auto"/>
      </w:pPr>
      <w:r>
        <w:rPr>
          <w:b w:val="0"/>
          <w:sz w:val="20"/>
        </w:rPr>
        <w:t>Item Health-on-kill is separately capped at 4% normal Max Health per rolling second, with one credit per legitimate enemy death. Resource locks, reservation and current-capacity limits always win. Recovery produces no Overheal unless an explicit future profile permits it.</w:t>
      </w:r>
    </w:p>
    <w:p>
      <w:bookmarkStart w:id="18" w:name="sec_18"/>
      <w:pPr>
        <w:pStyle w:val="Heading1"/>
        <w:pageBreakBefore/>
      </w:pPr>
      <w:r>
        <w:t>12  Signature affixes: pressure and damage</w:t>
      </w:r>
      <w:bookmarkEnd w:id="18"/>
    </w:p>
    <w:p>
      <w:pPr>
        <w:spacing w:after="80" w:line="250" w:lineRule="auto"/>
      </w:pPr>
      <w:r>
        <w:rPr>
          <w:b w:val="0"/>
          <w:sz w:val="20"/>
        </w:rPr>
        <w:t>Everything on this page is a new GATED test prototype, not a claim about Diablo II or PoE balance. The catalog gives chance ranges; the rules here define what happens after a successful roll. Shared protection, proc and status rules still apply.</w:t>
      </w:r>
    </w:p>
    <w:p>
      <w:pPr>
        <w:pStyle w:val="Heading2"/>
      </w:pPr>
      <w:r>
        <w:t>Rending / Open Wounds-inspired pressure</w:t>
      </w:r>
    </w:p>
    <w:p>
      <w:pPr>
        <w:spacing w:after="80" w:line="250" w:lineRule="auto"/>
      </w:pPr>
      <w:r>
        <w:rPr>
          <w:b w:val="0"/>
          <w:sz w:val="20"/>
        </w:rPr>
        <w:t>On a valid Physical attack hit, apply the shared Bleed profile and a separate four-second debuff reducing ordinary Health regeneration by 50%. The regeneration penalty does not reduce direct healing, leech or potions. Strongest-only regeneration suppression; reapplication may refresh its own four seconds but never stacks to 100%. The Bleed follows its existing provenance, duration and strongest-snapshot rules, not a second independent “Open Wounds” damage system. Immunity/resistance checks must succeed before hostile status state is created.</w:t>
      </w:r>
    </w:p>
    <w:p>
      <w:pPr>
        <w:pStyle w:val="Heading2"/>
      </w:pPr>
      <w:r>
        <w:t>Crushing</w:t>
      </w:r>
    </w:p>
    <w:p>
      <w:pPr>
        <w:spacing w:after="80" w:line="250" w:lineRule="auto"/>
      </w:pPr>
      <w:r>
        <w:rPr>
          <w:b w:val="0"/>
          <w:sz w:val="20"/>
        </w:rPr>
        <w:t>After the ordinary positive Physical hit resolves, read the surviving target’s current Health. Bonus Physical request = min(f × currentHealth, 2 × triggering noncritical pre-mitigation Physical hit), where f is 4% for Common/Specialist, 2% for Elite/Miniboss, and 0.5% for an explicitly opted-in Boss. At most one success per owner/target per second. Bosses, PvP and scripted invulnerability reject it unless an encounter-specific profile authorizes otherwise.</w:t>
      </w:r>
    </w:p>
    <w:p>
      <w:pPr>
        <w:spacing w:after="80" w:line="250" w:lineRule="auto"/>
      </w:pPr>
      <w:r>
        <w:rPr>
          <w:b w:val="0"/>
          <w:sz w:val="20"/>
        </w:rPr>
        <w:t>The bonus is a separate noncritical NoProc/NoLeech hit, mitigated once. The source-power cap prevents a trivial fast weapon from deleting a raid-sized Health bar. Ranged attacks share this conservative prototype rather than silently inheriting Diablo II’s exact ranged fractions. Crushing never skips a scripted phase or produces a second death reward.</w:t>
      </w:r>
    </w:p>
    <w:p>
      <w:pPr>
        <w:pStyle w:val="Heading2"/>
      </w:pPr>
      <w:r>
        <w:t>Deadly</w:t>
      </w:r>
    </w:p>
    <w:p>
      <w:pPr>
        <w:spacing w:after="80" w:line="250" w:lineRule="auto"/>
      </w:pPr>
      <w:r>
        <w:rPr>
          <w:b w:val="0"/>
          <w:sz w:val="20"/>
        </w:rPr>
        <w:t>Roll only on a valid noncritical item attack with positive Physical damage. A success doubles that Physical component before its target mitigation. Elemental damage is not doubled, and a critical cannot also be Deadly. It neither multiplies Bleed a second time nor creates a second attack event. The existing critical result and this alternative outcome must be visible in deterministic tests.</w:t>
      </w:r>
    </w:p>
    <w:p>
      <w:pPr>
        <w:pStyle w:val="Heading2"/>
      </w:pPr>
      <w:r>
        <w:t>Barbed / stored Physical fragment</w:t>
      </w:r>
    </w:p>
    <w:p>
      <w:pPr>
        <w:spacing w:after="80" w:line="250" w:lineRule="auto"/>
      </w:pPr>
      <w:r>
        <w:rPr>
          <w:b w:val="0"/>
          <w:sz w:val="20"/>
        </w:rPr>
        <w:t>When the Impale-inspired roll succeeds, store 8% of the original noncritical pre-mitigation Physical hit in one fragment record with three charges and a six-second lifetime. Keep at most three records per owner/target. At capacity, reject the new record without refreshing older ones. On a later direct Physical attack by that owner, consume one charge from the oldest record and submit its stored amount as a noncritical, mitigated-once Physical NoProc/NoLeech hit.</w:t>
      </w:r>
    </w:p>
    <w:p>
      <w:pPr>
        <w:spacing w:after="80" w:line="250" w:lineRule="auto"/>
      </w:pPr>
      <w:r>
        <w:rPr>
          <w:b w:val="0"/>
          <w:sz w:val="20"/>
        </w:rPr>
        <w:t>Each later authored attack can consume at most one charge total, not one from every record. Resolve an old charge before considering a new record from the current attack, so a hit cannot consume its own new fragment. Summons and other players do not consume these prototype records. This intentionally differs from PoE1’s exact Impale behavior and keeps ownership and party scaling bounded.</w:t>
      </w:r>
    </w:p>
    <w:p>
      <w:bookmarkStart w:id="19" w:name="sec_19"/>
      <w:pPr>
        <w:pStyle w:val="Heading1"/>
        <w:pageBreakBefore/>
      </w:pPr>
      <w:r>
        <w:t>13  Signature affixes: control and protection</w:t>
      </w:r>
      <w:bookmarkEnd w:id="19"/>
    </w:p>
    <w:p>
      <w:pPr>
        <w:pStyle w:val="Heading2"/>
      </w:pPr>
      <w:r>
        <w:t>Riveting / Defense break</w:t>
      </w:r>
    </w:p>
    <w:p>
      <w:pPr>
        <w:spacing w:after="80" w:line="250" w:lineRule="auto"/>
      </w:pPr>
      <w:r>
        <w:rPr>
          <w:b w:val="0"/>
          <w:sz w:val="20"/>
        </w:rPr>
        <w:t>On a valid proc, request 15% reduced authoritative target Defense rating for 3 s, with a 5 s owner/target application lock. The strongest copy applies; separate sources do not add or refresh a stronger running copy. This is a reduction to a rating, not 15 percentage points subtracted from all incoming mitigation. Boss/PvP behavior requires an explicit profile. Keep disabled until the real Defense adapter proves one mitigation owner.</w:t>
      </w:r>
    </w:p>
    <w:p>
      <w:pPr>
        <w:pStyle w:val="Heading2"/>
      </w:pPr>
      <w:r>
        <w:t>Finality / Culling</w:t>
      </w:r>
    </w:p>
    <w:p>
      <w:pPr>
        <w:spacing w:after="80" w:line="250" w:lineRule="auto"/>
      </w:pPr>
      <w:r>
        <w:rPr>
          <w:b w:val="0"/>
          <w:sz w:val="20"/>
        </w:rPr>
        <w:t>After a permitted direct hit deals positive damage, execute a surviving eligible target whose current Health is at or below 5% of normal maximum Health. This is not a damage multiplier. Common/Specialist/Elite targets can opt into the prototype; Boss, PvP, protected actors and scripted phase gates are excluded by default. Resolve through the ordinary authoritative death pipeline exactly once. Overheal does not change the threshold denominator.</w:t>
      </w:r>
    </w:p>
    <w:p>
      <w:pPr>
        <w:pStyle w:val="Heading2"/>
      </w:pPr>
      <w:r>
        <w:t>Resolute / defensive melee proc</w:t>
      </w:r>
    </w:p>
    <w:p>
      <w:pPr>
        <w:spacing w:after="80" w:line="250" w:lineRule="auto"/>
      </w:pPr>
      <w:r>
        <w:rPr>
          <w:b w:val="0"/>
          <w:sz w:val="20"/>
        </w:rPr>
        <w:t>A successful valid melee proc grants 5% less incoming Hit damage for 3 s. One instance per owner, no stacking and no refresh while active; a 5 s owner lock starts when granted. This reduces direct hits only, not DoTs or self-costs. Combine identical Resolute effects by strongest value and apply the one resulting factor once, separately from armor/resistance.</w:t>
      </w:r>
    </w:p>
    <w:p>
      <w:pPr>
        <w:pStyle w:val="Heading2"/>
      </w:pPr>
      <w:r>
        <w:t>Twin Assault / dual-weapon proc</w:t>
      </w:r>
    </w:p>
    <w:p>
      <w:pPr>
        <w:spacing w:after="80" w:line="250" w:lineRule="auto"/>
      </w:pPr>
      <w:r>
        <w:rPr>
          <w:b w:val="0"/>
          <w:sz w:val="20"/>
        </w:rPr>
        <w:t>Only a supported dual-wield native attack can create one additional offhand strike at 40% of that offhand’s resolved ordinary attack power. It has a child execution identity, no new resource refund, and NoProc status. No extra strike from that child, no low-Health execution, and no assumption that the engine permits dual wielding every item pair. Invalid offhand or unsupported attack timing makes the affix ineligible to roll on that profile.</w:t>
      </w:r>
    </w:p>
    <w:p>
      <w:pPr>
        <w:pStyle w:val="Heading2"/>
      </w:pPr>
      <w:r>
        <w:t>Retribution and Rupture</w:t>
      </w:r>
    </w:p>
    <w:p>
      <w:pPr>
        <w:spacing w:after="80" w:line="250" w:lineRule="auto"/>
      </w:pPr>
      <w:r>
        <w:rPr>
          <w:b w:val="0"/>
          <w:sz w:val="20"/>
        </w:rPr>
        <w:t>Retribution returns the rolled flat Physical amount to the attacker after a valid hostile direct melee hit, at most once per owner/attacker every 0.5 s. It is Reflect/NoProc/NoCrit/NoLeech and does not reduce the original damage. Rupture can create one 2 m burst after a credited direct-hit kill, at 35% of that killing hit’s pre-mitigation channel composition, with a 1 s owner lock. It uses no corpse Health, cannot chain off its own kills and still respects terrain/protection.</w:t>
      </w:r>
    </w:p>
    <w:p>
      <w:pPr>
        <w:pStyle w:val="Heading2"/>
      </w:pPr>
      <w:r>
        <w:t>Normalization is more important than a large proc menu</w:t>
      </w:r>
    </w:p>
    <w:p>
      <w:pPr>
        <w:spacing w:after="80" w:line="250" w:lineRule="auto"/>
      </w:pPr>
      <w:r>
        <w:rPr>
          <w:b w:val="0"/>
          <w:sz w:val="20"/>
        </w:rPr>
        <w:t>Expose each modifier’s trigger, source-power definition, target restrictions, chance, internal cooldown, damage channel, stacking rule and expiration in data. An unsupported property must not appear as dead text on a production item. Effects with similar names in the source games are inspiration only; these prototypes may be revised or removed after gameplay tests without requiring a new weapon executor for each affix.</w:t>
      </w:r>
    </w:p>
    <w:p>
      <w:bookmarkStart w:id="20" w:name="sec_20"/>
      <w:pPr>
        <w:pStyle w:val="Heading1"/>
        <w:pageBreakBefore/>
      </w:pPr>
      <w:r>
        <w:t>14  Item skills, automatic Auras and Sentinel</w:t>
      </w:r>
      <w:bookmarkEnd w:id="20"/>
    </w:p>
    <w:tbl>
      <w:tblPr>
        <w:tblW w:type="auto" w:w="0"/>
        <w:jc w:val="center"/>
        <w:tblLayout w:type="fixed"/>
        <w:tblLook w:firstColumn="1" w:firstRow="1" w:lastColumn="0" w:lastRow="0" w:noHBand="0" w:noVBand="1" w:val="04A0"/>
      </w:tblPr>
      <w:tblGrid>
        <w:gridCol w:w="2880"/>
        <w:gridCol w:w="3168"/>
        <w:gridCol w:w="3600"/>
        <w:gridCol w:w="5328"/>
      </w:tblGrid>
      <w:tr>
        <w:trPr>
          <w:tblHeader/>
        </w:trPr>
        <w:tc>
          <w:tcPr>
            <w:tcW w:type="dxa" w:w="2880"/>
            <w:shd w:fill="173C45"/>
            <w:tcMar>
              <w:top w:w="55" w:type="dxa"/>
              <w:bottom w:w="55" w:type="dxa"/>
              <w:left w:w="80" w:type="dxa"/>
              <w:right w:w="80" w:type="dxa"/>
            </w:tcMar>
          </w:tcPr>
          <w:p>
            <w:r>
              <w:t>Property</w:t>
            </w:r>
          </w:p>
        </w:tc>
        <w:tc>
          <w:tcPr>
            <w:tcW w:type="dxa" w:w="3168"/>
            <w:shd w:fill="173C45"/>
            <w:tcMar>
              <w:top w:w="55" w:type="dxa"/>
              <w:bottom w:w="55" w:type="dxa"/>
              <w:left w:w="80" w:type="dxa"/>
              <w:right w:w="80" w:type="dxa"/>
            </w:tcMar>
          </w:tcPr>
          <w:p>
            <w:r>
              <w:t>Does it teach a skill?</w:t>
            </w:r>
          </w:p>
        </w:tc>
        <w:tc>
          <w:tcPr>
            <w:tcW w:type="dxa" w:w="3600"/>
            <w:shd w:fill="173C45"/>
            <w:tcMar>
              <w:top w:w="55" w:type="dxa"/>
              <w:bottom w:w="55" w:type="dxa"/>
              <w:left w:w="80" w:type="dxa"/>
              <w:right w:w="80" w:type="dxa"/>
            </w:tcMar>
          </w:tcPr>
          <w:p>
            <w:r>
              <w:t>Does it need a normal active slot?</w:t>
            </w:r>
          </w:p>
        </w:tc>
        <w:tc>
          <w:tcPr>
            <w:tcW w:type="dxa" w:w="5328"/>
            <w:shd w:fill="173C45"/>
            <w:tcMar>
              <w:top w:w="55" w:type="dxa"/>
              <w:bottom w:w="55" w:type="dxa"/>
              <w:left w:w="80" w:type="dxa"/>
              <w:right w:w="80" w:type="dxa"/>
            </w:tcMar>
          </w:tcPr>
          <w:p>
            <w:r>
              <w:t>Proposed behavior</w:t>
            </w:r>
          </w:p>
        </w:tc>
      </w:tr>
      <w:tr>
        <w:trPr>
          <w:cantSplit/>
        </w:trPr>
        <w:tc>
          <w:tcPr>
            <w:tcW w:type="dxa" w:w="2880"/>
            <w:vAlign w:val="center"/>
            <w:shd w:fill="F0F5F7"/>
            <w:tcMar>
              <w:top w:w="55" w:type="dxa"/>
              <w:bottom w:w="55" w:type="dxa"/>
              <w:left w:w="80" w:type="dxa"/>
              <w:right w:w="80" w:type="dxa"/>
            </w:tcMar>
          </w:tcPr>
          <w:p>
            <w:r>
              <w:t>+X ranks</w:t>
            </w:r>
          </w:p>
        </w:tc>
        <w:tc>
          <w:tcPr>
            <w:tcW w:type="dxa" w:w="3168"/>
            <w:vAlign w:val="center"/>
            <w:shd w:fill="F0F5F7"/>
            <w:tcMar>
              <w:top w:w="55" w:type="dxa"/>
              <w:bottom w:w="55" w:type="dxa"/>
              <w:left w:w="80" w:type="dxa"/>
              <w:right w:w="80" w:type="dxa"/>
            </w:tcMar>
          </w:tcPr>
          <w:p>
            <w:r>
              <w:t>No</w:t>
            </w:r>
          </w:p>
        </w:tc>
        <w:tc>
          <w:tcPr>
            <w:tcW w:type="dxa" w:w="3600"/>
            <w:vAlign w:val="center"/>
            <w:shd w:fill="F0F5F7"/>
            <w:tcMar>
              <w:top w:w="55" w:type="dxa"/>
              <w:bottom w:w="55" w:type="dxa"/>
              <w:left w:w="80" w:type="dxa"/>
              <w:right w:w="80" w:type="dxa"/>
            </w:tcMar>
          </w:tcPr>
          <w:p>
            <w:r>
              <w:t>The underlying skill does</w:t>
            </w:r>
          </w:p>
        </w:tc>
        <w:tc>
          <w:tcPr>
            <w:tcW w:type="dxa" w:w="5328"/>
            <w:vAlign w:val="center"/>
            <w:shd w:fill="F0F5F7"/>
            <w:tcMar>
              <w:top w:w="55" w:type="dxa"/>
              <w:bottom w:w="55" w:type="dxa"/>
              <w:left w:w="80" w:type="dxa"/>
              <w:right w:w="80" w:type="dxa"/>
            </w:tcMar>
          </w:tcPr>
          <w:p>
            <w:r>
              <w:t>Raises an already available skill’s effective rank.</w:t>
            </w:r>
          </w:p>
        </w:tc>
      </w:tr>
      <w:tr>
        <w:trPr>
          <w:cantSplit/>
        </w:trPr>
        <w:tc>
          <w:tcPr>
            <w:tcW w:type="dxa" w:w="2880"/>
            <w:vAlign w:val="center"/>
            <w:tcMar>
              <w:top w:w="55" w:type="dxa"/>
              <w:bottom w:w="55" w:type="dxa"/>
              <w:left w:w="80" w:type="dxa"/>
              <w:right w:w="80" w:type="dxa"/>
            </w:tcMar>
          </w:tcPr>
          <w:p>
            <w:r>
              <w:t>Borrowed Arts</w:t>
            </w:r>
          </w:p>
        </w:tc>
        <w:tc>
          <w:tcPr>
            <w:tcW w:type="dxa" w:w="3168"/>
            <w:vAlign w:val="center"/>
            <w:tcMar>
              <w:top w:w="55" w:type="dxa"/>
              <w:bottom w:w="55" w:type="dxa"/>
              <w:left w:w="80" w:type="dxa"/>
              <w:right w:w="80" w:type="dxa"/>
            </w:tcMar>
          </w:tcPr>
          <w:p>
            <w:r>
              <w:t>Temporary item availability only</w:t>
            </w:r>
          </w:p>
        </w:tc>
        <w:tc>
          <w:tcPr>
            <w:tcW w:type="dxa" w:w="3600"/>
            <w:vAlign w:val="center"/>
            <w:tcMar>
              <w:top w:w="55" w:type="dxa"/>
              <w:bottom w:w="55" w:type="dxa"/>
              <w:left w:w="80" w:type="dxa"/>
              <w:right w:w="80" w:type="dxa"/>
            </w:tcMar>
          </w:tcPr>
          <w:p>
            <w:r>
              <w:t>Yes</w:t>
            </w:r>
          </w:p>
        </w:tc>
        <w:tc>
          <w:tcPr>
            <w:tcW w:type="dxa" w:w="5328"/>
            <w:vAlign w:val="center"/>
            <w:tcMar>
              <w:top w:w="55" w:type="dxa"/>
              <w:bottom w:w="55" w:type="dxa"/>
              <w:left w:w="80" w:type="dxa"/>
              <w:right w:w="80" w:type="dxa"/>
            </w:tcMar>
          </w:tcPr>
          <w:p>
            <w:r>
              <w:t>Fixed base rank 1; normal weapon/resource/cooldown rules. Learned ownership is untouched.</w:t>
            </w:r>
          </w:p>
        </w:tc>
      </w:tr>
      <w:tr>
        <w:trPr>
          <w:cantSplit/>
        </w:trPr>
        <w:tc>
          <w:tcPr>
            <w:tcW w:type="dxa" w:w="2880"/>
            <w:vAlign w:val="center"/>
            <w:shd w:fill="F0F5F7"/>
            <w:tcMar>
              <w:top w:w="55" w:type="dxa"/>
              <w:bottom w:w="55" w:type="dxa"/>
              <w:left w:w="80" w:type="dxa"/>
              <w:right w:w="80" w:type="dxa"/>
            </w:tcMar>
          </w:tcPr>
          <w:p>
            <w:r>
              <w:t>Triggered skill</w:t>
            </w:r>
          </w:p>
        </w:tc>
        <w:tc>
          <w:tcPr>
            <w:tcW w:type="dxa" w:w="3168"/>
            <w:vAlign w:val="center"/>
            <w:shd w:fill="F0F5F7"/>
            <w:tcMar>
              <w:top w:w="55" w:type="dxa"/>
              <w:bottom w:w="55" w:type="dxa"/>
              <w:left w:w="80" w:type="dxa"/>
              <w:right w:w="80" w:type="dxa"/>
            </w:tcMar>
          </w:tcPr>
          <w:p>
            <w:r>
              <w:t>No</w:t>
            </w:r>
          </w:p>
        </w:tc>
        <w:tc>
          <w:tcPr>
            <w:tcW w:type="dxa" w:w="3600"/>
            <w:vAlign w:val="center"/>
            <w:shd w:fill="F0F5F7"/>
            <w:tcMar>
              <w:top w:w="55" w:type="dxa"/>
              <w:bottom w:w="55" w:type="dxa"/>
              <w:left w:w="80" w:type="dxa"/>
              <w:right w:w="80" w:type="dxa"/>
            </w:tcMar>
          </w:tcPr>
          <w:p>
            <w:r>
              <w:t>No, because it is a bounded proc</w:t>
            </w:r>
          </w:p>
        </w:tc>
        <w:tc>
          <w:tcPr>
            <w:tcW w:type="dxa" w:w="5328"/>
            <w:vAlign w:val="center"/>
            <w:shd w:fill="F0F5F7"/>
            <w:tcMar>
              <w:top w:w="55" w:type="dxa"/>
              <w:bottom w:w="55" w:type="dxa"/>
              <w:left w:w="80" w:type="dxa"/>
              <w:right w:w="80" w:type="dxa"/>
            </w:tcMar>
          </w:tcPr>
          <w:p>
            <w:r>
              <w:t>Allowlisted fixed-rank child with its own trigger profile and shared cooldown group.</w:t>
            </w:r>
          </w:p>
        </w:tc>
      </w:tr>
      <w:tr>
        <w:trPr>
          <w:cantSplit/>
        </w:trPr>
        <w:tc>
          <w:tcPr>
            <w:tcW w:type="dxa" w:w="2880"/>
            <w:vAlign w:val="center"/>
            <w:tcMar>
              <w:top w:w="55" w:type="dxa"/>
              <w:bottom w:w="55" w:type="dxa"/>
              <w:left w:w="80" w:type="dxa"/>
              <w:right w:w="80" w:type="dxa"/>
            </w:tcMar>
          </w:tcPr>
          <w:p>
            <w:r>
              <w:t>Item-bound Aura</w:t>
            </w:r>
          </w:p>
        </w:tc>
        <w:tc>
          <w:tcPr>
            <w:tcW w:type="dxa" w:w="3168"/>
            <w:vAlign w:val="center"/>
            <w:tcMar>
              <w:top w:w="55" w:type="dxa"/>
              <w:bottom w:w="55" w:type="dxa"/>
              <w:left w:w="80" w:type="dxa"/>
              <w:right w:w="80" w:type="dxa"/>
            </w:tcMar>
          </w:tcPr>
          <w:p>
            <w:r>
              <w:t>No</w:t>
            </w:r>
          </w:p>
        </w:tc>
        <w:tc>
          <w:tcPr>
            <w:tcW w:type="dxa" w:w="3600"/>
            <w:vAlign w:val="center"/>
            <w:tcMar>
              <w:top w:w="55" w:type="dxa"/>
              <w:bottom w:w="55" w:type="dxa"/>
              <w:left w:w="80" w:type="dxa"/>
              <w:right w:w="80" w:type="dxa"/>
            </w:tcMar>
          </w:tcPr>
          <w:p>
            <w:r>
              <w:t>No; explicit special exception</w:t>
            </w:r>
          </w:p>
        </w:tc>
        <w:tc>
          <w:tcPr>
            <w:tcW w:type="dxa" w:w="5328"/>
            <w:vAlign w:val="center"/>
            <w:tcMar>
              <w:top w:w="55" w:type="dxa"/>
              <w:bottom w:w="55" w:type="dxa"/>
              <w:left w:w="80" w:type="dxa"/>
              <w:right w:w="80" w:type="dxa"/>
            </w:tcMar>
          </w:tcPr>
          <w:p>
            <w:r>
              <w:t>Automatically maintained while validly equipped, at fixed rank 1; normal wielder pays its declared sustain.</w:t>
            </w:r>
          </w:p>
        </w:tc>
      </w:tr>
    </w:tbl>
    <w:p>
      <w:pPr>
        <w:pStyle w:val="SmallNote"/>
        <w:spacing w:before="0" w:after="0" w:line="20" w:lineRule="exact"/>
      </w:pPr>
      <w:r>
        <w:rPr>
          <w:b w:val="0"/>
          <w:sz w:val="2"/>
        </w:rPr>
      </w:r>
    </w:p>
    <w:p>
      <w:pPr>
        <w:spacing w:after="80" w:line="250" w:lineRule="auto"/>
      </w:pPr>
      <w:r>
        <w:rPr>
          <w:b w:val="0"/>
          <w:sz w:val="20"/>
        </w:rPr>
        <w:t>NEW PROPOSAL. Triggered Fire Bolt/Frost Bolt uses the source profile’s fixed rank-1 power at zero additional Mana, with a 3 s shared owner/item-trigger lock. Succor requires a real block and uses an 8 s owner/item-trigger lock. All child triggers are NoProc, cannot acquire the player’s unrelated linked passives or +skill ranks, and require ordinary target/LOS/protection validation. This is an explicit item-proc exception, not generic free spellcasting.</w:t>
      </w:r>
    </w:p>
    <w:p>
      <w:pPr>
        <w:spacing w:after="80" w:line="250" w:lineRule="auto"/>
      </w:pPr>
      <w:r>
        <w:rPr>
          <w:b w:val="0"/>
          <w:sz w:val="20"/>
        </w:rPr>
        <w:t>Emanatism, Thorns Aura and Pedanticism item Auras use their current rank-1 payloads and normal reservation/upkeep on a player. Do not grant unlimited free Auras. Automatic activation must be affordable; failed sustain ends the Aura. Same named Auras use the existing strongest-valid-recipient policy; no additive duplicates or extra manual-slot combo credit. The existing active-Aura admission limit remains relevant.</w:t>
      </w:r>
    </w:p>
    <w:p>
      <w:pPr>
        <w:pStyle w:val="Heading2"/>
      </w:pPr>
      <w:r>
        <w:t>Iron Sentinel inheritance</w:t>
      </w:r>
    </w:p>
    <w:p>
      <w:pPr>
        <w:spacing w:after="80" w:line="250" w:lineRule="auto"/>
      </w:pPr>
      <w:r>
        <w:rPr>
          <w:b w:val="0"/>
          <w:sz w:val="20"/>
        </w:rPr>
        <w:t>The newer compact roster makes Iron Sentinel an item-forged Summon / Void skill: one eligible iron weapon/armor supplies its combat properties and compatible affixes, including an automatically maintained item-granted Aura; the source item is lost on Sentinel death. That is the inherited design, not a new passive. The material tag and persistence/replacement details still require implementation decisions. [P2; C1]</w:t>
      </w:r>
    </w:p>
    <w:p>
      <w:pPr>
        <w:spacing w:after="80" w:line="250" w:lineRule="auto"/>
      </w:pPr>
      <w:r>
        <w:rPr>
          <w:b w:val="0"/>
          <w:sz w:val="20"/>
        </w:rPr>
        <w:t>Each affix therefore declares inheritancePolicy: SELF_STAT, ATTACK_PROC, AURA, OWNER_ONLY or UNSUPPORTED. Numerical combat affixes can become Sentinel stats; compatible attack procs need explicit NPC adapters. Owner economy, skill ownership, inventory pickup and caster-wide summon modifiers must not recursively spread to an army. A source item’s +Iron Sentinel ranks cannot increase the same forging operation that created it, nor can inherited +all ranks silently grant new skills.</w:t>
      </w:r>
    </w:p>
    <w:p>
      <w:pPr>
        <w:spacing w:after="80" w:line="250" w:lineRule="auto"/>
      </w:pPr>
      <w:r>
        <w:rPr>
          <w:b w:val="0"/>
          <w:sz w:val="20"/>
        </w:rPr>
        <w:t>PROPOSED, NOT PREVIOUSLY LOCKED: item Auras on the Sentinel require no Mana pool or sustain payment and use the item’s fixed granted rank. This preserves the requested automatic Aura fantasy, but is a deliberate exception requiring balance approval and an explicit AURA inheritance adapter. Player item Auras still pay normally. No passive is invented to unlock basic affix/Aura inheritance.</w:t>
      </w:r>
    </w:p>
    <w:p>
      <w:pPr>
        <w:spacing w:after="80" w:line="250" w:lineRule="auto"/>
      </w:pPr>
      <w:r>
        <w:rPr>
          <w:b w:val="0"/>
          <w:sz w:val="20"/>
        </w:rPr>
        <w:t>Transaction gate: reserve the exact item instance; atomically bind it into the summon snapshot and remove its dropped ownership. It cannot also be picked up, traded or salvaged. Death permanently invalidates that bound item. A logout/restart is not automatically a death. Persistence, voluntary replacement and recovery behavior must be decided before precious-item production use.</w:t>
      </w:r>
    </w:p>
    <w:p>
      <w:pPr>
        <w:pStyle w:val="SmallNote"/>
      </w:pPr>
      <w:r>
        <w:rPr>
          <w:b w:val="0"/>
        </w:rPr>
        <w:t>Gear Master boundary: all listed player-equipment requirements apply before an item skill or Aura activates. Iron Sentinel cannot double-own, trade or salvage its reserved source. This revision does not settle the earlier Aura-sustain exception or precious-item replacement/recovery policy by implication; affected GATED affixes remain out of public drops until those specific contracts are accepted. Ordinary gear/salvage work does not require implementing Sentinel first. [WM02 §14]</w:t>
      </w:r>
    </w:p>
    <w:p>
      <w:bookmarkStart w:id="21" w:name="sec_21"/>
      <w:pPr>
        <w:pStyle w:val="Heading1"/>
        <w:pageBreakBefore/>
      </w:pPr>
      <w:r>
        <w:t>15  Typed definitions and transactions</w:t>
      </w:r>
      <w:bookmarkEnd w:id="21"/>
    </w:p>
    <w:p>
      <w:pPr>
        <w:pStyle w:val="CodeLine"/>
      </w:pPr>
      <w:r>
        <w:rPr>
          <w:b w:val="0"/>
        </w:rPr>
        <w:t>GearBaseDefinition: id, revision, era, grade, step, nativeBindingId, category, slot?, mainRequirementAttribute,</w:t>
      </w:r>
    </w:p>
    <w:p>
      <w:pPr>
        <w:pStyle w:val="CodeLine"/>
      </w:pPr>
      <w:r>
        <w:rPr>
          <w:b w:val="0"/>
        </w:rPr>
        <w:t xml:space="preserve">  sourceLevelMin, sourceLevelMax, equipLevel, requiredAttributes, physicalMin, physicalMax,</w:t>
      </w:r>
    </w:p>
    <w:p>
      <w:pPr>
        <w:pStyle w:val="CodeLine"/>
      </w:pPr>
      <w:r>
        <w:rPr>
          <w:b w:val="0"/>
        </w:rPr>
        <w:t xml:space="preserve">  magicPower, healingPower, shieldDefense?, armorProtection?, flatPools, durability, allowedAffixTags</w:t>
      </w:r>
    </w:p>
    <w:p>
      <w:pPr>
        <w:pStyle w:val="CodeLine"/>
      </w:pPr>
      <w:r>
        <w:rPr>
          <w:b w:val="0"/>
        </w:rPr>
        <w:t>NativeBinding: exactItemId, resolvedParent, model, texture, icon, nativeActions, handedness,</w:t>
      </w:r>
    </w:p>
    <w:p>
      <w:pPr>
        <w:pStyle w:val="CodeLine"/>
      </w:pPr>
      <w:r>
        <w:rPr>
          <w:b w:val="0"/>
        </w:rPr>
        <w:t xml:space="preserve">  materialTags, installedAssetHash, capabilityState, evidencePath</w:t>
      </w:r>
    </w:p>
    <w:p>
      <w:pPr>
        <w:pStyle w:val="CodeLine"/>
      </w:pPr>
      <w:r>
        <w:rPr>
          <w:b w:val="0"/>
        </w:rPr>
        <w:t>AffixDefinition: stableId, revision, side, group, eligibleWeaponCategories, armorExtension?,</w:t>
      </w:r>
    </w:p>
    <w:p>
      <w:pPr>
        <w:pStyle w:val="CodeLine"/>
      </w:pPr>
      <w:r>
        <w:t xml:space="preserve">  minIlvl, tierProfile, weights, operator, scope, requirementPolicy, playerTooltipTemplate, featureRequirements</w:t>
      </w:r>
    </w:p>
    <w:p>
      <w:pPr>
        <w:pStyle w:val="CodeLine"/>
      </w:pPr>
      <w:r>
        <w:t>GearInstance: instanceId, baseId, baseRevision, itemLevel, rarity, intrinsicBaseRoll, rolls[], requiredLevel,</w:t>
      </w:r>
    </w:p>
    <w:p>
      <w:pPr>
        <w:pStyle w:val="CodeLine"/>
      </w:pPr>
      <w:r>
        <w:rPr>
          <w:b w:val="0"/>
        </w:rPr>
        <w:t xml:space="preserve">  requiredAttributes, sourceEventId, sourceEra, sourceProfileRevision, generationRevision,</w:t>
      </w:r>
    </w:p>
    <w:p>
      <w:pPr>
        <w:pStyle w:val="CodeLine"/>
      </w:pPr>
      <w:r>
        <w:t xml:space="preserve">  durability, ownershipRevision, salvageEligibility, salvageGrade, craftingBaseEligible</w:t>
      </w:r>
    </w:p>
    <w:p>
      <w:pPr>
        <w:pStyle w:val="CodeLine"/>
      </w:pPr>
      <w:r>
        <w:rPr>
          <w:b w:val="0"/>
        </w:rPr>
        <w:t>LootEvent: sourceEventId, enemyId, frozenEncounter, claimSnapshot, recipient/sponsorId,</w:t>
      </w:r>
    </w:p>
    <w:p>
      <w:pPr>
        <w:pStyle w:val="CodeLine"/>
      </w:pPr>
      <w:r>
        <w:t xml:space="preserve">  mfSnapshot, fortuneSnapshot?, rngVersion, outcome, rarityPresentationId?, gearInstanceId?, deliveryState</w:t>
      </w:r>
    </w:p>
    <w:p>
      <w:pPr>
        <w:pStyle w:val="CodeLine"/>
      </w:pPr>
      <w:r>
        <w:t>SalvageReceipt: operationId, consumedInstanceId, inputRevision, rarity, provenanceGrade,</w:t>
      </w:r>
    </w:p>
    <w:p>
      <w:pPr>
        <w:pStyle w:val="CodeLine"/>
      </w:pPr>
      <w:r>
        <w:rPr>
          <w:b w:val="0"/>
        </w:rPr>
        <w:t xml:space="preserve">  yieldProfileVersion, componentDelta, committedState</w:t>
      </w:r>
    </w:p>
    <w:p>
      <w:pPr>
        <w:pStyle w:val="CodeLine"/>
      </w:pPr>
      <w:r>
        <w:rPr>
          <w:b w:val="0"/>
        </w:rPr>
        <w:t>LootAllocation: mode, eligibleActorIds, ownerId?, mfSponsorId, partyPolicyRevision,</w:t>
      </w:r>
    </w:p>
    <w:p>
      <w:pPr>
        <w:pStyle w:val="CodeLine"/>
      </w:pPr>
      <w:r>
        <w:rPr>
          <w:b w:val="0"/>
        </w:rPr>
        <w:t xml:space="preserve">  exclusiveUntil?, expiresAt, claimedBy?, ownershipRevision</w:t>
      </w:r>
    </w:p>
    <w:p>
      <w:r>
        <w:rPr>
          <w:b w:val="0"/>
        </w:rPr>
        <w:t>Names above are domain contracts, not guessed SDK methods or mandatory duplicate classes. Reuse current item/equipment/persistence/reward owners and map them explicitly before adding services. New item definitions remain data-driven. No synchronous database, file flush, asset scan or network fetch runs on the combat world tick.</w:t>
      </w:r>
    </w:p>
    <w:p>
      <w:r>
        <w:rPr>
          <w:b w:val="0"/>
        </w:rPr>
        <w:t>One source event has one immutable no-drop/drop outcome. Persist RNG decisions and item identity before allowing visible ownership. Recovery replays the committed result; it does not re-roll rarity, MF, Fortune, recipient or affixes. Pickup uses compare-and-set ownership and one inventory credit. Full inventory, disconnect, failed world transfer and crash recovery cannot mint a second copy or destroy the only committed item silently.</w:t>
      </w:r>
    </w:p>
    <w:p>
      <w:bookmarkStart w:id="22" w:name="sec_22"/>
      <w:pPr>
        <w:pStyle w:val="Heading1"/>
        <w:pageBreakBefore/>
      </w:pPr>
      <w:r>
        <w:t>16  Acceptance and numeric checks</w:t>
      </w:r>
      <w:bookmarkEnd w:id="22"/>
    </w:p>
    <w:tbl>
      <w:tblPr>
        <w:tblW w:type="auto" w:w="0"/>
        <w:jc w:val="center"/>
        <w:tblLayout w:type="fixed"/>
        <w:tblLook w:firstColumn="1" w:firstRow="1" w:lastColumn="0" w:lastRow="0" w:noHBand="0" w:noVBand="1" w:val="04A0"/>
      </w:tblPr>
      <w:tblGrid>
        <w:gridCol w:w="3096"/>
        <w:gridCol w:w="11880"/>
      </w:tblGrid>
      <w:tr>
        <w:trPr>
          <w:tblHeader/>
        </w:trPr>
        <w:tc>
          <w:tcPr>
            <w:tcW w:type="dxa" w:w="3096"/>
            <w:shd w:fill="173C45"/>
            <w:tcMar>
              <w:top w:w="55" w:type="dxa"/>
              <w:bottom w:w="55" w:type="dxa"/>
              <w:left w:w="80" w:type="dxa"/>
              <w:right w:w="80" w:type="dxa"/>
            </w:tcMar>
          </w:tcPr>
          <w:p>
            <w:pPr>
              <w:pStyle w:val="TableText"/>
              <w:keepNext w:val="0"/>
              <w:widowControl/>
            </w:pPr>
            <w:r>
              <w:rPr>
                <w:b/>
                <w:color w:val="FFFFFF"/>
                <w:sz w:val="17"/>
              </w:rPr>
              <w:t>Test area</w:t>
            </w:r>
          </w:p>
        </w:tc>
        <w:tc>
          <w:tcPr>
            <w:tcW w:type="dxa" w:w="11880"/>
            <w:shd w:fill="173C45"/>
            <w:tcMar>
              <w:top w:w="55" w:type="dxa"/>
              <w:bottom w:w="55" w:type="dxa"/>
              <w:left w:w="80" w:type="dxa"/>
              <w:right w:w="80" w:type="dxa"/>
            </w:tcMar>
          </w:tcPr>
          <w:p>
            <w:pPr>
              <w:pStyle w:val="TableText"/>
              <w:keepNext w:val="0"/>
              <w:widowControl/>
            </w:pPr>
            <w:r>
              <w:rPr>
                <w:b/>
                <w:color w:val="FFFFFF"/>
                <w:sz w:val="17"/>
              </w:rPr>
              <w:t>Required vectors / expected outcome</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Generation boundaries</w:t>
            </w:r>
          </w:p>
        </w:tc>
        <w:tc>
          <w:tcPr>
            <w:tcW w:type="dxa" w:w="11880"/>
            <w:vAlign w:val="center"/>
            <w:shd w:fill="F0F5F7"/>
            <w:tcMar>
              <w:top w:w="55" w:type="dxa"/>
              <w:bottom w:w="55" w:type="dxa"/>
              <w:left w:w="80" w:type="dxa"/>
              <w:right w:w="80" w:type="dxa"/>
            </w:tcMar>
          </w:tcPr>
          <w:p>
            <w:pPr>
              <w:pStyle w:val="TableText"/>
              <w:widowControl/>
              <w:spacing w:after="40"/>
            </w:pPr>
            <w:r>
              <w:rPr>
                <w:sz w:val="17"/>
              </w:rPr>
              <w:t>Test ilvl just below, exactly at and above every threshold, especially 34/35, 54/55, 77/78, 81/82, 89/90, 91/92, 93/94. No ineligible tier or quality-specific skiller.</w:t>
            </w:r>
          </w:p>
        </w:tc>
      </w:tr>
      <w:tr>
        <w:trPr>
          <w:cantSplit/>
        </w:trPr>
        <w:tc>
          <w:tcPr>
            <w:tcW w:type="dxa" w:w="3096"/>
            <w:vAlign w:val="center"/>
            <w:tcMar>
              <w:top w:w="55" w:type="dxa"/>
              <w:bottom w:w="55" w:type="dxa"/>
              <w:left w:w="80" w:type="dxa"/>
              <w:right w:w="80" w:type="dxa"/>
            </w:tcMar>
          </w:tcPr>
          <w:p>
            <w:pPr>
              <w:pStyle w:val="TableText"/>
              <w:widowControl/>
              <w:spacing w:after="40"/>
            </w:pPr>
            <w:r>
              <w:rPr>
                <w:sz w:val="17"/>
              </w:rPr>
              <w:t>Rarity/group budgets</w:t>
            </w:r>
          </w:p>
        </w:tc>
        <w:tc>
          <w:tcPr>
            <w:tcW w:type="dxa" w:w="11880"/>
            <w:vAlign w:val="center"/>
            <w:tcMar>
              <w:top w:w="55" w:type="dxa"/>
              <w:bottom w:w="55" w:type="dxa"/>
              <w:left w:w="80" w:type="dxa"/>
              <w:right w:w="80" w:type="dxa"/>
            </w:tcMar>
          </w:tcPr>
          <w:p>
            <w:r>
              <w:t>Common 0; Uncommon exactly 1; Rare 2–3; Very Rare 4–5; Legendary exactly 6 (3P/3S). No duplicate group, illegal side budget or named/all skiller combination on one item.</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Weights and immutability</w:t>
            </w:r>
          </w:p>
        </w:tc>
        <w:tc>
          <w:tcPr>
            <w:tcW w:type="dxa" w:w="11880"/>
            <w:vAlign w:val="center"/>
            <w:shd w:fill="F0F5F7"/>
            <w:tcMar>
              <w:top w:w="55" w:type="dxa"/>
              <w:bottom w:w="55" w:type="dxa"/>
              <w:left w:w="80" w:type="dxa"/>
              <w:right w:w="80" w:type="dxa"/>
            </w:tcMar>
          </w:tcPr>
          <w:p>
            <w:pPr>
              <w:pStyle w:val="TableText"/>
              <w:widowControl/>
              <w:spacing w:after="40"/>
            </w:pPr>
            <w:r>
              <w:rPr>
                <w:sz w:val="17"/>
              </w:rPr>
              <w:t>Monte Carlo match conditional configured distributions within stated confidence intervals. Reload/trade/repair/player level-up preserves the same item instance and rolls.</w:t>
            </w:r>
          </w:p>
        </w:tc>
      </w:tr>
      <w:tr>
        <w:trPr>
          <w:cantSplit/>
        </w:trPr>
        <w:tc>
          <w:tcPr>
            <w:tcW w:type="dxa" w:w="3096"/>
            <w:vAlign w:val="center"/>
            <w:tcMar>
              <w:top w:w="55" w:type="dxa"/>
              <w:bottom w:w="55" w:type="dxa"/>
              <w:left w:w="80" w:type="dxa"/>
              <w:right w:w="80" w:type="dxa"/>
            </w:tcMar>
          </w:tcPr>
          <w:p>
            <w:pPr>
              <w:pStyle w:val="TableText"/>
              <w:widowControl/>
              <w:spacing w:after="40"/>
            </w:pPr>
            <w:r>
              <w:rPr>
                <w:sz w:val="17"/>
              </w:rPr>
              <w:t>Requirements</w:t>
            </w:r>
          </w:p>
        </w:tc>
        <w:tc>
          <w:tcPr>
            <w:tcW w:type="dxa" w:w="11880"/>
            <w:vAlign w:val="center"/>
            <w:tcMar>
              <w:top w:w="55" w:type="dxa"/>
              <w:bottom w:w="55" w:type="dxa"/>
              <w:left w:w="80" w:type="dxa"/>
              <w:right w:w="80" w:type="dxa"/>
            </w:tcMar>
          </w:tcPr>
          <w:p>
            <w:pPr>
              <w:pStyle w:val="TableText"/>
              <w:widowControl/>
              <w:spacing w:after="40"/>
            </w:pPr>
            <w:r>
              <w:rPr>
                <w:sz w:val="17"/>
              </w:rPr>
              <w:t>No self-satisfying attribute affix, circular pair, temporary-buff bootstrap or silent item deletion. Recompute valid equipment after dependency removal.</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Power and ranks</w:t>
            </w:r>
          </w:p>
        </w:tc>
        <w:tc>
          <w:tcPr>
            <w:tcW w:type="dxa" w:w="11880"/>
            <w:vAlign w:val="center"/>
            <w:shd w:fill="F0F5F7"/>
            <w:tcMar>
              <w:top w:w="55" w:type="dxa"/>
              <w:bottom w:w="55" w:type="dxa"/>
              <w:left w:w="80" w:type="dxa"/>
              <w:right w:w="80" w:type="dxa"/>
            </w:tcMar>
          </w:tcPr>
          <w:p>
            <w:pPr>
              <w:pStyle w:val="TableText"/>
              <w:widowControl/>
              <w:spacing w:after="40"/>
            </w:pPr>
            <w:r>
              <w:rPr>
                <w:sz w:val="17"/>
              </w:rPr>
              <w:t>Local Physical does not amplify flat Fire; conversion preserves totals; critical versus Deadly exclusive. Gear ranks do not alter BaseSkillLevel, learning or salvage. Pin the conflicting rank profile first.</w:t>
            </w:r>
          </w:p>
        </w:tc>
      </w:tr>
      <w:tr>
        <w:trPr>
          <w:cantSplit/>
        </w:trPr>
        <w:tc>
          <w:tcPr>
            <w:tcW w:type="dxa" w:w="3096"/>
            <w:vAlign w:val="center"/>
            <w:tcMar>
              <w:top w:w="55" w:type="dxa"/>
              <w:bottom w:w="55" w:type="dxa"/>
              <w:left w:w="80" w:type="dxa"/>
              <w:right w:w="80" w:type="dxa"/>
            </w:tcMar>
          </w:tcPr>
          <w:p>
            <w:pPr>
              <w:pStyle w:val="TableText"/>
              <w:widowControl/>
              <w:spacing w:after="40"/>
            </w:pPr>
            <w:r>
              <w:rPr>
                <w:sz w:val="17"/>
              </w:rPr>
              <w:t>Weapon damage range</w:t>
            </w:r>
          </w:p>
        </w:tc>
        <w:tc>
          <w:tcPr>
            <w:tcW w:type="dxa" w:w="11880"/>
            <w:vAlign w:val="center"/>
            <w:tcMar>
              <w:top w:w="55" w:type="dxa"/>
              <w:bottom w:w="55" w:type="dxa"/>
              <w:left w:w="80" w:type="dxa"/>
              <w:right w:w="80" w:type="dxa"/>
            </w:tcMar>
          </w:tcPr>
          <w:p>
            <w:pPr>
              <w:pStyle w:val="TableText"/>
              <w:widowControl/>
              <w:spacing w:after="40"/>
            </w:pPr>
            <w:r>
              <w:rPr>
                <w:sz w:val="17"/>
              </w:rPr>
              <w:t>Verify midpoint/spread authoring, explicit min/max persistence, Honed affecting both endpoints, of Measure only minimum, of Slaughter only maximum, and Brutal multiplying both endpoints once. Native RandomPercentageModifier must not apply again. One authored strike shares one sampled roll across its targets/children; explicit sequential strikes may reroll. Deterministic replay reproduces the sampled value.</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Status abuse</w:t>
            </w:r>
          </w:p>
        </w:tc>
        <w:tc>
          <w:tcPr>
            <w:tcW w:type="dxa" w:w="11880"/>
            <w:vAlign w:val="center"/>
            <w:shd w:fill="F0F5F7"/>
            <w:tcMar>
              <w:top w:w="55" w:type="dxa"/>
              <w:bottom w:w="55" w:type="dxa"/>
              <w:left w:w="80" w:type="dxa"/>
              <w:right w:w="80" w:type="dxa"/>
            </w:tcMar>
          </w:tcPr>
          <w:p>
            <w:pPr>
              <w:pStyle w:val="TableText"/>
              <w:widowControl/>
              <w:spacing w:after="40"/>
            </w:pPr>
            <w:r>
              <w:rPr>
                <w:sz w:val="17"/>
              </w:rPr>
              <w:t>Shotgun/multi-hit/AoE/fast channel and several players cannot bypass shared proc budget, source lock, target stack interval, expiry, cleanse or immunity.</w:t>
            </w:r>
          </w:p>
        </w:tc>
      </w:tr>
      <w:tr>
        <w:trPr>
          <w:cantSplit/>
        </w:trPr>
        <w:tc>
          <w:tcPr>
            <w:tcW w:type="dxa" w:w="3096"/>
            <w:vAlign w:val="center"/>
            <w:tcMar>
              <w:top w:w="55" w:type="dxa"/>
              <w:bottom w:w="55" w:type="dxa"/>
              <w:left w:w="80" w:type="dxa"/>
              <w:right w:w="80" w:type="dxa"/>
            </w:tcMar>
          </w:tcPr>
          <w:p>
            <w:pPr>
              <w:pStyle w:val="TableText"/>
              <w:widowControl/>
              <w:spacing w:after="40"/>
            </w:pPr>
            <w:r>
              <w:rPr>
                <w:sz w:val="17"/>
              </w:rPr>
              <w:t>Recovery and defenses</w:t>
            </w:r>
          </w:p>
        </w:tc>
        <w:tc>
          <w:tcPr>
            <w:tcW w:type="dxa" w:w="11880"/>
            <w:vAlign w:val="center"/>
            <w:tcMar>
              <w:top w:w="55" w:type="dxa"/>
              <w:bottom w:w="55" w:type="dxa"/>
              <w:left w:w="80" w:type="dxa"/>
              <w:right w:w="80" w:type="dxa"/>
            </w:tcMar>
          </w:tcPr>
          <w:p>
            <w:pPr>
              <w:pStyle w:val="TableText"/>
              <w:widowControl/>
              <w:spacing w:after="40"/>
            </w:pPr>
            <w:r>
              <w:rPr>
                <w:sz w:val="17"/>
              </w:rPr>
              <w:t>Respect caps, reservation, resource locks, overkill exclusions and one mitigation pass. Capacity gain never refills; item-swap loops create no free recovery.</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Item Auras and Sentinel</w:t>
            </w:r>
          </w:p>
        </w:tc>
        <w:tc>
          <w:tcPr>
            <w:tcW w:type="dxa" w:w="11880"/>
            <w:vAlign w:val="center"/>
            <w:shd w:fill="F0F5F7"/>
            <w:tcMar>
              <w:top w:w="55" w:type="dxa"/>
              <w:bottom w:w="55" w:type="dxa"/>
              <w:left w:w="80" w:type="dxa"/>
              <w:right w:w="80" w:type="dxa"/>
            </w:tcMar>
          </w:tcPr>
          <w:p>
            <w:pPr>
              <w:pStyle w:val="TableText"/>
              <w:widowControl/>
              <w:spacing w:after="40"/>
            </w:pPr>
            <w:r>
              <w:rPr>
                <w:sz w:val="17"/>
              </w:rPr>
              <w:t>Normal player costs, same-Aura overlap, no extra combo slot, legal inheritance, one bound source item, no duplicate salvage, no accidental restart loss.</w:t>
            </w:r>
          </w:p>
        </w:tc>
      </w:tr>
      <w:tr>
        <w:trPr>
          <w:cantSplit/>
        </w:trPr>
        <w:tc>
          <w:tcPr>
            <w:tcW w:type="dxa" w:w="3096"/>
            <w:vAlign w:val="center"/>
            <w:tcMar>
              <w:top w:w="55" w:type="dxa"/>
              <w:bottom w:w="55" w:type="dxa"/>
              <w:left w:w="80" w:type="dxa"/>
              <w:right w:w="80" w:type="dxa"/>
            </w:tcMar>
          </w:tcPr>
          <w:p>
            <w:pPr>
              <w:pStyle w:val="TableText"/>
              <w:widowControl/>
              <w:spacing w:after="40"/>
            </w:pPr>
            <w:r>
              <w:rPr>
                <w:sz w:val="17"/>
              </w:rPr>
              <w:t>Interface and persistence</w:t>
            </w:r>
          </w:p>
        </w:tc>
        <w:tc>
          <w:tcPr>
            <w:tcW w:type="dxa" w:w="11880"/>
            <w:vAlign w:val="center"/>
            <w:tcMar>
              <w:top w:w="55" w:type="dxa"/>
              <w:bottom w:w="55" w:type="dxa"/>
              <w:left w:w="80" w:type="dxa"/>
              <w:right w:w="80" w:type="dxa"/>
            </w:tcMar>
          </w:tcPr>
          <w:p>
            <w:r>
              <w:t>Default tooltip uses rarity-colored item name, readable base/type when needed, final intrinsic stats, equip requirements, durability/native useful data and exactly one centered #1d4dff player-facing line per rolled affix from section 17.1. No raw localization key, internal item/base ID, source era, IntrinsicBaseRoll, affix stable ID, tier/range, source restriction or mechanics prose appears in the normal tooltip. QA/debug inspection may expose those fields separately. Unmet requirements show the exact wield/don failure text. Save/crash replay cannot mint or reroll loot; ordinary attacks may roll new combat-time damage only when a new authored strike begins.</w:t>
            </w:r>
          </w:p>
        </w:tc>
      </w:tr>
      <w:tr>
        <w:trPr>
          <w:cantSplit/>
        </w:trPr>
        <w:tc>
          <w:tcPr>
            <w:tcW w:type="dxa" w:w="3096"/>
            <w:vAlign w:val="center"/>
            <w:shd w:fill="F0F5F7"/>
            <w:tcMar>
              <w:top w:w="55" w:type="dxa"/>
              <w:bottom w:w="55" w:type="dxa"/>
              <w:left w:w="80" w:type="dxa"/>
              <w:right w:w="80" w:type="dxa"/>
            </w:tcMar>
          </w:tcPr>
          <w:p>
            <w:pPr>
              <w:pStyle w:val="TableText"/>
              <w:widowControl/>
              <w:spacing w:after="40"/>
            </w:pPr>
            <w:r>
              <w:rPr>
                <w:sz w:val="17"/>
              </w:rPr>
              <w:t>Performance</w:t>
            </w:r>
          </w:p>
        </w:tc>
        <w:tc>
          <w:tcPr>
            <w:tcW w:type="dxa" w:w="11880"/>
            <w:vAlign w:val="center"/>
            <w:shd w:fill="F0F5F7"/>
            <w:tcMar>
              <w:top w:w="55" w:type="dxa"/>
              <w:bottom w:w="55" w:type="dxa"/>
              <w:left w:w="80" w:type="dxa"/>
              <w:right w:w="80" w:type="dxa"/>
            </w:tcMar>
          </w:tcPr>
          <w:p>
            <w:pPr>
              <w:pStyle w:val="TableText"/>
              <w:widowControl/>
              <w:spacing w:after="40"/>
            </w:pPr>
            <w:r>
              <w:rPr>
                <w:sz w:val="17"/>
              </w:rPr>
              <w:t>Measure high-hit-rate weapons, maximum legal minion/arrow builds and proc combinations. Batch/cache definitions; never degrade gameplay correctness by dropping accepted damage.</w:t>
            </w:r>
          </w:p>
        </w:tc>
      </w:tr>
      <w:tr>
        <w:tc>
          <w:tcPr>
            <w:tcW w:type="dxa" w:w="3096"/>
          </w:tcPr>
          <w:p>
            <w:r>
              <w:t>Rarity presentation</w:t>
            </w:r>
          </w:p>
        </w:tc>
        <w:tc>
          <w:tcPr>
            <w:tcW w:type="dxa" w:w="11880"/>
          </w:tcPr>
          <w:p>
            <w:r>
              <w:t>Exactly one rarity presentation path: Common #ffffff + Drop_Common; Uncommon #51c534 + Drop_Uncommon; Rare #1d4dff + Drop_Rare; Very Rare #a000ff + Drop_Epic; Legendary #ff9100 + Drop_Legendary. No duplicate native + Hywind particle.</w:t>
            </w:r>
          </w:p>
        </w:tc>
      </w:tr>
      <w:tr>
        <w:tc>
          <w:tcPr>
            <w:tcW w:type="dxa" w:w="3096"/>
          </w:tcPr>
          <w:p>
            <w:r>
              <w:t>Common crafting base</w:t>
            </w:r>
          </w:p>
        </w:tc>
        <w:tc>
          <w:tcPr>
            <w:tcW w:type="dxa" w:w="11880"/>
          </w:tcPr>
          <w:p>
            <w:r>
              <w:t>Common has 0 affixes and 0 RPG skill-upgrade salvage, persists IntrinsicBaseRoll 0.900–1.000, and remains eligible as a future Crafted base. No current crafting transaction is invented.</w:t>
            </w:r>
          </w:p>
        </w:tc>
      </w:tr>
    </w:tbl>
    <w:p>
      <w:pPr>
        <w:pStyle w:val="SmallNote"/>
        <w:spacing w:before="0" w:after="0" w:line="20" w:lineRule="exact"/>
      </w:pPr>
      <w:r>
        <w:rPr>
          <w:b w:val="0"/>
          <w:sz w:val="2"/>
        </w:rPr>
      </w:r>
    </w:p>
    <w:p>
      <w:r>
        <w:rPr>
          <w:b w:val="0"/>
        </w:rPr>
        <w:t>Add the new vectors: era masks and all min/max level boundaries; no Normal-era base in a Hell equipment table; raw-stat AND gates; no self-equipping/circular gear; all 447 named records compile or carry a specific blocked reason; all 160 affix families have a requirement policy; armor extensions do not inherit weapon-only ALL; no duplicate native protection/power; exact salvage table and provenance; no native+Hywind double salvage; one equipment result across several parties; MF sponsor frozen before item creation; no reassignment rerolls.</w:t>
      </w:r>
    </w:p>
    <w:p>
      <w:r>
        <w:t>Required economy measurements use complete loops rather than item yield alone: items/hour, components/hour by rarity and provenance, travel/kill/loot/salvage time, expected attempts to rank target, role coverage and useful-equipment rate. Faster low-level killing can beat a ×5 yield bonus, so this document also prevents Normal components from paying advanced provenance requirements. It does not claim to eliminate spawn griefing or every low-level farming incentive.</w:t>
      </w:r>
    </w:p>
    <w:p>
      <w:r>
        <w:rPr>
          <w:b w:val="0"/>
        </w:rPr>
        <w:t>Before public enabling, test natural enemies in each accepted campaign profile and verify character XP independently from equipment chance. An unlucky no-drop must still award eligible XP; a loot-delivery failure must not cause duplicate XP. Administrative/QA-spawned monsters remain excluded unless a separate visibly marked test adapter exercises the same flow.</w:t>
      </w:r>
    </w:p>
    <w:p>
      <w:bookmarkStart w:id="23" w:name="sec_23"/>
      <w:pPr>
        <w:pStyle w:val="Heading1"/>
        <w:pageBreakBefore/>
      </w:pPr>
      <w:r>
        <w:t>17  Complete affix catalog: reading rules</w:t>
      </w:r>
      <w:bookmarkEnd w:id="23"/>
    </w:p>
    <w:p>
      <w:r>
        <w:t>All 158 WA families from Weapons Master v0.2 are retained below with their full effects, gates, groups and weights. GA-159 and GA-160 supply armor-local prefixes. TEST means a defined test candidate, not a passed test. GATED means the named capability must exist before the family can enter a production pool. Section 17.1 supplies the canonical player-facing tooltip template for all 160 families; the full-effect prose below remains mechanics authority and must not be copied into the normal tooltip. [WM02 §17, NEW GM1]</w:t>
      </w:r>
    </w:p>
    <w:p>
      <w:r>
        <w:rPr>
          <w:b w:val="0"/>
        </w:rPr>
        <w:t>Weapon scope is printed exactly as the legacy category code. Armor eligibility is the explicit extension line only. Armor scale changes variable V, not fixed caps/timers/extra effects. For POOL extensions use 0.50 × V on Chest/Legs and 0.35 × V on Head/Hands. For every other numeric extension multiply V by its printed scale once. Requirement policy is not scaled down on armor; it depends on the selected affix tier. Effects aggregate through existing shared caps.</w:t>
      </w:r>
    </w:p>
    <w:p>
      <w:r>
        <w:rPr>
          <w:b w:val="0"/>
        </w:rPr>
        <w:t>Eligibility codes: M melee; R bows/crossbows/guns; B durable bomb carrier; C staffs/wands/spellbooks; H shields; ALL those 14 weapon/shield categories; MATCH approved skill weapon allowlist. C* or other * requires the audited native behavior. No WA skill-rank/automatic-Aura extension to armor is inferred. Tools are Normal-quality utility definitions with no random affixes in the base release.</w:t>
      </w:r>
    </w:p>
    <w:p>
      <w:bookmarkStart w:id="24" w:name="sec_24"/>
      <w:pPr>
        <w:pStyle w:val="Heading1"/>
        <w:pageBreakBefore/>
      </w:pPr>
      <w:r>
        <w:t>17  Affix records 1–8</w:t>
      </w:r>
      <w:bookmarkEnd w:id="24"/>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WA-001</w:t>
              <w:br/>
              <w:t>Honed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M, R, B; top 8–12</w:t>
              <w:br/>
              <w:t>local phys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both the minimum and maximum Physical damage of this item before local Enhanced Damage.</w:t>
              <w:br/>
              <w:t>This raises the whole weapon range; it is not a second final-damage hit.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WA-002</w:t>
              <w:br/>
              <w:t>Brutal</w:t>
              <w:br/>
              <w:t>Prefix</w:t>
            </w:r>
          </w:p>
        </w:tc>
        <w:tc>
          <w:tcPr>
            <w:tcW w:type="dxa" w:w="4032"/>
            <w:vAlign w:val="center"/>
            <w:tcMar>
              <w:top w:w="55" w:type="dxa"/>
              <w:bottom w:w="55" w:type="dxa"/>
              <w:left w:w="80" w:type="dxa"/>
              <w:right w:w="80" w:type="dxa"/>
            </w:tcMar>
          </w:tcPr>
          <w:p>
            <w:pPr>
              <w:pStyle w:val="TableText"/>
              <w:widowControl/>
              <w:spacing w:after="40"/>
            </w:pPr>
            <w:r>
              <w:rPr>
                <w:sz w:val="18"/>
              </w:rPr>
              <w:t>ilvl 1+ | Q | TEST</w:t>
              <w:br/>
              <w:t>M, R, B; top 60–90%</w:t>
              <w:br/>
              <w:t>local phys inc  | weight F</w:t>
            </w:r>
          </w:p>
        </w:tc>
        <w:tc>
          <w:tcPr>
            <w:tcW w:type="dxa" w:w="8352"/>
            <w:vAlign w:val="center"/>
            <w:tcMar>
              <w:top w:w="55" w:type="dxa"/>
              <w:bottom w:w="55" w:type="dxa"/>
              <w:left w:w="80" w:type="dxa"/>
              <w:right w:w="80" w:type="dxa"/>
            </w:tcMar>
          </w:tcPr>
          <w:p>
            <w:pPr>
              <w:pStyle w:val="TableText"/>
              <w:widowControl/>
              <w:spacing w:after="40"/>
            </w:pPr>
            <w:r>
              <w:rPr>
                <w:sz w:val="18"/>
              </w:rPr>
              <w:t>V% Enhanced Damage to this item’s local Physical weapon range.</w:t>
              <w:br/>
              <w:t>Multiplies both resolved endpoints once after local flat/min/max additions; never also enters the global Increased bucket.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WA-003</w:t>
              <w:br/>
              <w:t>Attuned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C; top 6–10</w:t>
              <w:br/>
              <w:t>local magic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this item’s authored Magic Power.</w:t>
              <w:br/>
              <w:t>Only skills explicitly reading item Magic Power benefit.</w:t>
              <w:br/>
              <w:t>Require: INT-CORE.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WA-004</w:t>
              <w:br/>
              <w:t>Sorcerous</w:t>
              <w:br/>
              <w:t>Prefix</w:t>
            </w:r>
          </w:p>
        </w:tc>
        <w:tc>
          <w:tcPr>
            <w:tcW w:type="dxa" w:w="4032"/>
            <w:vAlign w:val="center"/>
            <w:tcMar>
              <w:top w:w="55" w:type="dxa"/>
              <w:bottom w:w="55" w:type="dxa"/>
              <w:left w:w="80" w:type="dxa"/>
              <w:right w:w="80" w:type="dxa"/>
            </w:tcMar>
          </w:tcPr>
          <w:p>
            <w:pPr>
              <w:pStyle w:val="TableText"/>
              <w:widowControl/>
              <w:spacing w:after="40"/>
            </w:pPr>
            <w:r>
              <w:rPr>
                <w:sz w:val="18"/>
              </w:rPr>
              <w:t>ilvl 15+ | Q | TEST</w:t>
              <w:br/>
              <w:t>C; top 24–36%</w:t>
              <w:br/>
              <w:t>spell damage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damage of the wielder’s explicitly tagged spells.</w:t>
              <w:br/>
              <w:t>No bonus to untagged attacks or summons.</w:t>
              <w:br/>
              <w:t>Require: INT-CORE. Armor: Head, Chest; INT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WA-005</w:t>
              <w:br/>
              <w:t>Soldier’s</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M, R, B; top 24–36%</w:t>
              <w:br/>
              <w:t>attack damage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attack damage with this item.</w:t>
              <w:br/>
              <w:t>Scoped to contributing weapon, not an offhand stat stick.</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WA-006</w:t>
              <w:br/>
              <w:t>Relentless</w:t>
              <w:br/>
              <w:t>Prefix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M, R, B, H; top 20–30%</w:t>
              <w:br/>
              <w:t>physical damage global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direct Physical damage.</w:t>
              <w:br/>
              <w:t>Does not increase Bleed; use its dedicated modifier.</w:t>
              <w:br/>
              <w:t>Require: BASE-CORE. Armor: Hands;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WA-007</w:t>
              <w:br/>
              <w:t>Prismatic</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TEST</w:t>
              <w:br/>
              <w:t>C, M, R; top 18–28%</w:t>
              <w:br/>
              <w:t>elemental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across the six elemental channels.</w:t>
              <w:br/>
              <w:t>One bonus per channel; Physical excluded.</w:t>
              <w:br/>
              <w:t>Require: INT-CORE. Armor: Hands;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WA-008</w:t>
              <w:br/>
              <w:t>of Alacrity</w:t>
              <w:br/>
              <w:t>Suffix</w:t>
            </w:r>
          </w:p>
        </w:tc>
        <w:tc>
          <w:tcPr>
            <w:tcW w:type="dxa" w:w="4032"/>
            <w:vAlign w:val="center"/>
            <w:tcMar>
              <w:top w:w="55" w:type="dxa"/>
              <w:bottom w:w="55" w:type="dxa"/>
              <w:left w:w="80" w:type="dxa"/>
              <w:right w:w="80" w:type="dxa"/>
            </w:tcMar>
          </w:tcPr>
          <w:p>
            <w:pPr>
              <w:pStyle w:val="TableText"/>
              <w:widowControl/>
              <w:spacing w:after="40"/>
            </w:pPr>
            <w:r>
              <w:rPr>
                <w:sz w:val="18"/>
              </w:rPr>
              <w:t>ilvl 5+ | Q | TEST</w:t>
              <w:br/>
              <w:t>M, R, B, C*; top 12–18%</w:t>
              <w:br/>
              <w:t>local attack speed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attack rate of this item’s native attacks.</w:t>
              <w:br/>
              <w:t>C* only when a native weapon-attack profile exists; not the Alacrity buff.</w:t>
              <w:br/>
              <w:t>Require: DEX-CORE.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25" w:name="sec_25"/>
      <w:pPr>
        <w:pStyle w:val="Heading1"/>
        <w:pageBreakBefore/>
      </w:pPr>
      <w:r>
        <w:t>17  Affix records 9–16</w:t>
      </w:r>
      <w:bookmarkEnd w:id="25"/>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WA-009</w:t>
              <w:br/>
              <w:t>of Invocation</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C; top 12–18%</w:t>
              <w:br/>
              <w:t>cast speed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casting rate for nonzero wind-ups.</w:t>
              <w:br/>
              <w:t>Does not change channel ticks, cooldowns or warning times.</w:t>
              <w:br/>
              <w:t>Require: WIS-CORE. Armor: Head, Hands; INT/WIS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WA-010</w:t>
              <w:br/>
              <w:t>of Precision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ALL; top 3–5 pp</w:t>
              <w:br/>
              <w:t>crit chance  | weight S</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critical chance to eligible wielder hits.</w:t>
              <w:br/>
              <w:t>Existing total 75% critical-chance cap remains.</w:t>
              <w:br/>
              <w:t>Require: DEX-CORE.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WA-011</w:t>
              <w:br/>
              <w:t>of Lethality</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M, R, C; top 15–25 pp</w:t>
              <w:br/>
              <w:t>crit multiplier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percentage points to critical damage multiplier.</w:t>
              <w:br/>
              <w:t>1.50 + 0.20 = 1.70, not 1.50 × 1.20.</w:t>
              <w:br/>
              <w:t>Require: DEX-CORE.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WA-012</w:t>
              <w:br/>
              <w:t>of Readiness</w:t>
              <w:br/>
              <w:t>Suffix</w:t>
            </w:r>
          </w:p>
        </w:tc>
        <w:tc>
          <w:tcPr>
            <w:tcW w:type="dxa" w:w="4032"/>
            <w:vAlign w:val="center"/>
            <w:tcMar>
              <w:top w:w="55" w:type="dxa"/>
              <w:bottom w:w="55" w:type="dxa"/>
              <w:left w:w="80" w:type="dxa"/>
              <w:right w:w="80" w:type="dxa"/>
            </w:tcMar>
          </w:tcPr>
          <w:p>
            <w:pPr>
              <w:pStyle w:val="TableText"/>
              <w:widowControl/>
              <w:spacing w:after="40"/>
            </w:pPr>
            <w:r>
              <w:rPr>
                <w:sz w:val="18"/>
              </w:rPr>
              <w:t>ilvl 25+ | Q | TEST</w:t>
              <w:br/>
              <w:t>ALL; top 10–16%</w:t>
              <w:br/>
              <w:t>cooldown recovery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skill cooldown recovery rate.</w:t>
              <w:br/>
              <w:t>Adds to the existing recovery-rate bucket and 75% cap.</w:t>
              <w:br/>
              <w:t>Require: WIS-CORE. Armor: Head, Chest;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WA-013</w:t>
              <w:br/>
              <w:t>Malignant</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TEST</w:t>
              <w:br/>
              <w:t>M, R, C; top 24–36%</w:t>
              <w:br/>
              <w:t>dot damage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damage from the wielder’s damaging statuses.</w:t>
              <w:br/>
              <w:t>Only sourced Burn/Poison/Bleed; not extra hits.</w:t>
              <w:br/>
              <w:t>Require: INT-CORE. Armor: Hands;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WA-014</w:t>
              <w:br/>
              <w:t>of Extension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25+ | Q | GATED</w:t>
              <w:br/>
              <w:t>M; top 0.30–0.50 m</w:t>
              <w:br/>
              <w:t>melee reach  | weight S</w:t>
            </w:r>
          </w:p>
        </w:tc>
        <w:tc>
          <w:tcPr>
            <w:tcW w:type="dxa" w:w="8352"/>
            <w:vAlign w:val="center"/>
            <w:tcMar>
              <w:top w:w="55" w:type="dxa"/>
              <w:bottom w:w="55" w:type="dxa"/>
              <w:left w:w="80" w:type="dxa"/>
              <w:right w:w="80" w:type="dxa"/>
            </w:tcMar>
          </w:tcPr>
          <w:p>
            <w:pPr>
              <w:pStyle w:val="TableText"/>
              <w:widowControl/>
              <w:spacing w:after="40"/>
            </w:pPr>
            <w:r>
              <w:rPr>
                <w:sz w:val="18"/>
              </w:rPr>
              <w:t>Adds V metres to this item’s eligible direct melee reach.</w:t>
              <w:br/>
              <w:t>Requires audited hit geometry and animation parity.</w:t>
              <w:br/>
              <w:t>Require: DEX-CORE.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WA-015</w:t>
              <w:br/>
              <w:t>of Flight</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R, C; top 20–30%</w:t>
              <w:br/>
              <w:t>projectile speed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projectile speed for eligible item attacks/spells.</w:t>
              <w:br/>
              <w:t>Range unchanged; recompute lifetime; no effect on instant Lines.</w:t>
              <w:br/>
              <w:t>Require: DEX-CORE.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WA-016</w:t>
              <w:br/>
              <w:t>of the Horizon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R, C; top 20–30%</w:t>
              <w:br/>
              <w:t>projectile range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maximum projectile travel distance.</w:t>
              <w:br/>
              <w:t>No automatic targeting, area or tether-range increase.</w:t>
              <w:br/>
              <w:t>Require: DEX-CORE.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26" w:name="sec_26"/>
      <w:pPr>
        <w:pStyle w:val="Heading1"/>
        <w:pageBreakBefore/>
      </w:pPr>
      <w:r>
        <w:t>17  Affix records 17–24</w:t>
      </w:r>
      <w:bookmarkEnd w:id="26"/>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WA-157</w:t>
              <w:br/>
              <w:t>of Measure</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M, R, B; top 6–10</w:t>
              <w:br/>
              <w:t>local phys min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this item’s minimum Physical damage only.</w:t>
              <w:br/>
              <w:t>Raises the floor before local Enhanced Damage; if the floor exceeds the ceiling, the ceiling normalizes up to the floor.</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WA-158</w:t>
              <w:br/>
              <w:t>of Slaughter</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M, R, B; top 10–16</w:t>
              <w:br/>
              <w:t>local phys max  | weight F</w:t>
            </w:r>
          </w:p>
        </w:tc>
        <w:tc>
          <w:tcPr>
            <w:tcW w:type="dxa" w:w="8352"/>
            <w:vAlign w:val="center"/>
            <w:tcMar>
              <w:top w:w="55" w:type="dxa"/>
              <w:bottom w:w="55" w:type="dxa"/>
              <w:left w:w="80" w:type="dxa"/>
              <w:right w:w="80" w:type="dxa"/>
            </w:tcMar>
          </w:tcPr>
          <w:p>
            <w:pPr>
              <w:pStyle w:val="TableText"/>
              <w:widowControl/>
              <w:spacing w:after="40"/>
            </w:pPr>
            <w:r>
              <w:rPr>
                <w:sz w:val="18"/>
              </w:rPr>
              <w:t>Adds V to this item’s maximum Physical damage only.</w:t>
              <w:br/>
              <w:t>Raises the ceiling before local Enhanced Damage; does not alter the minimum.</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WA-017</w:t>
              <w:br/>
              <w:t>Zephyr-Edged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Wind power to this item’s attack composition.</w:t>
              <w:br/>
              <w:t>At most one flat elemental affix per item; does not automatically apply a status.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WA-018</w:t>
              <w:br/>
              <w:t>Glacial-Edged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tcMar>
              <w:top w:w="55" w:type="dxa"/>
              <w:bottom w:w="55" w:type="dxa"/>
              <w:left w:w="80" w:type="dxa"/>
              <w:right w:w="80" w:type="dxa"/>
            </w:tcMar>
          </w:tcPr>
          <w:p>
            <w:pPr>
              <w:pStyle w:val="TableText"/>
              <w:widowControl/>
              <w:spacing w:after="40"/>
            </w:pPr>
            <w:r>
              <w:rPr>
                <w:sz w:val="18"/>
              </w:rPr>
              <w:t>Adds V Water power to this item’s attack composition.</w:t>
              <w:br/>
              <w:t>At most one flat elemental affix per item; does not automatically apply a status.</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WA-019</w:t>
              <w:br/>
              <w:t>Ember-Edged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Fire power to this item’s attack composition.</w:t>
              <w:br/>
              <w:t>At most one flat elemental affix per item; does not automatically apply a status.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WA-020</w:t>
              <w:br/>
              <w:t>Earthen-Edged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tcMar>
              <w:top w:w="55" w:type="dxa"/>
              <w:bottom w:w="55" w:type="dxa"/>
              <w:left w:w="80" w:type="dxa"/>
              <w:right w:w="80" w:type="dxa"/>
            </w:tcMar>
          </w:tcPr>
          <w:p>
            <w:pPr>
              <w:pStyle w:val="TableText"/>
              <w:widowControl/>
              <w:spacing w:after="40"/>
            </w:pPr>
            <w:r>
              <w:rPr>
                <w:sz w:val="18"/>
              </w:rPr>
              <w:t>Adds V Earth power to this item’s attack composition.</w:t>
              <w:br/>
              <w:t>At most one flat elemental affix per item; does not automatically apply a status.</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WA-021</w:t>
              <w:br/>
              <w:t>Voltaic-Edged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Lightning power to this item’s attack composition.</w:t>
              <w:br/>
              <w:t>At most one flat elemental affix per item; does not automatically apply a status.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WA-022</w:t>
              <w:br/>
              <w:t>Umbral-Edged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M, R, B, C*; top 6–10</w:t>
              <w:br/>
              <w:t>local element flat  | weight F</w:t>
            </w:r>
          </w:p>
        </w:tc>
        <w:tc>
          <w:tcPr>
            <w:tcW w:type="dxa" w:w="8352"/>
            <w:vAlign w:val="center"/>
            <w:tcMar>
              <w:top w:w="55" w:type="dxa"/>
              <w:bottom w:w="55" w:type="dxa"/>
              <w:left w:w="80" w:type="dxa"/>
              <w:right w:w="80" w:type="dxa"/>
            </w:tcMar>
          </w:tcPr>
          <w:p>
            <w:pPr>
              <w:pStyle w:val="TableText"/>
              <w:widowControl/>
              <w:spacing w:after="40"/>
            </w:pPr>
            <w:r>
              <w:rPr>
                <w:sz w:val="18"/>
              </w:rPr>
              <w:t>Adds V Void power to this item’s attack composition.</w:t>
              <w:br/>
              <w:t>At most one flat elemental affix per item; does not automatically apply a status.</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27" w:name="sec_27"/>
      <w:pPr>
        <w:pStyle w:val="Heading1"/>
        <w:pageBreakBefore/>
      </w:pPr>
      <w:r>
        <w:t>17  Affix records 25–32</w:t>
      </w:r>
      <w:bookmarkEnd w:id="27"/>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WA-023</w:t>
              <w:br/>
              <w:t>Zephyr</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Wind damage from the wielder.</w:t>
              <w:br/>
              <w:t>Choose one element within this family; no extra hit or status.</w:t>
              <w:br/>
              <w:t>Require: INT-CORE. Armor: Hands;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WA-024</w:t>
              <w:br/>
              <w:t>Glacial</w:t>
              <w:br/>
              <w:t>Prefix</w:t>
            </w:r>
          </w:p>
        </w:tc>
        <w:tc>
          <w:tcPr>
            <w:tcW w:type="dxa" w:w="4032"/>
            <w:vAlign w:val="center"/>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direct Water damage from the wielder.</w:t>
              <w:br/>
              <w:t>Choose one element within this family; no extra hit or status.</w:t>
              <w:br/>
              <w:t>Require: INT-CORE. Armor: Hands;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WA-025</w:t>
              <w:br/>
              <w:t>Ember</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Fire damage from the wielder.</w:t>
              <w:br/>
              <w:t>Choose one element within this family; no extra hit or status.</w:t>
              <w:br/>
              <w:t>Require: INT-CORE. Armor: Hands;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WA-026</w:t>
              <w:br/>
              <w:t>Earthen</w:t>
              <w:br/>
              <w:t>Prefix</w:t>
            </w:r>
          </w:p>
        </w:tc>
        <w:tc>
          <w:tcPr>
            <w:tcW w:type="dxa" w:w="4032"/>
            <w:vAlign w:val="center"/>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direct Earth damage from the wielder.</w:t>
              <w:br/>
              <w:t>Choose one element within this family; no extra hit or status.</w:t>
              <w:br/>
              <w:t>Require: INT-CORE. Armor: Hands;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WA-027</w:t>
              <w:br/>
              <w:t>Voltaic</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Lightning damage from the wielder.</w:t>
              <w:br/>
              <w:t>Choose one element within this family; no extra hit or status.</w:t>
              <w:br/>
              <w:t>Require: INT-CORE. Armor: Hands;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WA-028</w:t>
              <w:br/>
              <w:t>Umbral</w:t>
              <w:br/>
              <w:t>Prefix</w:t>
            </w:r>
          </w:p>
        </w:tc>
        <w:tc>
          <w:tcPr>
            <w:tcW w:type="dxa" w:w="4032"/>
            <w:vAlign w:val="center"/>
            <w:tcMar>
              <w:top w:w="55" w:type="dxa"/>
              <w:bottom w:w="55" w:type="dxa"/>
              <w:left w:w="80" w:type="dxa"/>
              <w:right w:w="80" w:type="dxa"/>
            </w:tcMar>
          </w:tcPr>
          <w:p>
            <w:pPr>
              <w:pStyle w:val="TableText"/>
              <w:widowControl/>
              <w:spacing w:after="40"/>
            </w:pPr>
            <w:r>
              <w:rPr>
                <w:sz w:val="18"/>
              </w:rPr>
              <w:t>ilvl 15+ | Q | TEST</w:t>
              <w:br/>
              <w:t>ALL; top 24–36%</w:t>
              <w:br/>
              <w:t>element damage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direct Void damage from the wielder.</w:t>
              <w:br/>
              <w:t>Choose one element within this family; no extra hit or status.</w:t>
              <w:br/>
              <w:t>Require: INT-CORE. Armor: Hands;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WA-029</w:t>
              <w:br/>
              <w:t>of Piercing Gales</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Eligible hits treat effective Wind resistance as V percentage points lower.</w:t>
              <w:br/>
              <w:t>Hit-only; floor at 0%; new mitigation adapter required.</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WA-030</w:t>
              <w:br/>
              <w:t>of Piercing Tides</w:t>
              <w:br/>
              <w:t>Suffix</w:t>
            </w:r>
          </w:p>
        </w:tc>
        <w:tc>
          <w:tcPr>
            <w:tcW w:type="dxa" w:w="4032"/>
            <w:vAlign w:val="center"/>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tcMar>
              <w:top w:w="55" w:type="dxa"/>
              <w:bottom w:w="55" w:type="dxa"/>
              <w:left w:w="80" w:type="dxa"/>
              <w:right w:w="80" w:type="dxa"/>
            </w:tcMar>
          </w:tcPr>
          <w:p>
            <w:pPr>
              <w:pStyle w:val="TableText"/>
              <w:widowControl/>
              <w:spacing w:after="40"/>
            </w:pPr>
            <w:r>
              <w:rPr>
                <w:sz w:val="18"/>
              </w:rPr>
              <w:t>Eligible hits treat effective Water resistance as V percentage points lower.</w:t>
              <w:br/>
              <w:t>Hit-only; floor at 0%; new mitigation adapter required.</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28" w:name="sec_28"/>
      <w:pPr>
        <w:pStyle w:val="Heading1"/>
        <w:pageBreakBefore/>
      </w:pPr>
      <w:r>
        <w:t>17  Affix records 33–40</w:t>
      </w:r>
      <w:bookmarkEnd w:id="28"/>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WA-031</w:t>
              <w:br/>
              <w:t>of Piercing Embers</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Eligible hits treat effective Fire resistance as V percentage points lower.</w:t>
              <w:br/>
              <w:t>Hit-only; floor at 0%; new mitigation adapter required.</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WA-032</w:t>
              <w:br/>
              <w:t>of Piercing Stone</w:t>
              <w:br/>
              <w:t>Suffix</w:t>
            </w:r>
          </w:p>
        </w:tc>
        <w:tc>
          <w:tcPr>
            <w:tcW w:type="dxa" w:w="4032"/>
            <w:vAlign w:val="center"/>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tcMar>
              <w:top w:w="55" w:type="dxa"/>
              <w:bottom w:w="55" w:type="dxa"/>
              <w:left w:w="80" w:type="dxa"/>
              <w:right w:w="80" w:type="dxa"/>
            </w:tcMar>
          </w:tcPr>
          <w:p>
            <w:pPr>
              <w:pStyle w:val="TableText"/>
              <w:widowControl/>
              <w:spacing w:after="40"/>
            </w:pPr>
            <w:r>
              <w:rPr>
                <w:sz w:val="18"/>
              </w:rPr>
              <w:t>Eligible hits treat effective Earth resistance as V percentage points lower.</w:t>
              <w:br/>
              <w:t>Hit-only; floor at 0%; new mitigation adapter required.</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WA-033</w:t>
              <w:br/>
              <w:t>of Piercing Storms</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Eligible hits treat effective Lightning resistance as V percentage points lower.</w:t>
              <w:br/>
              <w:t>Hit-only; floor at 0%; new mitigation adapter required.</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WA-034</w:t>
              <w:br/>
              <w:t>of Piercing the Void</w:t>
              <w:br/>
              <w:t>Suffix</w:t>
            </w:r>
          </w:p>
        </w:tc>
        <w:tc>
          <w:tcPr>
            <w:tcW w:type="dxa" w:w="4032"/>
            <w:vAlign w:val="center"/>
            <w:tcMar>
              <w:top w:w="55" w:type="dxa"/>
              <w:bottom w:w="55" w:type="dxa"/>
              <w:left w:w="80" w:type="dxa"/>
              <w:right w:w="80" w:type="dxa"/>
            </w:tcMar>
          </w:tcPr>
          <w:p>
            <w:pPr>
              <w:pStyle w:val="TableText"/>
              <w:widowControl/>
              <w:spacing w:after="40"/>
            </w:pPr>
            <w:r>
              <w:rPr>
                <w:sz w:val="18"/>
              </w:rPr>
              <w:t>ilvl 60+ | Q | GATED</w:t>
              <w:br/>
              <w:t>M, R, C; top 8–12 pp</w:t>
              <w:br/>
              <w:t>element penetration  | weight R</w:t>
            </w:r>
          </w:p>
        </w:tc>
        <w:tc>
          <w:tcPr>
            <w:tcW w:type="dxa" w:w="8352"/>
            <w:vAlign w:val="center"/>
            <w:tcMar>
              <w:top w:w="55" w:type="dxa"/>
              <w:bottom w:w="55" w:type="dxa"/>
              <w:left w:w="80" w:type="dxa"/>
              <w:right w:w="80" w:type="dxa"/>
            </w:tcMar>
          </w:tcPr>
          <w:p>
            <w:pPr>
              <w:pStyle w:val="TableText"/>
              <w:widowControl/>
              <w:spacing w:after="40"/>
            </w:pPr>
            <w:r>
              <w:rPr>
                <w:sz w:val="18"/>
              </w:rPr>
              <w:t>Eligible hits treat effective Void resistance as V percentage points lower.</w:t>
              <w:br/>
              <w:t>Hit-only; floor at 0%; new mitigation adapter required.</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WA-035</w:t>
              <w:br/>
              <w:t>Zephyr-Forged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Convert V% of this item’s original Physical attack power to Wind.</w:t>
              <w:br/>
              <w:t>Replacement, not extra damage; one conversion; see resolution order.</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WA-036</w:t>
              <w:br/>
              <w:t>Glacial-Forged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tcMar>
              <w:top w:w="55" w:type="dxa"/>
              <w:bottom w:w="55" w:type="dxa"/>
              <w:left w:w="80" w:type="dxa"/>
              <w:right w:w="80" w:type="dxa"/>
            </w:tcMar>
          </w:tcPr>
          <w:p>
            <w:pPr>
              <w:pStyle w:val="TableText"/>
              <w:widowControl/>
              <w:spacing w:after="40"/>
            </w:pPr>
            <w:r>
              <w:rPr>
                <w:sz w:val="18"/>
              </w:rPr>
              <w:t>Convert V% of this item’s original Physical attack power to Water.</w:t>
              <w:br/>
              <w:t>Replacement, not extra damage; one conversion; see resolution order.</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WA-037</w:t>
              <w:br/>
              <w:t>Ember-Forged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Convert V% of this item’s original Physical attack power to Fire.</w:t>
              <w:br/>
              <w:t>Replacement, not extra damage; one conversion; see resolution order.</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WA-038</w:t>
              <w:br/>
              <w:t>Earthen-Forged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tcMar>
              <w:top w:w="55" w:type="dxa"/>
              <w:bottom w:w="55" w:type="dxa"/>
              <w:left w:w="80" w:type="dxa"/>
              <w:right w:w="80" w:type="dxa"/>
            </w:tcMar>
          </w:tcPr>
          <w:p>
            <w:pPr>
              <w:pStyle w:val="TableText"/>
              <w:widowControl/>
              <w:spacing w:after="40"/>
            </w:pPr>
            <w:r>
              <w:rPr>
                <w:sz w:val="18"/>
              </w:rPr>
              <w:t>Convert V% of this item’s original Physical attack power to Earth.</w:t>
              <w:br/>
              <w:t>Replacement, not extra damage; one conversion; see resolution order.</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29" w:name="sec_29"/>
      <w:pPr>
        <w:pStyle w:val="Heading1"/>
        <w:pageBreakBefore/>
      </w:pPr>
      <w:r>
        <w:t>17  Affix records 41–48</w:t>
      </w:r>
      <w:bookmarkEnd w:id="29"/>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WA-039</w:t>
              <w:br/>
              <w:t>Voltaic-Forged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Convert V% of this item’s original Physical attack power to Lightning.</w:t>
              <w:br/>
              <w:t>Replacement, not extra damage; one conversion; see resolution order.</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WA-040</w:t>
              <w:br/>
              <w:t>Umbral-Forged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65+ | Q | GATED</w:t>
              <w:br/>
              <w:t>M, R, B; top 20–30%</w:t>
              <w:br/>
              <w:t>conversion  | weight R</w:t>
            </w:r>
          </w:p>
        </w:tc>
        <w:tc>
          <w:tcPr>
            <w:tcW w:type="dxa" w:w="8352"/>
            <w:vAlign w:val="center"/>
            <w:tcMar>
              <w:top w:w="55" w:type="dxa"/>
              <w:bottom w:w="55" w:type="dxa"/>
              <w:left w:w="80" w:type="dxa"/>
              <w:right w:w="80" w:type="dxa"/>
            </w:tcMar>
          </w:tcPr>
          <w:p>
            <w:pPr>
              <w:pStyle w:val="TableText"/>
              <w:widowControl/>
              <w:spacing w:after="40"/>
            </w:pPr>
            <w:r>
              <w:rPr>
                <w:sz w:val="18"/>
              </w:rPr>
              <w:t>Convert V% of this item’s original Physical attack power to Void.</w:t>
              <w:br/>
              <w:t>Replacement, not extra damage; one conversion; see resolution order.</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WA-041</w:t>
              <w:br/>
              <w:t>Brawling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M, R, B; top 20–30%</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target is within 4 m of the attack origin.</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WA-042</w:t>
              <w:br/>
              <w:t>Farseeing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R, C; top 20–30%</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 is at least 12 m from the attack/cast origin.</w:t>
              <w:br/>
              <w:t>At most one conditional-damage affix per item; check condition at impact.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WA-043</w:t>
              <w:br/>
              <w:t>Ambushing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M, R; top 24–36%</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source is in the target’s rear 120-degree arc.</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WA-044</w:t>
              <w:br/>
              <w:t>Finishing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25+ | Q | TEST</w:t>
              <w:br/>
              <w:t>M, R, B, C; top 24–36%</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 is below 30% normal maximum Health.</w:t>
              <w:br/>
              <w:t>At most one conditional-damage affix per item; check condition at impact.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WA-045</w:t>
              <w:br/>
              <w:t>Opening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TEST</w:t>
              <w:br/>
              <w:t>M, R, B, C; top 24–36%</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target is at least 80% normal maximum Health.</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WA-046</w:t>
              <w:br/>
              <w:t>Opportunistic</w:t>
              <w:br/>
              <w:t>Prefix</w:t>
            </w:r>
          </w:p>
        </w:tc>
        <w:tc>
          <w:tcPr>
            <w:tcW w:type="dxa" w:w="4032"/>
            <w:vAlign w:val="center"/>
            <w:tcMar>
              <w:top w:w="55" w:type="dxa"/>
              <w:bottom w:w="55" w:type="dxa"/>
              <w:left w:w="80" w:type="dxa"/>
              <w:right w:w="80" w:type="dxa"/>
            </w:tcMar>
          </w:tcPr>
          <w:p>
            <w:pPr>
              <w:pStyle w:val="TableText"/>
              <w:widowControl/>
              <w:spacing w:after="40"/>
            </w:pPr>
            <w:r>
              <w:rPr>
                <w:sz w:val="18"/>
              </w:rPr>
              <w:t>ilvl 35+ | Q | TEST</w:t>
              <w:br/>
              <w:t>ALL; top 20–30%</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 is actually Stunned, Frozen, Rooted or Feared.</w:t>
              <w:br/>
              <w:t>At most one conditional-damage affix per item; check condition at impact.</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0" w:name="sec_30"/>
      <w:pPr>
        <w:pStyle w:val="Heading1"/>
        <w:pageBreakBefore/>
      </w:pPr>
      <w:r>
        <w:t>17  Affix records 49–56</w:t>
      </w:r>
      <w:bookmarkEnd w:id="30"/>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WA-047</w:t>
              <w:br/>
              <w:t>Scorch-Seeking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TEST</w:t>
              <w:br/>
              <w:t>ALL; top 18–28%</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target has an active Burn.</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WA-048</w:t>
              <w:br/>
              <w:t>Frost-Seeking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25+ | Q | TEST</w:t>
              <w:br/>
              <w:t>ALL; top 18–28%</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 has an active Chill stack.</w:t>
              <w:br/>
              <w:t>At most one conditional-damage affix per item; check condition at impact.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WA-049</w:t>
              <w:br/>
              <w:t>Storm-Seeking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TEST</w:t>
              <w:br/>
              <w:t>ALL; top 18–28%</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target has at least one Electrified stack.</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WA-050</w:t>
              <w:br/>
              <w:t>Venom-Seeking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25+ | Q | TEST</w:t>
              <w:br/>
              <w:t>ALL; top 18–28%</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 has active Poison.</w:t>
              <w:br/>
              <w:t>At most one conditional-damage affix per item; check condition at impact.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WA-051</w:t>
              <w:br/>
              <w:t>Blood-Seeking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TEST</w:t>
              <w:br/>
              <w:t>M, R, B; top 18–28%</w:t>
              <w:br/>
              <w:t>conditional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direct damage when target has active Bleed.</w:t>
              <w:br/>
              <w:t>At most one conditional-damage affix per item; check condition at impact.</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WA-052</w:t>
              <w:br/>
              <w:t>Giant-Hunting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50+ | Q | TEST</w:t>
              <w:br/>
              <w:t>M, R, B, C; top 16–24%</w:t>
              <w:br/>
              <w:t>conditional damage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direct damage when target’s authored encounter rank is Elite, Miniboss or Boss.</w:t>
              <w:br/>
              <w:t>At most one conditional-damage affix per item; check condition at impact.</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WA-053</w:t>
              <w:br/>
              <w:t>of Serration</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GATED</w:t>
              <w:br/>
              <w:t>M, R, B; top 15–25%</w:t>
              <w:br/>
              <w:t>status payload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Bleed.</w:t>
              <w:br/>
              <w:t>requires positive Physical hit; DPS follows shared Bleed profile;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WA-054</w:t>
              <w:br/>
              <w:t>of Ignition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15+ | Q | GATED</w:t>
              <w:br/>
              <w:t>M, R, B, C; top 15–25%</w:t>
              <w:br/>
              <w:t>status payload  | weight S</w:t>
            </w:r>
          </w:p>
        </w:tc>
        <w:tc>
          <w:tcPr>
            <w:tcW w:type="dxa" w:w="8352"/>
            <w:vAlign w:val="center"/>
            <w:tcMar>
              <w:top w:w="55" w:type="dxa"/>
              <w:bottom w:w="55" w:type="dxa"/>
              <w:left w:w="80" w:type="dxa"/>
              <w:right w:w="80" w:type="dxa"/>
            </w:tcMar>
          </w:tcPr>
          <w:p>
            <w:pPr>
              <w:pStyle w:val="TableText"/>
              <w:widowControl/>
              <w:spacing w:after="40"/>
            </w:pPr>
            <w:r>
              <w:rPr>
                <w:sz w:val="18"/>
              </w:rPr>
              <w:t>V% chance on an eligible direct hit to apply Burn.</w:t>
              <w:br/>
              <w:t>requires positive Fire hit; no second Burn system; see proc rules.</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1" w:name="sec_31"/>
      <w:pPr>
        <w:pStyle w:val="Heading1"/>
        <w:pageBreakBefore/>
      </w:pPr>
      <w:r>
        <w:t>17  Affix records 57–64</w:t>
      </w:r>
      <w:bookmarkEnd w:id="31"/>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WA-055</w:t>
              <w:br/>
              <w:t>of Venom</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GATED</w:t>
              <w:br/>
              <w:t>M, R, B, C; top 15–25%</w:t>
              <w:br/>
              <w:t>status payload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Poison.</w:t>
              <w:br/>
              <w:t>requires positive Physical or Earth hit; profile defines stack cap;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WA-056</w:t>
              <w:br/>
              <w:t>of Rime</w:t>
              <w:br/>
              <w:t>Suffix</w:t>
            </w:r>
          </w:p>
        </w:tc>
        <w:tc>
          <w:tcPr>
            <w:tcW w:type="dxa" w:w="4032"/>
            <w:vAlign w:val="center"/>
            <w:tcMar>
              <w:top w:w="55" w:type="dxa"/>
              <w:bottom w:w="55" w:type="dxa"/>
              <w:left w:w="80" w:type="dxa"/>
              <w:right w:w="80" w:type="dxa"/>
            </w:tcMar>
          </w:tcPr>
          <w:p>
            <w:pPr>
              <w:pStyle w:val="TableText"/>
              <w:widowControl/>
              <w:spacing w:after="40"/>
            </w:pPr>
            <w:r>
              <w:rPr>
                <w:sz w:val="18"/>
              </w:rPr>
              <w:t>ilvl 20+ | Q | GATED</w:t>
              <w:br/>
              <w:t>M, R, B, C; top 15–25%</w:t>
              <w:br/>
              <w:t>status payload  | weight S</w:t>
            </w:r>
          </w:p>
        </w:tc>
        <w:tc>
          <w:tcPr>
            <w:tcW w:type="dxa" w:w="8352"/>
            <w:vAlign w:val="center"/>
            <w:tcMar>
              <w:top w:w="55" w:type="dxa"/>
              <w:bottom w:w="55" w:type="dxa"/>
              <w:left w:w="80" w:type="dxa"/>
              <w:right w:w="80" w:type="dxa"/>
            </w:tcMar>
          </w:tcPr>
          <w:p>
            <w:pPr>
              <w:pStyle w:val="TableText"/>
              <w:widowControl/>
              <w:spacing w:after="40"/>
            </w:pPr>
            <w:r>
              <w:rPr>
                <w:sz w:val="18"/>
              </w:rPr>
              <w:t>V% chance on an eligible direct hit to apply one Chill stack.</w:t>
              <w:br/>
              <w:t>requires positive Water hit; threshold policy remains authoritative; see proc rules.</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WA-057</w:t>
              <w:br/>
              <w:t>of Static</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GATED</w:t>
              <w:br/>
              <w:t>M, R, B, C; top 15–25%</w:t>
              <w:br/>
              <w:t>status payload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one Electrified stack.</w:t>
              <w:br/>
              <w:t>requires positive Lightning hit; use canonical accuracy debuff;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WA-058</w:t>
              <w:br/>
              <w:t>of Hobbling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30+ | Q | GATED</w:t>
              <w:br/>
              <w:t>M, R, B, C; top 15–25%</w:t>
              <w:br/>
              <w:t>status payload  | weight S</w:t>
            </w:r>
          </w:p>
        </w:tc>
        <w:tc>
          <w:tcPr>
            <w:tcW w:type="dxa" w:w="8352"/>
            <w:vAlign w:val="center"/>
            <w:tcMar>
              <w:top w:w="55" w:type="dxa"/>
              <w:bottom w:w="55" w:type="dxa"/>
              <w:left w:w="80" w:type="dxa"/>
              <w:right w:w="80" w:type="dxa"/>
            </w:tcMar>
          </w:tcPr>
          <w:p>
            <w:pPr>
              <w:pStyle w:val="TableText"/>
              <w:widowControl/>
              <w:spacing w:after="40"/>
            </w:pPr>
            <w:r>
              <w:rPr>
                <w:sz w:val="18"/>
              </w:rPr>
              <w:t>V% chance on an eligible direct hit to apply one Slow stack.</w:t>
              <w:br/>
              <w:t>requires a valid direct hit; uses the 10% / five-stack / five-second Slow rules; see proc rules.</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WA-059</w:t>
              <w:br/>
              <w:t>of Concussion</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45+ | Q | GATED</w:t>
              <w:br/>
              <w:t>M, R, H; top 8–12%</w:t>
              <w:br/>
              <w:t>status payload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Stun for 0.6 s.</w:t>
              <w:br/>
              <w:t>requires a positive Physical hit; all control immunities apply;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WA-060</w:t>
              <w:br/>
              <w:t>of Hushing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55+ | Q | GATED</w:t>
              <w:br/>
              <w:t>M, R, C; top 8–12%</w:t>
              <w:br/>
              <w:t>status payload  | weight R</w:t>
            </w:r>
          </w:p>
        </w:tc>
        <w:tc>
          <w:tcPr>
            <w:tcW w:type="dxa" w:w="8352"/>
            <w:vAlign w:val="center"/>
            <w:tcMar>
              <w:top w:w="55" w:type="dxa"/>
              <w:bottom w:w="55" w:type="dxa"/>
              <w:left w:w="80" w:type="dxa"/>
              <w:right w:w="80" w:type="dxa"/>
            </w:tcMar>
          </w:tcPr>
          <w:p>
            <w:pPr>
              <w:pStyle w:val="TableText"/>
              <w:widowControl/>
              <w:spacing w:after="40"/>
            </w:pPr>
            <w:r>
              <w:rPr>
                <w:sz w:val="18"/>
              </w:rPr>
              <w:t>V% chance on an eligible direct hit to apply Silence for 1.5 s.</w:t>
              <w:br/>
              <w:t>requires a valid hit; basic attacks remain available; see proc rules.</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WA-061</w:t>
              <w:br/>
              <w:t>of Dimming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40+ | Q | GATED</w:t>
              <w:br/>
              <w:t>M, R, C; top 8–12%</w:t>
              <w:br/>
              <w:t>status payload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Blind for 2 s.</w:t>
              <w:br/>
              <w:t>50% Physical miss rule; player vignette only;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WA-062</w:t>
              <w:br/>
              <w:t>of Dread</w:t>
              <w:br/>
              <w:t>Suffix</w:t>
            </w:r>
          </w:p>
        </w:tc>
        <w:tc>
          <w:tcPr>
            <w:tcW w:type="dxa" w:w="4032"/>
            <w:vAlign w:val="center"/>
            <w:tcMar>
              <w:top w:w="55" w:type="dxa"/>
              <w:bottom w:w="55" w:type="dxa"/>
              <w:left w:w="80" w:type="dxa"/>
              <w:right w:w="80" w:type="dxa"/>
            </w:tcMar>
          </w:tcPr>
          <w:p>
            <w:pPr>
              <w:pStyle w:val="TableText"/>
              <w:widowControl/>
              <w:spacing w:after="40"/>
            </w:pPr>
            <w:r>
              <w:rPr>
                <w:sz w:val="18"/>
              </w:rPr>
              <w:t>ilvl 45+ | Q | GATED</w:t>
              <w:br/>
              <w:t>M, R, C; top 8–12%</w:t>
              <w:br/>
              <w:t>status payload  | weight R</w:t>
            </w:r>
          </w:p>
        </w:tc>
        <w:tc>
          <w:tcPr>
            <w:tcW w:type="dxa" w:w="8352"/>
            <w:vAlign w:val="center"/>
            <w:tcMar>
              <w:top w:w="55" w:type="dxa"/>
              <w:bottom w:w="55" w:type="dxa"/>
              <w:left w:w="80" w:type="dxa"/>
              <w:right w:w="80" w:type="dxa"/>
            </w:tcMar>
          </w:tcPr>
          <w:p>
            <w:pPr>
              <w:pStyle w:val="TableText"/>
              <w:widowControl/>
              <w:spacing w:after="40"/>
            </w:pPr>
            <w:r>
              <w:rPr>
                <w:sz w:val="18"/>
              </w:rPr>
              <w:t>V% chance on an eligible direct hit to apply Fear for 1.5 s.</w:t>
              <w:br/>
              <w:t>retains target eligibility and damage-break rules; see proc rules.</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2" w:name="sec_32"/>
      <w:pPr>
        <w:pStyle w:val="Heading1"/>
        <w:pageBreakBefore/>
      </w:pPr>
      <w:r>
        <w:t>17  Affix records 65–72</w:t>
      </w:r>
      <w:bookmarkEnd w:id="32"/>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WA-063</w:t>
              <w:br/>
              <w:t>of Binding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45+ | Q | GATED</w:t>
              <w:br/>
              <w:t>M, R, C; top 8–12%</w:t>
              <w:br/>
              <w:t>status payload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an eligible direct hit to apply Root for 1 s.</w:t>
              <w:br/>
              <w:t>does not disable attacks or ignore boss protection; see proc rules.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WA-064</w:t>
              <w:br/>
              <w:t>of Intrusion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35+ | Q | TEST</w:t>
              <w:br/>
              <w:t>ALL; top 8–12 pp</w:t>
              <w:br/>
              <w:t>status penetration  | weight S</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Status Penetration.</w:t>
              <w:br/>
              <w:t>Counters Status Resistance only; never raises chance above base.</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WA-065</w:t>
              <w:br/>
              <w:t>Searing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M, R, B, C; top 24–36%</w:t>
              <w:br/>
              <w:t>status potency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DPS of Burn sourced from eligible wielder actions.</w:t>
              <w:br/>
              <w:t>No duration, stack-count, refresh or proc-chance bonus.</w:t>
              <w:br/>
              <w:t>Require: INT-CORE.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WA-066</w:t>
              <w:br/>
              <w:t>Toxic</w:t>
              <w:br/>
              <w:t>Prefix</w:t>
            </w:r>
          </w:p>
        </w:tc>
        <w:tc>
          <w:tcPr>
            <w:tcW w:type="dxa" w:w="4032"/>
            <w:vAlign w:val="center"/>
            <w:tcMar>
              <w:top w:w="55" w:type="dxa"/>
              <w:bottom w:w="55" w:type="dxa"/>
              <w:left w:w="80" w:type="dxa"/>
              <w:right w:w="80" w:type="dxa"/>
            </w:tcMar>
          </w:tcPr>
          <w:p>
            <w:pPr>
              <w:pStyle w:val="TableText"/>
              <w:widowControl/>
              <w:spacing w:after="40"/>
            </w:pPr>
            <w:r>
              <w:rPr>
                <w:sz w:val="18"/>
              </w:rPr>
              <w:t>ilvl 30+ | Q | TEST</w:t>
              <w:br/>
              <w:t>M, R, B, C; top 24–36%</w:t>
              <w:br/>
              <w:t>status potency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DPS of Poison sourced from eligible wielder actions.</w:t>
              <w:br/>
              <w:t>No duration, stack-count, refresh or proc-chance bonus.</w:t>
              <w:br/>
              <w:t>Require: INT-CORE.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WA-067</w:t>
              <w:br/>
              <w:t>Lacerating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M, R, B, C; top 24–36%</w:t>
              <w:br/>
              <w:t>status potency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DPS of Bleed sourced from eligible wielder actions.</w:t>
              <w:br/>
              <w:t>No duration, stack-count, refresh or proc-chance bonus.</w:t>
              <w:br/>
              <w:t>Require: INT-CORE.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WA-068</w:t>
              <w:br/>
              <w:t>of Persistence</w:t>
              <w:br/>
              <w:t>Suffix</w:t>
            </w:r>
          </w:p>
        </w:tc>
        <w:tc>
          <w:tcPr>
            <w:tcW w:type="dxa" w:w="4032"/>
            <w:vAlign w:val="center"/>
            <w:tcMar>
              <w:top w:w="55" w:type="dxa"/>
              <w:bottom w:w="55" w:type="dxa"/>
              <w:left w:w="80" w:type="dxa"/>
              <w:right w:w="80" w:type="dxa"/>
            </w:tcMar>
          </w:tcPr>
          <w:p>
            <w:pPr>
              <w:pStyle w:val="TableText"/>
              <w:widowControl/>
              <w:spacing w:after="40"/>
            </w:pPr>
            <w:r>
              <w:rPr>
                <w:sz w:val="18"/>
              </w:rPr>
              <w:t>ilvl 30+ | Q | TEST</w:t>
              <w:br/>
              <w:t>M, R, B, C; top 20–30%</w:t>
              <w:br/>
              <w:t>damaging status duration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duration of sourced Burn, Poison and Bleed.</w:t>
              <w:br/>
              <w:t>Explicit duration modifier only; never extends Stun, Silence, Slow or immunity.</w:t>
              <w:br/>
              <w:t>Require: INT-CORE.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WA-069</w:t>
              <w:br/>
              <w:t>Plated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H; top 40–60</w:t>
              <w:br/>
              <w:t>shield defense flat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local Defense to this shield.</w:t>
              <w:br/>
              <w:t>Requires the audited Defense scalar; not an invented armor formula.</w:t>
              <w:br/>
              <w:t>Require: STR-CORE.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WA-070</w:t>
              <w:br/>
              <w:t>Reinforced</w:t>
              <w:br/>
              <w:t>Prefix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H; top 40–60%</w:t>
              <w:br/>
              <w:t>shield defense inc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local shield Defense.</w:t>
              <w:br/>
              <w:t>Smite reads final Total Defense once, not this bonus twice.</w:t>
              <w:br/>
              <w:t>Require: STR-CORE.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3" w:name="sec_33"/>
      <w:pPr>
        <w:pStyle w:val="Heading1"/>
        <w:pageBreakBefore/>
      </w:pPr>
      <w:r>
        <w:t>17  Affix records 73–80</w:t>
      </w:r>
      <w:bookmarkEnd w:id="33"/>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WA-071</w:t>
              <w:br/>
              <w:t>of Guarding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GATED</w:t>
              <w:br/>
              <w:t>M, H; top 12–18%</w:t>
              <w:br/>
              <w:t>global defense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total authoritative Defense.</w:t>
              <w:br/>
              <w:t>Native/RPG mitigation ownership must be audited first.</w:t>
              <w:br/>
              <w:t>Require: STR-CORE.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WA-072</w:t>
              <w:br/>
              <w:t>of Gales Warding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ALL; top 16–24 pp</w:t>
              <w:br/>
              <w:t>resist wind  | weight F</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Wind resistance.</w:t>
              <w:br/>
              <w:t>Shared effective 75% cap; no new damage channel.</w:t>
              <w:br/>
              <w:t>Require: BASE-SOFT. Armor: All armor; 1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WA-073</w:t>
              <w:br/>
              <w:t>of Tides Warding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ALL; top 16–24 pp</w:t>
              <w:br/>
              <w:t>resist water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percentage points of Water resistance.</w:t>
              <w:br/>
              <w:t>Shared effective 75% cap; no new damage channel.</w:t>
              <w:br/>
              <w:t>Require: BASE-SOFT. Armor: All armor; 1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WA-074</w:t>
              <w:br/>
              <w:t>of Embers Warding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ALL; top 16–24 pp</w:t>
              <w:br/>
              <w:t>resist fire  | weight F</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Fire resistance.</w:t>
              <w:br/>
              <w:t>Shared effective 75% cap; no new damage channel.</w:t>
              <w:br/>
              <w:t>Require: BASE-SOFT. Armor: All armor; 1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WA-075</w:t>
              <w:br/>
              <w:t>of Stone Warding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ALL; top 16–24 pp</w:t>
              <w:br/>
              <w:t>resist earth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percentage points of Earth resistance.</w:t>
              <w:br/>
              <w:t>Shared effective 75% cap; no new damage channel.</w:t>
              <w:br/>
              <w:t>Require: BASE-SOFT. Armor: All armor; 1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WA-076</w:t>
              <w:br/>
              <w:t>of Storms Warding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ALL; top 16–24 pp</w:t>
              <w:br/>
              <w:t>resist lightning  | weight F</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Lightning resistance.</w:t>
              <w:br/>
              <w:t>Shared effective 75% cap; no new damage channel.</w:t>
              <w:br/>
              <w:t>Require: BASE-SOFT. Armor: All armor; 1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WA-077</w:t>
              <w:br/>
              <w:t>of the Void Warding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ALL; top 16–24 pp</w:t>
              <w:br/>
              <w:t>resist void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percentage points of Void resistance.</w:t>
              <w:br/>
              <w:t>Shared effective 75% cap; no new damage channel.</w:t>
              <w:br/>
              <w:t>Require: BASE-SOFT. Armor: All armor; 1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WA-078</w:t>
              <w:br/>
              <w:t>of Prismatic Warding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55+ | Q | TEST</w:t>
              <w:br/>
              <w:t>C, H; top 6–10 pp</w:t>
              <w:br/>
              <w:t>all resistance  | weight R</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to each of the six elemental resistances.</w:t>
              <w:br/>
              <w:t>Does not include Physical or Status Resistance.</w:t>
              <w:br/>
              <w:t>Require: BASE-SOFT. Armor: Head, Chest; 0.6 × V.</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4" w:name="sec_34"/>
      <w:pPr>
        <w:pStyle w:val="Heading1"/>
        <w:pageBreakBefore/>
      </w:pPr>
      <w:r>
        <w:t>17  Affix records 81–88</w:t>
      </w:r>
      <w:bookmarkEnd w:id="34"/>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WA-079</w:t>
              <w:br/>
              <w:t>of Resolve</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TEST</w:t>
              <w:br/>
              <w:t>ALL; top 8–12 pp</w:t>
              <w:br/>
              <w:t>status resistance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percentage points of Status Resistance.</w:t>
              <w:br/>
              <w:t>Avoidance, not shorter duration or blanket immunity.</w:t>
              <w:br/>
              <w:t>Require: WIS-CORE. Armor: All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WA-080</w:t>
              <w:br/>
              <w:t>of Recovery</w:t>
              <w:br/>
              <w:t>Suffix</w:t>
            </w:r>
          </w:p>
        </w:tc>
        <w:tc>
          <w:tcPr>
            <w:tcW w:type="dxa" w:w="4032"/>
            <w:vAlign w:val="center"/>
            <w:tcMar>
              <w:top w:w="55" w:type="dxa"/>
              <w:bottom w:w="55" w:type="dxa"/>
              <w:left w:w="80" w:type="dxa"/>
              <w:right w:w="80" w:type="dxa"/>
            </w:tcMar>
          </w:tcPr>
          <w:p>
            <w:pPr>
              <w:pStyle w:val="TableText"/>
              <w:widowControl/>
              <w:spacing w:after="40"/>
            </w:pPr>
            <w:r>
              <w:rPr>
                <w:sz w:val="18"/>
              </w:rPr>
              <w:t>ilvl 45+ | Q | GATED</w:t>
              <w:br/>
              <w:t>ALL; top 12–18%</w:t>
              <w:br/>
              <w:t>control duration taken  | weight R</w:t>
            </w:r>
          </w:p>
        </w:tc>
        <w:tc>
          <w:tcPr>
            <w:tcW w:type="dxa" w:w="8352"/>
            <w:vAlign w:val="center"/>
            <w:tcMar>
              <w:top w:w="55" w:type="dxa"/>
              <w:bottom w:w="55" w:type="dxa"/>
              <w:left w:w="80" w:type="dxa"/>
              <w:right w:w="80" w:type="dxa"/>
            </w:tcMar>
          </w:tcPr>
          <w:p>
            <w:pPr>
              <w:pStyle w:val="TableText"/>
              <w:widowControl/>
              <w:spacing w:after="40"/>
            </w:pPr>
            <w:r>
              <w:rPr>
                <w:sz w:val="18"/>
              </w:rPr>
              <w:t>V% reduced duration of successfully applied Hard Control on wielder.</w:t>
              <w:br/>
              <w:t>Uses Control Resistance adapter; immunity windows are not shortened.</w:t>
              <w:br/>
              <w:t>Require: WIS-CORE. Armor: All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WA-081</w:t>
              <w:br/>
              <w:t>of Surefooting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35+ | Q | GATED</w:t>
              <w:br/>
              <w:t>ALL; top 15–25%</w:t>
              <w:br/>
              <w:t>slow effect taken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reduced magnitude of movement slows on wielder.</w:t>
              <w:br/>
              <w:t>Acts after strongest-slow selection; not stun/freeze immunity.</w:t>
              <w:br/>
              <w:t>Require: BASE-CORE. Armor: Hands, Legs;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WA-082</w:t>
              <w:br/>
              <w:t>of Anchoring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25+ | Q | GATED</w:t>
              <w:br/>
              <w:t>M, H; top 20–30%</w:t>
              <w:br/>
              <w:t>knockback taken  | weight S</w:t>
            </w:r>
          </w:p>
        </w:tc>
        <w:tc>
          <w:tcPr>
            <w:tcW w:type="dxa" w:w="8352"/>
            <w:vAlign w:val="center"/>
            <w:tcMar>
              <w:top w:w="55" w:type="dxa"/>
              <w:bottom w:w="55" w:type="dxa"/>
              <w:left w:w="80" w:type="dxa"/>
              <w:right w:w="80" w:type="dxa"/>
            </w:tcMar>
          </w:tcPr>
          <w:p>
            <w:pPr>
              <w:pStyle w:val="TableText"/>
              <w:widowControl/>
              <w:spacing w:after="40"/>
            </w:pPr>
            <w:r>
              <w:rPr>
                <w:sz w:val="18"/>
              </w:rPr>
              <w:t>V% reduced hostile displacement distance.</w:t>
              <w:br/>
              <w:t>Preserve collision and minimum placement safety.</w:t>
              <w:br/>
              <w:t>Require: STR-CORE. Armor: Chest, Legs;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WA-083</w:t>
              <w:br/>
              <w:t>of Efficient Guarding</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GATED</w:t>
              <w:br/>
              <w:t>H, M*; top 12–18%</w:t>
              <w:br/>
              <w:t>block cost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reduced native Stamina cost of eligible blocked hits.</w:t>
              <w:br/>
              <w:t>M* only audited block-capable weapon profiles; never random autoblock.</w:t>
              <w:br/>
              <w:t>Require: STR-CORE.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WA-084</w:t>
              <w:br/>
              <w:t>of Composure</w:t>
              <w:br/>
              <w:t>Suffix</w:t>
            </w:r>
          </w:p>
        </w:tc>
        <w:tc>
          <w:tcPr>
            <w:tcW w:type="dxa" w:w="4032"/>
            <w:vAlign w:val="center"/>
            <w:tcMar>
              <w:top w:w="55" w:type="dxa"/>
              <w:bottom w:w="55" w:type="dxa"/>
              <w:left w:w="80" w:type="dxa"/>
              <w:right w:w="80" w:type="dxa"/>
            </w:tcMar>
          </w:tcPr>
          <w:p>
            <w:pPr>
              <w:pStyle w:val="TableText"/>
              <w:widowControl/>
              <w:spacing w:after="40"/>
            </w:pPr>
            <w:r>
              <w:rPr>
                <w:sz w:val="18"/>
              </w:rPr>
              <w:t>ilvl 55+ | Q | GATED</w:t>
              <w:br/>
              <w:t>H; top 20–30%</w:t>
              <w:br/>
              <w:t>crit damage taken  | weight R</w:t>
            </w:r>
          </w:p>
        </w:tc>
        <w:tc>
          <w:tcPr>
            <w:tcW w:type="dxa" w:w="8352"/>
            <w:vAlign w:val="center"/>
            <w:tcMar>
              <w:top w:w="55" w:type="dxa"/>
              <w:bottom w:w="55" w:type="dxa"/>
              <w:left w:w="80" w:type="dxa"/>
              <w:right w:w="80" w:type="dxa"/>
            </w:tcMar>
          </w:tcPr>
          <w:p>
            <w:pPr>
              <w:pStyle w:val="TableText"/>
              <w:widowControl/>
              <w:spacing w:after="40"/>
            </w:pPr>
            <w:r>
              <w:rPr>
                <w:sz w:val="18"/>
              </w:rPr>
              <w:t>V% less bonus damage above an ordinary hit when critically struck.</w:t>
              <w:br/>
              <w:t>Only critical excess, not the entire incoming hit.</w:t>
              <w:br/>
              <w:t>Require: WIS-CORE.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WA-085</w:t>
              <w:br/>
              <w:t>of Might</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ALL; top 16–24</w:t>
              <w:br/>
              <w:t>attribute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raw STR; shared diminishing returns still apply.</w:t>
              <w:br/>
              <w:t>One single-attribute affix per item; cannot satisfy its own requirements.</w:t>
              <w:br/>
              <w:t>Require: BASE-SOFT. Armor: All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WA-086</w:t>
              <w:br/>
              <w:t>of Dexterity</w:t>
              <w:br/>
              <w:t>Suffix</w:t>
            </w:r>
          </w:p>
        </w:tc>
        <w:tc>
          <w:tcPr>
            <w:tcW w:type="dxa" w:w="4032"/>
            <w:vAlign w:val="center"/>
            <w:tcMar>
              <w:top w:w="55" w:type="dxa"/>
              <w:bottom w:w="55" w:type="dxa"/>
              <w:left w:w="80" w:type="dxa"/>
              <w:right w:w="80" w:type="dxa"/>
            </w:tcMar>
          </w:tcPr>
          <w:p>
            <w:pPr>
              <w:pStyle w:val="TableText"/>
              <w:widowControl/>
              <w:spacing w:after="40"/>
            </w:pPr>
            <w:r>
              <w:rPr>
                <w:sz w:val="18"/>
              </w:rPr>
              <w:t>ilvl 1+ | Q | TEST</w:t>
              <w:br/>
              <w:t>ALL; top 16–24</w:t>
              <w:br/>
              <w:t>attribute  | weight F</w:t>
            </w:r>
          </w:p>
        </w:tc>
        <w:tc>
          <w:tcPr>
            <w:tcW w:type="dxa" w:w="8352"/>
            <w:vAlign w:val="center"/>
            <w:tcMar>
              <w:top w:w="55" w:type="dxa"/>
              <w:bottom w:w="55" w:type="dxa"/>
              <w:left w:w="80" w:type="dxa"/>
              <w:right w:w="80" w:type="dxa"/>
            </w:tcMar>
          </w:tcPr>
          <w:p>
            <w:pPr>
              <w:pStyle w:val="TableText"/>
              <w:widowControl/>
              <w:spacing w:after="40"/>
            </w:pPr>
            <w:r>
              <w:rPr>
                <w:sz w:val="18"/>
              </w:rPr>
              <w:t>Adds V raw DEX; shared diminishing returns still apply.</w:t>
              <w:br/>
              <w:t>One single-attribute affix per item; cannot satisfy its own requirements.</w:t>
              <w:br/>
              <w:t>Require: BASE-SOFT. Armor: All armor; 0.5 × V.</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5" w:name="sec_35"/>
      <w:pPr>
        <w:pStyle w:val="Heading1"/>
        <w:pageBreakBefore/>
      </w:pPr>
      <w:r>
        <w:t>17  Affix records 89–96</w:t>
      </w:r>
      <w:bookmarkEnd w:id="35"/>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WA-087</w:t>
              <w:br/>
              <w:t>of Insight</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ALL; top 16–24</w:t>
              <w:br/>
              <w:t>attribute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raw INT; shared diminishing returns still apply.</w:t>
              <w:br/>
              <w:t>One single-attribute affix per item; cannot satisfy its own requirements.</w:t>
              <w:br/>
              <w:t>Require: BASE-SOFT. Armor: All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WA-088</w:t>
              <w:br/>
              <w:t>of Wisdom</w:t>
              <w:br/>
              <w:t>Suffix</w:t>
            </w:r>
          </w:p>
        </w:tc>
        <w:tc>
          <w:tcPr>
            <w:tcW w:type="dxa" w:w="4032"/>
            <w:vAlign w:val="center"/>
            <w:tcMar>
              <w:top w:w="55" w:type="dxa"/>
              <w:bottom w:w="55" w:type="dxa"/>
              <w:left w:w="80" w:type="dxa"/>
              <w:right w:w="80" w:type="dxa"/>
            </w:tcMar>
          </w:tcPr>
          <w:p>
            <w:pPr>
              <w:pStyle w:val="TableText"/>
              <w:widowControl/>
              <w:spacing w:after="40"/>
            </w:pPr>
            <w:r>
              <w:rPr>
                <w:sz w:val="18"/>
              </w:rPr>
              <w:t>ilvl 1+ | Q | TEST</w:t>
              <w:br/>
              <w:t>ALL; top 16–24</w:t>
              <w:br/>
              <w:t>attribute  | weight F</w:t>
            </w:r>
          </w:p>
        </w:tc>
        <w:tc>
          <w:tcPr>
            <w:tcW w:type="dxa" w:w="8352"/>
            <w:vAlign w:val="center"/>
            <w:tcMar>
              <w:top w:w="55" w:type="dxa"/>
              <w:bottom w:w="55" w:type="dxa"/>
              <w:left w:w="80" w:type="dxa"/>
              <w:right w:w="80" w:type="dxa"/>
            </w:tcMar>
          </w:tcPr>
          <w:p>
            <w:pPr>
              <w:pStyle w:val="TableText"/>
              <w:widowControl/>
              <w:spacing w:after="40"/>
            </w:pPr>
            <w:r>
              <w:rPr>
                <w:sz w:val="18"/>
              </w:rPr>
              <w:t>Adds V raw WIS; shared diminishing returns still apply.</w:t>
              <w:br/>
              <w:t>One single-attribute affix per item; cannot satisfy its own requirements.</w:t>
              <w:br/>
              <w:t>Require: BASE-SOFT. Armor: All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WA-089</w:t>
              <w:br/>
              <w:t>of Fortune</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ALL; top 16–24</w:t>
              <w:br/>
              <w:t>attribute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raw LUCK; shared diminishing returns still apply.</w:t>
              <w:br/>
              <w:t>One single-attribute affix per item; cannot satisfy its own requirements.</w:t>
              <w:br/>
              <w:t>Require: BASE-SOFT. Armor: All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WA-090</w:t>
              <w:br/>
              <w:t>of Balance</w:t>
              <w:br/>
              <w:t>Suffix</w:t>
            </w:r>
          </w:p>
        </w:tc>
        <w:tc>
          <w:tcPr>
            <w:tcW w:type="dxa" w:w="4032"/>
            <w:vAlign w:val="center"/>
            <w:tcMar>
              <w:top w:w="55" w:type="dxa"/>
              <w:bottom w:w="55" w:type="dxa"/>
              <w:left w:w="80" w:type="dxa"/>
              <w:right w:w="80" w:type="dxa"/>
            </w:tcMar>
          </w:tcPr>
          <w:p>
            <w:pPr>
              <w:pStyle w:val="TableText"/>
              <w:widowControl/>
              <w:spacing w:after="40"/>
            </w:pPr>
            <w:r>
              <w:rPr>
                <w:sz w:val="18"/>
              </w:rPr>
              <w:t>ilvl 45+ | Q | TEST</w:t>
              <w:br/>
              <w:t>ALL; top 5–8</w:t>
              <w:br/>
              <w:t>attribute  | weight R</w:t>
            </w:r>
          </w:p>
        </w:tc>
        <w:tc>
          <w:tcPr>
            <w:tcW w:type="dxa" w:w="8352"/>
            <w:vAlign w:val="center"/>
            <w:tcMar>
              <w:top w:w="55" w:type="dxa"/>
              <w:bottom w:w="55" w:type="dxa"/>
              <w:left w:w="80" w:type="dxa"/>
              <w:right w:w="80" w:type="dxa"/>
            </w:tcMar>
          </w:tcPr>
          <w:p>
            <w:pPr>
              <w:pStyle w:val="TableText"/>
              <w:widowControl/>
              <w:spacing w:after="40"/>
            </w:pPr>
            <w:r>
              <w:rPr>
                <w:sz w:val="18"/>
              </w:rPr>
              <w:t>Adds V to each of STR, DEX, INT, WIS and LUCK.</w:t>
              <w:br/>
              <w:t>No Vitality/Focus/class-stat substitution.</w:t>
              <w:br/>
              <w:t>Require: BASE-SOFT. Armor: Head, Chest;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WA-091</w:t>
              <w:br/>
              <w:t>Vital</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ALL; top 80–120</w:t>
              <w:br/>
              <w:t>max health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maximum Health via the existing pool adapter.</w:t>
              <w:br/>
              <w:t>Capacity increase never fills current resource.</w:t>
              <w:br/>
              <w:t>Require: STR-SOFT. Armor: All armor; 0.50 Chest/Legs; 0.35 Head/Hands.</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WA-092</w:t>
              <w:br/>
              <w:t>Reservoir</w:t>
              <w:br/>
              <w:t>Prefix</w:t>
            </w:r>
          </w:p>
        </w:tc>
        <w:tc>
          <w:tcPr>
            <w:tcW w:type="dxa" w:w="4032"/>
            <w:vAlign w:val="center"/>
            <w:tcMar>
              <w:top w:w="55" w:type="dxa"/>
              <w:bottom w:w="55" w:type="dxa"/>
              <w:left w:w="80" w:type="dxa"/>
              <w:right w:w="80" w:type="dxa"/>
            </w:tcMar>
          </w:tcPr>
          <w:p>
            <w:pPr>
              <w:pStyle w:val="TableText"/>
              <w:widowControl/>
              <w:spacing w:after="40"/>
            </w:pPr>
            <w:r>
              <w:rPr>
                <w:sz w:val="18"/>
              </w:rPr>
              <w:t>ilvl 1+ | Q | TEST</w:t>
              <w:br/>
              <w:t>ALL; top 40–60</w:t>
              <w:br/>
              <w:t>max mana  | weight F</w:t>
            </w:r>
          </w:p>
        </w:tc>
        <w:tc>
          <w:tcPr>
            <w:tcW w:type="dxa" w:w="8352"/>
            <w:vAlign w:val="center"/>
            <w:tcMar>
              <w:top w:w="55" w:type="dxa"/>
              <w:bottom w:w="55" w:type="dxa"/>
              <w:left w:w="80" w:type="dxa"/>
              <w:right w:w="80" w:type="dxa"/>
            </w:tcMar>
          </w:tcPr>
          <w:p>
            <w:pPr>
              <w:pStyle w:val="TableText"/>
              <w:widowControl/>
              <w:spacing w:after="40"/>
            </w:pPr>
            <w:r>
              <w:rPr>
                <w:sz w:val="18"/>
              </w:rPr>
              <w:t>Adds V to maximum Mana via the existing pool adapter.</w:t>
              <w:br/>
              <w:t>Capacity increase never fills current resource.</w:t>
              <w:br/>
              <w:t>Require: INT-SOFT. Armor: All armor; 0.50 Chest/Legs; 0.35 Head/Hands.</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WA-093</w:t>
              <w:br/>
              <w:t>Enduring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 | Q | TEST</w:t>
              <w:br/>
              <w:t>ALL; top 30–45</w:t>
              <w:br/>
              <w:t>max stamina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maximum Stamina via the existing pool adapter.</w:t>
              <w:br/>
              <w:t>Capacity increase never fills current resource.</w:t>
              <w:br/>
              <w:t>Require: DEX-SOFT. Armor: All armor; 0.50 Chest/Legs; 0.35 Head/Hands.</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WA-094</w:t>
              <w:br/>
              <w:t>of Reaping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25+ | Q | GATED</w:t>
              <w:br/>
              <w:t>M, R, B; top 2–4</w:t>
              <w:br/>
              <w:t>life on hit  | weight S</w:t>
            </w:r>
          </w:p>
        </w:tc>
        <w:tc>
          <w:tcPr>
            <w:tcW w:type="dxa" w:w="8352"/>
            <w:vAlign w:val="center"/>
            <w:tcMar>
              <w:top w:w="55" w:type="dxa"/>
              <w:bottom w:w="55" w:type="dxa"/>
              <w:left w:w="80" w:type="dxa"/>
              <w:right w:w="80" w:type="dxa"/>
            </w:tcMar>
          </w:tcPr>
          <w:p>
            <w:pPr>
              <w:pStyle w:val="TableText"/>
              <w:widowControl/>
              <w:spacing w:after="40"/>
            </w:pPr>
            <w:r>
              <w:rPr>
                <w:sz w:val="18"/>
              </w:rPr>
              <w:t>Restore V Health on a valid root attack hit.</w:t>
              <w:br/>
              <w:t>Once per authored execution, not per victim or pellet; recovery caps apply.</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6" w:name="sec_36"/>
      <w:pPr>
        <w:pStyle w:val="Heading1"/>
        <w:pageBreakBefore/>
      </w:pPr>
      <w:r>
        <w:t>17  Affix records 97–104</w:t>
      </w:r>
      <w:bookmarkEnd w:id="36"/>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WA-095</w:t>
              <w:br/>
              <w:t>of Clarity</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25+ | Q | GATED</w:t>
              <w:br/>
              <w:t>M, R, B; top 1–2</w:t>
              <w:br/>
              <w:t>mana on hit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Restore V Mana on a valid root attack hit.</w:t>
              <w:br/>
              <w:t>Adds a capped recovery event; does not multiply existing 4%/12% refunds.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WA-096</w:t>
              <w:br/>
              <w:t>Vampiric</w:t>
              <w:br/>
              <w:t>Prefix</w:t>
            </w:r>
          </w:p>
        </w:tc>
        <w:tc>
          <w:tcPr>
            <w:tcW w:type="dxa" w:w="4032"/>
            <w:vAlign w:val="center"/>
            <w:tcMar>
              <w:top w:w="55" w:type="dxa"/>
              <w:bottom w:w="55" w:type="dxa"/>
              <w:left w:w="80" w:type="dxa"/>
              <w:right w:w="80" w:type="dxa"/>
            </w:tcMar>
          </w:tcPr>
          <w:p>
            <w:pPr>
              <w:pStyle w:val="TableText"/>
              <w:widowControl/>
              <w:spacing w:after="40"/>
            </w:pPr>
            <w:r>
              <w:rPr>
                <w:sz w:val="18"/>
              </w:rPr>
              <w:t>ilvl 40+ | Q | GATED</w:t>
              <w:br/>
              <w:t>M, R, B; top 2–4%</w:t>
              <w:br/>
              <w:t>life leech  | weight R</w:t>
            </w:r>
          </w:p>
        </w:tc>
        <w:tc>
          <w:tcPr>
            <w:tcW w:type="dxa" w:w="8352"/>
            <w:vAlign w:val="center"/>
            <w:tcMar>
              <w:top w:w="55" w:type="dxa"/>
              <w:bottom w:w="55" w:type="dxa"/>
              <w:left w:w="80" w:type="dxa"/>
              <w:right w:w="80" w:type="dxa"/>
            </w:tcMar>
          </w:tcPr>
          <w:p>
            <w:pPr>
              <w:pStyle w:val="TableText"/>
              <w:widowControl/>
              <w:spacing w:after="40"/>
            </w:pPr>
            <w:r>
              <w:rPr>
                <w:sz w:val="18"/>
              </w:rPr>
              <w:t>Queue V% of eligible actual attack Health damage as Health recovery.</w:t>
              <w:br/>
              <w:t>Actual HP lost only; overkill, reflect, summons and shields excluded.</w:t>
              <w:br/>
              <w:t>Require: BASE-CORE.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WA-097</w:t>
              <w:br/>
              <w:t>Siphoning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40+ | Q | GATED</w:t>
              <w:br/>
              <w:t>M, R, B; top 1–2%</w:t>
              <w:br/>
              <w:t>mana leech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Queue V% of eligible actual attack Health damage as Mana recovery.</w:t>
              <w:br/>
              <w:t>Leech and recovery caps prevent cost-free proc loops.</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WA-098</w:t>
              <w:br/>
              <w:t>of Triumph</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ALL; top 1–2%</w:t>
              <w:br/>
              <w:t>life on kill  | weight F</w:t>
            </w:r>
          </w:p>
        </w:tc>
        <w:tc>
          <w:tcPr>
            <w:tcW w:type="dxa" w:w="8352"/>
            <w:vAlign w:val="center"/>
            <w:tcMar>
              <w:top w:w="55" w:type="dxa"/>
              <w:bottom w:w="55" w:type="dxa"/>
              <w:left w:w="80" w:type="dxa"/>
              <w:right w:w="80" w:type="dxa"/>
            </w:tcMar>
          </w:tcPr>
          <w:p>
            <w:pPr>
              <w:pStyle w:val="TableText"/>
              <w:widowControl/>
              <w:spacing w:after="40"/>
            </w:pPr>
            <w:r>
              <w:rPr>
                <w:sz w:val="18"/>
              </w:rPr>
              <w:t>Restore V% normal Max Health on a credited enemy kill.</w:t>
              <w:br/>
              <w:t>One enemy reward identity; no summons/dummies/self-farming.</w:t>
              <w:br/>
              <w:t>Require: BASE-SOFT. Armor: All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WA-099</w:t>
              <w:br/>
              <w:t>of Flow</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ALL; top 20–30%</w:t>
              <w:br/>
              <w:t>mana regen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passive Mana regeneration rate.</w:t>
              <w:br/>
              <w:t>Not a percentage-point addition to the baseline 1.5%/s.</w:t>
              <w:br/>
              <w:t>Require: WIS-SOFT. Armor: Head, Chest;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WA-100</w:t>
              <w:br/>
              <w:t>of Endurance</w:t>
              <w:br/>
              <w:t>Suffix</w:t>
            </w:r>
          </w:p>
        </w:tc>
        <w:tc>
          <w:tcPr>
            <w:tcW w:type="dxa" w:w="4032"/>
            <w:vAlign w:val="center"/>
            <w:tcMar>
              <w:top w:w="55" w:type="dxa"/>
              <w:bottom w:w="55" w:type="dxa"/>
              <w:left w:w="80" w:type="dxa"/>
              <w:right w:w="80" w:type="dxa"/>
            </w:tcMar>
          </w:tcPr>
          <w:p>
            <w:pPr>
              <w:pStyle w:val="TableText"/>
              <w:widowControl/>
              <w:spacing w:after="40"/>
            </w:pPr>
            <w:r>
              <w:rPr>
                <w:sz w:val="18"/>
              </w:rPr>
              <w:t>ilvl 10+ | Q | TEST</w:t>
              <w:br/>
              <w:t>ALL; top 20–30%</w:t>
              <w:br/>
              <w:t>stamina regen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passive Stamina regeneration rate.</w:t>
              <w:br/>
              <w:t>Does not increase basic-hit refunds.</w:t>
              <w:br/>
              <w:t>Require: DEX-SOFT. Armor: Legs;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WA-101</w:t>
              <w:br/>
              <w:t>of Economy</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C; top 8–12%</w:t>
              <w:br/>
              <w:t>mana cost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reduced finite Mana costs and continuous upkeep.</w:t>
              <w:br/>
              <w:t>Excludes reservation, full-pool drains and resource locks.</w:t>
              <w:br/>
              <w:t>Require: WIS-CORE. Armor: Chest; INT/WIS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WA-102</w:t>
              <w:br/>
              <w:t>of Conservation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30+ | Q | TEST</w:t>
              <w:br/>
              <w:t>M, R, B, H; top 8–12%</w:t>
              <w:br/>
              <w:t>stamina cost  | weight S</w:t>
            </w:r>
          </w:p>
        </w:tc>
        <w:tc>
          <w:tcPr>
            <w:tcW w:type="dxa" w:w="8352"/>
            <w:vAlign w:val="center"/>
            <w:tcMar>
              <w:top w:w="55" w:type="dxa"/>
              <w:bottom w:w="55" w:type="dxa"/>
              <w:left w:w="80" w:type="dxa"/>
              <w:right w:w="80" w:type="dxa"/>
            </w:tcMar>
          </w:tcPr>
          <w:p>
            <w:pPr>
              <w:pStyle w:val="TableText"/>
              <w:widowControl/>
              <w:spacing w:after="40"/>
            </w:pPr>
            <w:r>
              <w:rPr>
                <w:sz w:val="18"/>
              </w:rPr>
              <w:t>V% reduced finite RPG Stamina skill costs.</w:t>
              <w:br/>
              <w:t>Not native sprint/block costs; no conflict with the passive named Conservation.</w:t>
              <w:br/>
              <w:t>Require: BASE-CORE. Armor: Hands, Legs; 0.5 × V.</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7" w:name="sec_37"/>
      <w:pPr>
        <w:pStyle w:val="Heading1"/>
        <w:pageBreakBefore/>
      </w:pPr>
      <w:r>
        <w:t>17  Affix records 105–112</w:t>
      </w:r>
      <w:bookmarkEnd w:id="37"/>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WA-103</w:t>
              <w:br/>
              <w:t>Restorative</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10+ | Q | TEST</w:t>
              <w:br/>
              <w:t>C; top 6–10</w:t>
              <w:br/>
              <w:t>healing power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Adds V to the caster’s authored Healing Power before WIS scaling.</w:t>
              <w:br/>
              <w:t>Explicit item contribution; does not replace the innate base.</w:t>
              <w:br/>
              <w:t>Require: WIS-CORE. Armor: Head, Chest; WIS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WA-104</w:t>
              <w:br/>
              <w:t>Benevolent</w:t>
              <w:br/>
              <w:t>Prefix</w:t>
            </w:r>
          </w:p>
        </w:tc>
        <w:tc>
          <w:tcPr>
            <w:tcW w:type="dxa" w:w="4032"/>
            <w:vAlign w:val="center"/>
            <w:tcMar>
              <w:top w:w="55" w:type="dxa"/>
              <w:bottom w:w="55" w:type="dxa"/>
              <w:left w:w="80" w:type="dxa"/>
              <w:right w:w="80" w:type="dxa"/>
            </w:tcMar>
          </w:tcPr>
          <w:p>
            <w:pPr>
              <w:pStyle w:val="TableText"/>
              <w:widowControl/>
              <w:spacing w:after="40"/>
            </w:pPr>
            <w:r>
              <w:rPr>
                <w:sz w:val="18"/>
              </w:rPr>
              <w:t>ilvl 15+ | Q | TEST</w:t>
              <w:br/>
              <w:t>C; top 20–30%</w:t>
              <w:br/>
              <w:t>healing done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eligible outgoing healing.</w:t>
              <w:br/>
              <w:t>No extra Overheal permission or percentage-heal model.</w:t>
              <w:br/>
              <w:t>Require: WIS-CORE. Armor: Head, Chest; WIS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WA-105</w:t>
              <w:br/>
              <w:t>Sheltering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TEST</w:t>
              <w:br/>
              <w:t>C, H; top 20–30%</w:t>
              <w:br/>
              <w:t>barrier strength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explicitly scalable barrier capacity.</w:t>
              <w:br/>
              <w:t>No free refill, duplicated deficit reset or protection-cap increase.</w:t>
              <w:br/>
              <w:t>Require: WIS-CORE. Armor: Head, Chest; WIS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WA-106</w:t>
              <w:br/>
              <w:t>of Connection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35+ | Q | TEST</w:t>
              <w:br/>
              <w:t>C; top 20–30%</w:t>
              <w:br/>
              <w:t>tether reach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caster-to-primary range of explicit Tether skills.</w:t>
              <w:br/>
              <w:t>No extra targets or automatic branch-range increase.</w:t>
              <w:br/>
              <w:t>Require: WIS-CORE.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WA-107</w:t>
              <w:br/>
              <w:t>of Sustenance</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30+ | Q | TEST</w:t>
              <w:br/>
              <w:t>C; top 12–18%</w:t>
              <w:br/>
              <w:t>channel cost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reduced declared continuous Mana upkeep of channels.</w:t>
              <w:br/>
              <w:t>Cost applies before each paid tick; no extra channel started.</w:t>
              <w:br/>
              <w:t>Require: WIS-CORE.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WA-108</w:t>
              <w:br/>
              <w:t>Patient</w:t>
              <w:br/>
              <w:t>Prefix</w:t>
            </w:r>
          </w:p>
        </w:tc>
        <w:tc>
          <w:tcPr>
            <w:tcW w:type="dxa" w:w="4032"/>
            <w:vAlign w:val="center"/>
            <w:tcMar>
              <w:top w:w="55" w:type="dxa"/>
              <w:bottom w:w="55" w:type="dxa"/>
              <w:left w:w="80" w:type="dxa"/>
              <w:right w:w="80" w:type="dxa"/>
            </w:tcMar>
          </w:tcPr>
          <w:p>
            <w:pPr>
              <w:pStyle w:val="TableText"/>
              <w:widowControl/>
              <w:spacing w:after="40"/>
            </w:pPr>
            <w:r>
              <w:rPr>
                <w:sz w:val="18"/>
              </w:rPr>
              <w:t>ilvl 60+ | Q | GATED</w:t>
              <w:br/>
              <w:t>C; top 4–6% / s</w:t>
              <w:br/>
              <w:t>channel ramp  | weight R</w:t>
            </w:r>
          </w:p>
        </w:tc>
        <w:tc>
          <w:tcPr>
            <w:tcW w:type="dxa" w:w="8352"/>
            <w:vAlign w:val="center"/>
            <w:tcMar>
              <w:top w:w="55" w:type="dxa"/>
              <w:bottom w:w="55" w:type="dxa"/>
              <w:left w:w="80" w:type="dxa"/>
              <w:right w:w="80" w:type="dxa"/>
            </w:tcMar>
          </w:tcPr>
          <w:p>
            <w:pPr>
              <w:pStyle w:val="TableText"/>
              <w:widowControl/>
              <w:spacing w:after="40"/>
            </w:pPr>
            <w:r>
              <w:rPr>
                <w:sz w:val="18"/>
              </w:rPr>
              <w:t>While maintaining one valid channel, gain V% increased effect per second, capped at three seconds.</w:t>
              <w:br/>
              <w:t>Reset on termination/retarget; invalid or unpaid ticks cannot build.</w:t>
              <w:br/>
              <w:t>Require: WIS-CORE.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WA-109</w:t>
              <w:br/>
              <w:t>of Steadiness</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50+ | Q | GATED</w:t>
              <w:br/>
              <w:t>C; top 12–18%</w:t>
              <w:br/>
              <w:t>control duration taken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reduced successful Hard Control duration while actively channeling.</w:t>
              <w:br/>
              <w:t>Shares duration-reduction group; no immunity and no hidden stun avoidance.</w:t>
              <w:br/>
              <w:t>Require: WIS-CORE.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WA-110</w:t>
              <w:br/>
              <w:t>of Continuance</w:t>
              <w:br/>
              <w:t>Suffix</w:t>
            </w:r>
          </w:p>
        </w:tc>
        <w:tc>
          <w:tcPr>
            <w:tcW w:type="dxa" w:w="4032"/>
            <w:vAlign w:val="center"/>
            <w:tcMar>
              <w:top w:w="55" w:type="dxa"/>
              <w:bottom w:w="55" w:type="dxa"/>
              <w:left w:w="80" w:type="dxa"/>
              <w:right w:w="80" w:type="dxa"/>
            </w:tcMar>
          </w:tcPr>
          <w:p>
            <w:pPr>
              <w:pStyle w:val="TableText"/>
              <w:widowControl/>
              <w:spacing w:after="40"/>
            </w:pPr>
            <w:r>
              <w:rPr>
                <w:sz w:val="18"/>
              </w:rPr>
              <w:t>ilvl 40+ | Q | TEST</w:t>
              <w:br/>
              <w:t>C; top 15–25%</w:t>
              <w:br/>
              <w:t>finite support duration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finite friendly buff/barrier duration.</w:t>
              <w:br/>
              <w:t>No CC, indefinite Aura, cooldown or immunity duration.</w:t>
              <w:br/>
              <w:t>Require: WIS-CORE. Armor: Chest; WIS armor; 0.5 × V.</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8" w:name="sec_38"/>
      <w:pPr>
        <w:pStyle w:val="Heading1"/>
        <w:pageBreakBefore/>
      </w:pPr>
      <w:r>
        <w:t>17  Affix records 113–120</w:t>
      </w:r>
      <w:bookmarkEnd w:id="38"/>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WA-111</w:t>
              <w:br/>
              <w:t>of Receptivity</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15+ | Q | TEST</w:t>
              <w:br/>
              <w:t>ALL; top 10–16%</w:t>
              <w:br/>
              <w:t>healing received  | weight F</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healing received by wielder.</w:t>
              <w:br/>
              <w:t>Once at recipient; lifesteal is excluded unless its adapter opts in.</w:t>
              <w:br/>
              <w:t>Require: WIS-SOFT. Armor: All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WA-112</w:t>
              <w:br/>
              <w:t>of Respite</w:t>
              <w:br/>
              <w:t>Suffix</w:t>
            </w:r>
          </w:p>
        </w:tc>
        <w:tc>
          <w:tcPr>
            <w:tcW w:type="dxa" w:w="4032"/>
            <w:vAlign w:val="center"/>
            <w:tcMar>
              <w:top w:w="55" w:type="dxa"/>
              <w:bottom w:w="55" w:type="dxa"/>
              <w:left w:w="80" w:type="dxa"/>
              <w:right w:w="80" w:type="dxa"/>
            </w:tcMar>
          </w:tcPr>
          <w:p>
            <w:pPr>
              <w:pStyle w:val="TableText"/>
              <w:widowControl/>
              <w:spacing w:after="40"/>
            </w:pPr>
            <w:r>
              <w:rPr>
                <w:sz w:val="18"/>
              </w:rPr>
              <w:t>ilvl 70+ | Q | GATED</w:t>
              <w:br/>
              <w:t>C; top 3–5%</w:t>
              <w:br/>
              <w:t>cleanse respite  | weight R</w:t>
            </w:r>
          </w:p>
        </w:tc>
        <w:tc>
          <w:tcPr>
            <w:tcW w:type="dxa" w:w="8352"/>
            <w:vAlign w:val="center"/>
            <w:tcMar>
              <w:top w:w="55" w:type="dxa"/>
              <w:bottom w:w="55" w:type="dxa"/>
              <w:left w:w="80" w:type="dxa"/>
              <w:right w:w="80" w:type="dxa"/>
            </w:tcMar>
          </w:tcPr>
          <w:p>
            <w:pPr>
              <w:pStyle w:val="TableText"/>
              <w:widowControl/>
              <w:spacing w:after="40"/>
            </w:pPr>
            <w:r>
              <w:rPr>
                <w:sz w:val="18"/>
              </w:rPr>
              <w:t>After an actual cleanse, grant the recipient a barrier equal to V% normal Max Health for 3 s.</w:t>
              <w:br/>
              <w:t>10 s per-caster/recipient ICD; no additional cleanse; Ameliorate integration needed.</w:t>
              <w:br/>
              <w:t>Require: WIS-CORE.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WA-113</w:t>
              <w:br/>
              <w:t>Commanding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20+ | Q | TEST</w:t>
              <w:br/>
              <w:t>C; top 20–30%</w:t>
              <w:br/>
              <w:t>minion damage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damage of explicitly owned combat summons.</w:t>
              <w:br/>
              <w:t>No automatic transfer of the wielder’s other affixes.</w:t>
              <w:br/>
              <w:t>Require: WIS-CORE. Armor: Head; INT/WIS armor; 0.5 × V.</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WA-114</w:t>
              <w:br/>
              <w:t>Stalwart</w:t>
              <w:br/>
              <w:t>Prefix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C; top 24–36%</w:t>
              <w:br/>
              <w:t>minion health  | weight S</w:t>
            </w:r>
          </w:p>
        </w:tc>
        <w:tc>
          <w:tcPr>
            <w:tcW w:type="dxa" w:w="8352"/>
            <w:vAlign w:val="center"/>
            <w:tcMar>
              <w:top w:w="55" w:type="dxa"/>
              <w:bottom w:w="55" w:type="dxa"/>
              <w:left w:w="80" w:type="dxa"/>
              <w:right w:w="80" w:type="dxa"/>
            </w:tcMar>
          </w:tcPr>
          <w:p>
            <w:pPr>
              <w:pStyle w:val="TableText"/>
              <w:widowControl/>
              <w:spacing w:after="40"/>
            </w:pPr>
            <w:r>
              <w:rPr>
                <w:sz w:val="18"/>
              </w:rPr>
              <w:t>V% increased maximum Health of owned combat summons.</w:t>
              <w:br/>
              <w:t>Does not refill an existing summon when gear is changed.</w:t>
              <w:br/>
              <w:t>Require: WIS-CORE. Armor: Chest; INT/WIS armor; 0.5 × V.</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WA-115</w:t>
              <w:br/>
              <w:t>Bulwarked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35+ | Q | GATED</w:t>
              <w:br/>
              <w:t>C; top 20–30%</w:t>
              <w:br/>
              <w:t>minion defense  | weight S</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audited Defense of owned combat summons.</w:t>
              <w:br/>
              <w:t>No native/derived mitigation duplication.</w:t>
              <w:br/>
              <w:t>Require: WIS-CORE.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WA-116</w:t>
              <w:br/>
              <w:t>of the Shelterer</w:t>
              <w:br/>
              <w:t>Suffix</w:t>
            </w:r>
          </w:p>
        </w:tc>
        <w:tc>
          <w:tcPr>
            <w:tcW w:type="dxa" w:w="4032"/>
            <w:vAlign w:val="center"/>
            <w:tcMar>
              <w:top w:w="55" w:type="dxa"/>
              <w:bottom w:w="55" w:type="dxa"/>
              <w:left w:w="80" w:type="dxa"/>
              <w:right w:w="80" w:type="dxa"/>
            </w:tcMar>
          </w:tcPr>
          <w:p>
            <w:pPr>
              <w:pStyle w:val="TableText"/>
              <w:widowControl/>
              <w:spacing w:after="40"/>
            </w:pPr>
            <w:r>
              <w:rPr>
                <w:sz w:val="18"/>
              </w:rPr>
              <w:t>ilvl 40+ | Q | GATED</w:t>
              <w:br/>
              <w:t>C; top 8–12 pp</w:t>
              <w:br/>
              <w:t>minion resistance  | weight S</w:t>
            </w:r>
          </w:p>
        </w:tc>
        <w:tc>
          <w:tcPr>
            <w:tcW w:type="dxa" w:w="8352"/>
            <w:vAlign w:val="center"/>
            <w:tcMar>
              <w:top w:w="55" w:type="dxa"/>
              <w:bottom w:w="55" w:type="dxa"/>
              <w:left w:w="80" w:type="dxa"/>
              <w:right w:w="80" w:type="dxa"/>
            </w:tcMar>
          </w:tcPr>
          <w:p>
            <w:pPr>
              <w:pStyle w:val="TableText"/>
              <w:widowControl/>
              <w:spacing w:after="40"/>
            </w:pPr>
            <w:r>
              <w:rPr>
                <w:sz w:val="18"/>
              </w:rPr>
              <w:t>Adds V percentage points of all-six-element resistance to owned summons.</w:t>
              <w:br/>
              <w:t>Explicit extension to actor profiles; cap remains 75%.</w:t>
              <w:br/>
              <w:t>Require: WIS-CORE.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WA-117</w:t>
              <w:br/>
              <w:t>of Command</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45+ | Q | GATED</w:t>
              <w:br/>
              <w:t>C; top 8–12%</w:t>
              <w:br/>
              <w:t>minion attack speed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increased owned-summon attack rate.</w:t>
              <w:br/>
              <w:t>Needs native AI timing adapter and projectile budget QA.</w:t>
              <w:br/>
              <w:t>Require: WIS-CORE.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WA-118</w:t>
              <w:br/>
              <w:t>of Pursuit</w:t>
              <w:br/>
              <w:t>Suffix</w:t>
            </w:r>
          </w:p>
        </w:tc>
        <w:tc>
          <w:tcPr>
            <w:tcW w:type="dxa" w:w="4032"/>
            <w:vAlign w:val="center"/>
            <w:tcMar>
              <w:top w:w="55" w:type="dxa"/>
              <w:bottom w:w="55" w:type="dxa"/>
              <w:left w:w="80" w:type="dxa"/>
              <w:right w:w="80" w:type="dxa"/>
            </w:tcMar>
          </w:tcPr>
          <w:p>
            <w:pPr>
              <w:pStyle w:val="TableText"/>
              <w:widowControl/>
              <w:spacing w:after="40"/>
            </w:pPr>
            <w:r>
              <w:rPr>
                <w:sz w:val="18"/>
              </w:rPr>
              <w:t>ilvl 20+ | Q | TEST</w:t>
              <w:br/>
              <w:t>C; top 12–18%</w:t>
              <w:br/>
              <w:t>minion movement  | weight F</w:t>
            </w:r>
          </w:p>
        </w:tc>
        <w:tc>
          <w:tcPr>
            <w:tcW w:type="dxa" w:w="8352"/>
            <w:vAlign w:val="center"/>
            <w:tcMar>
              <w:top w:w="55" w:type="dxa"/>
              <w:bottom w:w="55" w:type="dxa"/>
              <w:left w:w="80" w:type="dxa"/>
              <w:right w:w="80" w:type="dxa"/>
            </w:tcMar>
          </w:tcPr>
          <w:p>
            <w:pPr>
              <w:pStyle w:val="TableText"/>
              <w:widowControl/>
              <w:spacing w:after="40"/>
            </w:pPr>
            <w:r>
              <w:rPr>
                <w:sz w:val="18"/>
              </w:rPr>
              <w:t>V% increased owned-summon movement speed.</w:t>
              <w:br/>
              <w:t>No teleporting, terrain phasing or extra leash distance.</w:t>
              <w:br/>
              <w:t>Require: WIS-CORE.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39" w:name="sec_39"/>
      <w:pPr>
        <w:pStyle w:val="Heading1"/>
        <w:pageBreakBefore/>
      </w:pPr>
      <w:r>
        <w:t>17  Affix records 121–128</w:t>
      </w:r>
      <w:bookmarkEnd w:id="39"/>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r>
              <w:t>Identity</w:t>
            </w:r>
          </w:p>
        </w:tc>
        <w:tc>
          <w:tcPr>
            <w:tcW w:type="dxa" w:w="4032"/>
            <w:shd w:fill="173C45"/>
            <w:tcMar>
              <w:top w:w="55" w:type="dxa"/>
              <w:bottom w:w="55" w:type="dxa"/>
              <w:left w:w="80" w:type="dxa"/>
              <w:right w:w="80" w:type="dxa"/>
            </w:tcMar>
          </w:tcPr>
          <w:p>
            <w:r>
              <w:t>Eligibility, top tier and group</w:t>
            </w:r>
          </w:p>
        </w:tc>
        <w:tc>
          <w:tcPr>
            <w:tcW w:type="dxa" w:w="8352"/>
            <w:shd w:fill="173C45"/>
            <w:tcMar>
              <w:top w:w="55" w:type="dxa"/>
              <w:bottom w:w="55" w:type="dxa"/>
              <w:left w:w="80" w:type="dxa"/>
              <w:right w:w="80" w:type="dxa"/>
            </w:tcMar>
          </w:tcPr>
          <w:p>
            <w:r>
              <w:t>Full effect, requirement and armor scope</w:t>
            </w:r>
          </w:p>
        </w:tc>
      </w:tr>
      <w:tr>
        <w:trPr>
          <w:cantSplit/>
        </w:trPr>
        <w:tc>
          <w:tcPr>
            <w:tcW w:type="dxa" w:w="2592"/>
            <w:vAlign w:val="center"/>
            <w:shd w:fill="F0F5F7"/>
            <w:tcMar>
              <w:top w:w="55" w:type="dxa"/>
              <w:bottom w:w="55" w:type="dxa"/>
              <w:left w:w="80" w:type="dxa"/>
              <w:right w:w="80" w:type="dxa"/>
            </w:tcMar>
          </w:tcPr>
          <w:p>
            <w:r>
              <w:t>WA-119</w:t>
              <w:br/>
              <w:t>of Binding Pacts</w:t>
              <w:br/>
              <w:t>Suffix</w:t>
            </w:r>
          </w:p>
        </w:tc>
        <w:tc>
          <w:tcPr>
            <w:tcW w:type="dxa" w:w="4032"/>
            <w:vAlign w:val="center"/>
            <w:shd w:fill="F0F5F7"/>
            <w:tcMar>
              <w:top w:w="55" w:type="dxa"/>
              <w:bottom w:w="55" w:type="dxa"/>
              <w:left w:w="80" w:type="dxa"/>
              <w:right w:w="80" w:type="dxa"/>
            </w:tcMar>
          </w:tcPr>
          <w:p>
            <w:r>
              <w:t>ilvl 30+ | Q | TEST</w:t>
              <w:br/>
              <w:t>C; top 20–30%</w:t>
              <w:br/>
              <w:t>minion duration  | weight S</w:t>
            </w:r>
          </w:p>
        </w:tc>
        <w:tc>
          <w:tcPr>
            <w:tcW w:type="dxa" w:w="8352"/>
            <w:vAlign w:val="center"/>
            <w:shd w:fill="F0F5F7"/>
            <w:tcMar>
              <w:top w:w="55" w:type="dxa"/>
              <w:bottom w:w="55" w:type="dxa"/>
              <w:left w:w="80" w:type="dxa"/>
              <w:right w:w="80" w:type="dxa"/>
            </w:tcMar>
          </w:tcPr>
          <w:p>
            <w:r>
              <w:t>V% increased finite created-summon lifetime.</w:t>
              <w:br/>
              <w:t>No effect on persistent Iron Sentinel, conversions or copied-build duration by default.</w:t>
              <w:br/>
              <w:t>Require: WIS-CORE. Armor: none.</w:t>
            </w:r>
          </w:p>
        </w:tc>
      </w:tr>
      <w:tr>
        <w:trPr>
          <w:cantSplit/>
        </w:trPr>
        <w:tc>
          <w:tcPr>
            <w:tcW w:type="dxa" w:w="2592"/>
            <w:vAlign w:val="center"/>
            <w:tcMar>
              <w:top w:w="55" w:type="dxa"/>
              <w:bottom w:w="55" w:type="dxa"/>
              <w:left w:w="80" w:type="dxa"/>
              <w:right w:w="80" w:type="dxa"/>
            </w:tcMar>
          </w:tcPr>
          <w:p>
            <w:r>
              <w:t>WA-120</w:t>
              <w:br/>
              <w:t>of Muster</w:t>
              <w:br/>
              <w:t>Suffix</w:t>
            </w:r>
          </w:p>
        </w:tc>
        <w:tc>
          <w:tcPr>
            <w:tcW w:type="dxa" w:w="4032"/>
            <w:vAlign w:val="center"/>
            <w:tcMar>
              <w:top w:w="55" w:type="dxa"/>
              <w:bottom w:w="55" w:type="dxa"/>
              <w:left w:w="80" w:type="dxa"/>
              <w:right w:w="80" w:type="dxa"/>
            </w:tcMar>
          </w:tcPr>
          <w:p>
            <w:r>
              <w:t>ilvl 35+ | Q | TEST</w:t>
              <w:br/>
              <w:t>C; top 10–16%</w:t>
              <w:br/>
              <w:t>summon cost  | weight S</w:t>
            </w:r>
          </w:p>
        </w:tc>
        <w:tc>
          <w:tcPr>
            <w:tcW w:type="dxa" w:w="8352"/>
            <w:vAlign w:val="center"/>
            <w:tcMar>
              <w:top w:w="55" w:type="dxa"/>
              <w:bottom w:w="55" w:type="dxa"/>
              <w:left w:w="80" w:type="dxa"/>
              <w:right w:w="80" w:type="dxa"/>
            </w:tcMar>
          </w:tcPr>
          <w:p>
            <w:r>
              <w:t>V% reduced finite numeric Mana costs of summon skills.</w:t>
              <w:br/>
              <w:t>Cannot reduce sacrificed items/corpses or Simulacrum full-pool drain.</w:t>
              <w:br/>
              <w:t>Require: WIS-CORE. Armor: none.</w:t>
            </w:r>
          </w:p>
        </w:tc>
      </w:tr>
      <w:tr>
        <w:trPr>
          <w:cantSplit/>
        </w:trPr>
        <w:tc>
          <w:tcPr>
            <w:tcW w:type="dxa" w:w="2592"/>
            <w:vAlign w:val="center"/>
            <w:shd w:fill="F0F5F7"/>
            <w:tcMar>
              <w:top w:w="55" w:type="dxa"/>
              <w:bottom w:w="55" w:type="dxa"/>
              <w:left w:w="80" w:type="dxa"/>
              <w:right w:w="80" w:type="dxa"/>
            </w:tcMar>
          </w:tcPr>
          <w:p>
            <w:r>
              <w:t>WA-121</w:t>
              <w:br/>
              <w:t>Paragon’s</w:t>
              <w:br/>
              <w:t>Prefix</w:t>
            </w:r>
          </w:p>
        </w:tc>
        <w:tc>
          <w:tcPr>
            <w:tcW w:type="dxa" w:w="4032"/>
            <w:vAlign w:val="center"/>
            <w:shd w:fill="F0F5F7"/>
            <w:tcMar>
              <w:top w:w="55" w:type="dxa"/>
              <w:bottom w:w="55" w:type="dxa"/>
              <w:left w:w="80" w:type="dxa"/>
              <w:right w:w="80" w:type="dxa"/>
            </w:tcMar>
          </w:tcPr>
          <w:p>
            <w:r>
              <w:t>ilvl 78+ | ALL | TEST</w:t>
              <w:br/>
              <w:t>ALL; top +1 / +2</w:t>
              <w:br/>
              <w:t>skiller  | weight C</w:t>
            </w:r>
          </w:p>
        </w:tc>
        <w:tc>
          <w:tcPr>
            <w:tcW w:type="dxa" w:w="8352"/>
            <w:vAlign w:val="center"/>
            <w:shd w:fill="F0F5F7"/>
            <w:tcMar>
              <w:top w:w="55" w:type="dxa"/>
              <w:bottom w:w="55" w:type="dxa"/>
              <w:left w:w="80" w:type="dxa"/>
              <w:right w:w="80" w:type="dxa"/>
            </w:tcMar>
          </w:tcPr>
          <w:p>
            <w:r>
              <w:t>Adds +1 or +2 to all learned active skills while equipped.</w:t>
              <w:br/>
              <w:t>Custom gates: +1 at 78 on Very Rare/Legendary; +2 at 92, Legendary only.</w:t>
              <w:br/>
              <w:t>Require: BASE-RANK. Armor: none.</w:t>
            </w:r>
          </w:p>
        </w:tc>
      </w:tr>
      <w:tr>
        <w:trPr>
          <w:cantSplit/>
        </w:trPr>
        <w:tc>
          <w:tcPr>
            <w:tcW w:type="dxa" w:w="2592"/>
            <w:vAlign w:val="center"/>
            <w:tcMar>
              <w:top w:w="55" w:type="dxa"/>
              <w:bottom w:w="55" w:type="dxa"/>
              <w:left w:w="80" w:type="dxa"/>
              <w:right w:w="80" w:type="dxa"/>
            </w:tcMar>
          </w:tcPr>
          <w:p>
            <w:r>
              <w:t>WA-122</w:t>
              <w:br/>
              <w:t>of [Skill] Mastery</w:t>
              <w:br/>
              <w:t>Suffix</w:t>
            </w:r>
          </w:p>
        </w:tc>
        <w:tc>
          <w:tcPr>
            <w:tcW w:type="dxa" w:w="4032"/>
            <w:vAlign w:val="center"/>
            <w:tcMar>
              <w:top w:w="55" w:type="dxa"/>
              <w:bottom w:w="55" w:type="dxa"/>
              <w:left w:w="80" w:type="dxa"/>
              <w:right w:w="80" w:type="dxa"/>
            </w:tcMar>
          </w:tcPr>
          <w:p>
            <w:r>
              <w:t>ilvl 35+ | NAMED | TEST</w:t>
              <w:br/>
              <w:t>MATCH; top +1 to +4</w:t>
              <w:br/>
              <w:t>skiller  | weight S</w:t>
            </w:r>
          </w:p>
        </w:tc>
        <w:tc>
          <w:tcPr>
            <w:tcW w:type="dxa" w:w="8352"/>
            <w:vAlign w:val="center"/>
            <w:tcMar>
              <w:top w:w="55" w:type="dxa"/>
              <w:bottom w:w="55" w:type="dxa"/>
              <w:left w:w="80" w:type="dxa"/>
              <w:right w:w="80" w:type="dxa"/>
            </w:tcMar>
          </w:tcPr>
          <w:p>
            <w:r>
              <w:t>Adds ranks to one eligible named active skill.</w:t>
              <w:br/>
              <w:t>Specific-skill eligibility table; +4 is Rare-only at 94.</w:t>
              <w:br/>
              <w:t>Require: BASE-RANK. Armor: none.</w:t>
            </w:r>
          </w:p>
        </w:tc>
      </w:tr>
      <w:tr>
        <w:trPr>
          <w:cantSplit/>
        </w:trPr>
        <w:tc>
          <w:tcPr>
            <w:tcW w:type="dxa" w:w="2592"/>
            <w:vAlign w:val="center"/>
            <w:shd w:fill="F0F5F7"/>
            <w:tcMar>
              <w:top w:w="55" w:type="dxa"/>
              <w:bottom w:w="55" w:type="dxa"/>
              <w:left w:w="80" w:type="dxa"/>
              <w:right w:w="80" w:type="dxa"/>
            </w:tcMar>
          </w:tcPr>
          <w:p>
            <w:r>
              <w:t>WA-123</w:t>
              <w:br/>
              <w:t>Zephyr Sage’s</w:t>
              <w:br/>
              <w:t>Prefix</w:t>
            </w:r>
          </w:p>
        </w:tc>
        <w:tc>
          <w:tcPr>
            <w:tcW w:type="dxa" w:w="4032"/>
            <w:vAlign w:val="center"/>
            <w:shd w:fill="F0F5F7"/>
            <w:tcMar>
              <w:top w:w="55" w:type="dxa"/>
              <w:bottom w:w="55" w:type="dxa"/>
              <w:left w:w="80" w:type="dxa"/>
              <w:right w:w="80" w:type="dxa"/>
            </w:tcMar>
          </w:tcPr>
          <w:p>
            <w:r>
              <w:t>ilvl 55+ | FAMILY | TEST</w:t>
              <w:br/>
              <w:t>ALL; top +1 to +3</w:t>
              <w:br/>
              <w:t>skiller  | weight R</w:t>
            </w:r>
          </w:p>
        </w:tc>
        <w:tc>
          <w:tcPr>
            <w:tcW w:type="dxa" w:w="8352"/>
            <w:vAlign w:val="center"/>
            <w:shd w:fill="F0F5F7"/>
            <w:tcMar>
              <w:top w:w="55" w:type="dxa"/>
              <w:bottom w:w="55" w:type="dxa"/>
              <w:left w:w="80" w:type="dxa"/>
              <w:right w:w="80" w:type="dxa"/>
            </w:tcMar>
          </w:tcPr>
          <w:p>
            <w:r>
              <w:t>Adds ranks to learned active skills whose schoolElement is WIND.</w:t>
              <w:br/>
              <w:t>Explicit school tag, not damage present, skill name or status. +3 Rare-only at 94.</w:t>
              <w:br/>
              <w:t>Require: BASE-RANK. Armor: none.</w:t>
            </w:r>
          </w:p>
        </w:tc>
      </w:tr>
      <w:tr>
        <w:trPr>
          <w:cantSplit/>
        </w:trPr>
        <w:tc>
          <w:tcPr>
            <w:tcW w:type="dxa" w:w="2592"/>
            <w:vAlign w:val="center"/>
            <w:tcMar>
              <w:top w:w="55" w:type="dxa"/>
              <w:bottom w:w="55" w:type="dxa"/>
              <w:left w:w="80" w:type="dxa"/>
              <w:right w:w="80" w:type="dxa"/>
            </w:tcMar>
          </w:tcPr>
          <w:p>
            <w:r>
              <w:t>WA-124</w:t>
              <w:br/>
              <w:t>Glacial Sage’s</w:t>
              <w:br/>
              <w:t>Prefix</w:t>
            </w:r>
          </w:p>
        </w:tc>
        <w:tc>
          <w:tcPr>
            <w:tcW w:type="dxa" w:w="4032"/>
            <w:vAlign w:val="center"/>
            <w:tcMar>
              <w:top w:w="55" w:type="dxa"/>
              <w:bottom w:w="55" w:type="dxa"/>
              <w:left w:w="80" w:type="dxa"/>
              <w:right w:w="80" w:type="dxa"/>
            </w:tcMar>
          </w:tcPr>
          <w:p>
            <w:r>
              <w:t>ilvl 55+ | FAMILY | TEST</w:t>
              <w:br/>
              <w:t>ALL; top +1 to +3</w:t>
              <w:br/>
              <w:t>skiller  | weight R</w:t>
            </w:r>
          </w:p>
        </w:tc>
        <w:tc>
          <w:tcPr>
            <w:tcW w:type="dxa" w:w="8352"/>
            <w:vAlign w:val="center"/>
            <w:tcMar>
              <w:top w:w="55" w:type="dxa"/>
              <w:bottom w:w="55" w:type="dxa"/>
              <w:left w:w="80" w:type="dxa"/>
              <w:right w:w="80" w:type="dxa"/>
            </w:tcMar>
          </w:tcPr>
          <w:p>
            <w:r>
              <w:t>Adds ranks to learned active skills whose schoolElement is WATER.</w:t>
              <w:br/>
              <w:t>Explicit school tag, not damage present, skill name or status. +3 Rare-only at 94.</w:t>
              <w:br/>
              <w:t>Require: BASE-RANK. Armor: none.</w:t>
            </w:r>
          </w:p>
        </w:tc>
      </w:tr>
      <w:tr>
        <w:trPr>
          <w:cantSplit/>
        </w:trPr>
        <w:tc>
          <w:tcPr>
            <w:tcW w:type="dxa" w:w="2592"/>
            <w:vAlign w:val="center"/>
            <w:shd w:fill="F0F5F7"/>
            <w:tcMar>
              <w:top w:w="55" w:type="dxa"/>
              <w:bottom w:w="55" w:type="dxa"/>
              <w:left w:w="80" w:type="dxa"/>
              <w:right w:w="80" w:type="dxa"/>
            </w:tcMar>
          </w:tcPr>
          <w:p>
            <w:r>
              <w:t>WA-125</w:t>
              <w:br/>
              <w:t>Ember Sage’s</w:t>
              <w:br/>
              <w:t>Prefix</w:t>
            </w:r>
          </w:p>
        </w:tc>
        <w:tc>
          <w:tcPr>
            <w:tcW w:type="dxa" w:w="4032"/>
            <w:vAlign w:val="center"/>
            <w:shd w:fill="F0F5F7"/>
            <w:tcMar>
              <w:top w:w="55" w:type="dxa"/>
              <w:bottom w:w="55" w:type="dxa"/>
              <w:left w:w="80" w:type="dxa"/>
              <w:right w:w="80" w:type="dxa"/>
            </w:tcMar>
          </w:tcPr>
          <w:p>
            <w:r>
              <w:t>ilvl 55+ | FAMILY | TEST</w:t>
              <w:br/>
              <w:t>ALL; top +1 to +3</w:t>
              <w:br/>
              <w:t>skiller  | weight R</w:t>
            </w:r>
          </w:p>
        </w:tc>
        <w:tc>
          <w:tcPr>
            <w:tcW w:type="dxa" w:w="8352"/>
            <w:vAlign w:val="center"/>
            <w:shd w:fill="F0F5F7"/>
            <w:tcMar>
              <w:top w:w="55" w:type="dxa"/>
              <w:bottom w:w="55" w:type="dxa"/>
              <w:left w:w="80" w:type="dxa"/>
              <w:right w:w="80" w:type="dxa"/>
            </w:tcMar>
          </w:tcPr>
          <w:p>
            <w:r>
              <w:t>Adds ranks to learned active skills whose schoolElement is FIRE.</w:t>
              <w:br/>
              <w:t>Explicit school tag, not damage present, skill name or status. +3 Rare-only at 94.</w:t>
              <w:br/>
              <w:t>Require: BASE-RANK. Armor: none.</w:t>
            </w:r>
          </w:p>
        </w:tc>
      </w:tr>
      <w:tr>
        <w:trPr>
          <w:cantSplit/>
        </w:trPr>
        <w:tc>
          <w:tcPr>
            <w:tcW w:type="dxa" w:w="2592"/>
            <w:vAlign w:val="center"/>
            <w:tcMar>
              <w:top w:w="55" w:type="dxa"/>
              <w:bottom w:w="55" w:type="dxa"/>
              <w:left w:w="80" w:type="dxa"/>
              <w:right w:w="80" w:type="dxa"/>
            </w:tcMar>
          </w:tcPr>
          <w:p>
            <w:r>
              <w:t>WA-126</w:t>
              <w:br/>
              <w:t>Earthen Sage’s</w:t>
              <w:br/>
              <w:t>Prefix</w:t>
            </w:r>
          </w:p>
        </w:tc>
        <w:tc>
          <w:tcPr>
            <w:tcW w:type="dxa" w:w="4032"/>
            <w:vAlign w:val="center"/>
            <w:tcMar>
              <w:top w:w="55" w:type="dxa"/>
              <w:bottom w:w="55" w:type="dxa"/>
              <w:left w:w="80" w:type="dxa"/>
              <w:right w:w="80" w:type="dxa"/>
            </w:tcMar>
          </w:tcPr>
          <w:p>
            <w:r>
              <w:t>ilvl 55+ | FAMILY | TEST</w:t>
              <w:br/>
              <w:t>ALL; top +1 to +3</w:t>
              <w:br/>
              <w:t>skiller  | weight R</w:t>
            </w:r>
          </w:p>
        </w:tc>
        <w:tc>
          <w:tcPr>
            <w:tcW w:type="dxa" w:w="8352"/>
            <w:vAlign w:val="center"/>
            <w:tcMar>
              <w:top w:w="55" w:type="dxa"/>
              <w:bottom w:w="55" w:type="dxa"/>
              <w:left w:w="80" w:type="dxa"/>
              <w:right w:w="80" w:type="dxa"/>
            </w:tcMar>
          </w:tcPr>
          <w:p>
            <w:r>
              <w:t>Adds ranks to learned active skills whose schoolElement is EARTH.</w:t>
              <w:br/>
              <w:t>Explicit school tag, not damage present, skill name or status. +3 Rare-only at 94.</w:t>
              <w:br/>
              <w:t>Require: BASE-RANK.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40" w:name="sec_40"/>
      <w:pPr>
        <w:pStyle w:val="Heading1"/>
        <w:pageBreakBefore/>
      </w:pPr>
      <w:r>
        <w:t>17  Affix records 129–136</w:t>
      </w:r>
      <w:bookmarkEnd w:id="40"/>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r>
              <w:t>Identity</w:t>
            </w:r>
          </w:p>
        </w:tc>
        <w:tc>
          <w:tcPr>
            <w:tcW w:type="dxa" w:w="4032"/>
            <w:shd w:fill="173C45"/>
            <w:tcMar>
              <w:top w:w="55" w:type="dxa"/>
              <w:bottom w:w="55" w:type="dxa"/>
              <w:left w:w="80" w:type="dxa"/>
              <w:right w:w="80" w:type="dxa"/>
            </w:tcMar>
          </w:tcPr>
          <w:p>
            <w:r>
              <w:t>Eligibility, top tier and group</w:t>
            </w:r>
          </w:p>
        </w:tc>
        <w:tc>
          <w:tcPr>
            <w:tcW w:type="dxa" w:w="8352"/>
            <w:shd w:fill="173C45"/>
            <w:tcMar>
              <w:top w:w="55" w:type="dxa"/>
              <w:bottom w:w="55" w:type="dxa"/>
              <w:left w:w="80" w:type="dxa"/>
              <w:right w:w="80" w:type="dxa"/>
            </w:tcMar>
          </w:tcPr>
          <w:p>
            <w:r>
              <w:t>Full effect, requirement and armor scope</w:t>
            </w:r>
          </w:p>
        </w:tc>
      </w:tr>
      <w:tr>
        <w:trPr>
          <w:cantSplit/>
        </w:trPr>
        <w:tc>
          <w:tcPr>
            <w:tcW w:type="dxa" w:w="2592"/>
            <w:vAlign w:val="center"/>
            <w:shd w:fill="F0F5F7"/>
            <w:tcMar>
              <w:top w:w="55" w:type="dxa"/>
              <w:bottom w:w="55" w:type="dxa"/>
              <w:left w:w="80" w:type="dxa"/>
              <w:right w:w="80" w:type="dxa"/>
            </w:tcMar>
          </w:tcPr>
          <w:p>
            <w:r>
              <w:t>WA-127</w:t>
              <w:br/>
              <w:t>Voltaic Sage’s</w:t>
              <w:br/>
              <w:t>Prefix</w:t>
            </w:r>
          </w:p>
        </w:tc>
        <w:tc>
          <w:tcPr>
            <w:tcW w:type="dxa" w:w="4032"/>
            <w:vAlign w:val="center"/>
            <w:shd w:fill="F0F5F7"/>
            <w:tcMar>
              <w:top w:w="55" w:type="dxa"/>
              <w:bottom w:w="55" w:type="dxa"/>
              <w:left w:w="80" w:type="dxa"/>
              <w:right w:w="80" w:type="dxa"/>
            </w:tcMar>
          </w:tcPr>
          <w:p>
            <w:r>
              <w:t>ilvl 55+ | FAMILY | TEST</w:t>
              <w:br/>
              <w:t>ALL; top +1 to +3</w:t>
              <w:br/>
              <w:t>skiller  | weight R</w:t>
            </w:r>
          </w:p>
        </w:tc>
        <w:tc>
          <w:tcPr>
            <w:tcW w:type="dxa" w:w="8352"/>
            <w:vAlign w:val="center"/>
            <w:shd w:fill="F0F5F7"/>
            <w:tcMar>
              <w:top w:w="55" w:type="dxa"/>
              <w:bottom w:w="55" w:type="dxa"/>
              <w:left w:w="80" w:type="dxa"/>
              <w:right w:w="80" w:type="dxa"/>
            </w:tcMar>
          </w:tcPr>
          <w:p>
            <w:r>
              <w:t>Adds ranks to learned active skills whose schoolElement is LIGHTNING.</w:t>
              <w:br/>
              <w:t>Explicit school tag, not damage present, skill name or status. +3 Rare-only at 94.</w:t>
              <w:br/>
              <w:t>Require: BASE-RANK. Armor: none.</w:t>
            </w:r>
          </w:p>
        </w:tc>
      </w:tr>
      <w:tr>
        <w:trPr>
          <w:cantSplit/>
        </w:trPr>
        <w:tc>
          <w:tcPr>
            <w:tcW w:type="dxa" w:w="2592"/>
            <w:vAlign w:val="center"/>
            <w:tcMar>
              <w:top w:w="55" w:type="dxa"/>
              <w:bottom w:w="55" w:type="dxa"/>
              <w:left w:w="80" w:type="dxa"/>
              <w:right w:w="80" w:type="dxa"/>
            </w:tcMar>
          </w:tcPr>
          <w:p>
            <w:r>
              <w:t>WA-128</w:t>
              <w:br/>
              <w:t>Umbral Sage’s</w:t>
              <w:br/>
              <w:t>Prefix</w:t>
            </w:r>
          </w:p>
        </w:tc>
        <w:tc>
          <w:tcPr>
            <w:tcW w:type="dxa" w:w="4032"/>
            <w:vAlign w:val="center"/>
            <w:tcMar>
              <w:top w:w="55" w:type="dxa"/>
              <w:bottom w:w="55" w:type="dxa"/>
              <w:left w:w="80" w:type="dxa"/>
              <w:right w:w="80" w:type="dxa"/>
            </w:tcMar>
          </w:tcPr>
          <w:p>
            <w:r>
              <w:t>ilvl 55+ | FAMILY | TEST</w:t>
              <w:br/>
              <w:t>ALL; top +1 to +3</w:t>
              <w:br/>
              <w:t>skiller  | weight R</w:t>
            </w:r>
          </w:p>
        </w:tc>
        <w:tc>
          <w:tcPr>
            <w:tcW w:type="dxa" w:w="8352"/>
            <w:vAlign w:val="center"/>
            <w:tcMar>
              <w:top w:w="55" w:type="dxa"/>
              <w:bottom w:w="55" w:type="dxa"/>
              <w:left w:w="80" w:type="dxa"/>
              <w:right w:w="80" w:type="dxa"/>
            </w:tcMar>
          </w:tcPr>
          <w:p>
            <w:r>
              <w:t>Adds ranks to learned active skills whose schoolElement is VOID.</w:t>
              <w:br/>
              <w:t>Explicit school tag, not damage present, skill name or status. +3 Rare-only at 94.</w:t>
              <w:br/>
              <w:t>Require: BASE-RANK. Armor: none.</w:t>
            </w:r>
          </w:p>
        </w:tc>
      </w:tr>
      <w:tr>
        <w:trPr>
          <w:cantSplit/>
        </w:trPr>
        <w:tc>
          <w:tcPr>
            <w:tcW w:type="dxa" w:w="2592"/>
            <w:vAlign w:val="center"/>
            <w:shd w:fill="F0F5F7"/>
            <w:tcMar>
              <w:top w:w="55" w:type="dxa"/>
              <w:bottom w:w="55" w:type="dxa"/>
              <w:left w:w="80" w:type="dxa"/>
              <w:right w:w="80" w:type="dxa"/>
            </w:tcMar>
          </w:tcPr>
          <w:p>
            <w:r>
              <w:t>WA-129</w:t>
              <w:br/>
              <w:t>Warmaster’s</w:t>
              <w:br/>
              <w:t>Prefix</w:t>
            </w:r>
          </w:p>
        </w:tc>
        <w:tc>
          <w:tcPr>
            <w:tcW w:type="dxa" w:w="4032"/>
            <w:vAlign w:val="center"/>
            <w:shd w:fill="F0F5F7"/>
            <w:tcMar>
              <w:top w:w="55" w:type="dxa"/>
              <w:bottom w:w="55" w:type="dxa"/>
              <w:left w:w="80" w:type="dxa"/>
              <w:right w:w="80" w:type="dxa"/>
            </w:tcMar>
          </w:tcPr>
          <w:p>
            <w:r>
              <w:t>ilvl 55+ | FAMILY | TEST</w:t>
              <w:br/>
              <w:t>M, R, B, H; top +1 to +3</w:t>
              <w:br/>
              <w:t>skiller  | weight R</w:t>
            </w:r>
          </w:p>
        </w:tc>
        <w:tc>
          <w:tcPr>
            <w:tcW w:type="dxa" w:w="8352"/>
            <w:vAlign w:val="center"/>
            <w:shd w:fill="F0F5F7"/>
            <w:tcMar>
              <w:top w:w="55" w:type="dxa"/>
              <w:bottom w:w="55" w:type="dxa"/>
              <w:left w:w="80" w:type="dxa"/>
              <w:right w:w="80" w:type="dxa"/>
            </w:tcMar>
          </w:tcPr>
          <w:p>
            <w:r>
              <w:t>Adds ranks to explicitly tagged martial weapon skills.</w:t>
              <w:br/>
              <w:t>Rare-only +3 at 94; does not mean every skill that requires a staff.</w:t>
              <w:br/>
              <w:t>Require: BASE-RANK. Armor: none.</w:t>
            </w:r>
          </w:p>
        </w:tc>
      </w:tr>
      <w:tr>
        <w:trPr>
          <w:cantSplit/>
        </w:trPr>
        <w:tc>
          <w:tcPr>
            <w:tcW w:type="dxa" w:w="2592"/>
            <w:vAlign w:val="center"/>
            <w:tcMar>
              <w:top w:w="55" w:type="dxa"/>
              <w:bottom w:w="55" w:type="dxa"/>
              <w:left w:w="80" w:type="dxa"/>
              <w:right w:w="80" w:type="dxa"/>
            </w:tcMar>
          </w:tcPr>
          <w:p>
            <w:r>
              <w:t>WA-130</w:t>
              <w:br/>
              <w:t>Healer’s</w:t>
              <w:br/>
              <w:t>Prefix</w:t>
            </w:r>
          </w:p>
        </w:tc>
        <w:tc>
          <w:tcPr>
            <w:tcW w:type="dxa" w:w="4032"/>
            <w:vAlign w:val="center"/>
            <w:tcMar>
              <w:top w:w="55" w:type="dxa"/>
              <w:bottom w:w="55" w:type="dxa"/>
              <w:left w:w="80" w:type="dxa"/>
              <w:right w:w="80" w:type="dxa"/>
            </w:tcMar>
          </w:tcPr>
          <w:p>
            <w:r>
              <w:t>ilvl 55+ | FAMILY | TEST</w:t>
              <w:br/>
              <w:t>C; top +1 to +3</w:t>
              <w:br/>
              <w:t>skiller  | weight R</w:t>
            </w:r>
          </w:p>
        </w:tc>
        <w:tc>
          <w:tcPr>
            <w:tcW w:type="dxa" w:w="8352"/>
            <w:vAlign w:val="center"/>
            <w:tcMar>
              <w:top w:w="55" w:type="dxa"/>
              <w:bottom w:w="55" w:type="dxa"/>
              <w:left w:w="80" w:type="dxa"/>
              <w:right w:w="80" w:type="dxa"/>
            </w:tcMar>
          </w:tcPr>
          <w:p>
            <w:r>
              <w:t>Adds ranks to learned active skills with a primary Heal payload.</w:t>
              <w:br/>
              <w:t>Life Drain is Damage-primary, not included by incidental self-healing.</w:t>
              <w:br/>
              <w:t>Require: WIS-RANK. Armor: none.</w:t>
            </w:r>
          </w:p>
        </w:tc>
      </w:tr>
      <w:tr>
        <w:trPr>
          <w:cantSplit/>
        </w:trPr>
        <w:tc>
          <w:tcPr>
            <w:tcW w:type="dxa" w:w="2592"/>
            <w:vAlign w:val="center"/>
            <w:shd w:fill="F0F5F7"/>
            <w:tcMar>
              <w:top w:w="55" w:type="dxa"/>
              <w:bottom w:w="55" w:type="dxa"/>
              <w:left w:w="80" w:type="dxa"/>
              <w:right w:w="80" w:type="dxa"/>
            </w:tcMar>
          </w:tcPr>
          <w:p>
            <w:r>
              <w:t>WA-131</w:t>
              <w:br/>
              <w:t>Binder’s</w:t>
              <w:br/>
              <w:t>Prefix</w:t>
            </w:r>
          </w:p>
        </w:tc>
        <w:tc>
          <w:tcPr>
            <w:tcW w:type="dxa" w:w="4032"/>
            <w:vAlign w:val="center"/>
            <w:shd w:fill="F0F5F7"/>
            <w:tcMar>
              <w:top w:w="55" w:type="dxa"/>
              <w:bottom w:w="55" w:type="dxa"/>
              <w:left w:w="80" w:type="dxa"/>
              <w:right w:w="80" w:type="dxa"/>
            </w:tcMar>
          </w:tcPr>
          <w:p>
            <w:r>
              <w:t>ilvl 55+ | FAMILY | TEST</w:t>
              <w:br/>
              <w:t>C; top +1 to +3</w:t>
              <w:br/>
              <w:t>skiller  | weight R</w:t>
            </w:r>
          </w:p>
        </w:tc>
        <w:tc>
          <w:tcPr>
            <w:tcW w:type="dxa" w:w="8352"/>
            <w:vAlign w:val="center"/>
            <w:shd w:fill="F0F5F7"/>
            <w:tcMar>
              <w:top w:w="55" w:type="dxa"/>
              <w:bottom w:w="55" w:type="dxa"/>
              <w:left w:w="80" w:type="dxa"/>
              <w:right w:w="80" w:type="dxa"/>
            </w:tcMar>
          </w:tcPr>
          <w:p>
            <w:r>
              <w:t>Adds ranks to learned summon-creation skills, across elemental schools.</w:t>
              <w:br/>
              <w:t>Includes Iron Sentinel when its rank profile exists; excludes Dominate and sacrifice-only skills.</w:t>
              <w:br/>
              <w:t>Require: WIS-RANK. Armor: none.</w:t>
            </w:r>
          </w:p>
        </w:tc>
      </w:tr>
      <w:tr>
        <w:trPr>
          <w:cantSplit/>
        </w:trPr>
        <w:tc>
          <w:tcPr>
            <w:tcW w:type="dxa" w:w="2592"/>
            <w:vAlign w:val="center"/>
            <w:tcMar>
              <w:top w:w="55" w:type="dxa"/>
              <w:bottom w:w="55" w:type="dxa"/>
              <w:left w:w="80" w:type="dxa"/>
              <w:right w:w="80" w:type="dxa"/>
            </w:tcMar>
          </w:tcPr>
          <w:p>
            <w:r>
              <w:t>WA-132</w:t>
              <w:br/>
              <w:t>Blademaster’s</w:t>
              <w:br/>
              <w:t>Prefix</w:t>
            </w:r>
          </w:p>
        </w:tc>
        <w:tc>
          <w:tcPr>
            <w:tcW w:type="dxa" w:w="4032"/>
            <w:vAlign w:val="center"/>
            <w:tcMar>
              <w:top w:w="55" w:type="dxa"/>
              <w:bottom w:w="55" w:type="dxa"/>
              <w:left w:w="80" w:type="dxa"/>
              <w:right w:w="80" w:type="dxa"/>
            </w:tcMar>
          </w:tcPr>
          <w:p>
            <w:r>
              <w:t>ilvl 55+ | FAMILY | TEST</w:t>
              <w:br/>
              <w:t>M, H; top +1 to +3</w:t>
              <w:br/>
              <w:t>skiller  | weight R</w:t>
            </w:r>
          </w:p>
        </w:tc>
        <w:tc>
          <w:tcPr>
            <w:tcW w:type="dxa" w:w="8352"/>
            <w:vAlign w:val="center"/>
            <w:tcMar>
              <w:top w:w="55" w:type="dxa"/>
              <w:bottom w:w="55" w:type="dxa"/>
              <w:left w:w="80" w:type="dxa"/>
              <w:right w:w="80" w:type="dxa"/>
            </w:tcMar>
          </w:tcPr>
          <w:p>
            <w:r>
              <w:t>Adds ranks to learned active skills exposing a primary Strike component.</w:t>
              <w:br/>
              <w:t>No bonus for incidental child shockwaves becoming a new root family.</w:t>
              <w:br/>
              <w:t>Require: BASE-RANK. Armor: none.</w:t>
            </w:r>
          </w:p>
        </w:tc>
      </w:tr>
      <w:tr>
        <w:trPr>
          <w:cantSplit/>
        </w:trPr>
        <w:tc>
          <w:tcPr>
            <w:tcW w:type="dxa" w:w="2592"/>
            <w:vAlign w:val="center"/>
            <w:shd w:fill="F0F5F7"/>
            <w:tcMar>
              <w:top w:w="55" w:type="dxa"/>
              <w:bottom w:w="55" w:type="dxa"/>
              <w:left w:w="80" w:type="dxa"/>
              <w:right w:w="80" w:type="dxa"/>
            </w:tcMar>
          </w:tcPr>
          <w:p>
            <w:r>
              <w:t>WA-133</w:t>
              <w:br/>
              <w:t>Fletcher-Mage’s</w:t>
              <w:br/>
              <w:t>Prefix</w:t>
            </w:r>
          </w:p>
        </w:tc>
        <w:tc>
          <w:tcPr>
            <w:tcW w:type="dxa" w:w="4032"/>
            <w:vAlign w:val="center"/>
            <w:shd w:fill="F0F5F7"/>
            <w:tcMar>
              <w:top w:w="55" w:type="dxa"/>
              <w:bottom w:w="55" w:type="dxa"/>
              <w:left w:w="80" w:type="dxa"/>
              <w:right w:w="80" w:type="dxa"/>
            </w:tcMar>
          </w:tcPr>
          <w:p>
            <w:r>
              <w:t>ilvl 55+ | FAMILY | TEST</w:t>
              <w:br/>
              <w:t>R, C; top +1 to +3</w:t>
              <w:br/>
              <w:t>skiller  | weight R</w:t>
            </w:r>
          </w:p>
        </w:tc>
        <w:tc>
          <w:tcPr>
            <w:tcW w:type="dxa" w:w="8352"/>
            <w:vAlign w:val="center"/>
            <w:shd w:fill="F0F5F7"/>
            <w:tcMar>
              <w:top w:w="55" w:type="dxa"/>
              <w:bottom w:w="55" w:type="dxa"/>
              <w:left w:w="80" w:type="dxa"/>
              <w:right w:w="80" w:type="dxa"/>
            </w:tcMar>
          </w:tcPr>
          <w:p>
            <w:r>
              <w:t>Adds ranks to learned skills with primary Projectile delivery.</w:t>
              <w:br/>
              <w:t>Summon arrows do not reclassify the summon operation.</w:t>
              <w:br/>
              <w:t>Require: BASE-RANK. Armor: none.</w:t>
            </w:r>
          </w:p>
        </w:tc>
      </w:tr>
      <w:tr>
        <w:trPr>
          <w:cantSplit/>
        </w:trPr>
        <w:tc>
          <w:tcPr>
            <w:tcW w:type="dxa" w:w="2592"/>
            <w:vAlign w:val="center"/>
            <w:tcMar>
              <w:top w:w="55" w:type="dxa"/>
              <w:bottom w:w="55" w:type="dxa"/>
              <w:left w:w="80" w:type="dxa"/>
              <w:right w:w="80" w:type="dxa"/>
            </w:tcMar>
          </w:tcPr>
          <w:p>
            <w:r>
              <w:t>WA-134</w:t>
              <w:br/>
              <w:t>Rending</w:t>
              <w:br/>
              <w:t>Prefix</w:t>
            </w:r>
          </w:p>
        </w:tc>
        <w:tc>
          <w:tcPr>
            <w:tcW w:type="dxa" w:w="4032"/>
            <w:vAlign w:val="center"/>
            <w:tcMar>
              <w:top w:w="55" w:type="dxa"/>
              <w:bottom w:w="55" w:type="dxa"/>
              <w:left w:w="80" w:type="dxa"/>
              <w:right w:w="80" w:type="dxa"/>
            </w:tcMar>
          </w:tcPr>
          <w:p>
            <w:r>
              <w:t>ilvl 45+ | Q | GATED</w:t>
              <w:br/>
              <w:t>M, R, B; top 12–20%</w:t>
              <w:br/>
              <w:t>status payload  | weight R</w:t>
            </w:r>
          </w:p>
        </w:tc>
        <w:tc>
          <w:tcPr>
            <w:tcW w:type="dxa" w:w="8352"/>
            <w:vAlign w:val="center"/>
            <w:tcMar>
              <w:top w:w="55" w:type="dxa"/>
              <w:bottom w:w="55" w:type="dxa"/>
              <w:left w:w="80" w:type="dxa"/>
              <w:right w:w="80" w:type="dxa"/>
            </w:tcMar>
          </w:tcPr>
          <w:p>
            <w:r>
              <w:t>V% chance to apply shared Bleed plus 50% reduced target Health regeneration for 4 s.</w:t>
              <w:br/>
              <w:t>New healing-suppression child; no duplicate Bleed with Hemorrhage.</w:t>
              <w:br/>
              <w:t>Require: BASE-CORE.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41" w:name="sec_41"/>
      <w:pPr>
        <w:pStyle w:val="Heading1"/>
        <w:pageBreakBefore/>
      </w:pPr>
      <w:r>
        <w:t>17  Affix records 137–144</w:t>
      </w:r>
      <w:bookmarkEnd w:id="41"/>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WA-135</w:t>
              <w:br/>
              <w:t>Crushing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70+ | Q | GATED</w:t>
              <w:br/>
              <w:t>M, R, B; top 6–10%</w:t>
              <w:br/>
              <w:t>crushing blow  | weight C</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for a bounded bonus Physical hit based on current target Health.</w:t>
              <w:br/>
              <w:t>1 s source/target ICD; fractions and source-power cap in special rules.</w:t>
              <w:br/>
              <w:t>Require: STR-CORE.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WA-136</w:t>
              <w:br/>
              <w:t>Deadly</w:t>
              <w:br/>
              <w:t>Prefix</w:t>
            </w:r>
          </w:p>
        </w:tc>
        <w:tc>
          <w:tcPr>
            <w:tcW w:type="dxa" w:w="4032"/>
            <w:vAlign w:val="center"/>
            <w:tcMar>
              <w:top w:w="55" w:type="dxa"/>
              <w:bottom w:w="55" w:type="dxa"/>
              <w:left w:w="80" w:type="dxa"/>
              <w:right w:w="80" w:type="dxa"/>
            </w:tcMar>
          </w:tcPr>
          <w:p>
            <w:pPr>
              <w:pStyle w:val="TableText"/>
              <w:widowControl/>
              <w:spacing w:after="40"/>
            </w:pPr>
            <w:r>
              <w:rPr>
                <w:sz w:val="18"/>
              </w:rPr>
              <w:t>ilvl 60+ | Q | GATED</w:t>
              <w:br/>
              <w:t>M, R, B; top 8–12%</w:t>
              <w:br/>
              <w:t>double hit damage  | weight R</w:t>
            </w:r>
          </w:p>
        </w:tc>
        <w:tc>
          <w:tcPr>
            <w:tcW w:type="dxa" w:w="8352"/>
            <w:vAlign w:val="center"/>
            <w:tcMar>
              <w:top w:w="55" w:type="dxa"/>
              <w:bottom w:w="55" w:type="dxa"/>
              <w:left w:w="80" w:type="dxa"/>
              <w:right w:w="80" w:type="dxa"/>
            </w:tcMar>
          </w:tcPr>
          <w:p>
            <w:pPr>
              <w:pStyle w:val="TableText"/>
              <w:widowControl/>
              <w:spacing w:after="40"/>
            </w:pPr>
            <w:r>
              <w:rPr>
                <w:sz w:val="18"/>
              </w:rPr>
              <w:t>V% chance to double the noncritical Physical component of this item’s attack hit.</w:t>
              <w:br/>
              <w:t>Does not also double a critical; no fourth damage outcome.</w:t>
              <w:br/>
              <w:t>Require: DEX-CORE.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WA-137</w:t>
              <w:br/>
              <w:t>Barbed</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55+ | Q | GATED</w:t>
              <w:br/>
              <w:t>M, R; top 15–25%</w:t>
              <w:br/>
              <w:t>impale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to lodge a stored Physical fragment for the next three qualifying hits.</w:t>
              <w:br/>
              <w:t>8% of original noncritical pre-mitigation Physical hit per trigger; detailed caps apply.</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WA-138</w:t>
              <w:br/>
              <w:t>Riveting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55+ | Q | GATED</w:t>
              <w:br/>
              <w:t>M, R, B; top 15–25%</w:t>
              <w:br/>
              <w:t>armor break  | weight R</w:t>
            </w:r>
          </w:p>
        </w:tc>
        <w:tc>
          <w:tcPr>
            <w:tcW w:type="dxa" w:w="8352"/>
            <w:vAlign w:val="center"/>
            <w:tcMar>
              <w:top w:w="55" w:type="dxa"/>
              <w:bottom w:w="55" w:type="dxa"/>
              <w:left w:w="80" w:type="dxa"/>
              <w:right w:w="80" w:type="dxa"/>
            </w:tcMar>
          </w:tcPr>
          <w:p>
            <w:pPr>
              <w:pStyle w:val="TableText"/>
              <w:widowControl/>
              <w:spacing w:after="40"/>
            </w:pPr>
            <w:r>
              <w:rPr>
                <w:sz w:val="18"/>
              </w:rPr>
              <w:t>V% chance to reduce target Defense rating by 15% for 3 s.</w:t>
              <w:br/>
              <w:t>Strongest-only; not 15 percentage points off mitigation; 5 s source/target lock.</w:t>
              <w:br/>
              <w:t>Require: STR-CORE.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WA-139</w:t>
              <w:br/>
              <w:t>of Finality</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85+ | FIXED | GATED</w:t>
              <w:br/>
              <w:t>M, R, B, C; top 5% threshold</w:t>
              <w:br/>
              <w:t>cull  | weight C</w:t>
            </w:r>
          </w:p>
        </w:tc>
        <w:tc>
          <w:tcPr>
            <w:tcW w:type="dxa" w:w="8352"/>
            <w:vAlign w:val="center"/>
            <w:shd w:fill="F0F5F7"/>
            <w:tcMar>
              <w:top w:w="55" w:type="dxa"/>
              <w:bottom w:w="55" w:type="dxa"/>
              <w:left w:w="80" w:type="dxa"/>
              <w:right w:w="80" w:type="dxa"/>
            </w:tcMar>
          </w:tcPr>
          <w:p>
            <w:pPr>
              <w:pStyle w:val="TableText"/>
              <w:widowControl/>
              <w:spacing w:after="40"/>
            </w:pPr>
            <w:r>
              <w:rPr>
                <w:sz w:val="18"/>
              </w:rPr>
              <w:t>After an eligible damaging hit, execute an allowed target at or below 5% normal Max Health.</w:t>
              <w:br/>
              <w:t>Boss/PvP off by default; scripts always win; one death reward.</w:t>
              <w:br/>
              <w:t>Require: BASE-FIXED.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WA-140</w:t>
              <w:br/>
              <w:t>Resolute</w:t>
              <w:br/>
              <w:t>Prefix</w:t>
            </w:r>
          </w:p>
        </w:tc>
        <w:tc>
          <w:tcPr>
            <w:tcW w:type="dxa" w:w="4032"/>
            <w:vAlign w:val="center"/>
            <w:tcMar>
              <w:top w:w="55" w:type="dxa"/>
              <w:bottom w:w="55" w:type="dxa"/>
              <w:left w:w="80" w:type="dxa"/>
              <w:right w:w="80" w:type="dxa"/>
            </w:tcMar>
          </w:tcPr>
          <w:p>
            <w:pPr>
              <w:pStyle w:val="TableText"/>
              <w:widowControl/>
              <w:spacing w:after="40"/>
            </w:pPr>
            <w:r>
              <w:rPr>
                <w:sz w:val="18"/>
              </w:rPr>
              <w:t>ilvl 65+ | Q | GATED</w:t>
              <w:br/>
              <w:t>M; top 15–25%</w:t>
              <w:br/>
              <w:t>fortifying hit  | weight R</w:t>
            </w:r>
          </w:p>
        </w:tc>
        <w:tc>
          <w:tcPr>
            <w:tcW w:type="dxa" w:w="8352"/>
            <w:vAlign w:val="center"/>
            <w:tcMar>
              <w:top w:w="55" w:type="dxa"/>
              <w:bottom w:w="55" w:type="dxa"/>
              <w:left w:w="80" w:type="dxa"/>
              <w:right w:w="80" w:type="dxa"/>
            </w:tcMar>
          </w:tcPr>
          <w:p>
            <w:pPr>
              <w:pStyle w:val="TableText"/>
              <w:widowControl/>
              <w:spacing w:after="40"/>
            </w:pPr>
            <w:r>
              <w:rPr>
                <w:sz w:val="18"/>
              </w:rPr>
              <w:t>V% chance after a valid melee hit to grant 5% less incoming Hit damage for 3 s.</w:t>
              <w:br/>
              <w:t>Strongest-only; cannot refresh during active duration; 5 s owner lock.</w:t>
              <w:br/>
              <w:t>Require: STR-CORE.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WA-141</w:t>
              <w:br/>
              <w:t>of Twin Assault</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65+ | Q | GATED</w:t>
              <w:br/>
              <w:t>M*, R*, C*; top 8–12%</w:t>
              <w:br/>
              <w:t>dual strike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for an additional 40%-power offhand strike in a supported dual-wield attack.</w:t>
              <w:br/>
              <w:t>No execute threshold; native dual-wield support and action timing required.</w:t>
              <w:br/>
              <w:t>Require: DEX-CORE.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WA-142</w:t>
              <w:br/>
              <w:t>of Retribution</w:t>
              <w:br/>
              <w:t>Suffix</w:t>
            </w:r>
          </w:p>
        </w:tc>
        <w:tc>
          <w:tcPr>
            <w:tcW w:type="dxa" w:w="4032"/>
            <w:vAlign w:val="center"/>
            <w:tcMar>
              <w:top w:w="55" w:type="dxa"/>
              <w:bottom w:w="55" w:type="dxa"/>
              <w:left w:w="80" w:type="dxa"/>
              <w:right w:w="80" w:type="dxa"/>
            </w:tcMar>
          </w:tcPr>
          <w:p>
            <w:pPr>
              <w:pStyle w:val="TableText"/>
              <w:widowControl/>
              <w:spacing w:after="40"/>
            </w:pPr>
            <w:r>
              <w:rPr>
                <w:sz w:val="18"/>
              </w:rPr>
              <w:t>ilvl 35+ | Q | GATED</w:t>
              <w:br/>
              <w:t>H; top 6–10</w:t>
              <w:br/>
              <w:t>thorns  | weight S</w:t>
            </w:r>
          </w:p>
        </w:tc>
        <w:tc>
          <w:tcPr>
            <w:tcW w:type="dxa" w:w="8352"/>
            <w:vAlign w:val="center"/>
            <w:tcMar>
              <w:top w:w="55" w:type="dxa"/>
              <w:bottom w:w="55" w:type="dxa"/>
              <w:left w:w="80" w:type="dxa"/>
              <w:right w:w="80" w:type="dxa"/>
            </w:tcMar>
          </w:tcPr>
          <w:p>
            <w:pPr>
              <w:pStyle w:val="TableText"/>
              <w:widowControl/>
              <w:spacing w:after="40"/>
            </w:pPr>
            <w:r>
              <w:rPr>
                <w:sz w:val="18"/>
              </w:rPr>
              <w:t>After a hostile direct melee hit, return V Physical damage to its attacker.</w:t>
              <w:br/>
              <w:t>Reflect/NoProc/NoCrit/NoLeech; .5 s owner/attacker lock.</w:t>
              <w:br/>
              <w:t>Require: STR-CORE.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42" w:name="sec_42"/>
      <w:pPr>
        <w:pStyle w:val="Heading1"/>
        <w:pageBreakBefore/>
      </w:pPr>
      <w:r>
        <w:t>17  Affix records 145–152</w:t>
      </w:r>
      <w:bookmarkEnd w:id="42"/>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pPr>
              <w:pStyle w:val="TableText"/>
              <w:keepNext w:val="0"/>
              <w:widowControl/>
            </w:pPr>
            <w:r>
              <w:rPr>
                <w:b/>
                <w:color w:val="FFFFFF"/>
                <w:sz w:val="18"/>
              </w:rPr>
              <w:t>Identity</w:t>
            </w:r>
          </w:p>
        </w:tc>
        <w:tc>
          <w:tcPr>
            <w:tcW w:type="dxa" w:w="4032"/>
            <w:shd w:fill="173C45"/>
            <w:tcMar>
              <w:top w:w="55" w:type="dxa"/>
              <w:bottom w:w="55" w:type="dxa"/>
              <w:left w:w="80" w:type="dxa"/>
              <w:right w:w="80" w:type="dxa"/>
            </w:tcMar>
          </w:tcPr>
          <w:p>
            <w:pPr>
              <w:pStyle w:val="TableText"/>
              <w:keepNext w:val="0"/>
              <w:widowControl/>
            </w:pPr>
            <w:r>
              <w:rPr>
                <w:b/>
                <w:color w:val="FFFFFF"/>
                <w:sz w:val="18"/>
              </w:rPr>
              <w:t>Eligibility, top tier and group</w:t>
            </w:r>
          </w:p>
        </w:tc>
        <w:tc>
          <w:tcPr>
            <w:tcW w:type="dxa" w:w="8352"/>
            <w:shd w:fill="173C45"/>
            <w:tcMar>
              <w:top w:w="55" w:type="dxa"/>
              <w:bottom w:w="55" w:type="dxa"/>
              <w:left w:w="80" w:type="dxa"/>
              <w:right w:w="80" w:type="dxa"/>
            </w:tcMar>
          </w:tcPr>
          <w:p>
            <w:pPr>
              <w:pStyle w:val="TableText"/>
              <w:keepNext w:val="0"/>
              <w:widowControl/>
            </w:pPr>
            <w:r>
              <w:rPr>
                <w:b/>
                <w:color w:val="FFFFFF"/>
                <w:sz w:val="18"/>
              </w:rPr>
              <w:t>Full effect, requirement and armor scope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WA-143</w:t>
              <w:br/>
              <w:t>of Rupture</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80+ | Q | GATED</w:t>
              <w:br/>
              <w:t>M, R, B, C; top 10–16%</w:t>
              <w:br/>
              <w:t>kill burst  | weight C</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on credited kill to create one 2 m burst at 35% source pre-mitigation hit power.</w:t>
              <w:br/>
              <w:t>1 s owner lock; channel preserved; no corpse-HP explosion or chain reaction.</w:t>
              <w:br/>
              <w:t>Require: BASE-CORE.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WA-144</w:t>
              <w:br/>
              <w:t>of Borrowed Arts</w:t>
              <w:br/>
              <w:t>Suffix</w:t>
            </w:r>
          </w:p>
        </w:tc>
        <w:tc>
          <w:tcPr>
            <w:tcW w:type="dxa" w:w="4032"/>
            <w:vAlign w:val="center"/>
            <w:tcMar>
              <w:top w:w="55" w:type="dxa"/>
              <w:bottom w:w="55" w:type="dxa"/>
              <w:left w:w="80" w:type="dxa"/>
              <w:right w:w="80" w:type="dxa"/>
            </w:tcMar>
          </w:tcPr>
          <w:p>
            <w:pPr>
              <w:pStyle w:val="TableText"/>
              <w:widowControl/>
              <w:spacing w:after="40"/>
            </w:pPr>
            <w:r>
              <w:rPr>
                <w:sz w:val="18"/>
              </w:rPr>
              <w:t>ilvl 70+ | FIXED | GATED</w:t>
              <w:br/>
              <w:t>MATCH; top Rank 1 grant</w:t>
              <w:br/>
              <w:t>item grant  | weight R</w:t>
            </w:r>
          </w:p>
        </w:tc>
        <w:tc>
          <w:tcPr>
            <w:tcW w:type="dxa" w:w="8352"/>
            <w:vAlign w:val="center"/>
            <w:tcMar>
              <w:top w:w="55" w:type="dxa"/>
              <w:bottom w:w="55" w:type="dxa"/>
              <w:left w:w="80" w:type="dxa"/>
              <w:right w:w="80" w:type="dxa"/>
            </w:tcMar>
          </w:tcPr>
          <w:p>
            <w:pPr>
              <w:pStyle w:val="TableText"/>
              <w:widowControl/>
              <w:spacing w:after="40"/>
            </w:pPr>
            <w:r>
              <w:rPr>
                <w:sz w:val="18"/>
              </w:rPr>
              <w:t>Temporarily grants one allowlisted skill at rank 1 while equipped.</w:t>
              <w:br/>
              <w:t>Needs an ordinary skill slot and normal resource cost; never permanent learning.</w:t>
              <w:br/>
              <w:t>Require: BASE-FIXED.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WA-145</w:t>
              <w:br/>
              <w:t>Embercalling</w:t>
              <w:br/>
              <w:t>Prefix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70+ | Q | GATED</w:t>
              <w:br/>
              <w:t>M, R, C; top 8–12%</w:t>
              <w:br/>
              <w:t>item trigger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after a valid direct item attack to trigger one rank-1 Fire Bolt.</w:t>
              <w:br/>
              <w:t>3 s owner/group ICD; NoProc child; requires dedicated triggered-skill profile.</w:t>
              <w:br/>
              <w:t>Require: INT-CORE.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WA-146</w:t>
              <w:br/>
              <w:t>Rimecalling</w:t>
              <w:br/>
              <w:t>Prefix</w:t>
            </w:r>
          </w:p>
        </w:tc>
        <w:tc>
          <w:tcPr>
            <w:tcW w:type="dxa" w:w="4032"/>
            <w:vAlign w:val="center"/>
            <w:tcMar>
              <w:top w:w="55" w:type="dxa"/>
              <w:bottom w:w="55" w:type="dxa"/>
              <w:left w:w="80" w:type="dxa"/>
              <w:right w:w="80" w:type="dxa"/>
            </w:tcMar>
          </w:tcPr>
          <w:p>
            <w:pPr>
              <w:pStyle w:val="TableText"/>
              <w:widowControl/>
              <w:spacing w:after="40"/>
            </w:pPr>
            <w:r>
              <w:rPr>
                <w:sz w:val="18"/>
              </w:rPr>
              <w:t>ilvl 70+ | Q | GATED</w:t>
              <w:br/>
              <w:t>M, R, C; top 8–12%</w:t>
              <w:br/>
              <w:t>item trigger  | weight R</w:t>
            </w:r>
          </w:p>
        </w:tc>
        <w:tc>
          <w:tcPr>
            <w:tcW w:type="dxa" w:w="8352"/>
            <w:vAlign w:val="center"/>
            <w:tcMar>
              <w:top w:w="55" w:type="dxa"/>
              <w:bottom w:w="55" w:type="dxa"/>
              <w:left w:w="80" w:type="dxa"/>
              <w:right w:w="80" w:type="dxa"/>
            </w:tcMar>
          </w:tcPr>
          <w:p>
            <w:pPr>
              <w:pStyle w:val="TableText"/>
              <w:widowControl/>
              <w:spacing w:after="40"/>
            </w:pPr>
            <w:r>
              <w:rPr>
                <w:sz w:val="18"/>
              </w:rPr>
              <w:t>V% chance after a valid direct item attack to trigger one rank-1 Frost Bolt.</w:t>
              <w:br/>
              <w:t>3 s owner/group ICD; Chill obeys shared gates, not automatic control.</w:t>
              <w:br/>
              <w:t>Require: INT-CORE.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WA-147</w:t>
              <w:br/>
              <w:t>of Succor</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75+ | Q | GATED</w:t>
              <w:br/>
              <w:t>H, C; top 8–12%</w:t>
              <w:br/>
              <w:t>item trigger  | weight R</w:t>
            </w:r>
          </w:p>
        </w:tc>
        <w:tc>
          <w:tcPr>
            <w:tcW w:type="dxa" w:w="8352"/>
            <w:vAlign w:val="center"/>
            <w:shd w:fill="F0F5F7"/>
            <w:tcMar>
              <w:top w:w="55" w:type="dxa"/>
              <w:bottom w:w="55" w:type="dxa"/>
              <w:left w:w="80" w:type="dxa"/>
              <w:right w:w="80" w:type="dxa"/>
            </w:tcMar>
          </w:tcPr>
          <w:p>
            <w:pPr>
              <w:pStyle w:val="TableText"/>
              <w:widowControl/>
              <w:spacing w:after="40"/>
            </w:pPr>
            <w:r>
              <w:rPr>
                <w:sz w:val="18"/>
              </w:rPr>
              <w:t>V% chance after a valid block to trigger one rank-1 Minor Heal on the wielder.</w:t>
              <w:br/>
              <w:t>8 s owner/group ICD; actual block required; no reset by swapping.</w:t>
              <w:br/>
              <w:t>Require: WIS-CORE.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WA-148</w:t>
              <w:br/>
              <w:t>of the Wellspring</w:t>
              <w:br/>
              <w:t>Suffix</w:t>
            </w:r>
          </w:p>
        </w:tc>
        <w:tc>
          <w:tcPr>
            <w:tcW w:type="dxa" w:w="4032"/>
            <w:vAlign w:val="center"/>
            <w:tcMar>
              <w:top w:w="55" w:type="dxa"/>
              <w:bottom w:w="55" w:type="dxa"/>
              <w:left w:w="80" w:type="dxa"/>
              <w:right w:w="80" w:type="dxa"/>
            </w:tcMar>
          </w:tcPr>
          <w:p>
            <w:pPr>
              <w:pStyle w:val="TableText"/>
              <w:widowControl/>
              <w:spacing w:after="40"/>
            </w:pPr>
            <w:r>
              <w:rPr>
                <w:sz w:val="18"/>
              </w:rPr>
              <w:t>ilvl 90+ | FIXED | GATED</w:t>
              <w:br/>
              <w:t>C; top Rank 1 Aura</w:t>
              <w:br/>
              <w:t>item aura  | weight C</w:t>
            </w:r>
          </w:p>
        </w:tc>
        <w:tc>
          <w:tcPr>
            <w:tcW w:type="dxa" w:w="8352"/>
            <w:vAlign w:val="center"/>
            <w:tcMar>
              <w:top w:w="55" w:type="dxa"/>
              <w:bottom w:w="55" w:type="dxa"/>
              <w:left w:w="80" w:type="dxa"/>
              <w:right w:w="80" w:type="dxa"/>
            </w:tcMar>
          </w:tcPr>
          <w:p>
            <w:pPr>
              <w:pStyle w:val="TableText"/>
              <w:widowControl/>
              <w:spacing w:after="40"/>
            </w:pPr>
            <w:r>
              <w:rPr>
                <w:sz w:val="18"/>
              </w:rPr>
              <w:t>Projects item-bound Emanatism at fixed effective rank 1 while validly equipped.</w:t>
              <w:br/>
              <w:t>No manual slot; ordinary wielder pays normal reservation; Sentinel exception explicit.</w:t>
              <w:br/>
              <w:t>Require: WIS-FIXED. Armor: none.</w:t>
            </w:r>
          </w:p>
        </w:tc>
      </w:tr>
      <w:tr>
        <w:trPr>
          <w:cantSplit/>
        </w:trPr>
        <w:tc>
          <w:tcPr>
            <w:tcW w:type="dxa" w:w="2592"/>
            <w:vAlign w:val="center"/>
            <w:shd w:fill="F0F5F7"/>
            <w:tcMar>
              <w:top w:w="55" w:type="dxa"/>
              <w:bottom w:w="55" w:type="dxa"/>
              <w:left w:w="80" w:type="dxa"/>
              <w:right w:w="80" w:type="dxa"/>
            </w:tcMar>
          </w:tcPr>
          <w:p>
            <w:pPr>
              <w:pStyle w:val="TableText"/>
              <w:widowControl/>
              <w:spacing w:after="40"/>
            </w:pPr>
            <w:r>
              <w:rPr>
                <w:sz w:val="18"/>
              </w:rPr>
              <w:t>WA-149</w:t>
              <w:br/>
              <w:t>of the Thorn Standard</w:t>
              <w:br/>
              <w:t>Suffix</w:t>
            </w:r>
          </w:p>
        </w:tc>
        <w:tc>
          <w:tcPr>
            <w:tcW w:type="dxa" w:w="4032"/>
            <w:vAlign w:val="center"/>
            <w:shd w:fill="F0F5F7"/>
            <w:tcMar>
              <w:top w:w="55" w:type="dxa"/>
              <w:bottom w:w="55" w:type="dxa"/>
              <w:left w:w="80" w:type="dxa"/>
              <w:right w:w="80" w:type="dxa"/>
            </w:tcMar>
          </w:tcPr>
          <w:p>
            <w:pPr>
              <w:pStyle w:val="TableText"/>
              <w:widowControl/>
              <w:spacing w:after="40"/>
            </w:pPr>
            <w:r>
              <w:rPr>
                <w:sz w:val="18"/>
              </w:rPr>
              <w:t>ilvl 90+ | FIXED | GATED</w:t>
              <w:br/>
              <w:t>C, H; top Rank 1 Aura</w:t>
              <w:br/>
              <w:t>item aura  | weight C</w:t>
            </w:r>
          </w:p>
        </w:tc>
        <w:tc>
          <w:tcPr>
            <w:tcW w:type="dxa" w:w="8352"/>
            <w:vAlign w:val="center"/>
            <w:shd w:fill="F0F5F7"/>
            <w:tcMar>
              <w:top w:w="55" w:type="dxa"/>
              <w:bottom w:w="55" w:type="dxa"/>
              <w:left w:w="80" w:type="dxa"/>
              <w:right w:w="80" w:type="dxa"/>
            </w:tcMar>
          </w:tcPr>
          <w:p>
            <w:pPr>
              <w:pStyle w:val="TableText"/>
              <w:widowControl/>
              <w:spacing w:after="40"/>
            </w:pPr>
            <w:r>
              <w:rPr>
                <w:sz w:val="18"/>
              </w:rPr>
              <w:t>Projects item-bound Thorns Aura at fixed effective rank 1 while validly equipped.</w:t>
              <w:br/>
              <w:t>Normal activation/upkeep on wielder; no reflect loops or duplicate aura layers.</w:t>
              <w:br/>
              <w:t>Require: WIS-FIXED. Armor: none.</w:t>
            </w:r>
          </w:p>
        </w:tc>
      </w:tr>
      <w:tr>
        <w:trPr>
          <w:cantSplit/>
        </w:trPr>
        <w:tc>
          <w:tcPr>
            <w:tcW w:type="dxa" w:w="2592"/>
            <w:vAlign w:val="center"/>
            <w:tcMar>
              <w:top w:w="55" w:type="dxa"/>
              <w:bottom w:w="55" w:type="dxa"/>
              <w:left w:w="80" w:type="dxa"/>
              <w:right w:w="80" w:type="dxa"/>
            </w:tcMar>
          </w:tcPr>
          <w:p>
            <w:pPr>
              <w:pStyle w:val="TableText"/>
              <w:widowControl/>
              <w:spacing w:after="40"/>
            </w:pPr>
            <w:r>
              <w:rPr>
                <w:sz w:val="18"/>
              </w:rPr>
              <w:t>WA-150</w:t>
              <w:br/>
              <w:t>of Measured Time</w:t>
              <w:br/>
              <w:t>Suffix</w:t>
            </w:r>
          </w:p>
        </w:tc>
        <w:tc>
          <w:tcPr>
            <w:tcW w:type="dxa" w:w="4032"/>
            <w:vAlign w:val="center"/>
            <w:tcMar>
              <w:top w:w="55" w:type="dxa"/>
              <w:bottom w:w="55" w:type="dxa"/>
              <w:left w:w="80" w:type="dxa"/>
              <w:right w:w="80" w:type="dxa"/>
            </w:tcMar>
          </w:tcPr>
          <w:p>
            <w:pPr>
              <w:pStyle w:val="TableText"/>
              <w:widowControl/>
              <w:spacing w:after="40"/>
            </w:pPr>
            <w:r>
              <w:rPr>
                <w:sz w:val="18"/>
              </w:rPr>
              <w:t>ilvl 94+ | FIXED | GATED</w:t>
              <w:br/>
              <w:t>C; top Rank 1 Aura</w:t>
              <w:br/>
              <w:t>item aura  | weight C</w:t>
            </w:r>
          </w:p>
        </w:tc>
        <w:tc>
          <w:tcPr>
            <w:tcW w:type="dxa" w:w="8352"/>
            <w:vAlign w:val="center"/>
            <w:tcMar>
              <w:top w:w="55" w:type="dxa"/>
              <w:bottom w:w="55" w:type="dxa"/>
              <w:left w:w="80" w:type="dxa"/>
              <w:right w:w="80" w:type="dxa"/>
            </w:tcMar>
          </w:tcPr>
          <w:p>
            <w:pPr>
              <w:pStyle w:val="TableText"/>
              <w:widowControl/>
              <w:spacing w:after="40"/>
            </w:pPr>
            <w:r>
              <w:rPr>
                <w:sz w:val="18"/>
              </w:rPr>
              <w:t>Projects item-bound Pedanticism at fixed effective rank 1 while validly equipped.</w:t>
              <w:br/>
              <w:t>Normal Mana reservation; no modifier to attack-animation rate.</w:t>
              <w:br/>
              <w:t>Require: WIS-FIXED. Armor: none.</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bookmarkStart w:id="43" w:name="sec_43"/>
      <w:pPr>
        <w:pStyle w:val="Heading1"/>
        <w:pageBreakBefore/>
      </w:pPr>
      <w:r>
        <w:t>17  Affix records 153–160</w:t>
      </w:r>
      <w:bookmarkEnd w:id="43"/>
    </w:p>
    <w:tbl>
      <w:tblPr>
        <w:tblW w:type="auto" w:w="0"/>
        <w:jc w:val="center"/>
        <w:tblLayout w:type="fixed"/>
        <w:tblLook w:firstColumn="1" w:firstRow="1" w:lastColumn="0" w:lastRow="0" w:noHBand="0" w:noVBand="1" w:val="04A0"/>
      </w:tblPr>
      <w:tblGrid>
        <w:gridCol w:w="2592"/>
        <w:gridCol w:w="4032"/>
        <w:gridCol w:w="8352"/>
      </w:tblGrid>
      <w:tr>
        <w:trPr>
          <w:tblHeader/>
        </w:trPr>
        <w:tc>
          <w:tcPr>
            <w:tcW w:type="dxa" w:w="2592"/>
            <w:shd w:fill="173C45"/>
            <w:tcMar>
              <w:top w:w="55" w:type="dxa"/>
              <w:bottom w:w="55" w:type="dxa"/>
              <w:left w:w="80" w:type="dxa"/>
              <w:right w:w="80" w:type="dxa"/>
            </w:tcMar>
          </w:tcPr>
          <w:p>
            <w:r>
              <w:t>Identity</w:t>
            </w:r>
          </w:p>
        </w:tc>
        <w:tc>
          <w:tcPr>
            <w:tcW w:type="dxa" w:w="4032"/>
            <w:shd w:fill="173C45"/>
            <w:tcMar>
              <w:top w:w="55" w:type="dxa"/>
              <w:bottom w:w="55" w:type="dxa"/>
              <w:left w:w="80" w:type="dxa"/>
              <w:right w:w="80" w:type="dxa"/>
            </w:tcMar>
          </w:tcPr>
          <w:p>
            <w:r>
              <w:t>Eligibility, top tier and group</w:t>
            </w:r>
          </w:p>
        </w:tc>
        <w:tc>
          <w:tcPr>
            <w:tcW w:type="dxa" w:w="8352"/>
            <w:shd w:fill="173C45"/>
            <w:tcMar>
              <w:top w:w="55" w:type="dxa"/>
              <w:bottom w:w="55" w:type="dxa"/>
              <w:left w:w="80" w:type="dxa"/>
              <w:right w:w="80" w:type="dxa"/>
            </w:tcMar>
          </w:tcPr>
          <w:p>
            <w:r>
              <w:t>Full effect, requirement and armor scope</w:t>
            </w:r>
          </w:p>
        </w:tc>
      </w:tr>
      <w:tr>
        <w:trPr>
          <w:cantSplit/>
        </w:trPr>
        <w:tc>
          <w:tcPr>
            <w:tcW w:type="dxa" w:w="2592"/>
            <w:vAlign w:val="center"/>
            <w:shd w:fill="F0F5F7"/>
            <w:tcMar>
              <w:top w:w="55" w:type="dxa"/>
              <w:bottom w:w="55" w:type="dxa"/>
              <w:left w:w="80" w:type="dxa"/>
              <w:right w:w="80" w:type="dxa"/>
            </w:tcMar>
          </w:tcPr>
          <w:p>
            <w:r>
              <w:t>WA-151</w:t>
              <w:br/>
              <w:t>of Discovery</w:t>
              <w:br/>
              <w:t>Suffix</w:t>
            </w:r>
          </w:p>
        </w:tc>
        <w:tc>
          <w:tcPr>
            <w:tcW w:type="dxa" w:w="4032"/>
            <w:vAlign w:val="center"/>
            <w:shd w:fill="F0F5F7"/>
            <w:tcMar>
              <w:top w:w="55" w:type="dxa"/>
              <w:bottom w:w="55" w:type="dxa"/>
              <w:left w:w="80" w:type="dxa"/>
              <w:right w:w="80" w:type="dxa"/>
            </w:tcMar>
          </w:tcPr>
          <w:p>
            <w:r>
              <w:t>ilvl 10+ | Q | TEST</w:t>
              <w:br/>
              <w:t>ALL; top 12–18%</w:t>
              <w:br/>
              <w:t>magic find  | weight F</w:t>
            </w:r>
          </w:p>
        </w:tc>
        <w:tc>
          <w:tcPr>
            <w:tcW w:type="dxa" w:w="8352"/>
            <w:vAlign w:val="center"/>
            <w:shd w:fill="F0F5F7"/>
            <w:tcMar>
              <w:top w:w="55" w:type="dxa"/>
              <w:bottom w:w="55" w:type="dxa"/>
              <w:left w:w="80" w:type="dxa"/>
              <w:right w:w="80" w:type="dxa"/>
            </w:tcMar>
          </w:tcPr>
          <w:p>
            <w:r>
              <w:t>Adds V% GearMagicFind to the existing quality-weight formula.</w:t>
              <w:br/>
              <w:t>Not quantity, affix level, rank success, guaranteed Legendary or free salvage.</w:t>
              <w:br/>
              <w:t>Require: LUCK-SOFT. Armor: All armor; 1 × V.</w:t>
            </w:r>
          </w:p>
        </w:tc>
      </w:tr>
      <w:tr>
        <w:trPr>
          <w:cantSplit/>
        </w:trPr>
        <w:tc>
          <w:tcPr>
            <w:tcW w:type="dxa" w:w="2592"/>
            <w:vAlign w:val="center"/>
            <w:tcMar>
              <w:top w:w="55" w:type="dxa"/>
              <w:bottom w:w="55" w:type="dxa"/>
              <w:left w:w="80" w:type="dxa"/>
              <w:right w:w="80" w:type="dxa"/>
            </w:tcMar>
          </w:tcPr>
          <w:p>
            <w:r>
              <w:t>WA-152</w:t>
              <w:br/>
              <w:t>of Prosperity</w:t>
              <w:br/>
              <w:t>Suffix</w:t>
            </w:r>
          </w:p>
        </w:tc>
        <w:tc>
          <w:tcPr>
            <w:tcW w:type="dxa" w:w="4032"/>
            <w:vAlign w:val="center"/>
            <w:tcMar>
              <w:top w:w="55" w:type="dxa"/>
              <w:bottom w:w="55" w:type="dxa"/>
              <w:left w:w="80" w:type="dxa"/>
              <w:right w:w="80" w:type="dxa"/>
            </w:tcMar>
          </w:tcPr>
          <w:p>
            <w:r>
              <w:t>ilvl 10+ | Q | GATED</w:t>
              <w:br/>
              <w:t>ALL; top 20–30%</w:t>
              <w:br/>
              <w:t>gold find  | weight F</w:t>
            </w:r>
          </w:p>
        </w:tc>
        <w:tc>
          <w:tcPr>
            <w:tcW w:type="dxa" w:w="8352"/>
            <w:vAlign w:val="center"/>
            <w:tcMar>
              <w:top w:w="55" w:type="dxa"/>
              <w:bottom w:w="55" w:type="dxa"/>
              <w:left w:w="80" w:type="dxa"/>
              <w:right w:w="80" w:type="dxa"/>
            </w:tcMar>
          </w:tcPr>
          <w:p>
            <w:r>
              <w:t>V% increased eligible currency reward quantity.</w:t>
              <w:br/>
              <w:t>One deduplicated reward pot; not inventory value or sell price.</w:t>
              <w:br/>
              <w:t>Require: LUCK-SOFT. Armor: All armor; 1 × V.</w:t>
            </w:r>
          </w:p>
        </w:tc>
      </w:tr>
      <w:tr>
        <w:trPr>
          <w:cantSplit/>
        </w:trPr>
        <w:tc>
          <w:tcPr>
            <w:tcW w:type="dxa" w:w="2592"/>
            <w:vAlign w:val="center"/>
            <w:shd w:fill="F0F5F7"/>
            <w:tcMar>
              <w:top w:w="55" w:type="dxa"/>
              <w:bottom w:w="55" w:type="dxa"/>
              <w:left w:w="80" w:type="dxa"/>
              <w:right w:w="80" w:type="dxa"/>
            </w:tcMar>
          </w:tcPr>
          <w:p>
            <w:r>
              <w:t>WA-153</w:t>
              <w:br/>
              <w:t>of Lasting Craft</w:t>
              <w:br/>
              <w:t>Suffix</w:t>
            </w:r>
          </w:p>
        </w:tc>
        <w:tc>
          <w:tcPr>
            <w:tcW w:type="dxa" w:w="4032"/>
            <w:vAlign w:val="center"/>
            <w:shd w:fill="F0F5F7"/>
            <w:tcMar>
              <w:top w:w="55" w:type="dxa"/>
              <w:bottom w:w="55" w:type="dxa"/>
              <w:left w:w="80" w:type="dxa"/>
              <w:right w:w="80" w:type="dxa"/>
            </w:tcMar>
          </w:tcPr>
          <w:p>
            <w:r>
              <w:t>ilvl 1+ | Q | GATED</w:t>
              <w:br/>
              <w:t>ALL; top 20–30%</w:t>
              <w:br/>
              <w:t>durability efficiency  | weight F</w:t>
            </w:r>
          </w:p>
        </w:tc>
        <w:tc>
          <w:tcPr>
            <w:tcW w:type="dxa" w:w="8352"/>
            <w:vAlign w:val="center"/>
            <w:shd w:fill="F0F5F7"/>
            <w:tcMar>
              <w:top w:w="55" w:type="dxa"/>
              <w:bottom w:w="55" w:type="dxa"/>
              <w:left w:w="80" w:type="dxa"/>
              <w:right w:w="80" w:type="dxa"/>
            </w:tcMar>
          </w:tcPr>
          <w:p>
            <w:r>
              <w:t>V% chance to prevent a native durability-loss event.</w:t>
              <w:br/>
              <w:t>Only validated owned-item loss; no auto-repair or dupe.</w:t>
              <w:br/>
              <w:t>Require: BASE-SOFT. Armor: All armor; 1 × V.</w:t>
            </w:r>
          </w:p>
        </w:tc>
      </w:tr>
      <w:tr>
        <w:trPr>
          <w:cantSplit/>
        </w:trPr>
        <w:tc>
          <w:tcPr>
            <w:tcW w:type="dxa" w:w="2592"/>
            <w:vAlign w:val="center"/>
            <w:tcMar>
              <w:top w:w="55" w:type="dxa"/>
              <w:bottom w:w="55" w:type="dxa"/>
              <w:left w:w="80" w:type="dxa"/>
              <w:right w:w="80" w:type="dxa"/>
            </w:tcMar>
          </w:tcPr>
          <w:p>
            <w:r>
              <w:t>WA-154</w:t>
              <w:br/>
              <w:t>of Ease</w:t>
              <w:br/>
              <w:t>Suffix</w:t>
            </w:r>
          </w:p>
        </w:tc>
        <w:tc>
          <w:tcPr>
            <w:tcW w:type="dxa" w:w="4032"/>
            <w:vAlign w:val="center"/>
            <w:tcMar>
              <w:top w:w="55" w:type="dxa"/>
              <w:bottom w:w="55" w:type="dxa"/>
              <w:left w:w="80" w:type="dxa"/>
              <w:right w:w="80" w:type="dxa"/>
            </w:tcMar>
          </w:tcPr>
          <w:p>
            <w:r>
              <w:t>ilvl 20+ | Q | TEST</w:t>
              <w:br/>
              <w:t>ALL; top 12–18%</w:t>
              <w:br/>
              <w:t>reduced requirements  | weight F</w:t>
            </w:r>
          </w:p>
        </w:tc>
        <w:tc>
          <w:tcPr>
            <w:tcW w:type="dxa" w:w="8352"/>
            <w:vAlign w:val="center"/>
            <w:tcMar>
              <w:top w:w="55" w:type="dxa"/>
              <w:bottom w:w="55" w:type="dxa"/>
              <w:left w:w="80" w:type="dxa"/>
              <w:right w:w="80" w:type="dxa"/>
            </w:tcMar>
          </w:tcPr>
          <w:p>
            <w:r>
              <w:t>V% reduced attribute requirements of this item only.</w:t>
              <w:br/>
              <w:t>Round requirements up; no character-level requirement reduction.</w:t>
              <w:br/>
              <w:t>Require: BASE-SOFT. Armor: All armor; 1 × V.</w:t>
            </w:r>
          </w:p>
        </w:tc>
      </w:tr>
      <w:tr>
        <w:trPr>
          <w:cantSplit/>
        </w:trPr>
        <w:tc>
          <w:tcPr>
            <w:tcW w:type="dxa" w:w="2592"/>
            <w:vAlign w:val="center"/>
            <w:shd w:fill="F0F5F7"/>
            <w:tcMar>
              <w:top w:w="55" w:type="dxa"/>
              <w:bottom w:w="55" w:type="dxa"/>
              <w:left w:w="80" w:type="dxa"/>
              <w:right w:w="80" w:type="dxa"/>
            </w:tcMar>
          </w:tcPr>
          <w:p>
            <w:r>
              <w:t>WA-155</w:t>
              <w:br/>
              <w:t>of Lanterns</w:t>
              <w:br/>
              <w:t>Suffix</w:t>
            </w:r>
          </w:p>
        </w:tc>
        <w:tc>
          <w:tcPr>
            <w:tcW w:type="dxa" w:w="4032"/>
            <w:vAlign w:val="center"/>
            <w:shd w:fill="F0F5F7"/>
            <w:tcMar>
              <w:top w:w="55" w:type="dxa"/>
              <w:bottom w:w="55" w:type="dxa"/>
              <w:left w:w="80" w:type="dxa"/>
              <w:right w:w="80" w:type="dxa"/>
            </w:tcMar>
          </w:tcPr>
          <w:p>
            <w:r>
              <w:t>ilvl 1+ | Q | GATED</w:t>
              <w:br/>
              <w:t>ALL; top 1–2 m</w:t>
              <w:br/>
              <w:t>light radius  | weight F</w:t>
            </w:r>
          </w:p>
        </w:tc>
        <w:tc>
          <w:tcPr>
            <w:tcW w:type="dxa" w:w="8352"/>
            <w:vAlign w:val="center"/>
            <w:shd w:fill="F0F5F7"/>
            <w:tcMar>
              <w:top w:w="55" w:type="dxa"/>
              <w:bottom w:w="55" w:type="dxa"/>
              <w:left w:w="80" w:type="dxa"/>
              <w:right w:w="80" w:type="dxa"/>
            </w:tcMar>
          </w:tcPr>
          <w:p>
            <w:r>
              <w:t>Adds V metres to the wielder’s purely visual light radius.</w:t>
              <w:br/>
              <w:t>Exploration utility; lower combat priority; no wall reveal or native shader invention.</w:t>
              <w:br/>
              <w:t>Require: BASE-SOFT. Armor: Head; 1 × V.</w:t>
            </w:r>
          </w:p>
        </w:tc>
      </w:tr>
      <w:tr>
        <w:trPr>
          <w:cantSplit/>
        </w:trPr>
        <w:tc>
          <w:tcPr>
            <w:tcW w:type="dxa" w:w="2592"/>
            <w:vAlign w:val="center"/>
            <w:tcMar>
              <w:top w:w="55" w:type="dxa"/>
              <w:bottom w:w="55" w:type="dxa"/>
              <w:left w:w="80" w:type="dxa"/>
              <w:right w:w="80" w:type="dxa"/>
            </w:tcMar>
          </w:tcPr>
          <w:p>
            <w:r>
              <w:t>WA-156</w:t>
              <w:br/>
              <w:t>of Gathering</w:t>
              <w:br/>
              <w:t>Suffix</w:t>
            </w:r>
          </w:p>
        </w:tc>
        <w:tc>
          <w:tcPr>
            <w:tcW w:type="dxa" w:w="4032"/>
            <w:vAlign w:val="center"/>
            <w:tcMar>
              <w:top w:w="55" w:type="dxa"/>
              <w:bottom w:w="55" w:type="dxa"/>
              <w:left w:w="80" w:type="dxa"/>
              <w:right w:w="80" w:type="dxa"/>
            </w:tcMar>
          </w:tcPr>
          <w:p>
            <w:r>
              <w:t>ilvl 15+ | Q | GATED</w:t>
              <w:br/>
              <w:t>ALL; top 0.5–1.0 m</w:t>
              <w:br/>
              <w:t>pickup radius  | weight F</w:t>
            </w:r>
          </w:p>
        </w:tc>
        <w:tc>
          <w:tcPr>
            <w:tcW w:type="dxa" w:w="8352"/>
            <w:vAlign w:val="center"/>
            <w:tcMar>
              <w:top w:w="55" w:type="dxa"/>
              <w:bottom w:w="55" w:type="dxa"/>
              <w:left w:w="80" w:type="dxa"/>
              <w:right w:w="80" w:type="dxa"/>
            </w:tcMar>
          </w:tcPr>
          <w:p>
            <w:r>
              <w:t>Adds V metres to allowed currency/material pickup reach.</w:t>
              <w:br/>
              <w:t>Does not collect equipment, steal another player’s loot or bypass ownership.</w:t>
              <w:br/>
              <w:t>Require: BASE-SOFT. Armor: Legs; 1 × V.</w:t>
            </w:r>
          </w:p>
        </w:tc>
      </w:tr>
      <w:tr>
        <w:trPr>
          <w:cantSplit/>
        </w:trPr>
        <w:tc>
          <w:tcPr>
            <w:tcW w:type="dxa" w:w="2592"/>
            <w:vAlign w:val="center"/>
            <w:shd w:fill="F0F5F7"/>
            <w:tcMar>
              <w:top w:w="55" w:type="dxa"/>
              <w:bottom w:w="55" w:type="dxa"/>
              <w:left w:w="80" w:type="dxa"/>
              <w:right w:w="80" w:type="dxa"/>
            </w:tcMar>
          </w:tcPr>
          <w:p>
            <w:r>
              <w:t>GA-159</w:t>
              <w:br/>
              <w:t>Laminated</w:t>
              <w:br/>
              <w:t>Prefix</w:t>
            </w:r>
          </w:p>
        </w:tc>
        <w:tc>
          <w:tcPr>
            <w:tcW w:type="dxa" w:w="4032"/>
            <w:vAlign w:val="center"/>
            <w:shd w:fill="F0F5F7"/>
            <w:tcMar>
              <w:top w:w="55" w:type="dxa"/>
              <w:bottom w:w="55" w:type="dxa"/>
              <w:left w:w="80" w:type="dxa"/>
              <w:right w:w="80" w:type="dxa"/>
            </w:tcMar>
          </w:tcPr>
          <w:p>
            <w:r>
              <w:t>ilvl 1+ | Q | TEST</w:t>
              <w:br/>
              <w:t>All armor; top 2.0–3.0 pp (Chest); other slots proportional</w:t>
              <w:br/>
              <w:t>local armor flat | weight F</w:t>
            </w:r>
          </w:p>
        </w:tc>
        <w:tc>
          <w:tcPr>
            <w:tcW w:type="dxa" w:w="8352"/>
            <w:vAlign w:val="center"/>
            <w:shd w:fill="F0F5F7"/>
            <w:tcMar>
              <w:top w:w="55" w:type="dxa"/>
              <w:bottom w:w="55" w:type="dxa"/>
              <w:left w:w="80" w:type="dxa"/>
              <w:right w:w="80" w:type="dxa"/>
            </w:tcMar>
          </w:tcPr>
          <w:p>
            <w:r>
              <w:t>Adds V percentage points to this piece's managed native Physical/Projectile protection contribution. Head uses 0.20/0.36 of V, Hands 0.16/0.36 and Legs 0.28/0.36. Apply before Increased local protection. Does not add Defense rating or elemental resistance.</w:t>
              <w:br/>
              <w:t>Require: BASE-CORE. Armor-only definition; no weapon extension.</w:t>
            </w:r>
          </w:p>
        </w:tc>
      </w:tr>
      <w:tr>
        <w:trPr>
          <w:cantSplit/>
        </w:trPr>
        <w:tc>
          <w:tcPr>
            <w:tcW w:type="dxa" w:w="2592"/>
            <w:vAlign w:val="center"/>
            <w:tcMar>
              <w:top w:w="55" w:type="dxa"/>
              <w:bottom w:w="55" w:type="dxa"/>
              <w:left w:w="80" w:type="dxa"/>
              <w:right w:w="80" w:type="dxa"/>
            </w:tcMar>
          </w:tcPr>
          <w:p>
            <w:r>
              <w:t>GA-160</w:t>
              <w:br/>
              <w:t>Fortified</w:t>
              <w:br/>
              <w:t>Prefix</w:t>
            </w:r>
          </w:p>
        </w:tc>
        <w:tc>
          <w:tcPr>
            <w:tcW w:type="dxa" w:w="4032"/>
            <w:vAlign w:val="center"/>
            <w:tcMar>
              <w:top w:w="55" w:type="dxa"/>
              <w:bottom w:w="55" w:type="dxa"/>
              <w:left w:w="80" w:type="dxa"/>
              <w:right w:w="80" w:type="dxa"/>
            </w:tcMar>
          </w:tcPr>
          <w:p>
            <w:r>
              <w:t>ilvl 1+ | Q | TEST</w:t>
              <w:br/>
              <w:t>All armor; top 20–30%</w:t>
              <w:br/>
              <w:t>local armor increased | weight F</w:t>
            </w:r>
          </w:p>
        </w:tc>
        <w:tc>
          <w:tcPr>
            <w:tcW w:type="dxa" w:w="8352"/>
            <w:vAlign w:val="center"/>
            <w:tcMar>
              <w:top w:w="55" w:type="dxa"/>
              <w:bottom w:w="55" w:type="dxa"/>
              <w:left w:w="80" w:type="dxa"/>
              <w:right w:w="80" w:type="dxa"/>
            </w:tcMar>
          </w:tcPr>
          <w:p>
            <w:r>
              <w:t>V% increased local armor protection of this piece, after its local protection-point additions. Does not multiply Health, Mana, Stamina, elemental resistance or the armor of other pieces. Native mitigation is applied once.</w:t>
              <w:br/>
              <w:t>Require: BASE-CORE. Armor-only definition; no weapon extension.</w:t>
            </w:r>
          </w:p>
        </w:tc>
      </w:tr>
    </w:tbl>
    <w:p>
      <w:pPr>
        <w:pStyle w:val="SmallNote"/>
        <w:spacing w:before="0" w:after="0" w:line="20" w:lineRule="exact"/>
      </w:pPr>
      <w:r>
        <w:rPr>
          <w:b w:val="0"/>
          <w:sz w:val="2"/>
        </w:rPr>
      </w:r>
    </w:p>
    <w:p>
      <w:pPr>
        <w:pStyle w:val="SmallNote"/>
      </w:pPr>
      <w:r>
        <w:rPr>
          <w:b w:val="0"/>
        </w:rPr>
        <w:t>Requirement codes: section 04.2. Tier values: section 07. Unlisted armor extensions and unsupported native effects remain excluded. All proc/status/resource rules in sections 09–14 apply.</w:t>
      </w:r>
    </w:p>
    <w:p>
      <w:pPr>
        <w:pStyle w:val="Heading1"/>
        <w:pageBreakBefore/>
      </w:pPr>
      <w:r>
        <w:t>17.1  Canonical player-facing affix tooltip templates</w:t>
      </w:r>
    </w:p>
    <w:p>
      <w:pPr/>
      <w:r>
        <w:t>These strings are the canonical normal-player modifier lines. Render the substituted result only: do not show the affix name, stable ID, V token, tier/range, source restrictions or mechanics notes as additional tooltip text. V is the persisted rolled magnitude using the definition’s existing unit/precision; [Skill] is the localized resolved skill name. Each rolled affix contributes one line, centered where the supported Hytale tooltip layout permits and colored #1d4dff. The mechanic and restriction text in the preceding catalog remains authoritative for behavior.</w:t>
      </w:r>
    </w:p>
    <w:tbl>
      <w:tblPr>
        <w:tblW w:type="auto" w:w="0"/>
        <w:jc w:val="center"/>
        <w:tblLook w:firstColumn="1" w:firstRow="1" w:lastColumn="0" w:lastRow="0" w:noHBand="0" w:noVBand="1" w:val="04A0"/>
      </w:tblPr>
      <w:tblGrid>
        <w:gridCol w:w="7488"/>
        <w:gridCol w:w="7488"/>
      </w:tblGrid>
      <w:tr>
        <w:trPr>
          <w:tblHeader w:val="true"/>
        </w:trPr>
        <w:tc>
          <w:tcPr>
            <w:tcW w:type="dxa" w:w="4176"/>
            <w:shd w:fill="174C57"/>
            <w:tcMar>
              <w:top w:w="55" w:type="dxa"/>
              <w:start w:w="75" w:type="dxa"/>
              <w:bottom w:w="55" w:type="dxa"/>
              <w:end w:w="75" w:type="dxa"/>
            </w:tcMar>
          </w:tcPr>
          <w:p>
            <w:pPr>
              <w:spacing w:before="0" w:after="0"/>
            </w:pPr>
            <w:r>
              <w:rPr>
                <w:b/>
                <w:color w:val="FFFFFF"/>
                <w:sz w:val="16"/>
              </w:rPr>
              <w:t>Affix identity</w:t>
            </w:r>
          </w:p>
        </w:tc>
        <w:tc>
          <w:tcPr>
            <w:tcW w:type="dxa" w:w="10512"/>
            <w:shd w:fill="174C57"/>
            <w:tcMar>
              <w:top w:w="55" w:type="dxa"/>
              <w:start w:w="75" w:type="dxa"/>
              <w:bottom w:w="55" w:type="dxa"/>
              <w:end w:w="75" w:type="dxa"/>
            </w:tcMar>
          </w:tcPr>
          <w:p>
            <w:pPr>
              <w:spacing w:before="0" w:after="0"/>
            </w:pPr>
            <w:r>
              <w:rPr>
                <w:b/>
                <w:color w:val="FFFFFF"/>
                <w:sz w:val="16"/>
              </w:rPr>
              <w:t>Canonical player-facing tooltip template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WA-001  Honed</w:t>
            </w:r>
          </w:p>
        </w:tc>
        <w:tc>
          <w:tcPr>
            <w:tcW w:type="dxa" w:w="10512"/>
            <w:tcMar>
              <w:top w:w="22" w:type="dxa"/>
              <w:start w:w="65" w:type="dxa"/>
              <w:bottom w:w="22" w:type="dxa"/>
              <w:end w:w="65" w:type="dxa"/>
            </w:tcMar>
            <w:vAlign w:val="center"/>
          </w:tcPr>
          <w:p>
            <w:pPr>
              <w:spacing w:before="0" w:after="0" w:line="240" w:lineRule="auto"/>
            </w:pPr>
            <w:r>
              <w:rPr>
                <w:sz w:val="16"/>
              </w:rPr>
              <w:t>+V to Minimum and Maximum Physical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WA-002  Brutal</w:t>
            </w:r>
          </w:p>
        </w:tc>
        <w:tc>
          <w:tcPr>
            <w:tcW w:type="dxa" w:w="10512"/>
            <w:tcMar>
              <w:top w:w="22" w:type="dxa"/>
              <w:start w:w="65" w:type="dxa"/>
              <w:bottom w:w="22" w:type="dxa"/>
              <w:end w:w="65" w:type="dxa"/>
            </w:tcMar>
            <w:vAlign w:val="center"/>
            <w:shd w:fill="EEF3F5"/>
          </w:tcPr>
          <w:p>
            <w:pPr>
              <w:spacing w:before="0" w:after="0" w:line="240" w:lineRule="auto"/>
            </w:pPr>
            <w:r>
              <w:rPr>
                <w:sz w:val="16"/>
              </w:rPr>
              <w:t>+V% Enhanced Physical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WA-003  Attuned</w:t>
            </w:r>
          </w:p>
        </w:tc>
        <w:tc>
          <w:tcPr>
            <w:tcW w:type="dxa" w:w="10512"/>
            <w:tcMar>
              <w:top w:w="22" w:type="dxa"/>
              <w:start w:w="65" w:type="dxa"/>
              <w:bottom w:w="22" w:type="dxa"/>
              <w:end w:w="65" w:type="dxa"/>
            </w:tcMar>
            <w:vAlign w:val="center"/>
          </w:tcPr>
          <w:p>
            <w:pPr>
              <w:spacing w:before="0" w:after="0" w:line="240" w:lineRule="auto"/>
            </w:pPr>
            <w:r>
              <w:rPr>
                <w:sz w:val="16"/>
              </w:rPr>
              <w:t>+V Magic Power</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WA-004  Sorcerous</w:t>
            </w:r>
          </w:p>
        </w:tc>
        <w:tc>
          <w:tcPr>
            <w:tcW w:type="dxa" w:w="10512"/>
            <w:tcMar>
              <w:top w:w="22" w:type="dxa"/>
              <w:start w:w="65" w:type="dxa"/>
              <w:bottom w:w="22" w:type="dxa"/>
              <w:end w:w="65" w:type="dxa"/>
            </w:tcMar>
            <w:vAlign w:val="center"/>
            <w:shd w:fill="EEF3F5"/>
          </w:tcPr>
          <w:p>
            <w:pPr>
              <w:spacing w:before="0" w:after="0" w:line="240" w:lineRule="auto"/>
            </w:pPr>
            <w:r>
              <w:rPr>
                <w:sz w:val="16"/>
              </w:rPr>
              <w:t>+V% Spell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WA-005  Soldier’s</w:t>
            </w:r>
          </w:p>
        </w:tc>
        <w:tc>
          <w:tcPr>
            <w:tcW w:type="dxa" w:w="10512"/>
            <w:tcMar>
              <w:top w:w="22" w:type="dxa"/>
              <w:start w:w="65" w:type="dxa"/>
              <w:bottom w:w="22" w:type="dxa"/>
              <w:end w:w="65" w:type="dxa"/>
            </w:tcMar>
            <w:vAlign w:val="center"/>
          </w:tcPr>
          <w:p>
            <w:pPr>
              <w:spacing w:before="0" w:after="0" w:line="240" w:lineRule="auto"/>
            </w:pPr>
            <w:r>
              <w:rPr>
                <w:sz w:val="16"/>
              </w:rPr>
              <w:t>+V% Attack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WA-006  Relentless</w:t>
            </w:r>
          </w:p>
        </w:tc>
        <w:tc>
          <w:tcPr>
            <w:tcW w:type="dxa" w:w="10512"/>
            <w:tcMar>
              <w:top w:w="22" w:type="dxa"/>
              <w:start w:w="65" w:type="dxa"/>
              <w:bottom w:w="22" w:type="dxa"/>
              <w:end w:w="65" w:type="dxa"/>
            </w:tcMar>
            <w:vAlign w:val="center"/>
            <w:shd w:fill="EEF3F5"/>
          </w:tcPr>
          <w:p>
            <w:pPr>
              <w:spacing w:before="0" w:after="0" w:line="240" w:lineRule="auto"/>
            </w:pPr>
            <w:r>
              <w:rPr>
                <w:sz w:val="16"/>
              </w:rPr>
              <w:t>+V% Physical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WA-007  Prismatic</w:t>
            </w:r>
          </w:p>
        </w:tc>
        <w:tc>
          <w:tcPr>
            <w:tcW w:type="dxa" w:w="10512"/>
            <w:tcMar>
              <w:top w:w="22" w:type="dxa"/>
              <w:start w:w="65" w:type="dxa"/>
              <w:bottom w:w="22" w:type="dxa"/>
              <w:end w:w="65" w:type="dxa"/>
            </w:tcMar>
            <w:vAlign w:val="center"/>
          </w:tcPr>
          <w:p>
            <w:pPr>
              <w:spacing w:before="0" w:after="0" w:line="240" w:lineRule="auto"/>
            </w:pPr>
            <w:r>
              <w:rPr>
                <w:sz w:val="16"/>
              </w:rPr>
              <w:t>+V% Elemental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WA-008  of Alacrity</w:t>
            </w:r>
          </w:p>
        </w:tc>
        <w:tc>
          <w:tcPr>
            <w:tcW w:type="dxa" w:w="10512"/>
            <w:tcMar>
              <w:top w:w="22" w:type="dxa"/>
              <w:start w:w="65" w:type="dxa"/>
              <w:bottom w:w="22" w:type="dxa"/>
              <w:end w:w="65" w:type="dxa"/>
            </w:tcMar>
            <w:vAlign w:val="center"/>
            <w:shd w:fill="EEF3F5"/>
          </w:tcPr>
          <w:p>
            <w:pPr>
              <w:spacing w:before="0" w:after="0" w:line="240" w:lineRule="auto"/>
            </w:pPr>
            <w:r>
              <w:rPr>
                <w:sz w:val="16"/>
              </w:rPr>
              <w:t>+V% Attack Speed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WA-009  of Invocation</w:t>
            </w:r>
          </w:p>
        </w:tc>
        <w:tc>
          <w:tcPr>
            <w:tcW w:type="dxa" w:w="10512"/>
            <w:tcMar>
              <w:top w:w="22" w:type="dxa"/>
              <w:start w:w="65" w:type="dxa"/>
              <w:bottom w:w="22" w:type="dxa"/>
              <w:end w:w="65" w:type="dxa"/>
            </w:tcMar>
            <w:vAlign w:val="center"/>
          </w:tcPr>
          <w:p>
            <w:pPr>
              <w:spacing w:before="0" w:after="0" w:line="240" w:lineRule="auto"/>
            </w:pPr>
            <w:r>
              <w:rPr>
                <w:sz w:val="16"/>
              </w:rPr>
              <w:t>+V% Faster Cast Rate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WA-010  of Precision</w:t>
            </w:r>
          </w:p>
        </w:tc>
        <w:tc>
          <w:tcPr>
            <w:tcW w:type="dxa" w:w="10512"/>
            <w:tcMar>
              <w:top w:w="22" w:type="dxa"/>
              <w:start w:w="65" w:type="dxa"/>
              <w:bottom w:w="22" w:type="dxa"/>
              <w:end w:w="65" w:type="dxa"/>
            </w:tcMar>
            <w:vAlign w:val="center"/>
            <w:shd w:fill="EEF3F5"/>
          </w:tcPr>
          <w:p>
            <w:pPr>
              <w:spacing w:before="0" w:after="0" w:line="240" w:lineRule="auto"/>
            </w:pPr>
            <w:r>
              <w:rPr>
                <w:sz w:val="16"/>
              </w:rPr>
              <w:t>+V% Critical Hit Chance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WA-011  of Lethality</w:t>
            </w:r>
          </w:p>
        </w:tc>
        <w:tc>
          <w:tcPr>
            <w:tcW w:type="dxa" w:w="10512"/>
            <w:tcMar>
              <w:top w:w="22" w:type="dxa"/>
              <w:start w:w="65" w:type="dxa"/>
              <w:bottom w:w="22" w:type="dxa"/>
              <w:end w:w="65" w:type="dxa"/>
            </w:tcMar>
            <w:vAlign w:val="center"/>
          </w:tcPr>
          <w:p>
            <w:pPr>
              <w:spacing w:before="0" w:after="0" w:line="240" w:lineRule="auto"/>
            </w:pPr>
            <w:r>
              <w:rPr>
                <w:sz w:val="16"/>
              </w:rPr>
              <w:t>+V% Critical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WA-012  of Readiness</w:t>
            </w:r>
          </w:p>
        </w:tc>
        <w:tc>
          <w:tcPr>
            <w:tcW w:type="dxa" w:w="10512"/>
            <w:tcMar>
              <w:top w:w="22" w:type="dxa"/>
              <w:start w:w="65" w:type="dxa"/>
              <w:bottom w:w="22" w:type="dxa"/>
              <w:end w:w="65" w:type="dxa"/>
            </w:tcMar>
            <w:vAlign w:val="center"/>
            <w:shd w:fill="EEF3F5"/>
          </w:tcPr>
          <w:p>
            <w:pPr>
              <w:spacing w:before="0" w:after="0" w:line="240" w:lineRule="auto"/>
            </w:pPr>
            <w:r>
              <w:rPr>
                <w:sz w:val="16"/>
              </w:rPr>
              <w:t>+V% Skill Cooldown Recovery</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WA-013  Malignant</w:t>
            </w:r>
          </w:p>
        </w:tc>
        <w:tc>
          <w:tcPr>
            <w:tcW w:type="dxa" w:w="10512"/>
            <w:tcMar>
              <w:top w:w="22" w:type="dxa"/>
              <w:start w:w="65" w:type="dxa"/>
              <w:bottom w:w="22" w:type="dxa"/>
              <w:end w:w="65" w:type="dxa"/>
            </w:tcMar>
            <w:vAlign w:val="center"/>
          </w:tcPr>
          <w:p>
            <w:pPr>
              <w:spacing w:before="0" w:after="0" w:line="240" w:lineRule="auto"/>
            </w:pPr>
            <w:r>
              <w:rPr>
                <w:sz w:val="16"/>
              </w:rPr>
              <w:t>+V% Damage Over Time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WA-014  of Extension</w:t>
            </w:r>
          </w:p>
        </w:tc>
        <w:tc>
          <w:tcPr>
            <w:tcW w:type="dxa" w:w="10512"/>
            <w:tcMar>
              <w:top w:w="22" w:type="dxa"/>
              <w:start w:w="65" w:type="dxa"/>
              <w:bottom w:w="22" w:type="dxa"/>
              <w:end w:w="65" w:type="dxa"/>
            </w:tcMar>
            <w:vAlign w:val="center"/>
            <w:shd w:fill="EEF3F5"/>
          </w:tcPr>
          <w:p>
            <w:pPr>
              <w:spacing w:before="0" w:after="0" w:line="240" w:lineRule="auto"/>
            </w:pPr>
            <w:r>
              <w:rPr>
                <w:sz w:val="16"/>
              </w:rPr>
              <w:t>+V m Melee Reach</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WA-015  of Flight</w:t>
            </w:r>
          </w:p>
        </w:tc>
        <w:tc>
          <w:tcPr>
            <w:tcW w:type="dxa" w:w="10512"/>
            <w:tcMar>
              <w:top w:w="22" w:type="dxa"/>
              <w:start w:w="65" w:type="dxa"/>
              <w:bottom w:w="22" w:type="dxa"/>
              <w:end w:w="65" w:type="dxa"/>
            </w:tcMar>
            <w:vAlign w:val="center"/>
          </w:tcPr>
          <w:p>
            <w:pPr>
              <w:spacing w:before="0" w:after="0" w:line="240" w:lineRule="auto"/>
            </w:pPr>
            <w:r>
              <w:rPr>
                <w:sz w:val="16"/>
              </w:rPr>
              <w:t>+V% Projectile Speed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WA-016  of the Horizon</w:t>
            </w:r>
          </w:p>
        </w:tc>
        <w:tc>
          <w:tcPr>
            <w:tcW w:type="dxa" w:w="10512"/>
            <w:tcMar>
              <w:top w:w="22" w:type="dxa"/>
              <w:start w:w="65" w:type="dxa"/>
              <w:bottom w:w="22" w:type="dxa"/>
              <w:end w:w="65" w:type="dxa"/>
            </w:tcMar>
            <w:vAlign w:val="center"/>
            <w:shd w:fill="EEF3F5"/>
          </w:tcPr>
          <w:p>
            <w:pPr>
              <w:spacing w:before="0" w:after="0" w:line="240" w:lineRule="auto"/>
            </w:pPr>
            <w:r>
              <w:rPr>
                <w:sz w:val="16"/>
              </w:rPr>
              <w:t>+V% Projectile Range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WA-017  Zephyr-Edged</w:t>
            </w:r>
          </w:p>
        </w:tc>
        <w:tc>
          <w:tcPr>
            <w:tcW w:type="dxa" w:w="10512"/>
            <w:tcMar>
              <w:top w:w="22" w:type="dxa"/>
              <w:start w:w="65" w:type="dxa"/>
              <w:bottom w:w="22" w:type="dxa"/>
              <w:end w:w="65" w:type="dxa"/>
            </w:tcMar>
            <w:vAlign w:val="center"/>
          </w:tcPr>
          <w:p>
            <w:pPr>
              <w:spacing w:before="0" w:after="0" w:line="240" w:lineRule="auto"/>
            </w:pPr>
            <w:r>
              <w:rPr>
                <w:sz w:val="16"/>
              </w:rPr>
              <w:t>Adds V Wind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WA-018  Glacial-Edged</w:t>
            </w:r>
          </w:p>
        </w:tc>
        <w:tc>
          <w:tcPr>
            <w:tcW w:type="dxa" w:w="10512"/>
            <w:tcMar>
              <w:top w:w="22" w:type="dxa"/>
              <w:start w:w="65" w:type="dxa"/>
              <w:bottom w:w="22" w:type="dxa"/>
              <w:end w:w="65" w:type="dxa"/>
            </w:tcMar>
            <w:vAlign w:val="center"/>
            <w:shd w:fill="EEF3F5"/>
          </w:tcPr>
          <w:p>
            <w:pPr>
              <w:spacing w:before="0" w:after="0" w:line="240" w:lineRule="auto"/>
            </w:pPr>
            <w:r>
              <w:rPr>
                <w:sz w:val="16"/>
              </w:rPr>
              <w:t>Adds V Water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WA-019  Ember-Edged</w:t>
            </w:r>
          </w:p>
        </w:tc>
        <w:tc>
          <w:tcPr>
            <w:tcW w:type="dxa" w:w="10512"/>
            <w:tcMar>
              <w:top w:w="22" w:type="dxa"/>
              <w:start w:w="65" w:type="dxa"/>
              <w:bottom w:w="22" w:type="dxa"/>
              <w:end w:w="65" w:type="dxa"/>
            </w:tcMar>
            <w:vAlign w:val="center"/>
          </w:tcPr>
          <w:p>
            <w:pPr>
              <w:spacing w:before="0" w:after="0" w:line="240" w:lineRule="auto"/>
            </w:pPr>
            <w:r>
              <w:rPr>
                <w:sz w:val="16"/>
              </w:rPr>
              <w:t>Adds V Fire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WA-020  Earthen-Edged</w:t>
            </w:r>
          </w:p>
        </w:tc>
        <w:tc>
          <w:tcPr>
            <w:tcW w:type="dxa" w:w="10512"/>
            <w:tcMar>
              <w:top w:w="22" w:type="dxa"/>
              <w:start w:w="65" w:type="dxa"/>
              <w:bottom w:w="22" w:type="dxa"/>
              <w:end w:w="65" w:type="dxa"/>
            </w:tcMar>
            <w:vAlign w:val="center"/>
            <w:shd w:fill="EEF3F5"/>
          </w:tcPr>
          <w:p>
            <w:pPr>
              <w:spacing w:before="0" w:after="0" w:line="240" w:lineRule="auto"/>
            </w:pPr>
            <w:r>
              <w:rPr>
                <w:sz w:val="16"/>
              </w:rPr>
              <w:t>Adds V Earth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WA-021  Voltaic-Edged</w:t>
            </w:r>
          </w:p>
        </w:tc>
        <w:tc>
          <w:tcPr>
            <w:tcW w:type="dxa" w:w="10512"/>
            <w:tcMar>
              <w:top w:w="22" w:type="dxa"/>
              <w:start w:w="65" w:type="dxa"/>
              <w:bottom w:w="22" w:type="dxa"/>
              <w:end w:w="65" w:type="dxa"/>
            </w:tcMar>
            <w:vAlign w:val="center"/>
          </w:tcPr>
          <w:p>
            <w:pPr>
              <w:spacing w:before="0" w:after="0" w:line="240" w:lineRule="auto"/>
            </w:pPr>
            <w:r>
              <w:rPr>
                <w:sz w:val="16"/>
              </w:rPr>
              <w:t>Adds V Lightning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WA-022  Umbral-Edged</w:t>
            </w:r>
          </w:p>
        </w:tc>
        <w:tc>
          <w:tcPr>
            <w:tcW w:type="dxa" w:w="10512"/>
            <w:tcMar>
              <w:top w:w="22" w:type="dxa"/>
              <w:start w:w="65" w:type="dxa"/>
              <w:bottom w:w="22" w:type="dxa"/>
              <w:end w:w="65" w:type="dxa"/>
            </w:tcMar>
            <w:vAlign w:val="center"/>
            <w:shd w:fill="EEF3F5"/>
          </w:tcPr>
          <w:p>
            <w:pPr>
              <w:spacing w:before="0" w:after="0" w:line="240" w:lineRule="auto"/>
            </w:pPr>
            <w:r>
              <w:rPr>
                <w:sz w:val="16"/>
              </w:rPr>
              <w:t>Adds V Void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WA-023  Zephyr</w:t>
            </w:r>
          </w:p>
        </w:tc>
        <w:tc>
          <w:tcPr>
            <w:tcW w:type="dxa" w:w="10512"/>
            <w:tcMar>
              <w:top w:w="22" w:type="dxa"/>
              <w:start w:w="65" w:type="dxa"/>
              <w:bottom w:w="22" w:type="dxa"/>
              <w:end w:w="65" w:type="dxa"/>
            </w:tcMar>
            <w:vAlign w:val="center"/>
          </w:tcPr>
          <w:p>
            <w:pPr>
              <w:spacing w:before="0" w:after="0" w:line="240" w:lineRule="auto"/>
            </w:pPr>
            <w:r>
              <w:rPr>
                <w:sz w:val="16"/>
              </w:rPr>
              <w:t>+V% Wind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WA-024  Glacial</w:t>
            </w:r>
          </w:p>
        </w:tc>
        <w:tc>
          <w:tcPr>
            <w:tcW w:type="dxa" w:w="10512"/>
            <w:tcMar>
              <w:top w:w="22" w:type="dxa"/>
              <w:start w:w="65" w:type="dxa"/>
              <w:bottom w:w="22" w:type="dxa"/>
              <w:end w:w="65" w:type="dxa"/>
            </w:tcMar>
            <w:vAlign w:val="center"/>
            <w:shd w:fill="EEF3F5"/>
          </w:tcPr>
          <w:p>
            <w:pPr>
              <w:spacing w:before="0" w:after="0" w:line="240" w:lineRule="auto"/>
            </w:pPr>
            <w:r>
              <w:rPr>
                <w:sz w:val="16"/>
              </w:rPr>
              <w:t>+V% Water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WA-025  Ember</w:t>
            </w:r>
          </w:p>
        </w:tc>
        <w:tc>
          <w:tcPr>
            <w:tcW w:type="dxa" w:w="10512"/>
            <w:tcMar>
              <w:top w:w="22" w:type="dxa"/>
              <w:start w:w="65" w:type="dxa"/>
              <w:bottom w:w="22" w:type="dxa"/>
              <w:end w:w="65" w:type="dxa"/>
            </w:tcMar>
            <w:vAlign w:val="center"/>
          </w:tcPr>
          <w:p>
            <w:pPr>
              <w:spacing w:before="0" w:after="0" w:line="240" w:lineRule="auto"/>
            </w:pPr>
            <w:r>
              <w:rPr>
                <w:sz w:val="16"/>
              </w:rPr>
              <w:t>+V% Fire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WA-026  Earthen</w:t>
            </w:r>
          </w:p>
        </w:tc>
        <w:tc>
          <w:tcPr>
            <w:tcW w:type="dxa" w:w="10512"/>
            <w:tcMar>
              <w:top w:w="22" w:type="dxa"/>
              <w:start w:w="65" w:type="dxa"/>
              <w:bottom w:w="22" w:type="dxa"/>
              <w:end w:w="65" w:type="dxa"/>
            </w:tcMar>
            <w:vAlign w:val="center"/>
            <w:shd w:fill="EEF3F5"/>
          </w:tcPr>
          <w:p>
            <w:pPr>
              <w:spacing w:before="0" w:after="0" w:line="240" w:lineRule="auto"/>
            </w:pPr>
            <w:r>
              <w:rPr>
                <w:sz w:val="16"/>
              </w:rPr>
              <w:t>+V% Earth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WA-027  Voltaic</w:t>
            </w:r>
          </w:p>
        </w:tc>
        <w:tc>
          <w:tcPr>
            <w:tcW w:type="dxa" w:w="10512"/>
            <w:tcMar>
              <w:top w:w="22" w:type="dxa"/>
              <w:start w:w="65" w:type="dxa"/>
              <w:bottom w:w="22" w:type="dxa"/>
              <w:end w:w="65" w:type="dxa"/>
            </w:tcMar>
            <w:vAlign w:val="center"/>
          </w:tcPr>
          <w:p>
            <w:pPr>
              <w:spacing w:before="0" w:after="0" w:line="240" w:lineRule="auto"/>
            </w:pPr>
            <w:r>
              <w:rPr>
                <w:sz w:val="16"/>
              </w:rPr>
              <w:t>+V% Lightning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WA-028  Umbral</w:t>
            </w:r>
          </w:p>
        </w:tc>
        <w:tc>
          <w:tcPr>
            <w:tcW w:type="dxa" w:w="10512"/>
            <w:tcMar>
              <w:top w:w="22" w:type="dxa"/>
              <w:start w:w="65" w:type="dxa"/>
              <w:bottom w:w="22" w:type="dxa"/>
              <w:end w:w="65" w:type="dxa"/>
            </w:tcMar>
            <w:vAlign w:val="center"/>
            <w:shd w:fill="EEF3F5"/>
          </w:tcPr>
          <w:p>
            <w:pPr>
              <w:spacing w:before="0" w:after="0" w:line="240" w:lineRule="auto"/>
            </w:pPr>
            <w:r>
              <w:rPr>
                <w:sz w:val="16"/>
              </w:rPr>
              <w:t>+V% Void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WA-029  of Piercing Gales</w:t>
            </w:r>
          </w:p>
        </w:tc>
        <w:tc>
          <w:tcPr>
            <w:tcW w:type="dxa" w:w="10512"/>
            <w:tcMar>
              <w:top w:w="22" w:type="dxa"/>
              <w:start w:w="65" w:type="dxa"/>
              <w:bottom w:w="22" w:type="dxa"/>
              <w:end w:w="65" w:type="dxa"/>
            </w:tcMar>
            <w:vAlign w:val="center"/>
          </w:tcPr>
          <w:p>
            <w:pPr>
              <w:spacing w:before="0" w:after="0" w:line="240" w:lineRule="auto"/>
            </w:pPr>
            <w:r>
              <w:rPr>
                <w:sz w:val="16"/>
              </w:rPr>
              <w:t>+V% Wind Penetration</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WA-030  of Piercing Tides</w:t>
            </w:r>
          </w:p>
        </w:tc>
        <w:tc>
          <w:tcPr>
            <w:tcW w:type="dxa" w:w="10512"/>
            <w:tcMar>
              <w:top w:w="22" w:type="dxa"/>
              <w:start w:w="65" w:type="dxa"/>
              <w:bottom w:w="22" w:type="dxa"/>
              <w:end w:w="65" w:type="dxa"/>
            </w:tcMar>
            <w:vAlign w:val="center"/>
            <w:shd w:fill="EEF3F5"/>
          </w:tcPr>
          <w:p>
            <w:pPr>
              <w:spacing w:before="0" w:after="0" w:line="240" w:lineRule="auto"/>
            </w:pPr>
            <w:r>
              <w:rPr>
                <w:sz w:val="16"/>
              </w:rPr>
              <w:t>+V% Water Penetration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WA-031  of Piercing Embers</w:t>
            </w:r>
          </w:p>
        </w:tc>
        <w:tc>
          <w:tcPr>
            <w:tcW w:type="dxa" w:w="10512"/>
            <w:tcMar>
              <w:top w:w="22" w:type="dxa"/>
              <w:start w:w="65" w:type="dxa"/>
              <w:bottom w:w="22" w:type="dxa"/>
              <w:end w:w="65" w:type="dxa"/>
            </w:tcMar>
            <w:vAlign w:val="center"/>
          </w:tcPr>
          <w:p>
            <w:pPr>
              <w:spacing w:before="0" w:after="0" w:line="240" w:lineRule="auto"/>
            </w:pPr>
            <w:r>
              <w:rPr>
                <w:sz w:val="16"/>
              </w:rPr>
              <w:t>+V% Fire Penetration</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WA-032  of Piercing Stone</w:t>
            </w:r>
          </w:p>
        </w:tc>
        <w:tc>
          <w:tcPr>
            <w:tcW w:type="dxa" w:w="10512"/>
            <w:tcMar>
              <w:top w:w="22" w:type="dxa"/>
              <w:start w:w="65" w:type="dxa"/>
              <w:bottom w:w="22" w:type="dxa"/>
              <w:end w:w="65" w:type="dxa"/>
            </w:tcMar>
            <w:vAlign w:val="center"/>
            <w:shd w:fill="EEF3F5"/>
          </w:tcPr>
          <w:p>
            <w:pPr>
              <w:spacing w:before="0" w:after="0" w:line="240" w:lineRule="auto"/>
            </w:pPr>
            <w:r>
              <w:rPr>
                <w:sz w:val="16"/>
              </w:rPr>
              <w:t>+V% Earth Penetration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WA-033  of Piercing Storms</w:t>
            </w:r>
          </w:p>
        </w:tc>
        <w:tc>
          <w:tcPr>
            <w:tcW w:type="dxa" w:w="10512"/>
            <w:tcMar>
              <w:top w:w="22" w:type="dxa"/>
              <w:start w:w="65" w:type="dxa"/>
              <w:bottom w:w="22" w:type="dxa"/>
              <w:end w:w="65" w:type="dxa"/>
            </w:tcMar>
            <w:vAlign w:val="center"/>
          </w:tcPr>
          <w:p>
            <w:pPr>
              <w:spacing w:before="0" w:after="0" w:line="240" w:lineRule="auto"/>
            </w:pPr>
            <w:r>
              <w:rPr>
                <w:sz w:val="16"/>
              </w:rPr>
              <w:t>+V% Lightning Penetration</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WA-034  of Piercing the Void</w:t>
            </w:r>
          </w:p>
        </w:tc>
        <w:tc>
          <w:tcPr>
            <w:tcW w:type="dxa" w:w="10512"/>
            <w:tcMar>
              <w:top w:w="22" w:type="dxa"/>
              <w:start w:w="65" w:type="dxa"/>
              <w:bottom w:w="22" w:type="dxa"/>
              <w:end w:w="65" w:type="dxa"/>
            </w:tcMar>
            <w:vAlign w:val="center"/>
            <w:shd w:fill="EEF3F5"/>
          </w:tcPr>
          <w:p>
            <w:pPr>
              <w:spacing w:before="0" w:after="0" w:line="240" w:lineRule="auto"/>
            </w:pPr>
            <w:r>
              <w:rPr>
                <w:sz w:val="16"/>
              </w:rPr>
              <w:t>+V% Void Penetration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WA-035  Zephyr-Forged</w:t>
            </w:r>
          </w:p>
        </w:tc>
        <w:tc>
          <w:tcPr>
            <w:tcW w:type="dxa" w:w="10512"/>
            <w:tcMar>
              <w:top w:w="22" w:type="dxa"/>
              <w:start w:w="65" w:type="dxa"/>
              <w:bottom w:w="22" w:type="dxa"/>
              <w:end w:w="65" w:type="dxa"/>
            </w:tcMar>
            <w:vAlign w:val="center"/>
          </w:tcPr>
          <w:p>
            <w:pPr>
              <w:spacing w:before="0" w:after="0" w:line="240" w:lineRule="auto"/>
            </w:pPr>
            <w:r>
              <w:rPr>
                <w:sz w:val="16"/>
              </w:rPr>
              <w:t>Converts V% Physical Damage to Wind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WA-036  Glacial-Forged</w:t>
            </w:r>
          </w:p>
        </w:tc>
        <w:tc>
          <w:tcPr>
            <w:tcW w:type="dxa" w:w="10512"/>
            <w:tcMar>
              <w:top w:w="22" w:type="dxa"/>
              <w:start w:w="65" w:type="dxa"/>
              <w:bottom w:w="22" w:type="dxa"/>
              <w:end w:w="65" w:type="dxa"/>
            </w:tcMar>
            <w:vAlign w:val="center"/>
            <w:shd w:fill="EEF3F5"/>
          </w:tcPr>
          <w:p>
            <w:pPr>
              <w:spacing w:before="0" w:after="0" w:line="240" w:lineRule="auto"/>
            </w:pPr>
            <w:r>
              <w:rPr>
                <w:sz w:val="16"/>
              </w:rPr>
              <w:t>Converts V% Physical Damage to Water</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WA-037  Ember-Forged</w:t>
            </w:r>
          </w:p>
        </w:tc>
        <w:tc>
          <w:tcPr>
            <w:tcW w:type="dxa" w:w="10512"/>
            <w:tcMar>
              <w:top w:w="22" w:type="dxa"/>
              <w:start w:w="65" w:type="dxa"/>
              <w:bottom w:w="22" w:type="dxa"/>
              <w:end w:w="65" w:type="dxa"/>
            </w:tcMar>
            <w:vAlign w:val="center"/>
          </w:tcPr>
          <w:p>
            <w:pPr>
              <w:spacing w:before="0" w:after="0" w:line="240" w:lineRule="auto"/>
            </w:pPr>
            <w:r>
              <w:rPr>
                <w:sz w:val="16"/>
              </w:rPr>
              <w:t>Converts V% Physical Damage to Fire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WA-038  Earthen-Forged</w:t>
            </w:r>
          </w:p>
        </w:tc>
        <w:tc>
          <w:tcPr>
            <w:tcW w:type="dxa" w:w="10512"/>
            <w:tcMar>
              <w:top w:w="22" w:type="dxa"/>
              <w:start w:w="65" w:type="dxa"/>
              <w:bottom w:w="22" w:type="dxa"/>
              <w:end w:w="65" w:type="dxa"/>
            </w:tcMar>
            <w:vAlign w:val="center"/>
            <w:shd w:fill="EEF3F5"/>
          </w:tcPr>
          <w:p>
            <w:pPr>
              <w:spacing w:before="0" w:after="0" w:line="240" w:lineRule="auto"/>
            </w:pPr>
            <w:r>
              <w:rPr>
                <w:sz w:val="16"/>
              </w:rPr>
              <w:t>Converts V% Physical Damage to Earth</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WA-039  Voltaic-Forged</w:t>
            </w:r>
          </w:p>
        </w:tc>
        <w:tc>
          <w:tcPr>
            <w:tcW w:type="dxa" w:w="10512"/>
            <w:tcMar>
              <w:top w:w="22" w:type="dxa"/>
              <w:start w:w="65" w:type="dxa"/>
              <w:bottom w:w="22" w:type="dxa"/>
              <w:end w:w="65" w:type="dxa"/>
            </w:tcMar>
            <w:vAlign w:val="center"/>
          </w:tcPr>
          <w:p>
            <w:pPr>
              <w:spacing w:before="0" w:after="0" w:line="240" w:lineRule="auto"/>
            </w:pPr>
            <w:r>
              <w:rPr>
                <w:sz w:val="16"/>
              </w:rPr>
              <w:t>Converts V% Physical Damage to Lightning</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WA-040  Umbral-Forged</w:t>
            </w:r>
          </w:p>
        </w:tc>
        <w:tc>
          <w:tcPr>
            <w:tcW w:type="dxa" w:w="10512"/>
            <w:tcMar>
              <w:top w:w="22" w:type="dxa"/>
              <w:start w:w="65" w:type="dxa"/>
              <w:bottom w:w="22" w:type="dxa"/>
              <w:end w:w="65" w:type="dxa"/>
            </w:tcMar>
            <w:vAlign w:val="center"/>
            <w:shd w:fill="EEF3F5"/>
          </w:tcPr>
          <w:p>
            <w:pPr>
              <w:spacing w:before="0" w:after="0" w:line="240" w:lineRule="auto"/>
            </w:pPr>
            <w:r>
              <w:rPr>
                <w:sz w:val="16"/>
              </w:rPr>
              <w:t>Converts V% Physical Damage to Void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WA-041  Brawling</w:t>
            </w:r>
          </w:p>
        </w:tc>
        <w:tc>
          <w:tcPr>
            <w:tcW w:type="dxa" w:w="10512"/>
            <w:tcMar>
              <w:top w:w="22" w:type="dxa"/>
              <w:start w:w="65" w:type="dxa"/>
              <w:bottom w:w="22" w:type="dxa"/>
              <w:end w:w="65" w:type="dxa"/>
            </w:tcMar>
            <w:vAlign w:val="center"/>
          </w:tcPr>
          <w:p>
            <w:pPr>
              <w:spacing w:before="0" w:after="0" w:line="240" w:lineRule="auto"/>
            </w:pPr>
            <w:r>
              <w:rPr>
                <w:sz w:val="16"/>
              </w:rPr>
              <w:t>+V% Damage to Nearby Enemies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WA-042  Farseeing</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Distant Enemies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WA-043  Ambushing</w:t>
            </w:r>
          </w:p>
        </w:tc>
        <w:tc>
          <w:tcPr>
            <w:tcW w:type="dxa" w:w="10512"/>
            <w:tcMar>
              <w:top w:w="22" w:type="dxa"/>
              <w:start w:w="65" w:type="dxa"/>
              <w:bottom w:w="22" w:type="dxa"/>
              <w:end w:w="65" w:type="dxa"/>
            </w:tcMar>
            <w:vAlign w:val="center"/>
          </w:tcPr>
          <w:p>
            <w:pPr>
              <w:spacing w:before="0" w:after="0" w:line="240" w:lineRule="auto"/>
            </w:pPr>
            <w:r>
              <w:rPr>
                <w:sz w:val="16"/>
              </w:rPr>
              <w:t>+V% Damage from Behind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WA-044  Finishing</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Enemies Below 30% Health</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WA-045  Opening</w:t>
            </w:r>
          </w:p>
        </w:tc>
        <w:tc>
          <w:tcPr>
            <w:tcW w:type="dxa" w:w="10512"/>
            <w:tcMar>
              <w:top w:w="22" w:type="dxa"/>
              <w:start w:w="65" w:type="dxa"/>
              <w:bottom w:w="22" w:type="dxa"/>
              <w:end w:w="65" w:type="dxa"/>
            </w:tcMar>
            <w:vAlign w:val="center"/>
          </w:tcPr>
          <w:p>
            <w:pPr>
              <w:spacing w:before="0" w:after="0" w:line="240" w:lineRule="auto"/>
            </w:pPr>
            <w:r>
              <w:rPr>
                <w:sz w:val="16"/>
              </w:rPr>
              <w:t>+V% Damage to Enemies Above 80% Health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WA-046  Opportunistic</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Stunned, Frozen, Rooted, or Feared Enemies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WA-047  Scorch-Seeking</w:t>
            </w:r>
          </w:p>
        </w:tc>
        <w:tc>
          <w:tcPr>
            <w:tcW w:type="dxa" w:w="10512"/>
            <w:tcMar>
              <w:top w:w="22" w:type="dxa"/>
              <w:start w:w="65" w:type="dxa"/>
              <w:bottom w:w="22" w:type="dxa"/>
              <w:end w:w="65" w:type="dxa"/>
            </w:tcMar>
            <w:vAlign w:val="center"/>
          </w:tcPr>
          <w:p>
            <w:pPr>
              <w:spacing w:before="0" w:after="0" w:line="240" w:lineRule="auto"/>
            </w:pPr>
            <w:r>
              <w:rPr>
                <w:sz w:val="16"/>
              </w:rPr>
              <w:t>+V% Damage to Burning Enemies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WA-048  Frost-Seeking</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Chilled Enemies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WA-049  Storm-Seeking</w:t>
            </w:r>
          </w:p>
        </w:tc>
        <w:tc>
          <w:tcPr>
            <w:tcW w:type="dxa" w:w="10512"/>
            <w:tcMar>
              <w:top w:w="22" w:type="dxa"/>
              <w:start w:w="65" w:type="dxa"/>
              <w:bottom w:w="22" w:type="dxa"/>
              <w:end w:w="65" w:type="dxa"/>
            </w:tcMar>
            <w:vAlign w:val="center"/>
          </w:tcPr>
          <w:p>
            <w:pPr>
              <w:spacing w:before="0" w:after="0" w:line="240" w:lineRule="auto"/>
            </w:pPr>
            <w:r>
              <w:rPr>
                <w:sz w:val="16"/>
              </w:rPr>
              <w:t>+V% Damage to Electrified Enemies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WA-050  Venom-Seeking</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Poisoned Enemies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WA-051  Blood-Seeking</w:t>
            </w:r>
          </w:p>
        </w:tc>
        <w:tc>
          <w:tcPr>
            <w:tcW w:type="dxa" w:w="10512"/>
            <w:tcMar>
              <w:top w:w="22" w:type="dxa"/>
              <w:start w:w="65" w:type="dxa"/>
              <w:bottom w:w="22" w:type="dxa"/>
              <w:end w:w="65" w:type="dxa"/>
            </w:tcMar>
            <w:vAlign w:val="center"/>
          </w:tcPr>
          <w:p>
            <w:pPr>
              <w:spacing w:before="0" w:after="0" w:line="240" w:lineRule="auto"/>
            </w:pPr>
            <w:r>
              <w:rPr>
                <w:sz w:val="16"/>
              </w:rPr>
              <w:t>+V% Damage to Bleeding Enemies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WA-052  Giant-Hunting</w:t>
            </w:r>
          </w:p>
        </w:tc>
        <w:tc>
          <w:tcPr>
            <w:tcW w:type="dxa" w:w="10512"/>
            <w:tcMar>
              <w:top w:w="22" w:type="dxa"/>
              <w:start w:w="65" w:type="dxa"/>
              <w:bottom w:w="22" w:type="dxa"/>
              <w:end w:w="65" w:type="dxa"/>
            </w:tcMar>
            <w:vAlign w:val="center"/>
            <w:shd w:fill="EEF3F5"/>
          </w:tcPr>
          <w:p>
            <w:pPr>
              <w:spacing w:before="0" w:after="0" w:line="240" w:lineRule="auto"/>
            </w:pPr>
            <w:r>
              <w:rPr>
                <w:sz w:val="16"/>
              </w:rPr>
              <w:t>+V% Damage to Elite, Miniboss, and Boss Enemies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WA-053  of Serration</w:t>
            </w:r>
          </w:p>
        </w:tc>
        <w:tc>
          <w:tcPr>
            <w:tcW w:type="dxa" w:w="10512"/>
            <w:tcMar>
              <w:top w:w="22" w:type="dxa"/>
              <w:start w:w="65" w:type="dxa"/>
              <w:bottom w:w="22" w:type="dxa"/>
              <w:end w:w="65" w:type="dxa"/>
            </w:tcMar>
            <w:vAlign w:val="center"/>
          </w:tcPr>
          <w:p>
            <w:pPr>
              <w:spacing w:before="0" w:after="0" w:line="240" w:lineRule="auto"/>
            </w:pPr>
            <w:r>
              <w:rPr>
                <w:sz w:val="16"/>
              </w:rPr>
              <w:t>V% Chance to Bleed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WA-054  of Ignition</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Burn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WA-055  of Venom</w:t>
            </w:r>
          </w:p>
        </w:tc>
        <w:tc>
          <w:tcPr>
            <w:tcW w:type="dxa" w:w="10512"/>
            <w:tcMar>
              <w:top w:w="22" w:type="dxa"/>
              <w:start w:w="65" w:type="dxa"/>
              <w:bottom w:w="22" w:type="dxa"/>
              <w:end w:w="65" w:type="dxa"/>
            </w:tcMar>
            <w:vAlign w:val="center"/>
          </w:tcPr>
          <w:p>
            <w:pPr>
              <w:spacing w:before="0" w:after="0" w:line="240" w:lineRule="auto"/>
            </w:pPr>
            <w:r>
              <w:rPr>
                <w:sz w:val="16"/>
              </w:rPr>
              <w:t>V% Chance to Poison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WA-056  of Rime</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Chill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WA-057  of Static</w:t>
            </w:r>
          </w:p>
        </w:tc>
        <w:tc>
          <w:tcPr>
            <w:tcW w:type="dxa" w:w="10512"/>
            <w:tcMar>
              <w:top w:w="22" w:type="dxa"/>
              <w:start w:w="65" w:type="dxa"/>
              <w:bottom w:w="22" w:type="dxa"/>
              <w:end w:w="65" w:type="dxa"/>
            </w:tcMar>
            <w:vAlign w:val="center"/>
          </w:tcPr>
          <w:p>
            <w:pPr>
              <w:spacing w:before="0" w:after="0" w:line="240" w:lineRule="auto"/>
            </w:pPr>
            <w:r>
              <w:rPr>
                <w:sz w:val="16"/>
              </w:rPr>
              <w:t>V% Chance to Electrify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WA-058  of Hobbling</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Slow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WA-059  of Concussion</w:t>
            </w:r>
          </w:p>
        </w:tc>
        <w:tc>
          <w:tcPr>
            <w:tcW w:type="dxa" w:w="10512"/>
            <w:tcMar>
              <w:top w:w="22" w:type="dxa"/>
              <w:start w:w="65" w:type="dxa"/>
              <w:bottom w:w="22" w:type="dxa"/>
              <w:end w:w="65" w:type="dxa"/>
            </w:tcMar>
            <w:vAlign w:val="center"/>
          </w:tcPr>
          <w:p>
            <w:pPr>
              <w:spacing w:before="0" w:after="0" w:line="240" w:lineRule="auto"/>
            </w:pPr>
            <w:r>
              <w:rPr>
                <w:sz w:val="16"/>
              </w:rPr>
              <w:t>V% Chance to Stun for 0.6 sec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WA-060  of Hushing</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Silence for 1.5 sec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WA-061  of Dimming</w:t>
            </w:r>
          </w:p>
        </w:tc>
        <w:tc>
          <w:tcPr>
            <w:tcW w:type="dxa" w:w="10512"/>
            <w:tcMar>
              <w:top w:w="22" w:type="dxa"/>
              <w:start w:w="65" w:type="dxa"/>
              <w:bottom w:w="22" w:type="dxa"/>
              <w:end w:w="65" w:type="dxa"/>
            </w:tcMar>
            <w:vAlign w:val="center"/>
          </w:tcPr>
          <w:p>
            <w:pPr>
              <w:spacing w:before="0" w:after="0" w:line="240" w:lineRule="auto"/>
            </w:pPr>
            <w:r>
              <w:rPr>
                <w:sz w:val="16"/>
              </w:rPr>
              <w:t>V% Chance to Blind for 2 sec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WA-062  of Dread</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Fear for 1.5 sec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WA-063  of Binding</w:t>
            </w:r>
          </w:p>
        </w:tc>
        <w:tc>
          <w:tcPr>
            <w:tcW w:type="dxa" w:w="10512"/>
            <w:tcMar>
              <w:top w:w="22" w:type="dxa"/>
              <w:start w:w="65" w:type="dxa"/>
              <w:bottom w:w="22" w:type="dxa"/>
              <w:end w:w="65" w:type="dxa"/>
            </w:tcMar>
            <w:vAlign w:val="center"/>
          </w:tcPr>
          <w:p>
            <w:pPr>
              <w:spacing w:before="0" w:after="0" w:line="240" w:lineRule="auto"/>
            </w:pPr>
            <w:r>
              <w:rPr>
                <w:sz w:val="16"/>
              </w:rPr>
              <w:t>V% Chance to Root for 1 sec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WA-064  of Intrusion</w:t>
            </w:r>
          </w:p>
        </w:tc>
        <w:tc>
          <w:tcPr>
            <w:tcW w:type="dxa" w:w="10512"/>
            <w:tcMar>
              <w:top w:w="22" w:type="dxa"/>
              <w:start w:w="65" w:type="dxa"/>
              <w:bottom w:w="22" w:type="dxa"/>
              <w:end w:w="65" w:type="dxa"/>
            </w:tcMar>
            <w:vAlign w:val="center"/>
            <w:shd w:fill="EEF3F5"/>
          </w:tcPr>
          <w:p>
            <w:pPr>
              <w:spacing w:before="0" w:after="0" w:line="240" w:lineRule="auto"/>
            </w:pPr>
            <w:r>
              <w:rPr>
                <w:sz w:val="16"/>
              </w:rPr>
              <w:t>+V% Status Penetration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WA-065  Searing</w:t>
            </w:r>
          </w:p>
        </w:tc>
        <w:tc>
          <w:tcPr>
            <w:tcW w:type="dxa" w:w="10512"/>
            <w:tcMar>
              <w:top w:w="22" w:type="dxa"/>
              <w:start w:w="65" w:type="dxa"/>
              <w:bottom w:w="22" w:type="dxa"/>
              <w:end w:w="65" w:type="dxa"/>
            </w:tcMar>
            <w:vAlign w:val="center"/>
          </w:tcPr>
          <w:p>
            <w:pPr>
              <w:spacing w:before="0" w:after="0" w:line="240" w:lineRule="auto"/>
            </w:pPr>
            <w:r>
              <w:rPr>
                <w:sz w:val="16"/>
              </w:rPr>
              <w:t>+V% Burn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WA-066  Toxic</w:t>
            </w:r>
          </w:p>
        </w:tc>
        <w:tc>
          <w:tcPr>
            <w:tcW w:type="dxa" w:w="10512"/>
            <w:tcMar>
              <w:top w:w="22" w:type="dxa"/>
              <w:start w:w="65" w:type="dxa"/>
              <w:bottom w:w="22" w:type="dxa"/>
              <w:end w:w="65" w:type="dxa"/>
            </w:tcMar>
            <w:vAlign w:val="center"/>
            <w:shd w:fill="EEF3F5"/>
          </w:tcPr>
          <w:p>
            <w:pPr>
              <w:spacing w:before="0" w:after="0" w:line="240" w:lineRule="auto"/>
            </w:pPr>
            <w:r>
              <w:rPr>
                <w:sz w:val="16"/>
              </w:rPr>
              <w:t>+V% Poison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WA-067  Lacerating</w:t>
            </w:r>
          </w:p>
        </w:tc>
        <w:tc>
          <w:tcPr>
            <w:tcW w:type="dxa" w:w="10512"/>
            <w:tcMar>
              <w:top w:w="22" w:type="dxa"/>
              <w:start w:w="65" w:type="dxa"/>
              <w:bottom w:w="22" w:type="dxa"/>
              <w:end w:w="65" w:type="dxa"/>
            </w:tcMar>
            <w:vAlign w:val="center"/>
          </w:tcPr>
          <w:p>
            <w:pPr>
              <w:spacing w:before="0" w:after="0" w:line="240" w:lineRule="auto"/>
            </w:pPr>
            <w:r>
              <w:rPr>
                <w:sz w:val="16"/>
              </w:rPr>
              <w:t>+V% Bleed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WA-068  of Persistence</w:t>
            </w:r>
          </w:p>
        </w:tc>
        <w:tc>
          <w:tcPr>
            <w:tcW w:type="dxa" w:w="10512"/>
            <w:tcMar>
              <w:top w:w="22" w:type="dxa"/>
              <w:start w:w="65" w:type="dxa"/>
              <w:bottom w:w="22" w:type="dxa"/>
              <w:end w:w="65" w:type="dxa"/>
            </w:tcMar>
            <w:vAlign w:val="center"/>
            <w:shd w:fill="EEF3F5"/>
          </w:tcPr>
          <w:p>
            <w:pPr>
              <w:spacing w:before="0" w:after="0" w:line="240" w:lineRule="auto"/>
            </w:pPr>
            <w:r>
              <w:rPr>
                <w:sz w:val="16"/>
              </w:rPr>
              <w:t>+V% Burn, Poison, and Bleed Duration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WA-069  Plated</w:t>
            </w:r>
          </w:p>
        </w:tc>
        <w:tc>
          <w:tcPr>
            <w:tcW w:type="dxa" w:w="10512"/>
            <w:tcMar>
              <w:top w:w="22" w:type="dxa"/>
              <w:start w:w="65" w:type="dxa"/>
              <w:bottom w:w="22" w:type="dxa"/>
              <w:end w:w="65" w:type="dxa"/>
            </w:tcMar>
            <w:vAlign w:val="center"/>
          </w:tcPr>
          <w:p>
            <w:pPr>
              <w:spacing w:before="0" w:after="0" w:line="240" w:lineRule="auto"/>
            </w:pPr>
            <w:r>
              <w:rPr>
                <w:sz w:val="16"/>
              </w:rPr>
              <w:t>+V Defense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WA-070  Reinforced</w:t>
            </w:r>
          </w:p>
        </w:tc>
        <w:tc>
          <w:tcPr>
            <w:tcW w:type="dxa" w:w="10512"/>
            <w:tcMar>
              <w:top w:w="22" w:type="dxa"/>
              <w:start w:w="65" w:type="dxa"/>
              <w:bottom w:w="22" w:type="dxa"/>
              <w:end w:w="65" w:type="dxa"/>
            </w:tcMar>
            <w:vAlign w:val="center"/>
            <w:shd w:fill="EEF3F5"/>
          </w:tcPr>
          <w:p>
            <w:pPr>
              <w:spacing w:before="0" w:after="0" w:line="240" w:lineRule="auto"/>
            </w:pPr>
            <w:r>
              <w:rPr>
                <w:sz w:val="16"/>
              </w:rPr>
              <w:t>+V% Enhanced Defense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WA-071  of Guarding</w:t>
            </w:r>
          </w:p>
        </w:tc>
        <w:tc>
          <w:tcPr>
            <w:tcW w:type="dxa" w:w="10512"/>
            <w:tcMar>
              <w:top w:w="22" w:type="dxa"/>
              <w:start w:w="65" w:type="dxa"/>
              <w:bottom w:w="22" w:type="dxa"/>
              <w:end w:w="65" w:type="dxa"/>
            </w:tcMar>
            <w:vAlign w:val="center"/>
          </w:tcPr>
          <w:p>
            <w:pPr>
              <w:spacing w:before="0" w:after="0" w:line="240" w:lineRule="auto"/>
            </w:pPr>
            <w:r>
              <w:rPr>
                <w:sz w:val="16"/>
              </w:rPr>
              <w:t>+V% Defense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WA-072  of Gales Warding</w:t>
            </w:r>
          </w:p>
        </w:tc>
        <w:tc>
          <w:tcPr>
            <w:tcW w:type="dxa" w:w="10512"/>
            <w:tcMar>
              <w:top w:w="22" w:type="dxa"/>
              <w:start w:w="65" w:type="dxa"/>
              <w:bottom w:w="22" w:type="dxa"/>
              <w:end w:w="65" w:type="dxa"/>
            </w:tcMar>
            <w:vAlign w:val="center"/>
            <w:shd w:fill="EEF3F5"/>
          </w:tcPr>
          <w:p>
            <w:pPr>
              <w:spacing w:before="0" w:after="0" w:line="240" w:lineRule="auto"/>
            </w:pPr>
            <w:r>
              <w:rPr>
                <w:sz w:val="16"/>
              </w:rPr>
              <w:t>+V% Wind Resistance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WA-073  of Tides Warding</w:t>
            </w:r>
          </w:p>
        </w:tc>
        <w:tc>
          <w:tcPr>
            <w:tcW w:type="dxa" w:w="10512"/>
            <w:tcMar>
              <w:top w:w="22" w:type="dxa"/>
              <w:start w:w="65" w:type="dxa"/>
              <w:bottom w:w="22" w:type="dxa"/>
              <w:end w:w="65" w:type="dxa"/>
            </w:tcMar>
            <w:vAlign w:val="center"/>
          </w:tcPr>
          <w:p>
            <w:pPr>
              <w:spacing w:before="0" w:after="0" w:line="240" w:lineRule="auto"/>
            </w:pPr>
            <w:r>
              <w:rPr>
                <w:sz w:val="16"/>
              </w:rPr>
              <w:t>+V% Water Resistance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WA-074  of Embers Warding</w:t>
            </w:r>
          </w:p>
        </w:tc>
        <w:tc>
          <w:tcPr>
            <w:tcW w:type="dxa" w:w="10512"/>
            <w:tcMar>
              <w:top w:w="22" w:type="dxa"/>
              <w:start w:w="65" w:type="dxa"/>
              <w:bottom w:w="22" w:type="dxa"/>
              <w:end w:w="65" w:type="dxa"/>
            </w:tcMar>
            <w:vAlign w:val="center"/>
            <w:shd w:fill="EEF3F5"/>
          </w:tcPr>
          <w:p>
            <w:pPr>
              <w:spacing w:before="0" w:after="0" w:line="240" w:lineRule="auto"/>
            </w:pPr>
            <w:r>
              <w:rPr>
                <w:sz w:val="16"/>
              </w:rPr>
              <w:t>+V% Fire Resistance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WA-075  of Stone Warding</w:t>
            </w:r>
          </w:p>
        </w:tc>
        <w:tc>
          <w:tcPr>
            <w:tcW w:type="dxa" w:w="10512"/>
            <w:tcMar>
              <w:top w:w="22" w:type="dxa"/>
              <w:start w:w="65" w:type="dxa"/>
              <w:bottom w:w="22" w:type="dxa"/>
              <w:end w:w="65" w:type="dxa"/>
            </w:tcMar>
            <w:vAlign w:val="center"/>
          </w:tcPr>
          <w:p>
            <w:pPr>
              <w:spacing w:before="0" w:after="0" w:line="240" w:lineRule="auto"/>
            </w:pPr>
            <w:r>
              <w:rPr>
                <w:sz w:val="16"/>
              </w:rPr>
              <w:t>+V% Earth Resistance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WA-076  of Storms Warding</w:t>
            </w:r>
          </w:p>
        </w:tc>
        <w:tc>
          <w:tcPr>
            <w:tcW w:type="dxa" w:w="10512"/>
            <w:tcMar>
              <w:top w:w="22" w:type="dxa"/>
              <w:start w:w="65" w:type="dxa"/>
              <w:bottom w:w="22" w:type="dxa"/>
              <w:end w:w="65" w:type="dxa"/>
            </w:tcMar>
            <w:vAlign w:val="center"/>
            <w:shd w:fill="EEF3F5"/>
          </w:tcPr>
          <w:p>
            <w:pPr>
              <w:spacing w:before="0" w:after="0" w:line="240" w:lineRule="auto"/>
            </w:pPr>
            <w:r>
              <w:rPr>
                <w:sz w:val="16"/>
              </w:rPr>
              <w:t>+V% Lightning Resistance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WA-077  of the Void Warding</w:t>
            </w:r>
          </w:p>
        </w:tc>
        <w:tc>
          <w:tcPr>
            <w:tcW w:type="dxa" w:w="10512"/>
            <w:tcMar>
              <w:top w:w="22" w:type="dxa"/>
              <w:start w:w="65" w:type="dxa"/>
              <w:bottom w:w="22" w:type="dxa"/>
              <w:end w:w="65" w:type="dxa"/>
            </w:tcMar>
            <w:vAlign w:val="center"/>
          </w:tcPr>
          <w:p>
            <w:pPr>
              <w:spacing w:before="0" w:after="0" w:line="240" w:lineRule="auto"/>
            </w:pPr>
            <w:r>
              <w:rPr>
                <w:sz w:val="16"/>
              </w:rPr>
              <w:t>+V% Void Resistance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WA-078  of Prismatic Warding</w:t>
            </w:r>
          </w:p>
        </w:tc>
        <w:tc>
          <w:tcPr>
            <w:tcW w:type="dxa" w:w="10512"/>
            <w:tcMar>
              <w:top w:w="22" w:type="dxa"/>
              <w:start w:w="65" w:type="dxa"/>
              <w:bottom w:w="22" w:type="dxa"/>
              <w:end w:w="65" w:type="dxa"/>
            </w:tcMar>
            <w:vAlign w:val="center"/>
            <w:shd w:fill="EEF3F5"/>
          </w:tcPr>
          <w:p>
            <w:pPr>
              <w:spacing w:before="0" w:after="0" w:line="240" w:lineRule="auto"/>
            </w:pPr>
            <w:r>
              <w:rPr>
                <w:sz w:val="16"/>
              </w:rPr>
              <w:t>+V% to All Elemental Resistances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WA-079  of Resolve</w:t>
            </w:r>
          </w:p>
        </w:tc>
        <w:tc>
          <w:tcPr>
            <w:tcW w:type="dxa" w:w="10512"/>
            <w:tcMar>
              <w:top w:w="22" w:type="dxa"/>
              <w:start w:w="65" w:type="dxa"/>
              <w:bottom w:w="22" w:type="dxa"/>
              <w:end w:w="65" w:type="dxa"/>
            </w:tcMar>
            <w:vAlign w:val="center"/>
          </w:tcPr>
          <w:p>
            <w:pPr>
              <w:spacing w:before="0" w:after="0" w:line="240" w:lineRule="auto"/>
            </w:pPr>
            <w:r>
              <w:rPr>
                <w:sz w:val="16"/>
              </w:rPr>
              <w:t>+V% Status Resistance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WA-080  of Recovery</w:t>
            </w:r>
          </w:p>
        </w:tc>
        <w:tc>
          <w:tcPr>
            <w:tcW w:type="dxa" w:w="10512"/>
            <w:tcMar>
              <w:top w:w="22" w:type="dxa"/>
              <w:start w:w="65" w:type="dxa"/>
              <w:bottom w:w="22" w:type="dxa"/>
              <w:end w:w="65" w:type="dxa"/>
            </w:tcMar>
            <w:vAlign w:val="center"/>
            <w:shd w:fill="EEF3F5"/>
          </w:tcPr>
          <w:p>
            <w:pPr>
              <w:spacing w:before="0" w:after="0" w:line="240" w:lineRule="auto"/>
            </w:pPr>
            <w:r>
              <w:rPr>
                <w:sz w:val="16"/>
              </w:rPr>
              <w:t>V% Reduced Hard Control Duration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WA-081  of Surefooting</w:t>
            </w:r>
          </w:p>
        </w:tc>
        <w:tc>
          <w:tcPr>
            <w:tcW w:type="dxa" w:w="10512"/>
            <w:tcMar>
              <w:top w:w="22" w:type="dxa"/>
              <w:start w:w="65" w:type="dxa"/>
              <w:bottom w:w="22" w:type="dxa"/>
              <w:end w:w="65" w:type="dxa"/>
            </w:tcMar>
            <w:vAlign w:val="center"/>
          </w:tcPr>
          <w:p>
            <w:pPr>
              <w:spacing w:before="0" w:after="0" w:line="240" w:lineRule="auto"/>
            </w:pPr>
            <w:r>
              <w:rPr>
                <w:sz w:val="16"/>
              </w:rPr>
              <w:t>V% Reduced Slow Effect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WA-082  of Anchoring</w:t>
            </w:r>
          </w:p>
        </w:tc>
        <w:tc>
          <w:tcPr>
            <w:tcW w:type="dxa" w:w="10512"/>
            <w:tcMar>
              <w:top w:w="22" w:type="dxa"/>
              <w:start w:w="65" w:type="dxa"/>
              <w:bottom w:w="22" w:type="dxa"/>
              <w:end w:w="65" w:type="dxa"/>
            </w:tcMar>
            <w:vAlign w:val="center"/>
            <w:shd w:fill="EEF3F5"/>
          </w:tcPr>
          <w:p>
            <w:pPr>
              <w:spacing w:before="0" w:after="0" w:line="240" w:lineRule="auto"/>
            </w:pPr>
            <w:r>
              <w:rPr>
                <w:sz w:val="16"/>
              </w:rPr>
              <w:t>V% Reduced Knockback</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WA-083  of Efficient Guarding</w:t>
            </w:r>
          </w:p>
        </w:tc>
        <w:tc>
          <w:tcPr>
            <w:tcW w:type="dxa" w:w="10512"/>
            <w:tcMar>
              <w:top w:w="22" w:type="dxa"/>
              <w:start w:w="65" w:type="dxa"/>
              <w:bottom w:w="22" w:type="dxa"/>
              <w:end w:w="65" w:type="dxa"/>
            </w:tcMar>
            <w:vAlign w:val="center"/>
          </w:tcPr>
          <w:p>
            <w:pPr>
              <w:spacing w:before="0" w:after="0" w:line="240" w:lineRule="auto"/>
            </w:pPr>
            <w:r>
              <w:rPr>
                <w:sz w:val="16"/>
              </w:rPr>
              <w:t>V% Reduced Block Stamina Cost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WA-084  of Composure</w:t>
            </w:r>
          </w:p>
        </w:tc>
        <w:tc>
          <w:tcPr>
            <w:tcW w:type="dxa" w:w="10512"/>
            <w:tcMar>
              <w:top w:w="22" w:type="dxa"/>
              <w:start w:w="65" w:type="dxa"/>
              <w:bottom w:w="22" w:type="dxa"/>
              <w:end w:w="65" w:type="dxa"/>
            </w:tcMar>
            <w:vAlign w:val="center"/>
            <w:shd w:fill="EEF3F5"/>
          </w:tcPr>
          <w:p>
            <w:pPr>
              <w:spacing w:before="0" w:after="0" w:line="240" w:lineRule="auto"/>
            </w:pPr>
            <w:r>
              <w:rPr>
                <w:sz w:val="16"/>
              </w:rPr>
              <w:t>V% Reduced Critical Bonus Damage Taken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WA-085  of Might</w:t>
            </w:r>
          </w:p>
        </w:tc>
        <w:tc>
          <w:tcPr>
            <w:tcW w:type="dxa" w:w="10512"/>
            <w:tcMar>
              <w:top w:w="22" w:type="dxa"/>
              <w:start w:w="65" w:type="dxa"/>
              <w:bottom w:w="22" w:type="dxa"/>
              <w:end w:w="65" w:type="dxa"/>
            </w:tcMar>
            <w:vAlign w:val="center"/>
          </w:tcPr>
          <w:p>
            <w:pPr>
              <w:spacing w:before="0" w:after="0" w:line="240" w:lineRule="auto"/>
            </w:pPr>
            <w:r>
              <w:rPr>
                <w:sz w:val="16"/>
              </w:rPr>
              <w:t>+V Strength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WA-086  of Dexterity</w:t>
            </w:r>
          </w:p>
        </w:tc>
        <w:tc>
          <w:tcPr>
            <w:tcW w:type="dxa" w:w="10512"/>
            <w:tcMar>
              <w:top w:w="22" w:type="dxa"/>
              <w:start w:w="65" w:type="dxa"/>
              <w:bottom w:w="22" w:type="dxa"/>
              <w:end w:w="65" w:type="dxa"/>
            </w:tcMar>
            <w:vAlign w:val="center"/>
            <w:shd w:fill="EEF3F5"/>
          </w:tcPr>
          <w:p>
            <w:pPr>
              <w:spacing w:before="0" w:after="0" w:line="240" w:lineRule="auto"/>
            </w:pPr>
            <w:r>
              <w:rPr>
                <w:sz w:val="16"/>
              </w:rPr>
              <w:t>+V Dexterity</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WA-087  of Insight</w:t>
            </w:r>
          </w:p>
        </w:tc>
        <w:tc>
          <w:tcPr>
            <w:tcW w:type="dxa" w:w="10512"/>
            <w:tcMar>
              <w:top w:w="22" w:type="dxa"/>
              <w:start w:w="65" w:type="dxa"/>
              <w:bottom w:w="22" w:type="dxa"/>
              <w:end w:w="65" w:type="dxa"/>
            </w:tcMar>
            <w:vAlign w:val="center"/>
          </w:tcPr>
          <w:p>
            <w:pPr>
              <w:spacing w:before="0" w:after="0" w:line="240" w:lineRule="auto"/>
            </w:pPr>
            <w:r>
              <w:rPr>
                <w:sz w:val="16"/>
              </w:rPr>
              <w:t>+V Intelligence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WA-088  of Wisdom</w:t>
            </w:r>
          </w:p>
        </w:tc>
        <w:tc>
          <w:tcPr>
            <w:tcW w:type="dxa" w:w="10512"/>
            <w:tcMar>
              <w:top w:w="22" w:type="dxa"/>
              <w:start w:w="65" w:type="dxa"/>
              <w:bottom w:w="22" w:type="dxa"/>
              <w:end w:w="65" w:type="dxa"/>
            </w:tcMar>
            <w:vAlign w:val="center"/>
            <w:shd w:fill="EEF3F5"/>
          </w:tcPr>
          <w:p>
            <w:pPr>
              <w:spacing w:before="0" w:after="0" w:line="240" w:lineRule="auto"/>
            </w:pPr>
            <w:r>
              <w:rPr>
                <w:sz w:val="16"/>
              </w:rPr>
              <w:t>+V Wisdom</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WA-089  of Fortune</w:t>
            </w:r>
          </w:p>
        </w:tc>
        <w:tc>
          <w:tcPr>
            <w:tcW w:type="dxa" w:w="10512"/>
            <w:tcMar>
              <w:top w:w="22" w:type="dxa"/>
              <w:start w:w="65" w:type="dxa"/>
              <w:bottom w:w="22" w:type="dxa"/>
              <w:end w:w="65" w:type="dxa"/>
            </w:tcMar>
            <w:vAlign w:val="center"/>
          </w:tcPr>
          <w:p>
            <w:pPr>
              <w:spacing w:before="0" w:after="0" w:line="240" w:lineRule="auto"/>
            </w:pPr>
            <w:r>
              <w:rPr>
                <w:sz w:val="16"/>
              </w:rPr>
              <w:t>+V Luck</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WA-090  of Balance</w:t>
            </w:r>
          </w:p>
        </w:tc>
        <w:tc>
          <w:tcPr>
            <w:tcW w:type="dxa" w:w="10512"/>
            <w:tcMar>
              <w:top w:w="22" w:type="dxa"/>
              <w:start w:w="65" w:type="dxa"/>
              <w:bottom w:w="22" w:type="dxa"/>
              <w:end w:w="65" w:type="dxa"/>
            </w:tcMar>
            <w:vAlign w:val="center"/>
            <w:shd w:fill="EEF3F5"/>
          </w:tcPr>
          <w:p>
            <w:pPr>
              <w:spacing w:before="0" w:after="0" w:line="240" w:lineRule="auto"/>
            </w:pPr>
            <w:r>
              <w:rPr>
                <w:sz w:val="16"/>
              </w:rPr>
              <w:t>+V to All Attributes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WA-091  Vital</w:t>
            </w:r>
          </w:p>
        </w:tc>
        <w:tc>
          <w:tcPr>
            <w:tcW w:type="dxa" w:w="10512"/>
            <w:tcMar>
              <w:top w:w="22" w:type="dxa"/>
              <w:start w:w="65" w:type="dxa"/>
              <w:bottom w:w="22" w:type="dxa"/>
              <w:end w:w="65" w:type="dxa"/>
            </w:tcMar>
            <w:vAlign w:val="center"/>
          </w:tcPr>
          <w:p>
            <w:pPr>
              <w:spacing w:before="0" w:after="0" w:line="240" w:lineRule="auto"/>
            </w:pPr>
            <w:r>
              <w:rPr>
                <w:sz w:val="16"/>
              </w:rPr>
              <w:t>+V Maximum Health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WA-092  Reservoir</w:t>
            </w:r>
          </w:p>
        </w:tc>
        <w:tc>
          <w:tcPr>
            <w:tcW w:type="dxa" w:w="10512"/>
            <w:tcMar>
              <w:top w:w="22" w:type="dxa"/>
              <w:start w:w="65" w:type="dxa"/>
              <w:bottom w:w="22" w:type="dxa"/>
              <w:end w:w="65" w:type="dxa"/>
            </w:tcMar>
            <w:vAlign w:val="center"/>
            <w:shd w:fill="EEF3F5"/>
          </w:tcPr>
          <w:p>
            <w:pPr>
              <w:spacing w:before="0" w:after="0" w:line="240" w:lineRule="auto"/>
            </w:pPr>
            <w:r>
              <w:rPr>
                <w:sz w:val="16"/>
              </w:rPr>
              <w:t>+V Maximum Mana</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WA-093  Enduring</w:t>
            </w:r>
          </w:p>
        </w:tc>
        <w:tc>
          <w:tcPr>
            <w:tcW w:type="dxa" w:w="10512"/>
            <w:tcMar>
              <w:top w:w="22" w:type="dxa"/>
              <w:start w:w="65" w:type="dxa"/>
              <w:bottom w:w="22" w:type="dxa"/>
              <w:end w:w="65" w:type="dxa"/>
            </w:tcMar>
            <w:vAlign w:val="center"/>
          </w:tcPr>
          <w:p>
            <w:pPr>
              <w:spacing w:before="0" w:after="0" w:line="240" w:lineRule="auto"/>
            </w:pPr>
            <w:r>
              <w:rPr>
                <w:sz w:val="16"/>
              </w:rPr>
              <w:t>+V Maximum Stamina</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WA-094  of Reaping</w:t>
            </w:r>
          </w:p>
        </w:tc>
        <w:tc>
          <w:tcPr>
            <w:tcW w:type="dxa" w:w="10512"/>
            <w:tcMar>
              <w:top w:w="22" w:type="dxa"/>
              <w:start w:w="65" w:type="dxa"/>
              <w:bottom w:w="22" w:type="dxa"/>
              <w:end w:w="65" w:type="dxa"/>
            </w:tcMar>
            <w:vAlign w:val="center"/>
            <w:shd w:fill="EEF3F5"/>
          </w:tcPr>
          <w:p>
            <w:pPr>
              <w:spacing w:before="0" w:after="0" w:line="240" w:lineRule="auto"/>
            </w:pPr>
            <w:r>
              <w:rPr>
                <w:sz w:val="16"/>
              </w:rPr>
              <w:t>+V Health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WA-095  of Clarity</w:t>
            </w:r>
          </w:p>
        </w:tc>
        <w:tc>
          <w:tcPr>
            <w:tcW w:type="dxa" w:w="10512"/>
            <w:tcMar>
              <w:top w:w="22" w:type="dxa"/>
              <w:start w:w="65" w:type="dxa"/>
              <w:bottom w:w="22" w:type="dxa"/>
              <w:end w:w="65" w:type="dxa"/>
            </w:tcMar>
            <w:vAlign w:val="center"/>
          </w:tcPr>
          <w:p>
            <w:pPr>
              <w:spacing w:before="0" w:after="0" w:line="240" w:lineRule="auto"/>
            </w:pPr>
            <w:r>
              <w:rPr>
                <w:sz w:val="16"/>
              </w:rPr>
              <w:t>+V Mana on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WA-096  Vampiric</w:t>
            </w:r>
          </w:p>
        </w:tc>
        <w:tc>
          <w:tcPr>
            <w:tcW w:type="dxa" w:w="10512"/>
            <w:tcMar>
              <w:top w:w="22" w:type="dxa"/>
              <w:start w:w="65" w:type="dxa"/>
              <w:bottom w:w="22" w:type="dxa"/>
              <w:end w:w="65" w:type="dxa"/>
            </w:tcMar>
            <w:vAlign w:val="center"/>
            <w:shd w:fill="EEF3F5"/>
          </w:tcPr>
          <w:p>
            <w:pPr>
              <w:spacing w:before="0" w:after="0" w:line="240" w:lineRule="auto"/>
            </w:pPr>
            <w:r>
              <w:rPr>
                <w:sz w:val="16"/>
              </w:rPr>
              <w:t>V% Life Stolen per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WA-097  Siphoning</w:t>
            </w:r>
          </w:p>
        </w:tc>
        <w:tc>
          <w:tcPr>
            <w:tcW w:type="dxa" w:w="10512"/>
            <w:tcMar>
              <w:top w:w="22" w:type="dxa"/>
              <w:start w:w="65" w:type="dxa"/>
              <w:bottom w:w="22" w:type="dxa"/>
              <w:end w:w="65" w:type="dxa"/>
            </w:tcMar>
            <w:vAlign w:val="center"/>
          </w:tcPr>
          <w:p>
            <w:pPr>
              <w:spacing w:before="0" w:after="0" w:line="240" w:lineRule="auto"/>
            </w:pPr>
            <w:r>
              <w:rPr>
                <w:sz w:val="16"/>
              </w:rPr>
              <w:t>V% Mana Stolen per Hit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WA-098  of Triumph</w:t>
            </w:r>
          </w:p>
        </w:tc>
        <w:tc>
          <w:tcPr>
            <w:tcW w:type="dxa" w:w="10512"/>
            <w:tcMar>
              <w:top w:w="22" w:type="dxa"/>
              <w:start w:w="65" w:type="dxa"/>
              <w:bottom w:w="22" w:type="dxa"/>
              <w:end w:w="65" w:type="dxa"/>
            </w:tcMar>
            <w:vAlign w:val="center"/>
            <w:shd w:fill="EEF3F5"/>
          </w:tcPr>
          <w:p>
            <w:pPr>
              <w:spacing w:before="0" w:after="0" w:line="240" w:lineRule="auto"/>
            </w:pPr>
            <w:r>
              <w:rPr>
                <w:sz w:val="16"/>
              </w:rPr>
              <w:t>Restores V% Maximum Health on Kill</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WA-099  of Flow</w:t>
            </w:r>
          </w:p>
        </w:tc>
        <w:tc>
          <w:tcPr>
            <w:tcW w:type="dxa" w:w="10512"/>
            <w:tcMar>
              <w:top w:w="22" w:type="dxa"/>
              <w:start w:w="65" w:type="dxa"/>
              <w:bottom w:w="22" w:type="dxa"/>
              <w:end w:w="65" w:type="dxa"/>
            </w:tcMar>
            <w:vAlign w:val="center"/>
          </w:tcPr>
          <w:p>
            <w:pPr>
              <w:spacing w:before="0" w:after="0" w:line="240" w:lineRule="auto"/>
            </w:pPr>
            <w:r>
              <w:rPr>
                <w:sz w:val="16"/>
              </w:rPr>
              <w:t>+V% Mana Regeneration</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WA-100  of Endurance</w:t>
            </w:r>
          </w:p>
        </w:tc>
        <w:tc>
          <w:tcPr>
            <w:tcW w:type="dxa" w:w="10512"/>
            <w:tcMar>
              <w:top w:w="22" w:type="dxa"/>
              <w:start w:w="65" w:type="dxa"/>
              <w:bottom w:w="22" w:type="dxa"/>
              <w:end w:w="65" w:type="dxa"/>
            </w:tcMar>
            <w:vAlign w:val="center"/>
            <w:shd w:fill="EEF3F5"/>
          </w:tcPr>
          <w:p>
            <w:pPr>
              <w:spacing w:before="0" w:after="0" w:line="240" w:lineRule="auto"/>
            </w:pPr>
            <w:r>
              <w:rPr>
                <w:sz w:val="16"/>
              </w:rPr>
              <w:t>+V% Stamina Regeneration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WA-101  of Economy</w:t>
            </w:r>
          </w:p>
        </w:tc>
        <w:tc>
          <w:tcPr>
            <w:tcW w:type="dxa" w:w="10512"/>
            <w:tcMar>
              <w:top w:w="22" w:type="dxa"/>
              <w:start w:w="65" w:type="dxa"/>
              <w:bottom w:w="22" w:type="dxa"/>
              <w:end w:w="65" w:type="dxa"/>
            </w:tcMar>
            <w:vAlign w:val="center"/>
          </w:tcPr>
          <w:p>
            <w:pPr>
              <w:spacing w:before="0" w:after="0" w:line="240" w:lineRule="auto"/>
            </w:pPr>
            <w:r>
              <w:rPr>
                <w:sz w:val="16"/>
              </w:rPr>
              <w:t>V% Reduced Mana Cost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WA-102  of Conservation</w:t>
            </w:r>
          </w:p>
        </w:tc>
        <w:tc>
          <w:tcPr>
            <w:tcW w:type="dxa" w:w="10512"/>
            <w:tcMar>
              <w:top w:w="22" w:type="dxa"/>
              <w:start w:w="65" w:type="dxa"/>
              <w:bottom w:w="22" w:type="dxa"/>
              <w:end w:w="65" w:type="dxa"/>
            </w:tcMar>
            <w:vAlign w:val="center"/>
            <w:shd w:fill="EEF3F5"/>
          </w:tcPr>
          <w:p>
            <w:pPr>
              <w:spacing w:before="0" w:after="0" w:line="240" w:lineRule="auto"/>
            </w:pPr>
            <w:r>
              <w:rPr>
                <w:sz w:val="16"/>
              </w:rPr>
              <w:t>V% Reduced Stamina Skill Cost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WA-103  Restorative</w:t>
            </w:r>
          </w:p>
        </w:tc>
        <w:tc>
          <w:tcPr>
            <w:tcW w:type="dxa" w:w="10512"/>
            <w:tcMar>
              <w:top w:w="22" w:type="dxa"/>
              <w:start w:w="65" w:type="dxa"/>
              <w:bottom w:w="22" w:type="dxa"/>
              <w:end w:w="65" w:type="dxa"/>
            </w:tcMar>
            <w:vAlign w:val="center"/>
          </w:tcPr>
          <w:p>
            <w:pPr>
              <w:spacing w:before="0" w:after="0" w:line="240" w:lineRule="auto"/>
            </w:pPr>
            <w:r>
              <w:rPr>
                <w:sz w:val="16"/>
              </w:rPr>
              <w:t>+V Healing Power</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WA-104  Benevolent</w:t>
            </w:r>
          </w:p>
        </w:tc>
        <w:tc>
          <w:tcPr>
            <w:tcW w:type="dxa" w:w="10512"/>
            <w:tcMar>
              <w:top w:w="22" w:type="dxa"/>
              <w:start w:w="65" w:type="dxa"/>
              <w:bottom w:w="22" w:type="dxa"/>
              <w:end w:w="65" w:type="dxa"/>
            </w:tcMar>
            <w:vAlign w:val="center"/>
            <w:shd w:fill="EEF3F5"/>
          </w:tcPr>
          <w:p>
            <w:pPr>
              <w:spacing w:before="0" w:after="0" w:line="240" w:lineRule="auto"/>
            </w:pPr>
            <w:r>
              <w:rPr>
                <w:sz w:val="16"/>
              </w:rPr>
              <w:t>+V% Healing</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WA-105  Sheltering</w:t>
            </w:r>
          </w:p>
        </w:tc>
        <w:tc>
          <w:tcPr>
            <w:tcW w:type="dxa" w:w="10512"/>
            <w:tcMar>
              <w:top w:w="22" w:type="dxa"/>
              <w:start w:w="65" w:type="dxa"/>
              <w:bottom w:w="22" w:type="dxa"/>
              <w:end w:w="65" w:type="dxa"/>
            </w:tcMar>
            <w:vAlign w:val="center"/>
          </w:tcPr>
          <w:p>
            <w:pPr>
              <w:spacing w:before="0" w:after="0" w:line="240" w:lineRule="auto"/>
            </w:pPr>
            <w:r>
              <w:rPr>
                <w:sz w:val="16"/>
              </w:rPr>
              <w:t>+V% Barrier Strength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WA-106  of Connection</w:t>
            </w:r>
          </w:p>
        </w:tc>
        <w:tc>
          <w:tcPr>
            <w:tcW w:type="dxa" w:w="10512"/>
            <w:tcMar>
              <w:top w:w="22" w:type="dxa"/>
              <w:start w:w="65" w:type="dxa"/>
              <w:bottom w:w="22" w:type="dxa"/>
              <w:end w:w="65" w:type="dxa"/>
            </w:tcMar>
            <w:vAlign w:val="center"/>
            <w:shd w:fill="EEF3F5"/>
          </w:tcPr>
          <w:p>
            <w:pPr>
              <w:spacing w:before="0" w:after="0" w:line="240" w:lineRule="auto"/>
            </w:pPr>
            <w:r>
              <w:rPr>
                <w:sz w:val="16"/>
              </w:rPr>
              <w:t>+V% Tether Range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WA-107  of Sustenance</w:t>
            </w:r>
          </w:p>
        </w:tc>
        <w:tc>
          <w:tcPr>
            <w:tcW w:type="dxa" w:w="10512"/>
            <w:tcMar>
              <w:top w:w="22" w:type="dxa"/>
              <w:start w:w="65" w:type="dxa"/>
              <w:bottom w:w="22" w:type="dxa"/>
              <w:end w:w="65" w:type="dxa"/>
            </w:tcMar>
            <w:vAlign w:val="center"/>
          </w:tcPr>
          <w:p>
            <w:pPr>
              <w:spacing w:before="0" w:after="0" w:line="240" w:lineRule="auto"/>
            </w:pPr>
            <w:r>
              <w:rPr>
                <w:sz w:val="16"/>
              </w:rPr>
              <w:t>V% Reduced Channel Mana Cost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WA-108  Patient</w:t>
            </w:r>
          </w:p>
        </w:tc>
        <w:tc>
          <w:tcPr>
            <w:tcW w:type="dxa" w:w="10512"/>
            <w:tcMar>
              <w:top w:w="22" w:type="dxa"/>
              <w:start w:w="65" w:type="dxa"/>
              <w:bottom w:w="22" w:type="dxa"/>
              <w:end w:w="65" w:type="dxa"/>
            </w:tcMar>
            <w:vAlign w:val="center"/>
            <w:shd w:fill="EEF3F5"/>
          </w:tcPr>
          <w:p>
            <w:pPr>
              <w:spacing w:before="0" w:after="0" w:line="240" w:lineRule="auto"/>
            </w:pPr>
            <w:r>
              <w:rPr>
                <w:sz w:val="16"/>
              </w:rPr>
              <w:t>+V% Channel Effect per Second, up to 3 sec</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WA-109  of Steadiness</w:t>
            </w:r>
          </w:p>
        </w:tc>
        <w:tc>
          <w:tcPr>
            <w:tcW w:type="dxa" w:w="10512"/>
            <w:tcMar>
              <w:top w:w="22" w:type="dxa"/>
              <w:start w:w="65" w:type="dxa"/>
              <w:bottom w:w="22" w:type="dxa"/>
              <w:end w:w="65" w:type="dxa"/>
            </w:tcMar>
            <w:vAlign w:val="center"/>
          </w:tcPr>
          <w:p>
            <w:pPr>
              <w:spacing w:before="0" w:after="0" w:line="240" w:lineRule="auto"/>
            </w:pPr>
            <w:r>
              <w:rPr>
                <w:sz w:val="16"/>
              </w:rPr>
              <w:t>V% Reduced Hard Control Duration while Channeling</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WA-110  of Continuance</w:t>
            </w:r>
          </w:p>
        </w:tc>
        <w:tc>
          <w:tcPr>
            <w:tcW w:type="dxa" w:w="10512"/>
            <w:tcMar>
              <w:top w:w="22" w:type="dxa"/>
              <w:start w:w="65" w:type="dxa"/>
              <w:bottom w:w="22" w:type="dxa"/>
              <w:end w:w="65" w:type="dxa"/>
            </w:tcMar>
            <w:vAlign w:val="center"/>
            <w:shd w:fill="EEF3F5"/>
          </w:tcPr>
          <w:p>
            <w:pPr>
              <w:spacing w:before="0" w:after="0" w:line="240" w:lineRule="auto"/>
            </w:pPr>
            <w:r>
              <w:rPr>
                <w:sz w:val="16"/>
              </w:rPr>
              <w:t>+V% Buff and Barrier Duration</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WA-111  of Receptivity</w:t>
            </w:r>
          </w:p>
        </w:tc>
        <w:tc>
          <w:tcPr>
            <w:tcW w:type="dxa" w:w="10512"/>
            <w:tcMar>
              <w:top w:w="22" w:type="dxa"/>
              <w:start w:w="65" w:type="dxa"/>
              <w:bottom w:w="22" w:type="dxa"/>
              <w:end w:w="65" w:type="dxa"/>
            </w:tcMar>
            <w:vAlign w:val="center"/>
          </w:tcPr>
          <w:p>
            <w:pPr>
              <w:spacing w:before="0" w:after="0" w:line="240" w:lineRule="auto"/>
            </w:pPr>
            <w:r>
              <w:rPr>
                <w:sz w:val="16"/>
              </w:rPr>
              <w:t>+V% Healing Received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WA-112  of Respite</w:t>
            </w:r>
          </w:p>
        </w:tc>
        <w:tc>
          <w:tcPr>
            <w:tcW w:type="dxa" w:w="10512"/>
            <w:tcMar>
              <w:top w:w="22" w:type="dxa"/>
              <w:start w:w="65" w:type="dxa"/>
              <w:bottom w:w="22" w:type="dxa"/>
              <w:end w:w="65" w:type="dxa"/>
            </w:tcMar>
            <w:vAlign w:val="center"/>
            <w:shd w:fill="EEF3F5"/>
          </w:tcPr>
          <w:p>
            <w:pPr>
              <w:spacing w:before="0" w:after="0" w:line="240" w:lineRule="auto"/>
            </w:pPr>
            <w:r>
              <w:rPr>
                <w:sz w:val="16"/>
              </w:rPr>
              <w:t>After Cleansing, gain a V% Max Health Barrier for 3 sec</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WA-113  Commanding</w:t>
            </w:r>
          </w:p>
        </w:tc>
        <w:tc>
          <w:tcPr>
            <w:tcW w:type="dxa" w:w="10512"/>
            <w:tcMar>
              <w:top w:w="22" w:type="dxa"/>
              <w:start w:w="65" w:type="dxa"/>
              <w:bottom w:w="22" w:type="dxa"/>
              <w:end w:w="65" w:type="dxa"/>
            </w:tcMar>
            <w:vAlign w:val="center"/>
          </w:tcPr>
          <w:p>
            <w:pPr>
              <w:spacing w:before="0" w:after="0" w:line="240" w:lineRule="auto"/>
            </w:pPr>
            <w:r>
              <w:rPr>
                <w:sz w:val="16"/>
              </w:rPr>
              <w:t>+V% Minion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WA-114  Stalwart</w:t>
            </w:r>
          </w:p>
        </w:tc>
        <w:tc>
          <w:tcPr>
            <w:tcW w:type="dxa" w:w="10512"/>
            <w:tcMar>
              <w:top w:w="22" w:type="dxa"/>
              <w:start w:w="65" w:type="dxa"/>
              <w:bottom w:w="22" w:type="dxa"/>
              <w:end w:w="65" w:type="dxa"/>
            </w:tcMar>
            <w:vAlign w:val="center"/>
            <w:shd w:fill="EEF3F5"/>
          </w:tcPr>
          <w:p>
            <w:pPr>
              <w:spacing w:before="0" w:after="0" w:line="240" w:lineRule="auto"/>
            </w:pPr>
            <w:r>
              <w:rPr>
                <w:sz w:val="16"/>
              </w:rPr>
              <w:t>+V% Minion Maximum Health</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WA-115  Bulwarked</w:t>
            </w:r>
          </w:p>
        </w:tc>
        <w:tc>
          <w:tcPr>
            <w:tcW w:type="dxa" w:w="10512"/>
            <w:tcMar>
              <w:top w:w="22" w:type="dxa"/>
              <w:start w:w="65" w:type="dxa"/>
              <w:bottom w:w="22" w:type="dxa"/>
              <w:end w:w="65" w:type="dxa"/>
            </w:tcMar>
            <w:vAlign w:val="center"/>
          </w:tcPr>
          <w:p>
            <w:pPr>
              <w:spacing w:before="0" w:after="0" w:line="240" w:lineRule="auto"/>
            </w:pPr>
            <w:r>
              <w:rPr>
                <w:sz w:val="16"/>
              </w:rPr>
              <w:t>+V% Minion Defense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WA-116  of the Shelterer</w:t>
            </w:r>
          </w:p>
        </w:tc>
        <w:tc>
          <w:tcPr>
            <w:tcW w:type="dxa" w:w="10512"/>
            <w:tcMar>
              <w:top w:w="22" w:type="dxa"/>
              <w:start w:w="65" w:type="dxa"/>
              <w:bottom w:w="22" w:type="dxa"/>
              <w:end w:w="65" w:type="dxa"/>
            </w:tcMar>
            <w:vAlign w:val="center"/>
            <w:shd w:fill="EEF3F5"/>
          </w:tcPr>
          <w:p>
            <w:pPr>
              <w:spacing w:before="0" w:after="0" w:line="240" w:lineRule="auto"/>
            </w:pPr>
            <w:r>
              <w:rPr>
                <w:sz w:val="16"/>
              </w:rPr>
              <w:t>+V% Minion Elemental Resistances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WA-117  of Command</w:t>
            </w:r>
          </w:p>
        </w:tc>
        <w:tc>
          <w:tcPr>
            <w:tcW w:type="dxa" w:w="10512"/>
            <w:tcMar>
              <w:top w:w="22" w:type="dxa"/>
              <w:start w:w="65" w:type="dxa"/>
              <w:bottom w:w="22" w:type="dxa"/>
              <w:end w:w="65" w:type="dxa"/>
            </w:tcMar>
            <w:vAlign w:val="center"/>
          </w:tcPr>
          <w:p>
            <w:pPr>
              <w:spacing w:before="0" w:after="0" w:line="240" w:lineRule="auto"/>
            </w:pPr>
            <w:r>
              <w:rPr>
                <w:sz w:val="16"/>
              </w:rPr>
              <w:t>+V% Minion Attack Speed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WA-118  of Pursuit</w:t>
            </w:r>
          </w:p>
        </w:tc>
        <w:tc>
          <w:tcPr>
            <w:tcW w:type="dxa" w:w="10512"/>
            <w:tcMar>
              <w:top w:w="22" w:type="dxa"/>
              <w:start w:w="65" w:type="dxa"/>
              <w:bottom w:w="22" w:type="dxa"/>
              <w:end w:w="65" w:type="dxa"/>
            </w:tcMar>
            <w:vAlign w:val="center"/>
            <w:shd w:fill="EEF3F5"/>
          </w:tcPr>
          <w:p>
            <w:pPr>
              <w:spacing w:before="0" w:after="0" w:line="240" w:lineRule="auto"/>
            </w:pPr>
            <w:r>
              <w:rPr>
                <w:sz w:val="16"/>
              </w:rPr>
              <w:t>+V% Minion Movement Speed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WA-119  of Binding Pacts</w:t>
            </w:r>
          </w:p>
        </w:tc>
        <w:tc>
          <w:tcPr>
            <w:tcW w:type="dxa" w:w="10512"/>
            <w:tcMar>
              <w:top w:w="22" w:type="dxa"/>
              <w:start w:w="65" w:type="dxa"/>
              <w:bottom w:w="22" w:type="dxa"/>
              <w:end w:w="65" w:type="dxa"/>
            </w:tcMar>
            <w:vAlign w:val="center"/>
          </w:tcPr>
          <w:p>
            <w:pPr>
              <w:spacing w:before="0" w:after="0" w:line="240" w:lineRule="auto"/>
            </w:pPr>
            <w:r>
              <w:rPr>
                <w:sz w:val="16"/>
              </w:rPr>
              <w:t>+V% Minion Duration</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WA-120  of Muster</w:t>
            </w:r>
          </w:p>
        </w:tc>
        <w:tc>
          <w:tcPr>
            <w:tcW w:type="dxa" w:w="10512"/>
            <w:tcMar>
              <w:top w:w="22" w:type="dxa"/>
              <w:start w:w="65" w:type="dxa"/>
              <w:bottom w:w="22" w:type="dxa"/>
              <w:end w:w="65" w:type="dxa"/>
            </w:tcMar>
            <w:vAlign w:val="center"/>
            <w:shd w:fill="EEF3F5"/>
          </w:tcPr>
          <w:p>
            <w:pPr>
              <w:spacing w:before="0" w:after="0" w:line="240" w:lineRule="auto"/>
            </w:pPr>
            <w:r>
              <w:rPr>
                <w:sz w:val="16"/>
              </w:rPr>
              <w:t>V% Reduced Summon Mana Cost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WA-121  Paragon’s</w:t>
            </w:r>
          </w:p>
        </w:tc>
        <w:tc>
          <w:tcPr>
            <w:tcW w:type="dxa" w:w="10512"/>
            <w:tcMar>
              <w:top w:w="22" w:type="dxa"/>
              <w:start w:w="65" w:type="dxa"/>
              <w:bottom w:w="22" w:type="dxa"/>
              <w:end w:w="65" w:type="dxa"/>
            </w:tcMar>
            <w:vAlign w:val="center"/>
          </w:tcPr>
          <w:p>
            <w:pPr>
              <w:spacing w:before="0" w:after="0" w:line="240" w:lineRule="auto"/>
            </w:pPr>
            <w:r>
              <w:rPr>
                <w:sz w:val="16"/>
              </w:rPr>
              <w:t>+V to All Active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WA-122  of [Skill] Mastery</w:t>
            </w:r>
          </w:p>
        </w:tc>
        <w:tc>
          <w:tcPr>
            <w:tcW w:type="dxa" w:w="10512"/>
            <w:tcMar>
              <w:top w:w="22" w:type="dxa"/>
              <w:start w:w="65" w:type="dxa"/>
              <w:bottom w:w="22" w:type="dxa"/>
              <w:end w:w="65" w:type="dxa"/>
            </w:tcMar>
            <w:vAlign w:val="center"/>
            <w:shd w:fill="EEF3F5"/>
          </w:tcPr>
          <w:p>
            <w:pPr>
              <w:spacing w:before="0" w:after="0" w:line="240" w:lineRule="auto"/>
            </w:pPr>
            <w:r>
              <w:rPr>
                <w:sz w:val="16"/>
              </w:rPr>
              <w:t>+V to [Skill]</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WA-123  Zephyr Sage’s</w:t>
            </w:r>
          </w:p>
        </w:tc>
        <w:tc>
          <w:tcPr>
            <w:tcW w:type="dxa" w:w="10512"/>
            <w:tcMar>
              <w:top w:w="22" w:type="dxa"/>
              <w:start w:w="65" w:type="dxa"/>
              <w:bottom w:w="22" w:type="dxa"/>
              <w:end w:w="65" w:type="dxa"/>
            </w:tcMar>
            <w:vAlign w:val="center"/>
          </w:tcPr>
          <w:p>
            <w:pPr>
              <w:spacing w:before="0" w:after="0" w:line="240" w:lineRule="auto"/>
            </w:pPr>
            <w:r>
              <w:rPr>
                <w:sz w:val="16"/>
              </w:rPr>
              <w:t>+V to Wind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WA-124  Glacial Sage’s</w:t>
            </w:r>
          </w:p>
        </w:tc>
        <w:tc>
          <w:tcPr>
            <w:tcW w:type="dxa" w:w="10512"/>
            <w:tcMar>
              <w:top w:w="22" w:type="dxa"/>
              <w:start w:w="65" w:type="dxa"/>
              <w:bottom w:w="22" w:type="dxa"/>
              <w:end w:w="65" w:type="dxa"/>
            </w:tcMar>
            <w:vAlign w:val="center"/>
            <w:shd w:fill="EEF3F5"/>
          </w:tcPr>
          <w:p>
            <w:pPr>
              <w:spacing w:before="0" w:after="0" w:line="240" w:lineRule="auto"/>
            </w:pPr>
            <w:r>
              <w:rPr>
                <w:sz w:val="16"/>
              </w:rPr>
              <w:t>+V to Water Skills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WA-125  Ember Sage’s</w:t>
            </w:r>
          </w:p>
        </w:tc>
        <w:tc>
          <w:tcPr>
            <w:tcW w:type="dxa" w:w="10512"/>
            <w:tcMar>
              <w:top w:w="22" w:type="dxa"/>
              <w:start w:w="65" w:type="dxa"/>
              <w:bottom w:w="22" w:type="dxa"/>
              <w:end w:w="65" w:type="dxa"/>
            </w:tcMar>
            <w:vAlign w:val="center"/>
          </w:tcPr>
          <w:p>
            <w:pPr>
              <w:spacing w:before="0" w:after="0" w:line="240" w:lineRule="auto"/>
            </w:pPr>
            <w:r>
              <w:rPr>
                <w:sz w:val="16"/>
              </w:rPr>
              <w:t>+V to Fire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WA-126  Earthen Sage’s</w:t>
            </w:r>
          </w:p>
        </w:tc>
        <w:tc>
          <w:tcPr>
            <w:tcW w:type="dxa" w:w="10512"/>
            <w:tcMar>
              <w:top w:w="22" w:type="dxa"/>
              <w:start w:w="65" w:type="dxa"/>
              <w:bottom w:w="22" w:type="dxa"/>
              <w:end w:w="65" w:type="dxa"/>
            </w:tcMar>
            <w:vAlign w:val="center"/>
            <w:shd w:fill="EEF3F5"/>
          </w:tcPr>
          <w:p>
            <w:pPr>
              <w:spacing w:before="0" w:after="0" w:line="240" w:lineRule="auto"/>
            </w:pPr>
            <w:r>
              <w:rPr>
                <w:sz w:val="16"/>
              </w:rPr>
              <w:t>+V to Earth Skills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WA-127  Voltaic Sage’s</w:t>
            </w:r>
          </w:p>
        </w:tc>
        <w:tc>
          <w:tcPr>
            <w:tcW w:type="dxa" w:w="10512"/>
            <w:tcMar>
              <w:top w:w="22" w:type="dxa"/>
              <w:start w:w="65" w:type="dxa"/>
              <w:bottom w:w="22" w:type="dxa"/>
              <w:end w:w="65" w:type="dxa"/>
            </w:tcMar>
            <w:vAlign w:val="center"/>
          </w:tcPr>
          <w:p>
            <w:pPr>
              <w:spacing w:before="0" w:after="0" w:line="240" w:lineRule="auto"/>
            </w:pPr>
            <w:r>
              <w:rPr>
                <w:sz w:val="16"/>
              </w:rPr>
              <w:t>+V to Lightning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WA-128  Umbral Sage’s</w:t>
            </w:r>
          </w:p>
        </w:tc>
        <w:tc>
          <w:tcPr>
            <w:tcW w:type="dxa" w:w="10512"/>
            <w:tcMar>
              <w:top w:w="22" w:type="dxa"/>
              <w:start w:w="65" w:type="dxa"/>
              <w:bottom w:w="22" w:type="dxa"/>
              <w:end w:w="65" w:type="dxa"/>
            </w:tcMar>
            <w:vAlign w:val="center"/>
            <w:shd w:fill="EEF3F5"/>
          </w:tcPr>
          <w:p>
            <w:pPr>
              <w:spacing w:before="0" w:after="0" w:line="240" w:lineRule="auto"/>
            </w:pPr>
            <w:r>
              <w:rPr>
                <w:sz w:val="16"/>
              </w:rPr>
              <w:t>+V to Void Skills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WA-129  Warmaster’s</w:t>
            </w:r>
          </w:p>
        </w:tc>
        <w:tc>
          <w:tcPr>
            <w:tcW w:type="dxa" w:w="10512"/>
            <w:tcMar>
              <w:top w:w="22" w:type="dxa"/>
              <w:start w:w="65" w:type="dxa"/>
              <w:bottom w:w="22" w:type="dxa"/>
              <w:end w:w="65" w:type="dxa"/>
            </w:tcMar>
            <w:vAlign w:val="center"/>
          </w:tcPr>
          <w:p>
            <w:pPr>
              <w:spacing w:before="0" w:after="0" w:line="240" w:lineRule="auto"/>
            </w:pPr>
            <w:r>
              <w:rPr>
                <w:sz w:val="16"/>
              </w:rPr>
              <w:t>+V to Martial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WA-130  Healer’s</w:t>
            </w:r>
          </w:p>
        </w:tc>
        <w:tc>
          <w:tcPr>
            <w:tcW w:type="dxa" w:w="10512"/>
            <w:tcMar>
              <w:top w:w="22" w:type="dxa"/>
              <w:start w:w="65" w:type="dxa"/>
              <w:bottom w:w="22" w:type="dxa"/>
              <w:end w:w="65" w:type="dxa"/>
            </w:tcMar>
            <w:vAlign w:val="center"/>
            <w:shd w:fill="EEF3F5"/>
          </w:tcPr>
          <w:p>
            <w:pPr>
              <w:spacing w:before="0" w:after="0" w:line="240" w:lineRule="auto"/>
            </w:pPr>
            <w:r>
              <w:rPr>
                <w:sz w:val="16"/>
              </w:rPr>
              <w:t>+V to Healing Skills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WA-131  Binder’s</w:t>
            </w:r>
          </w:p>
        </w:tc>
        <w:tc>
          <w:tcPr>
            <w:tcW w:type="dxa" w:w="10512"/>
            <w:tcMar>
              <w:top w:w="22" w:type="dxa"/>
              <w:start w:w="65" w:type="dxa"/>
              <w:bottom w:w="22" w:type="dxa"/>
              <w:end w:w="65" w:type="dxa"/>
            </w:tcMar>
            <w:vAlign w:val="center"/>
          </w:tcPr>
          <w:p>
            <w:pPr>
              <w:spacing w:before="0" w:after="0" w:line="240" w:lineRule="auto"/>
            </w:pPr>
            <w:r>
              <w:rPr>
                <w:sz w:val="16"/>
              </w:rPr>
              <w:t>+V to Summoning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WA-132  Blademaster’s</w:t>
            </w:r>
          </w:p>
        </w:tc>
        <w:tc>
          <w:tcPr>
            <w:tcW w:type="dxa" w:w="10512"/>
            <w:tcMar>
              <w:top w:w="22" w:type="dxa"/>
              <w:start w:w="65" w:type="dxa"/>
              <w:bottom w:w="22" w:type="dxa"/>
              <w:end w:w="65" w:type="dxa"/>
            </w:tcMar>
            <w:vAlign w:val="center"/>
            <w:shd w:fill="EEF3F5"/>
          </w:tcPr>
          <w:p>
            <w:pPr>
              <w:spacing w:before="0" w:after="0" w:line="240" w:lineRule="auto"/>
            </w:pPr>
            <w:r>
              <w:rPr>
                <w:sz w:val="16"/>
              </w:rPr>
              <w:t>+V to Strike Skills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WA-133  Fletcher-Mage’s</w:t>
            </w:r>
          </w:p>
        </w:tc>
        <w:tc>
          <w:tcPr>
            <w:tcW w:type="dxa" w:w="10512"/>
            <w:tcMar>
              <w:top w:w="22" w:type="dxa"/>
              <w:start w:w="65" w:type="dxa"/>
              <w:bottom w:w="22" w:type="dxa"/>
              <w:end w:w="65" w:type="dxa"/>
            </w:tcMar>
            <w:vAlign w:val="center"/>
          </w:tcPr>
          <w:p>
            <w:pPr>
              <w:spacing w:before="0" w:after="0" w:line="240" w:lineRule="auto"/>
            </w:pPr>
            <w:r>
              <w:rPr>
                <w:sz w:val="16"/>
              </w:rPr>
              <w:t>+V to Projectile Skills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WA-134  Rending</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Bleed and Reduce Health Regen on Hit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WA-135  Crushing</w:t>
            </w:r>
          </w:p>
        </w:tc>
        <w:tc>
          <w:tcPr>
            <w:tcW w:type="dxa" w:w="10512"/>
            <w:tcMar>
              <w:top w:w="22" w:type="dxa"/>
              <w:start w:w="65" w:type="dxa"/>
              <w:bottom w:w="22" w:type="dxa"/>
              <w:end w:w="65" w:type="dxa"/>
            </w:tcMar>
            <w:vAlign w:val="center"/>
          </w:tcPr>
          <w:p>
            <w:pPr>
              <w:spacing w:before="0" w:after="0" w:line="240" w:lineRule="auto"/>
            </w:pPr>
            <w:r>
              <w:rPr>
                <w:sz w:val="16"/>
              </w:rPr>
              <w:t>V% Chance to Deal Bonus Physical Damage Based on Target Health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WA-136  Deadly</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Double Physical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WA-137  Barbed</w:t>
            </w:r>
          </w:p>
        </w:tc>
        <w:tc>
          <w:tcPr>
            <w:tcW w:type="dxa" w:w="10512"/>
            <w:tcMar>
              <w:top w:w="22" w:type="dxa"/>
              <w:start w:w="65" w:type="dxa"/>
              <w:bottom w:w="22" w:type="dxa"/>
              <w:end w:w="65" w:type="dxa"/>
            </w:tcMar>
            <w:vAlign w:val="center"/>
          </w:tcPr>
          <w:p>
            <w:pPr>
              <w:spacing w:before="0" w:after="0" w:line="240" w:lineRule="auto"/>
            </w:pPr>
            <w:r>
              <w:rPr>
                <w:sz w:val="16"/>
              </w:rPr>
              <w:t>V% Chance to Impale; Next 3 Hits Deal Stored Physical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WA-138  Riveting</w:t>
            </w:r>
          </w:p>
        </w:tc>
        <w:tc>
          <w:tcPr>
            <w:tcW w:type="dxa" w:w="10512"/>
            <w:tcMar>
              <w:top w:w="22" w:type="dxa"/>
              <w:start w:w="65" w:type="dxa"/>
              <w:bottom w:w="22" w:type="dxa"/>
              <w:end w:w="65" w:type="dxa"/>
            </w:tcMar>
            <w:vAlign w:val="center"/>
            <w:shd w:fill="EEF3F5"/>
          </w:tcPr>
          <w:p>
            <w:pPr>
              <w:spacing w:before="0" w:after="0" w:line="240" w:lineRule="auto"/>
            </w:pPr>
            <w:r>
              <w:rPr>
                <w:sz w:val="16"/>
              </w:rPr>
              <w:t>V% Chance to Reduce Defense by 15% for 3 sec</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WA-139  of Finality</w:t>
            </w:r>
          </w:p>
        </w:tc>
        <w:tc>
          <w:tcPr>
            <w:tcW w:type="dxa" w:w="10512"/>
            <w:tcMar>
              <w:top w:w="22" w:type="dxa"/>
              <w:start w:w="65" w:type="dxa"/>
              <w:bottom w:w="22" w:type="dxa"/>
              <w:end w:w="65" w:type="dxa"/>
            </w:tcMar>
            <w:vAlign w:val="center"/>
          </w:tcPr>
          <w:p>
            <w:pPr>
              <w:spacing w:before="0" w:after="0" w:line="240" w:lineRule="auto"/>
            </w:pPr>
            <w:r>
              <w:rPr>
                <w:sz w:val="16"/>
              </w:rPr>
              <w:t>Execute Eligible Enemies at or Below 5% Health</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WA-140  Resolute</w:t>
            </w:r>
          </w:p>
        </w:tc>
        <w:tc>
          <w:tcPr>
            <w:tcW w:type="dxa" w:w="10512"/>
            <w:tcMar>
              <w:top w:w="22" w:type="dxa"/>
              <w:start w:w="65" w:type="dxa"/>
              <w:bottom w:w="22" w:type="dxa"/>
              <w:end w:w="65" w:type="dxa"/>
            </w:tcMar>
            <w:vAlign w:val="center"/>
            <w:shd w:fill="EEF3F5"/>
          </w:tcPr>
          <w:p>
            <w:pPr>
              <w:spacing w:before="0" w:after="0" w:line="240" w:lineRule="auto"/>
            </w:pPr>
            <w:r>
              <w:rPr>
                <w:sz w:val="16"/>
              </w:rPr>
              <w:t>V% Chance on Melee Hit to Take 5% Less Hit Damage for 3 sec</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WA-141  of Twin Assault</w:t>
            </w:r>
          </w:p>
        </w:tc>
        <w:tc>
          <w:tcPr>
            <w:tcW w:type="dxa" w:w="10512"/>
            <w:tcMar>
              <w:top w:w="22" w:type="dxa"/>
              <w:start w:w="65" w:type="dxa"/>
              <w:bottom w:w="22" w:type="dxa"/>
              <w:end w:w="65" w:type="dxa"/>
            </w:tcMar>
            <w:vAlign w:val="center"/>
          </w:tcPr>
          <w:p>
            <w:pPr>
              <w:spacing w:before="0" w:after="0" w:line="240" w:lineRule="auto"/>
            </w:pPr>
            <w:r>
              <w:rPr>
                <w:sz w:val="16"/>
              </w:rPr>
              <w:t>V% Chance to Strike with Offhand for 40%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WA-142  of Retribution</w:t>
            </w:r>
          </w:p>
        </w:tc>
        <w:tc>
          <w:tcPr>
            <w:tcW w:type="dxa" w:w="10512"/>
            <w:tcMar>
              <w:top w:w="22" w:type="dxa"/>
              <w:start w:w="65" w:type="dxa"/>
              <w:bottom w:w="22" w:type="dxa"/>
              <w:end w:w="65" w:type="dxa"/>
            </w:tcMar>
            <w:vAlign w:val="center"/>
            <w:shd w:fill="EEF3F5"/>
          </w:tcPr>
          <w:p>
            <w:pPr>
              <w:spacing w:before="0" w:after="0" w:line="240" w:lineRule="auto"/>
            </w:pPr>
            <w:r>
              <w:rPr>
                <w:sz w:val="16"/>
              </w:rPr>
              <w:t>Returns V Physical Damage to Melee Attackers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WA-143  of Rupture</w:t>
            </w:r>
          </w:p>
        </w:tc>
        <w:tc>
          <w:tcPr>
            <w:tcW w:type="dxa" w:w="10512"/>
            <w:tcMar>
              <w:top w:w="22" w:type="dxa"/>
              <w:start w:w="65" w:type="dxa"/>
              <w:bottom w:w="22" w:type="dxa"/>
              <w:end w:w="65" w:type="dxa"/>
            </w:tcMar>
            <w:vAlign w:val="center"/>
          </w:tcPr>
          <w:p>
            <w:pPr>
              <w:spacing w:before="0" w:after="0" w:line="240" w:lineRule="auto"/>
            </w:pPr>
            <w:r>
              <w:rPr>
                <w:sz w:val="16"/>
              </w:rPr>
              <w:t>V% Chance on Kill to Explode for 35% of Hit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WA-144  of Borrowed Arts</w:t>
            </w:r>
          </w:p>
        </w:tc>
        <w:tc>
          <w:tcPr>
            <w:tcW w:type="dxa" w:w="10512"/>
            <w:tcMar>
              <w:top w:w="22" w:type="dxa"/>
              <w:start w:w="65" w:type="dxa"/>
              <w:bottom w:w="22" w:type="dxa"/>
              <w:end w:w="65" w:type="dxa"/>
            </w:tcMar>
            <w:vAlign w:val="center"/>
            <w:shd w:fill="EEF3F5"/>
          </w:tcPr>
          <w:p>
            <w:pPr>
              <w:spacing w:before="0" w:after="0" w:line="240" w:lineRule="auto"/>
            </w:pPr>
            <w:r>
              <w:rPr>
                <w:sz w:val="16"/>
              </w:rPr>
              <w:t>Grants Rank 1 [Skill] while Equipped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WA-145  Embercalling</w:t>
            </w:r>
          </w:p>
        </w:tc>
        <w:tc>
          <w:tcPr>
            <w:tcW w:type="dxa" w:w="10512"/>
            <w:tcMar>
              <w:top w:w="22" w:type="dxa"/>
              <w:start w:w="65" w:type="dxa"/>
              <w:bottom w:w="22" w:type="dxa"/>
              <w:end w:w="65" w:type="dxa"/>
            </w:tcMar>
            <w:vAlign w:val="center"/>
          </w:tcPr>
          <w:p>
            <w:pPr>
              <w:spacing w:before="0" w:after="0" w:line="240" w:lineRule="auto"/>
            </w:pPr>
            <w:r>
              <w:rPr>
                <w:sz w:val="16"/>
              </w:rPr>
              <w:t>V% Chance on Hit to Cast Rank 1 Fire Bolt</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WA-146  Rimecalling</w:t>
            </w:r>
          </w:p>
        </w:tc>
        <w:tc>
          <w:tcPr>
            <w:tcW w:type="dxa" w:w="10512"/>
            <w:tcMar>
              <w:top w:w="22" w:type="dxa"/>
              <w:start w:w="65" w:type="dxa"/>
              <w:bottom w:w="22" w:type="dxa"/>
              <w:end w:w="65" w:type="dxa"/>
            </w:tcMar>
            <w:vAlign w:val="center"/>
            <w:shd w:fill="EEF3F5"/>
          </w:tcPr>
          <w:p>
            <w:pPr>
              <w:spacing w:before="0" w:after="0" w:line="240" w:lineRule="auto"/>
            </w:pPr>
            <w:r>
              <w:rPr>
                <w:sz w:val="16"/>
              </w:rPr>
              <w:t>V% Chance on Hit to Cast Rank 1 Frost Bolt</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WA-147  of Succor</w:t>
            </w:r>
          </w:p>
        </w:tc>
        <w:tc>
          <w:tcPr>
            <w:tcW w:type="dxa" w:w="10512"/>
            <w:tcMar>
              <w:top w:w="22" w:type="dxa"/>
              <w:start w:w="65" w:type="dxa"/>
              <w:bottom w:w="22" w:type="dxa"/>
              <w:end w:w="65" w:type="dxa"/>
            </w:tcMar>
            <w:vAlign w:val="center"/>
          </w:tcPr>
          <w:p>
            <w:pPr>
              <w:spacing w:before="0" w:after="0" w:line="240" w:lineRule="auto"/>
            </w:pPr>
            <w:r>
              <w:rPr>
                <w:sz w:val="16"/>
              </w:rPr>
              <w:t>V% Chance on Block to Cast Rank 1 Minor Heal</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WA-148  of the Wellspring</w:t>
            </w:r>
          </w:p>
        </w:tc>
        <w:tc>
          <w:tcPr>
            <w:tcW w:type="dxa" w:w="10512"/>
            <w:tcMar>
              <w:top w:w="22" w:type="dxa"/>
              <w:start w:w="65" w:type="dxa"/>
              <w:bottom w:w="22" w:type="dxa"/>
              <w:end w:w="65" w:type="dxa"/>
            </w:tcMar>
            <w:vAlign w:val="center"/>
            <w:shd w:fill="EEF3F5"/>
          </w:tcPr>
          <w:p>
            <w:pPr>
              <w:spacing w:before="0" w:after="0" w:line="240" w:lineRule="auto"/>
            </w:pPr>
            <w:r>
              <w:rPr>
                <w:sz w:val="16"/>
              </w:rPr>
              <w:t>Grants Rank 1 Emanatism Aura while Equipped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WA-149  of the Thorn Standard</w:t>
            </w:r>
          </w:p>
        </w:tc>
        <w:tc>
          <w:tcPr>
            <w:tcW w:type="dxa" w:w="10512"/>
            <w:tcMar>
              <w:top w:w="22" w:type="dxa"/>
              <w:start w:w="65" w:type="dxa"/>
              <w:bottom w:w="22" w:type="dxa"/>
              <w:end w:w="65" w:type="dxa"/>
            </w:tcMar>
            <w:vAlign w:val="center"/>
          </w:tcPr>
          <w:p>
            <w:pPr>
              <w:spacing w:before="0" w:after="0" w:line="240" w:lineRule="auto"/>
            </w:pPr>
            <w:r>
              <w:rPr>
                <w:sz w:val="16"/>
              </w:rPr>
              <w:t>Grants Rank 1 Thorns Aura while Equipped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WA-150  of Measured Time</w:t>
            </w:r>
          </w:p>
        </w:tc>
        <w:tc>
          <w:tcPr>
            <w:tcW w:type="dxa" w:w="10512"/>
            <w:tcMar>
              <w:top w:w="22" w:type="dxa"/>
              <w:start w:w="65" w:type="dxa"/>
              <w:bottom w:w="22" w:type="dxa"/>
              <w:end w:w="65" w:type="dxa"/>
            </w:tcMar>
            <w:vAlign w:val="center"/>
            <w:shd w:fill="EEF3F5"/>
          </w:tcPr>
          <w:p>
            <w:pPr>
              <w:spacing w:before="0" w:after="0" w:line="240" w:lineRule="auto"/>
            </w:pPr>
            <w:r>
              <w:rPr>
                <w:sz w:val="16"/>
              </w:rPr>
              <w:t>Grants Rank 1 Pedanticism Aura while Equipped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WA-151  of Discovery</w:t>
            </w:r>
          </w:p>
        </w:tc>
        <w:tc>
          <w:tcPr>
            <w:tcW w:type="dxa" w:w="10512"/>
            <w:tcMar>
              <w:top w:w="22" w:type="dxa"/>
              <w:start w:w="65" w:type="dxa"/>
              <w:bottom w:w="22" w:type="dxa"/>
              <w:end w:w="65" w:type="dxa"/>
            </w:tcMar>
            <w:vAlign w:val="center"/>
          </w:tcPr>
          <w:p>
            <w:pPr>
              <w:spacing w:before="0" w:after="0" w:line="240" w:lineRule="auto"/>
            </w:pPr>
            <w:r>
              <w:rPr>
                <w:sz w:val="16"/>
              </w:rPr>
              <w:t>+V% Magic Find</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WA-152  of Prosperity</w:t>
            </w:r>
          </w:p>
        </w:tc>
        <w:tc>
          <w:tcPr>
            <w:tcW w:type="dxa" w:w="10512"/>
            <w:tcMar>
              <w:top w:w="22" w:type="dxa"/>
              <w:start w:w="65" w:type="dxa"/>
              <w:bottom w:w="22" w:type="dxa"/>
              <w:end w:w="65" w:type="dxa"/>
            </w:tcMar>
            <w:vAlign w:val="center"/>
            <w:shd w:fill="EEF3F5"/>
          </w:tcPr>
          <w:p>
            <w:pPr>
              <w:spacing w:before="0" w:after="0" w:line="240" w:lineRule="auto"/>
            </w:pPr>
            <w:r>
              <w:rPr>
                <w:sz w:val="16"/>
              </w:rPr>
              <w:t>+V% Currency Find</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WA-153  of Lasting Craft</w:t>
            </w:r>
          </w:p>
        </w:tc>
        <w:tc>
          <w:tcPr>
            <w:tcW w:type="dxa" w:w="10512"/>
            <w:tcMar>
              <w:top w:w="22" w:type="dxa"/>
              <w:start w:w="65" w:type="dxa"/>
              <w:bottom w:w="22" w:type="dxa"/>
              <w:end w:w="65" w:type="dxa"/>
            </w:tcMar>
            <w:vAlign w:val="center"/>
          </w:tcPr>
          <w:p>
            <w:pPr>
              <w:spacing w:before="0" w:after="0" w:line="240" w:lineRule="auto"/>
            </w:pPr>
            <w:r>
              <w:rPr>
                <w:sz w:val="16"/>
              </w:rPr>
              <w:t>V% Chance to Prevent Durability Loss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WA-154  of Ease</w:t>
            </w:r>
          </w:p>
        </w:tc>
        <w:tc>
          <w:tcPr>
            <w:tcW w:type="dxa" w:w="10512"/>
            <w:tcMar>
              <w:top w:w="22" w:type="dxa"/>
              <w:start w:w="65" w:type="dxa"/>
              <w:bottom w:w="22" w:type="dxa"/>
              <w:end w:w="65" w:type="dxa"/>
            </w:tcMar>
            <w:vAlign w:val="center"/>
            <w:shd w:fill="EEF3F5"/>
          </w:tcPr>
          <w:p>
            <w:pPr>
              <w:spacing w:before="0" w:after="0" w:line="240" w:lineRule="auto"/>
            </w:pPr>
            <w:r>
              <w:rPr>
                <w:sz w:val="16"/>
              </w:rPr>
              <w:t>Requirements -V%</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WA-155  of Lanterns</w:t>
            </w:r>
          </w:p>
        </w:tc>
        <w:tc>
          <w:tcPr>
            <w:tcW w:type="dxa" w:w="10512"/>
            <w:tcMar>
              <w:top w:w="22" w:type="dxa"/>
              <w:start w:w="65" w:type="dxa"/>
              <w:bottom w:w="22" w:type="dxa"/>
              <w:end w:w="65" w:type="dxa"/>
            </w:tcMar>
            <w:vAlign w:val="center"/>
          </w:tcPr>
          <w:p>
            <w:pPr>
              <w:spacing w:before="0" w:after="0" w:line="240" w:lineRule="auto"/>
            </w:pPr>
            <w:r>
              <w:rPr>
                <w:sz w:val="16"/>
              </w:rPr>
              <w:t>+V m Light Radius</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WA-156  of Gathering</w:t>
            </w:r>
          </w:p>
        </w:tc>
        <w:tc>
          <w:tcPr>
            <w:tcW w:type="dxa" w:w="10512"/>
            <w:tcMar>
              <w:top w:w="22" w:type="dxa"/>
              <w:start w:w="65" w:type="dxa"/>
              <w:bottom w:w="22" w:type="dxa"/>
              <w:end w:w="65" w:type="dxa"/>
            </w:tcMar>
            <w:vAlign w:val="center"/>
            <w:shd w:fill="EEF3F5"/>
          </w:tcPr>
          <w:p>
            <w:pPr>
              <w:spacing w:before="0" w:after="0" w:line="240" w:lineRule="auto"/>
            </w:pPr>
            <w:r>
              <w:rPr>
                <w:sz w:val="16"/>
              </w:rPr>
              <w:t>+V m Currency and Material Pickup Radius</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WA-157  of Measure</w:t>
            </w:r>
          </w:p>
        </w:tc>
        <w:tc>
          <w:tcPr>
            <w:tcW w:type="dxa" w:w="10512"/>
            <w:tcMar>
              <w:top w:w="22" w:type="dxa"/>
              <w:start w:w="65" w:type="dxa"/>
              <w:bottom w:w="22" w:type="dxa"/>
              <w:end w:w="65" w:type="dxa"/>
            </w:tcMar>
            <w:vAlign w:val="center"/>
          </w:tcPr>
          <w:p>
            <w:pPr>
              <w:spacing w:before="0" w:after="0" w:line="240" w:lineRule="auto"/>
            </w:pPr>
            <w:r>
              <w:rPr>
                <w:sz w:val="16"/>
              </w:rPr>
              <w:t>+V Minimum Physical Damage</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WA-158  of Slaughter</w:t>
            </w:r>
          </w:p>
        </w:tc>
        <w:tc>
          <w:tcPr>
            <w:tcW w:type="dxa" w:w="10512"/>
            <w:tcMar>
              <w:top w:w="22" w:type="dxa"/>
              <w:start w:w="65" w:type="dxa"/>
              <w:bottom w:w="22" w:type="dxa"/>
              <w:end w:w="65" w:type="dxa"/>
            </w:tcMar>
            <w:vAlign w:val="center"/>
            <w:shd w:fill="EEF3F5"/>
          </w:tcPr>
          <w:p>
            <w:pPr>
              <w:spacing w:before="0" w:after="0" w:line="240" w:lineRule="auto"/>
            </w:pPr>
            <w:r>
              <w:rPr>
                <w:sz w:val="16"/>
              </w:rPr>
              <w:t>+V Maximum Physical Damage</w:t>
            </w:r>
          </w:p>
        </w:tc>
      </w:tr>
      <w:tr>
        <w:trPr>
          <w:cantSplit/>
        </w:trPr>
        <w:tc>
          <w:tcPr>
            <w:tcW w:type="dxa" w:w="4176"/>
            <w:tcMar>
              <w:top w:w="22" w:type="dxa"/>
              <w:start w:w="65" w:type="dxa"/>
              <w:bottom w:w="22" w:type="dxa"/>
              <w:end w:w="65" w:type="dxa"/>
            </w:tcMar>
            <w:vAlign w:val="center"/>
          </w:tcPr>
          <w:p>
            <w:pPr>
              <w:spacing w:before="0" w:after="0" w:line="240" w:lineRule="auto"/>
            </w:pPr>
            <w:r>
              <w:rPr>
                <w:b/>
                <w:sz w:val="16"/>
              </w:rPr>
              <w:t>GA-159  Laminated</w:t>
            </w:r>
          </w:p>
        </w:tc>
        <w:tc>
          <w:tcPr>
            <w:tcW w:type="dxa" w:w="10512"/>
            <w:tcMar>
              <w:top w:w="22" w:type="dxa"/>
              <w:start w:w="65" w:type="dxa"/>
              <w:bottom w:w="22" w:type="dxa"/>
              <w:end w:w="65" w:type="dxa"/>
            </w:tcMar>
            <w:vAlign w:val="center"/>
          </w:tcPr>
          <w:p>
            <w:pPr>
              <w:spacing w:before="0" w:after="0" w:line="240" w:lineRule="auto"/>
            </w:pPr>
            <w:r>
              <w:rPr>
                <w:sz w:val="16"/>
              </w:rPr>
              <w:t>+V Armor</w:t>
            </w:r>
          </w:p>
        </w:tc>
      </w:tr>
      <w:tr>
        <w:trPr>
          <w:cantSplit/>
        </w:trPr>
        <w:tc>
          <w:tcPr>
            <w:tcW w:type="dxa" w:w="4176"/>
            <w:tcMar>
              <w:top w:w="22" w:type="dxa"/>
              <w:start w:w="65" w:type="dxa"/>
              <w:bottom w:w="22" w:type="dxa"/>
              <w:end w:w="65" w:type="dxa"/>
            </w:tcMar>
            <w:vAlign w:val="center"/>
            <w:shd w:fill="EEF3F5"/>
          </w:tcPr>
          <w:p>
            <w:pPr>
              <w:spacing w:before="0" w:after="0" w:line="240" w:lineRule="auto"/>
            </w:pPr>
            <w:r>
              <w:rPr>
                <w:b/>
                <w:sz w:val="16"/>
              </w:rPr>
              <w:t>GA-160  Fortified</w:t>
            </w:r>
          </w:p>
        </w:tc>
        <w:tc>
          <w:tcPr>
            <w:tcW w:type="dxa" w:w="10512"/>
            <w:tcMar>
              <w:top w:w="22" w:type="dxa"/>
              <w:start w:w="65" w:type="dxa"/>
              <w:bottom w:w="22" w:type="dxa"/>
              <w:end w:w="65" w:type="dxa"/>
            </w:tcMar>
            <w:vAlign w:val="center"/>
            <w:shd w:fill="EEF3F5"/>
          </w:tcPr>
          <w:p>
            <w:pPr>
              <w:spacing w:before="0" w:after="0" w:line="240" w:lineRule="auto"/>
            </w:pPr>
            <w:r>
              <w:rPr>
                <w:sz w:val="16"/>
              </w:rPr>
              <w:t>+V% Enhanced Armor</w:t>
            </w:r>
          </w:p>
        </w:tc>
      </w:tr>
    </w:tbl>
    <w:p>
      <w:bookmarkStart w:id="44" w:name="sec_44"/>
      <w:pPr>
        <w:pStyle w:val="Heading1"/>
        <w:pageBreakBefore/>
      </w:pPr>
      <w:r>
        <w:t>18  Named base equipment catalog</w:t>
      </w:r>
      <w:bookmarkEnd w:id="44"/>
    </w:p>
    <w:p>
      <w:r>
        <w:t>This is concrete content: every following row is a named authored base family/variant with stable ID, exact source window, raw-stat requirement and authored 1.000 intrinsic values. Reusing a model does not reuse a Normal-era item definition. Numbers are pre-affix TEST_BASELINE perfect-base values; random gear applies section 06.2 IntrinsicBaseRoll before affixes. A native binding remains AUDIT_REQUIRED until the installed registry/model/action is verified.</w:t>
      </w:r>
    </w:p>
    <w:tbl>
      <w:tblPr>
        <w:tblW w:type="auto" w:w="0"/>
        <w:jc w:val="center"/>
        <w:tblLayout w:type="fixed"/>
        <w:tblLook w:firstColumn="1" w:firstRow="1" w:lastColumn="0" w:lastRow="0" w:noHBand="0" w:noVBand="1" w:val="04A0"/>
      </w:tblPr>
      <w:tblGrid>
        <w:gridCol w:w="1440"/>
        <w:gridCol w:w="2304"/>
        <w:gridCol w:w="2880"/>
        <w:gridCol w:w="8352"/>
      </w:tblGrid>
      <w:tr>
        <w:trPr>
          <w:tblHeader/>
        </w:trPr>
        <w:tc>
          <w:tcPr>
            <w:tcW w:type="dxa" w:w="1440"/>
            <w:shd w:fill="173C45"/>
            <w:tcMar>
              <w:top w:w="75" w:type="dxa"/>
              <w:bottom w:w="75" w:type="dxa"/>
              <w:left w:w="80" w:type="dxa"/>
              <w:right w:w="80" w:type="dxa"/>
            </w:tcMar>
          </w:tcPr>
          <w:p>
            <w:pPr>
              <w:pStyle w:val="TableText"/>
              <w:keepNext w:val="0"/>
              <w:widowControl/>
            </w:pPr>
            <w:r>
              <w:rPr>
                <w:b/>
                <w:color w:val="FFFFFF"/>
                <w:sz w:val="20"/>
              </w:rPr>
              <w:t>Grade</w:t>
            </w:r>
          </w:p>
        </w:tc>
        <w:tc>
          <w:tcPr>
            <w:tcW w:type="dxa" w:w="2304"/>
            <w:shd w:fill="173C45"/>
            <w:tcMar>
              <w:top w:w="75" w:type="dxa"/>
              <w:bottom w:w="75" w:type="dxa"/>
              <w:left w:w="80" w:type="dxa"/>
              <w:right w:w="80" w:type="dxa"/>
            </w:tcMar>
          </w:tcPr>
          <w:p>
            <w:pPr>
              <w:pStyle w:val="TableText"/>
              <w:keepNext w:val="0"/>
              <w:widowControl/>
            </w:pPr>
            <w:r>
              <w:rPr>
                <w:b/>
                <w:color w:val="FFFFFF"/>
                <w:sz w:val="20"/>
              </w:rPr>
              <w:t>Era</w:t>
            </w:r>
          </w:p>
        </w:tc>
        <w:tc>
          <w:tcPr>
            <w:tcW w:type="dxa" w:w="2880"/>
            <w:shd w:fill="173C45"/>
            <w:tcMar>
              <w:top w:w="75" w:type="dxa"/>
              <w:bottom w:w="75" w:type="dxa"/>
              <w:left w:w="80" w:type="dxa"/>
              <w:right w:w="80" w:type="dxa"/>
            </w:tcMar>
          </w:tcPr>
          <w:p>
            <w:pPr>
              <w:pStyle w:val="TableText"/>
              <w:keepNext w:val="0"/>
              <w:widowControl/>
            </w:pPr>
            <w:r>
              <w:rPr>
                <w:b/>
                <w:color w:val="FFFFFF"/>
                <w:sz w:val="20"/>
              </w:rPr>
              <w:t>Source-level band</w:t>
            </w:r>
          </w:p>
        </w:tc>
        <w:tc>
          <w:tcPr>
            <w:tcW w:type="dxa" w:w="8352"/>
            <w:shd w:fill="173C45"/>
            <w:tcMar>
              <w:top w:w="75" w:type="dxa"/>
              <w:bottom w:w="75" w:type="dxa"/>
              <w:left w:w="80" w:type="dxa"/>
              <w:right w:w="80" w:type="dxa"/>
            </w:tcMar>
          </w:tcPr>
          <w:p>
            <w:pPr>
              <w:pStyle w:val="TableText"/>
              <w:keepNext w:val="0"/>
              <w:widowControl/>
            </w:pPr>
            <w:r>
              <w:rPr>
                <w:b/>
                <w:color w:val="FFFFFF"/>
                <w:sz w:val="20"/>
              </w:rPr>
              <w:t>Old prototype change</w:t>
            </w:r>
          </w:p>
        </w:tc>
      </w:tr>
      <w:tr>
        <w:trPr>
          <w:cantSplit/>
        </w:trPr>
        <w:tc>
          <w:tcPr>
            <w:tcW w:type="dxa" w:w="1440"/>
            <w:vAlign w:val="center"/>
            <w:shd w:fill="F0F5F7"/>
            <w:tcMar>
              <w:top w:w="75" w:type="dxa"/>
              <w:bottom w:w="75" w:type="dxa"/>
              <w:left w:w="80" w:type="dxa"/>
              <w:right w:w="80" w:type="dxa"/>
            </w:tcMar>
          </w:tcPr>
          <w:p>
            <w:pPr>
              <w:pStyle w:val="TableText"/>
              <w:widowControl/>
              <w:spacing w:after="60"/>
            </w:pPr>
            <w:r>
              <w:rPr>
                <w:sz w:val="20"/>
              </w:rPr>
              <w:t>G1</w:t>
            </w:r>
          </w:p>
        </w:tc>
        <w:tc>
          <w:tcPr>
            <w:tcW w:type="dxa" w:w="2304"/>
            <w:vAlign w:val="center"/>
            <w:shd w:fill="F0F5F7"/>
            <w:tcMar>
              <w:top w:w="75" w:type="dxa"/>
              <w:bottom w:w="75" w:type="dxa"/>
              <w:left w:w="80" w:type="dxa"/>
              <w:right w:w="80" w:type="dxa"/>
            </w:tcMar>
          </w:tcPr>
          <w:p>
            <w:pPr>
              <w:pStyle w:val="TableText"/>
              <w:widowControl/>
              <w:spacing w:after="60"/>
            </w:pPr>
            <w:r>
              <w:rPr>
                <w:sz w:val="20"/>
              </w:rPr>
              <w:t>Normal</w:t>
            </w:r>
          </w:p>
        </w:tc>
        <w:tc>
          <w:tcPr>
            <w:tcW w:type="dxa" w:w="2880"/>
            <w:vAlign w:val="center"/>
            <w:shd w:fill="F0F5F7"/>
            <w:tcMar>
              <w:top w:w="75" w:type="dxa"/>
              <w:bottom w:w="75" w:type="dxa"/>
              <w:left w:w="80" w:type="dxa"/>
              <w:right w:w="80" w:type="dxa"/>
            </w:tcMar>
          </w:tcPr>
          <w:p>
            <w:pPr>
              <w:pStyle w:val="TableText"/>
              <w:widowControl/>
              <w:spacing w:after="60"/>
            </w:pPr>
            <w:r>
              <w:rPr>
                <w:sz w:val="20"/>
              </w:rPr>
              <w:t>1–15</w:t>
            </w:r>
          </w:p>
        </w:tc>
        <w:tc>
          <w:tcPr>
            <w:tcW w:type="dxa" w:w="8352"/>
            <w:vAlign w:val="center"/>
            <w:shd w:fill="F0F5F7"/>
            <w:tcMar>
              <w:top w:w="75" w:type="dxa"/>
              <w:bottom w:w="75" w:type="dxa"/>
              <w:left w:w="80" w:type="dxa"/>
              <w:right w:w="80" w:type="dxa"/>
            </w:tcMar>
          </w:tcPr>
          <w:p>
            <w:pPr>
              <w:pStyle w:val="TableText"/>
              <w:widowControl/>
              <w:spacing w:after="60"/>
            </w:pPr>
            <w:r>
              <w:rPr>
                <w:sz w:val="20"/>
              </w:rPr>
              <w:t>Initial era tier</w:t>
            </w:r>
          </w:p>
        </w:tc>
      </w:tr>
      <w:tr>
        <w:trPr>
          <w:cantSplit/>
        </w:trPr>
        <w:tc>
          <w:tcPr>
            <w:tcW w:type="dxa" w:w="1440"/>
            <w:vAlign w:val="center"/>
            <w:tcMar>
              <w:top w:w="75" w:type="dxa"/>
              <w:bottom w:w="75" w:type="dxa"/>
              <w:left w:w="80" w:type="dxa"/>
              <w:right w:w="80" w:type="dxa"/>
            </w:tcMar>
          </w:tcPr>
          <w:p>
            <w:pPr>
              <w:pStyle w:val="TableText"/>
              <w:widowControl/>
              <w:spacing w:after="60"/>
            </w:pPr>
            <w:r>
              <w:rPr>
                <w:sz w:val="20"/>
              </w:rPr>
              <w:t>G2</w:t>
            </w:r>
          </w:p>
        </w:tc>
        <w:tc>
          <w:tcPr>
            <w:tcW w:type="dxa" w:w="2304"/>
            <w:vAlign w:val="center"/>
            <w:tcMar>
              <w:top w:w="75" w:type="dxa"/>
              <w:bottom w:w="75" w:type="dxa"/>
              <w:left w:w="80" w:type="dxa"/>
              <w:right w:w="80" w:type="dxa"/>
            </w:tcMar>
          </w:tcPr>
          <w:p>
            <w:pPr>
              <w:pStyle w:val="TableText"/>
              <w:widowControl/>
              <w:spacing w:after="60"/>
            </w:pPr>
            <w:r>
              <w:rPr>
                <w:sz w:val="20"/>
              </w:rPr>
              <w:t>Normal</w:t>
            </w:r>
          </w:p>
        </w:tc>
        <w:tc>
          <w:tcPr>
            <w:tcW w:type="dxa" w:w="2880"/>
            <w:vAlign w:val="center"/>
            <w:tcMar>
              <w:top w:w="75" w:type="dxa"/>
              <w:bottom w:w="75" w:type="dxa"/>
              <w:left w:w="80" w:type="dxa"/>
              <w:right w:w="80" w:type="dxa"/>
            </w:tcMar>
          </w:tcPr>
          <w:p>
            <w:pPr>
              <w:pStyle w:val="TableText"/>
              <w:widowControl/>
              <w:spacing w:after="60"/>
            </w:pPr>
            <w:r>
              <w:rPr>
                <w:sz w:val="20"/>
              </w:rPr>
              <w:t>16–40</w:t>
            </w:r>
          </w:p>
        </w:tc>
        <w:tc>
          <w:tcPr>
            <w:tcW w:type="dxa" w:w="8352"/>
            <w:vAlign w:val="center"/>
            <w:tcMar>
              <w:top w:w="75" w:type="dxa"/>
              <w:bottom w:w="75" w:type="dxa"/>
              <w:left w:w="80" w:type="dxa"/>
              <w:right w:w="80" w:type="dxa"/>
            </w:tcMar>
          </w:tcPr>
          <w:p>
            <w:pPr>
              <w:pStyle w:val="TableText"/>
              <w:widowControl/>
              <w:spacing w:after="60"/>
            </w:pPr>
            <w:r>
              <w:rPr>
                <w:sz w:val="20"/>
              </w:rPr>
              <w:t>Normal closes at 40</w:t>
            </w:r>
          </w:p>
        </w:tc>
      </w:tr>
      <w:tr>
        <w:trPr>
          <w:cantSplit/>
        </w:trPr>
        <w:tc>
          <w:tcPr>
            <w:tcW w:type="dxa" w:w="1440"/>
            <w:vAlign w:val="center"/>
            <w:shd w:fill="F0F5F7"/>
            <w:tcMar>
              <w:top w:w="75" w:type="dxa"/>
              <w:bottom w:w="75" w:type="dxa"/>
              <w:left w:w="80" w:type="dxa"/>
              <w:right w:w="80" w:type="dxa"/>
            </w:tcMar>
          </w:tcPr>
          <w:p>
            <w:pPr>
              <w:pStyle w:val="TableText"/>
              <w:widowControl/>
              <w:spacing w:after="60"/>
            </w:pPr>
            <w:r>
              <w:rPr>
                <w:sz w:val="20"/>
              </w:rPr>
              <w:t>G3</w:t>
            </w:r>
          </w:p>
        </w:tc>
        <w:tc>
          <w:tcPr>
            <w:tcW w:type="dxa" w:w="2304"/>
            <w:vAlign w:val="center"/>
            <w:shd w:fill="F0F5F7"/>
            <w:tcMar>
              <w:top w:w="75" w:type="dxa"/>
              <w:bottom w:w="75" w:type="dxa"/>
              <w:left w:w="80" w:type="dxa"/>
              <w:right w:w="80" w:type="dxa"/>
            </w:tcMar>
          </w:tcPr>
          <w:p>
            <w:pPr>
              <w:pStyle w:val="TableText"/>
              <w:widowControl/>
              <w:spacing w:after="60"/>
            </w:pPr>
            <w:r>
              <w:rPr>
                <w:sz w:val="20"/>
              </w:rPr>
              <w:t>Nightmare</w:t>
            </w:r>
          </w:p>
        </w:tc>
        <w:tc>
          <w:tcPr>
            <w:tcW w:type="dxa" w:w="2880"/>
            <w:vAlign w:val="center"/>
            <w:shd w:fill="F0F5F7"/>
            <w:tcMar>
              <w:top w:w="75" w:type="dxa"/>
              <w:bottom w:w="75" w:type="dxa"/>
              <w:left w:w="80" w:type="dxa"/>
              <w:right w:w="80" w:type="dxa"/>
            </w:tcMar>
          </w:tcPr>
          <w:p>
            <w:pPr>
              <w:pStyle w:val="TableText"/>
              <w:widowControl/>
              <w:spacing w:after="60"/>
            </w:pPr>
            <w:r>
              <w:rPr>
                <w:sz w:val="20"/>
              </w:rPr>
              <w:t>40–49</w:t>
            </w:r>
          </w:p>
        </w:tc>
        <w:tc>
          <w:tcPr>
            <w:tcW w:type="dxa" w:w="8352"/>
            <w:vAlign w:val="center"/>
            <w:shd w:fill="F0F5F7"/>
            <w:tcMar>
              <w:top w:w="75" w:type="dxa"/>
              <w:bottom w:w="75" w:type="dxa"/>
              <w:left w:w="80" w:type="dxa"/>
              <w:right w:w="80" w:type="dxa"/>
            </w:tcMar>
          </w:tcPr>
          <w:p>
            <w:pPr>
              <w:pStyle w:val="TableText"/>
              <w:widowControl/>
              <w:spacing w:after="60"/>
            </w:pPr>
            <w:r>
              <w:rPr>
                <w:sz w:val="20"/>
              </w:rPr>
              <w:t>Was 36+ without era ownership</w:t>
            </w:r>
          </w:p>
        </w:tc>
      </w:tr>
      <w:tr>
        <w:trPr>
          <w:cantSplit/>
        </w:trPr>
        <w:tc>
          <w:tcPr>
            <w:tcW w:type="dxa" w:w="1440"/>
            <w:vAlign w:val="center"/>
            <w:tcMar>
              <w:top w:w="75" w:type="dxa"/>
              <w:bottom w:w="75" w:type="dxa"/>
              <w:left w:w="80" w:type="dxa"/>
              <w:right w:w="80" w:type="dxa"/>
            </w:tcMar>
          </w:tcPr>
          <w:p>
            <w:pPr>
              <w:pStyle w:val="TableText"/>
              <w:widowControl/>
              <w:spacing w:after="60"/>
            </w:pPr>
            <w:r>
              <w:rPr>
                <w:sz w:val="20"/>
              </w:rPr>
              <w:t>G4</w:t>
            </w:r>
          </w:p>
        </w:tc>
        <w:tc>
          <w:tcPr>
            <w:tcW w:type="dxa" w:w="2304"/>
            <w:vAlign w:val="center"/>
            <w:tcMar>
              <w:top w:w="75" w:type="dxa"/>
              <w:bottom w:w="75" w:type="dxa"/>
              <w:left w:w="80" w:type="dxa"/>
              <w:right w:w="80" w:type="dxa"/>
            </w:tcMar>
          </w:tcPr>
          <w:p>
            <w:pPr>
              <w:pStyle w:val="TableText"/>
              <w:widowControl/>
              <w:spacing w:after="60"/>
            </w:pPr>
            <w:r>
              <w:rPr>
                <w:sz w:val="20"/>
              </w:rPr>
              <w:t>Nightmare</w:t>
            </w:r>
          </w:p>
        </w:tc>
        <w:tc>
          <w:tcPr>
            <w:tcW w:type="dxa" w:w="2880"/>
            <w:vAlign w:val="center"/>
            <w:tcMar>
              <w:top w:w="75" w:type="dxa"/>
              <w:bottom w:w="75" w:type="dxa"/>
              <w:left w:w="80" w:type="dxa"/>
              <w:right w:w="80" w:type="dxa"/>
            </w:tcMar>
          </w:tcPr>
          <w:p>
            <w:pPr>
              <w:pStyle w:val="TableText"/>
              <w:widowControl/>
              <w:spacing w:after="60"/>
            </w:pPr>
            <w:r>
              <w:rPr>
                <w:sz w:val="20"/>
              </w:rPr>
              <w:t>50–59</w:t>
            </w:r>
          </w:p>
        </w:tc>
        <w:tc>
          <w:tcPr>
            <w:tcW w:type="dxa" w:w="8352"/>
            <w:vAlign w:val="center"/>
            <w:tcMar>
              <w:top w:w="75" w:type="dxa"/>
              <w:bottom w:w="75" w:type="dxa"/>
              <w:left w:w="80" w:type="dxa"/>
              <w:right w:w="80" w:type="dxa"/>
            </w:tcMar>
          </w:tcPr>
          <w:p>
            <w:pPr>
              <w:pStyle w:val="TableText"/>
              <w:widowControl/>
              <w:spacing w:after="60"/>
            </w:pPr>
            <w:r>
              <w:rPr>
                <w:sz w:val="20"/>
              </w:rPr>
              <w:t>Moved from 56+ to support campaign coverage</w:t>
            </w:r>
          </w:p>
        </w:tc>
      </w:tr>
      <w:tr>
        <w:trPr>
          <w:cantSplit/>
        </w:trPr>
        <w:tc>
          <w:tcPr>
            <w:tcW w:type="dxa" w:w="1440"/>
            <w:vAlign w:val="center"/>
            <w:shd w:fill="F0F5F7"/>
            <w:tcMar>
              <w:top w:w="75" w:type="dxa"/>
              <w:bottom w:w="75" w:type="dxa"/>
              <w:left w:w="80" w:type="dxa"/>
              <w:right w:w="80" w:type="dxa"/>
            </w:tcMar>
          </w:tcPr>
          <w:p>
            <w:pPr>
              <w:pStyle w:val="TableText"/>
              <w:widowControl/>
              <w:spacing w:after="60"/>
            </w:pPr>
            <w:r>
              <w:rPr>
                <w:sz w:val="20"/>
              </w:rPr>
              <w:t>G5</w:t>
            </w:r>
          </w:p>
        </w:tc>
        <w:tc>
          <w:tcPr>
            <w:tcW w:type="dxa" w:w="2304"/>
            <w:vAlign w:val="center"/>
            <w:shd w:fill="F0F5F7"/>
            <w:tcMar>
              <w:top w:w="75" w:type="dxa"/>
              <w:bottom w:w="75" w:type="dxa"/>
              <w:left w:w="80" w:type="dxa"/>
              <w:right w:w="80" w:type="dxa"/>
            </w:tcMar>
          </w:tcPr>
          <w:p>
            <w:pPr>
              <w:pStyle w:val="TableText"/>
              <w:widowControl/>
              <w:spacing w:after="60"/>
            </w:pPr>
            <w:r>
              <w:rPr>
                <w:sz w:val="20"/>
              </w:rPr>
              <w:t>Hell</w:t>
            </w:r>
          </w:p>
        </w:tc>
        <w:tc>
          <w:tcPr>
            <w:tcW w:type="dxa" w:w="2880"/>
            <w:vAlign w:val="center"/>
            <w:shd w:fill="F0F5F7"/>
            <w:tcMar>
              <w:top w:w="75" w:type="dxa"/>
              <w:bottom w:w="75" w:type="dxa"/>
              <w:left w:w="80" w:type="dxa"/>
              <w:right w:w="80" w:type="dxa"/>
            </w:tcMar>
          </w:tcPr>
          <w:p>
            <w:pPr>
              <w:pStyle w:val="TableText"/>
              <w:widowControl/>
              <w:spacing w:after="60"/>
            </w:pPr>
            <w:r>
              <w:rPr>
                <w:sz w:val="20"/>
              </w:rPr>
              <w:t>60–79</w:t>
            </w:r>
          </w:p>
        </w:tc>
        <w:tc>
          <w:tcPr>
            <w:tcW w:type="dxa" w:w="8352"/>
            <w:vAlign w:val="center"/>
            <w:shd w:fill="F0F5F7"/>
            <w:tcMar>
              <w:top w:w="75" w:type="dxa"/>
              <w:bottom w:w="75" w:type="dxa"/>
              <w:left w:w="80" w:type="dxa"/>
              <w:right w:w="80" w:type="dxa"/>
            </w:tcMar>
          </w:tcPr>
          <w:p>
            <w:pPr>
              <w:pStyle w:val="TableText"/>
              <w:widowControl/>
              <w:spacing w:after="60"/>
            </w:pPr>
            <w:r>
              <w:rPr>
                <w:sz w:val="20"/>
              </w:rPr>
              <w:t>Moved from 76+; Hell entry must have Hell-era gear</w:t>
            </w:r>
          </w:p>
        </w:tc>
      </w:tr>
      <w:tr>
        <w:trPr>
          <w:cantSplit/>
        </w:trPr>
        <w:tc>
          <w:tcPr>
            <w:tcW w:type="dxa" w:w="1440"/>
            <w:vAlign w:val="center"/>
            <w:tcMar>
              <w:top w:w="75" w:type="dxa"/>
              <w:bottom w:w="75" w:type="dxa"/>
              <w:left w:w="80" w:type="dxa"/>
              <w:right w:w="80" w:type="dxa"/>
            </w:tcMar>
          </w:tcPr>
          <w:p>
            <w:pPr>
              <w:pStyle w:val="TableText"/>
              <w:widowControl/>
              <w:spacing w:after="60"/>
            </w:pPr>
            <w:r>
              <w:rPr>
                <w:sz w:val="20"/>
              </w:rPr>
              <w:t>G6</w:t>
            </w:r>
          </w:p>
        </w:tc>
        <w:tc>
          <w:tcPr>
            <w:tcW w:type="dxa" w:w="2304"/>
            <w:vAlign w:val="center"/>
            <w:tcMar>
              <w:top w:w="75" w:type="dxa"/>
              <w:bottom w:w="75" w:type="dxa"/>
              <w:left w:w="80" w:type="dxa"/>
              <w:right w:w="80" w:type="dxa"/>
            </w:tcMar>
          </w:tcPr>
          <w:p>
            <w:pPr>
              <w:pStyle w:val="TableText"/>
              <w:widowControl/>
              <w:spacing w:after="60"/>
            </w:pPr>
            <w:r>
              <w:rPr>
                <w:sz w:val="20"/>
              </w:rPr>
              <w:t>Hell</w:t>
            </w:r>
          </w:p>
        </w:tc>
        <w:tc>
          <w:tcPr>
            <w:tcW w:type="dxa" w:w="2880"/>
            <w:vAlign w:val="center"/>
            <w:tcMar>
              <w:top w:w="75" w:type="dxa"/>
              <w:bottom w:w="75" w:type="dxa"/>
              <w:left w:w="80" w:type="dxa"/>
              <w:right w:w="80" w:type="dxa"/>
            </w:tcMar>
          </w:tcPr>
          <w:p>
            <w:pPr>
              <w:pStyle w:val="TableText"/>
              <w:widowControl/>
              <w:spacing w:after="60"/>
            </w:pPr>
            <w:r>
              <w:rPr>
                <w:sz w:val="20"/>
              </w:rPr>
              <w:t>80–99</w:t>
            </w:r>
          </w:p>
        </w:tc>
        <w:tc>
          <w:tcPr>
            <w:tcW w:type="dxa" w:w="8352"/>
            <w:vAlign w:val="center"/>
            <w:tcMar>
              <w:top w:w="75" w:type="dxa"/>
              <w:bottom w:w="75" w:type="dxa"/>
              <w:left w:w="80" w:type="dxa"/>
              <w:right w:w="80" w:type="dxa"/>
            </w:tcMar>
          </w:tcPr>
          <w:p>
            <w:pPr>
              <w:pStyle w:val="TableText"/>
              <w:widowControl/>
              <w:spacing w:after="60"/>
            </w:pPr>
            <w:r>
              <w:rPr>
                <w:sz w:val="20"/>
              </w:rPr>
              <w:t>Moved from 90+; individual bases can still unlock at 92</w:t>
            </w:r>
          </w:p>
        </w:tc>
      </w:tr>
    </w:tbl>
    <w:p>
      <w:pPr>
        <w:pStyle w:val="SmallNote"/>
        <w:spacing w:before="0" w:after="0" w:line="20" w:lineRule="exact"/>
      </w:pPr>
      <w:r>
        <w:rPr>
          <w:b w:val="0"/>
          <w:sz w:val="2"/>
        </w:rPr>
      </w:r>
    </w:p>
    <w:p>
      <w:r>
        <w:t>Each base has its own min/max window inside the appropriate era. The table’s min/max source levels are encounter levels, not player levels. Item-level bonuses are zero by default and cannot waive the base’s source or era restrictions. Names containing metal words are Hywind names, not evidence of new native art. The listed power/protection/pool values are the 100% intrinsic roll; actual generated values may resolve down to 90% according to section 06.2.</w:t>
      </w:r>
    </w:p>
    <w:p>
      <w:r>
        <w:rPr>
          <w:b w:val="0"/>
        </w:rPr>
        <w:t>Power calibration anchors per era use seven content steps. N power: 12/15/19/24/29/34/38. NM: 42/45/49/53/57/62/67. H: 73/79/88/100/114/132/155. Category factors and spreads were expanded into the exact min/max rows below. Do not recalculate owned items from these anchors on level-up. Initial equip requirements were checked against five allocated points per level and a raw baseline of 10; hybrid gear may still require a deliberate build.</w:t>
      </w:r>
    </w:p>
    <w:p>
      <w:bookmarkStart w:id="45" w:name="sec_45"/>
      <w:pPr>
        <w:pStyle w:val="Heading1"/>
        <w:pageBreakBefore/>
      </w:pPr>
      <w:r>
        <w:t>18A  Weapon and shield families 1–4 of 87</w:t>
      </w:r>
      <w:bookmarkEnd w:id="45"/>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Crude Sword</w:t>
              <w:br/>
              <w:t>gm.sword_crude.n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DEX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10.2–13.8</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Flintbound Sword</w:t>
              <w:br/>
              <w:t>gm.sword_crude.nm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40–44</w:t>
            </w:r>
          </w:p>
        </w:tc>
        <w:tc>
          <w:tcPr>
            <w:tcW w:type="dxa" w:w="2304"/>
            <w:vAlign w:val="center"/>
            <w:tcMar>
              <w:top w:w="55" w:type="dxa"/>
              <w:bottom w:w="55" w:type="dxa"/>
              <w:left w:w="80" w:type="dxa"/>
              <w:right w:w="80" w:type="dxa"/>
            </w:tcMar>
          </w:tcPr>
          <w:p>
            <w:pPr>
              <w:pStyle w:val="TableText"/>
              <w:widowControl/>
              <w:spacing w:after="40"/>
            </w:pPr>
            <w:r>
              <w:rPr>
                <w:sz w:val="18"/>
              </w:rPr>
              <w:t>Level 32</w:t>
              <w:br/>
              <w:t>DEX 95</w:t>
            </w:r>
          </w:p>
        </w:tc>
        <w:tc>
          <w:tcPr>
            <w:tcW w:type="dxa" w:w="3744"/>
            <w:vAlign w:val="center"/>
            <w:tcMar>
              <w:top w:w="55" w:type="dxa"/>
              <w:bottom w:w="55" w:type="dxa"/>
              <w:left w:w="80" w:type="dxa"/>
              <w:right w:w="80" w:type="dxa"/>
            </w:tcMar>
          </w:tcPr>
          <w:p>
            <w:pPr>
              <w:pStyle w:val="TableText"/>
              <w:widowControl/>
              <w:spacing w:after="40"/>
            </w:pPr>
            <w:r>
              <w:rPr>
                <w:sz w:val="18"/>
              </w:rPr>
              <w:t>Physical 35.7–48.3</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Ashenfang Sword</w:t>
              <w:br/>
              <w:t>gm.sword_crude.h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60–66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DEX 160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62.1–83.9</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Copper Sword</w:t>
              <w:br/>
              <w:t>gm.sword_copper.n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5–15</w:t>
            </w:r>
          </w:p>
        </w:tc>
        <w:tc>
          <w:tcPr>
            <w:tcW w:type="dxa" w:w="2304"/>
            <w:vAlign w:val="center"/>
            <w:tcMar>
              <w:top w:w="55" w:type="dxa"/>
              <w:bottom w:w="55" w:type="dxa"/>
              <w:left w:w="80" w:type="dxa"/>
              <w:right w:w="80" w:type="dxa"/>
            </w:tcMar>
          </w:tcPr>
          <w:p>
            <w:pPr>
              <w:pStyle w:val="TableText"/>
              <w:widowControl/>
              <w:spacing w:after="40"/>
            </w:pPr>
            <w:r>
              <w:rPr>
                <w:sz w:val="18"/>
              </w:rPr>
              <w:t>Level 4</w:t>
              <w:br/>
              <w:t>DEX 15</w:t>
            </w:r>
          </w:p>
        </w:tc>
        <w:tc>
          <w:tcPr>
            <w:tcW w:type="dxa" w:w="3744"/>
            <w:vAlign w:val="center"/>
            <w:tcMar>
              <w:top w:w="55" w:type="dxa"/>
              <w:bottom w:w="55" w:type="dxa"/>
              <w:left w:w="80" w:type="dxa"/>
              <w:right w:w="80" w:type="dxa"/>
            </w:tcMar>
          </w:tcPr>
          <w:p>
            <w:pPr>
              <w:pStyle w:val="TableText"/>
              <w:widowControl/>
              <w:spacing w:after="40"/>
            </w:pPr>
            <w:r>
              <w:rPr>
                <w:sz w:val="18"/>
              </w:rPr>
              <w:t>Physical 12.8–17.3</w:t>
            </w:r>
          </w:p>
        </w:tc>
        <w:tc>
          <w:tcPr>
            <w:tcW w:type="dxa" w:w="1584"/>
            <w:vAlign w:val="center"/>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Bronzecrest Sword</w:t>
              <w:br/>
              <w:t>gm.sword_copper.nm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42–47</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34</w:t>
              <w:br/>
              <w:t>DEX 100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38.3–51.7</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Dawnforged Sword</w:t>
              <w:br/>
              <w:t>gm.sword_copper.h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63–71</w:t>
            </w:r>
          </w:p>
        </w:tc>
        <w:tc>
          <w:tcPr>
            <w:tcW w:type="dxa" w:w="2304"/>
            <w:vAlign w:val="center"/>
            <w:tcMar>
              <w:top w:w="55" w:type="dxa"/>
              <w:bottom w:w="55" w:type="dxa"/>
              <w:left w:w="80" w:type="dxa"/>
              <w:right w:w="80" w:type="dxa"/>
            </w:tcMar>
          </w:tcPr>
          <w:p>
            <w:pPr>
              <w:pStyle w:val="TableText"/>
              <w:widowControl/>
              <w:spacing w:after="40"/>
            </w:pPr>
            <w:r>
              <w:rPr>
                <w:sz w:val="18"/>
              </w:rPr>
              <w:t>Level 51</w:t>
              <w:br/>
              <w:t>DEX 170</w:t>
            </w:r>
          </w:p>
        </w:tc>
        <w:tc>
          <w:tcPr>
            <w:tcW w:type="dxa" w:w="3744"/>
            <w:vAlign w:val="center"/>
            <w:tcMar>
              <w:top w:w="55" w:type="dxa"/>
              <w:bottom w:w="55" w:type="dxa"/>
              <w:left w:w="80" w:type="dxa"/>
              <w:right w:w="80" w:type="dxa"/>
            </w:tcMar>
          </w:tcPr>
          <w:p>
            <w:pPr>
              <w:pStyle w:val="TableText"/>
              <w:widowControl/>
              <w:spacing w:after="40"/>
            </w:pPr>
            <w:r>
              <w:rPr>
                <w:sz w:val="18"/>
              </w:rPr>
              <w:t>Physical 67.1–90.9</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Sword</w:t>
              <w:br/>
              <w:t>gm.sword_iron.n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DEX 25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16.2–21.8</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Sword</w:t>
              <w:br/>
              <w:t>gm.sword_iron.nm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45–50</w:t>
            </w:r>
          </w:p>
        </w:tc>
        <w:tc>
          <w:tcPr>
            <w:tcW w:type="dxa" w:w="2304"/>
            <w:vAlign w:val="center"/>
            <w:tcMar>
              <w:top w:w="55" w:type="dxa"/>
              <w:bottom w:w="55" w:type="dxa"/>
              <w:left w:w="80" w:type="dxa"/>
              <w:right w:w="80" w:type="dxa"/>
            </w:tcMar>
          </w:tcPr>
          <w:p>
            <w:pPr>
              <w:pStyle w:val="TableText"/>
              <w:widowControl/>
              <w:spacing w:after="40"/>
            </w:pPr>
            <w:r>
              <w:rPr>
                <w:sz w:val="18"/>
              </w:rPr>
              <w:t>Level 36</w:t>
              <w:br/>
              <w:t>DEX 110</w:t>
            </w:r>
          </w:p>
        </w:tc>
        <w:tc>
          <w:tcPr>
            <w:tcW w:type="dxa" w:w="3744"/>
            <w:vAlign w:val="center"/>
            <w:tcMar>
              <w:top w:w="55" w:type="dxa"/>
              <w:bottom w:w="55" w:type="dxa"/>
              <w:left w:w="80" w:type="dxa"/>
              <w:right w:w="80" w:type="dxa"/>
            </w:tcMar>
          </w:tcPr>
          <w:p>
            <w:pPr>
              <w:pStyle w:val="TableText"/>
              <w:widowControl/>
              <w:spacing w:after="40"/>
            </w:pPr>
            <w:r>
              <w:rPr>
                <w:sz w:val="18"/>
              </w:rPr>
              <w:t>Physical 41.7–56.3</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Sword</w:t>
              <w:br/>
              <w:t>gm.sword_iron.h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DEX 180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74.8–101.2</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Thorium Sword</w:t>
              <w:br/>
              <w:t>gm.sword_thorium.n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16–30</w:t>
            </w:r>
          </w:p>
        </w:tc>
        <w:tc>
          <w:tcPr>
            <w:tcW w:type="dxa" w:w="2304"/>
            <w:vAlign w:val="center"/>
            <w:tcMar>
              <w:top w:w="55" w:type="dxa"/>
              <w:bottom w:w="55" w:type="dxa"/>
              <w:left w:w="80" w:type="dxa"/>
              <w:right w:w="80" w:type="dxa"/>
            </w:tcMar>
          </w:tcPr>
          <w:p>
            <w:pPr>
              <w:pStyle w:val="TableText"/>
              <w:widowControl/>
              <w:spacing w:after="40"/>
            </w:pPr>
            <w:r>
              <w:rPr>
                <w:sz w:val="18"/>
              </w:rPr>
              <w:t>Level 13</w:t>
              <w:br/>
              <w:t>DEX 40</w:t>
            </w:r>
          </w:p>
        </w:tc>
        <w:tc>
          <w:tcPr>
            <w:tcW w:type="dxa" w:w="3744"/>
            <w:vAlign w:val="center"/>
            <w:tcMar>
              <w:top w:w="55" w:type="dxa"/>
              <w:bottom w:w="55" w:type="dxa"/>
              <w:left w:w="80" w:type="dxa"/>
              <w:right w:w="80" w:type="dxa"/>
            </w:tcMar>
          </w:tcPr>
          <w:p>
            <w:pPr>
              <w:pStyle w:val="TableText"/>
              <w:widowControl/>
              <w:spacing w:after="40"/>
            </w:pPr>
            <w:r>
              <w:rPr>
                <w:sz w:val="18"/>
              </w:rPr>
              <w:t>Physical 20.4–27.6</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Verdantsteel Sword</w:t>
              <w:br/>
              <w:t>gm.sword_thorium.nm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DEX 120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45.1–60.9</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Worldroot Sword</w:t>
              <w:br/>
              <w:t>gm.sword_thorium.h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72–83</w:t>
            </w:r>
          </w:p>
        </w:tc>
        <w:tc>
          <w:tcPr>
            <w:tcW w:type="dxa" w:w="2304"/>
            <w:vAlign w:val="center"/>
            <w:tcMar>
              <w:top w:w="55" w:type="dxa"/>
              <w:bottom w:w="55" w:type="dxa"/>
              <w:left w:w="80" w:type="dxa"/>
              <w:right w:w="80" w:type="dxa"/>
            </w:tcMar>
          </w:tcPr>
          <w:p>
            <w:pPr>
              <w:pStyle w:val="TableText"/>
              <w:widowControl/>
              <w:spacing w:after="40"/>
            </w:pPr>
            <w:r>
              <w:rPr>
                <w:sz w:val="18"/>
              </w:rPr>
              <w:t>Level 58</w:t>
              <w:br/>
              <w:t>DEX 195</w:t>
            </w:r>
          </w:p>
        </w:tc>
        <w:tc>
          <w:tcPr>
            <w:tcW w:type="dxa" w:w="3744"/>
            <w:vAlign w:val="center"/>
            <w:tcMar>
              <w:top w:w="55" w:type="dxa"/>
              <w:bottom w:w="55" w:type="dxa"/>
              <w:left w:w="80" w:type="dxa"/>
              <w:right w:w="80" w:type="dxa"/>
            </w:tcMar>
          </w:tcPr>
          <w:p>
            <w:pPr>
              <w:pStyle w:val="TableText"/>
              <w:widowControl/>
              <w:spacing w:after="40"/>
            </w:pPr>
            <w:r>
              <w:rPr>
                <w:sz w:val="18"/>
              </w:rPr>
              <w:t>Physical 85–115</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bl>
    <w:p>
      <w:pPr>
        <w:pStyle w:val="SmallNote"/>
        <w:spacing w:before="0" w:after="0" w:line="20" w:lineRule="exact"/>
      </w:pPr>
      <w:r>
        <w:rPr>
          <w:b w:val="0"/>
          <w:sz w:val="2"/>
        </w:rPr>
      </w:r>
    </w:p>
    <w:p>
      <w:pPr>
        <w:pStyle w:val="SmallNote"/>
      </w:pPr>
      <w:r>
        <w:rPr>
          <w:b w:val="0"/>
        </w:rPr>
        <w:t>Crude Sword: visual/interaction candidate = Crude Sword; REUSE_CANDIDATE.</w:t>
      </w:r>
    </w:p>
    <w:p>
      <w:pPr>
        <w:pStyle w:val="SmallNote"/>
      </w:pPr>
      <w:r>
        <w:rPr>
          <w:b w:val="0"/>
        </w:rPr>
        <w:t>Copper Sword: visual/interaction candidate = Copper Sword; REUSE_CANDIDATE.</w:t>
      </w:r>
    </w:p>
    <w:p>
      <w:pPr>
        <w:pStyle w:val="SmallNote"/>
      </w:pPr>
      <w:r>
        <w:rPr>
          <w:b w:val="0"/>
        </w:rPr>
        <w:t>Iron Sword: visual/interaction candidate = Iron Sword; REUSE_CANDIDATE.</w:t>
      </w:r>
    </w:p>
    <w:p>
      <w:pPr>
        <w:pStyle w:val="SmallNote"/>
      </w:pPr>
      <w:r>
        <w:rPr>
          <w:b w:val="0"/>
        </w:rPr>
        <w:t>Thorium Sword: visual/interaction candidate = Thorium Sword; REUSE_CANDIDATE.</w:t>
      </w:r>
    </w:p>
    <w:p>
      <w:bookmarkStart w:id="46" w:name="sec_46"/>
      <w:pPr>
        <w:pStyle w:val="Heading1"/>
        <w:pageBreakBefore/>
      </w:pPr>
      <w:r>
        <w:t>18A  Weapon and shield families 5–8 of 87</w:t>
      </w:r>
      <w:bookmarkEnd w:id="46"/>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Cobalt Sword</w:t>
              <w:br/>
              <w:t>gm.sword_cobalt.n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24–35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20</w:t>
              <w:br/>
              <w:t>DEX 55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24.7–33.3</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Froststeel Sword</w:t>
              <w:br/>
              <w:t>gm.sword_cobalt.nm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51–56</w:t>
            </w:r>
          </w:p>
        </w:tc>
        <w:tc>
          <w:tcPr>
            <w:tcW w:type="dxa" w:w="2304"/>
            <w:vAlign w:val="center"/>
            <w:tcMar>
              <w:top w:w="55" w:type="dxa"/>
              <w:bottom w:w="55" w:type="dxa"/>
              <w:left w:w="80" w:type="dxa"/>
              <w:right w:w="80" w:type="dxa"/>
            </w:tcMar>
          </w:tcPr>
          <w:p>
            <w:pPr>
              <w:pStyle w:val="TableText"/>
              <w:widowControl/>
              <w:spacing w:after="40"/>
            </w:pPr>
            <w:r>
              <w:rPr>
                <w:sz w:val="18"/>
              </w:rPr>
              <w:t>Level 41</w:t>
              <w:br/>
              <w:t>DEX 130</w:t>
            </w:r>
          </w:p>
        </w:tc>
        <w:tc>
          <w:tcPr>
            <w:tcW w:type="dxa" w:w="3744"/>
            <w:vAlign w:val="center"/>
            <w:tcMar>
              <w:top w:w="55" w:type="dxa"/>
              <w:bottom w:w="55" w:type="dxa"/>
              <w:left w:w="80" w:type="dxa"/>
              <w:right w:w="80" w:type="dxa"/>
            </w:tcMar>
          </w:tcPr>
          <w:p>
            <w:pPr>
              <w:pStyle w:val="TableText"/>
              <w:widowControl/>
              <w:spacing w:after="40"/>
            </w:pPr>
            <w:r>
              <w:rPr>
                <w:sz w:val="18"/>
              </w:rPr>
              <w:t>Physical 48.4–65.6</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Stormglass Sword</w:t>
              <w:br/>
              <w:t>gm.sword_cobalt.h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62</w:t>
              <w:br/>
              <w:t>DEX 210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96.9–131.1</w:t>
            </w:r>
          </w:p>
        </w:tc>
        <w:tc>
          <w:tcPr>
            <w:tcW w:type="dxa" w:w="1584"/>
            <w:vAlign w:val="center"/>
            <w:shd w:fill="F0F5F7"/>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Adamantite Sword</w:t>
              <w:br/>
              <w:t>gm.sword_adamantite.n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DEX 70</w:t>
            </w:r>
          </w:p>
        </w:tc>
        <w:tc>
          <w:tcPr>
            <w:tcW w:type="dxa" w:w="3744"/>
            <w:vAlign w:val="center"/>
            <w:tcMar>
              <w:top w:w="55" w:type="dxa"/>
              <w:bottom w:w="55" w:type="dxa"/>
              <w:left w:w="80" w:type="dxa"/>
              <w:right w:w="80" w:type="dxa"/>
            </w:tcMar>
          </w:tcPr>
          <w:p>
            <w:pPr>
              <w:pStyle w:val="TableText"/>
              <w:widowControl/>
              <w:spacing w:after="40"/>
            </w:pPr>
            <w:r>
              <w:rPr>
                <w:sz w:val="18"/>
              </w:rPr>
              <w:t>Physical 28.9–39.1</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Embersteel Sword</w:t>
              <w:br/>
              <w:t>gm.sword_adamantite.nm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DEX 140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52.7–71.3</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Cinderheart Sword</w:t>
              <w:br/>
              <w:t>gm.sword_adamantite.h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DEX 230</w:t>
            </w:r>
          </w:p>
        </w:tc>
        <w:tc>
          <w:tcPr>
            <w:tcW w:type="dxa" w:w="3744"/>
            <w:vAlign w:val="center"/>
            <w:tcMar>
              <w:top w:w="55" w:type="dxa"/>
              <w:bottom w:w="55" w:type="dxa"/>
              <w:left w:w="80" w:type="dxa"/>
              <w:right w:w="80" w:type="dxa"/>
            </w:tcMar>
          </w:tcPr>
          <w:p>
            <w:pPr>
              <w:pStyle w:val="TableText"/>
              <w:widowControl/>
              <w:spacing w:after="40"/>
            </w:pPr>
            <w:r>
              <w:rPr>
                <w:sz w:val="18"/>
              </w:rPr>
              <w:t>Physical 112.2–151.8</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Sword</w:t>
              <w:br/>
              <w:t>gm.sword_mithril.n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DEX 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32.3–43.7</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Moonsteel Sword</w:t>
              <w:br/>
              <w:t>gm.sword_mithril.nm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DEX 150</w:t>
            </w:r>
          </w:p>
        </w:tc>
        <w:tc>
          <w:tcPr>
            <w:tcW w:type="dxa" w:w="3744"/>
            <w:vAlign w:val="center"/>
            <w:tcMar>
              <w:top w:w="55" w:type="dxa"/>
              <w:bottom w:w="55" w:type="dxa"/>
              <w:left w:w="80" w:type="dxa"/>
              <w:right w:w="80" w:type="dxa"/>
            </w:tcMar>
          </w:tcPr>
          <w:p>
            <w:pPr>
              <w:pStyle w:val="TableText"/>
              <w:widowControl/>
              <w:spacing w:after="40"/>
            </w:pPr>
            <w:r>
              <w:rPr>
                <w:sz w:val="18"/>
              </w:rPr>
              <w:t>Physical 56.9–77.1</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Sword</w:t>
              <w:br/>
              <w:t>gm.sword_mithril.h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DEX 250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131.8–178.3</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Crude Daggers</w:t>
              <w:br/>
              <w:t>gm.daggers_crude.n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1–9</w:t>
            </w:r>
          </w:p>
        </w:tc>
        <w:tc>
          <w:tcPr>
            <w:tcW w:type="dxa" w:w="2304"/>
            <w:vAlign w:val="center"/>
            <w:tcMar>
              <w:top w:w="55" w:type="dxa"/>
              <w:bottom w:w="55" w:type="dxa"/>
              <w:left w:w="80" w:type="dxa"/>
              <w:right w:w="80" w:type="dxa"/>
            </w:tcMar>
          </w:tcPr>
          <w:p>
            <w:pPr>
              <w:pStyle w:val="TableText"/>
              <w:widowControl/>
              <w:spacing w:after="40"/>
            </w:pPr>
            <w:r>
              <w:rPr>
                <w:sz w:val="18"/>
              </w:rPr>
              <w:t>Level 1</w:t>
              <w:br/>
              <w:t>DEX 10</w:t>
            </w:r>
          </w:p>
        </w:tc>
        <w:tc>
          <w:tcPr>
            <w:tcW w:type="dxa" w:w="3744"/>
            <w:vAlign w:val="center"/>
            <w:tcMar>
              <w:top w:w="55" w:type="dxa"/>
              <w:bottom w:w="55" w:type="dxa"/>
              <w:left w:w="80" w:type="dxa"/>
              <w:right w:w="80" w:type="dxa"/>
            </w:tcMar>
          </w:tcPr>
          <w:p>
            <w:pPr>
              <w:pStyle w:val="TableText"/>
              <w:widowControl/>
              <w:spacing w:after="40"/>
            </w:pPr>
            <w:r>
              <w:rPr>
                <w:sz w:val="18"/>
              </w:rPr>
              <w:t>Physical 6.9–8.7</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Flintbound Daggers</w:t>
              <w:br/>
              <w:t>gm.daggers_crude.nm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40–44</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DEX 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24–30.6</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Ashenfang Daggers</w:t>
              <w:br/>
              <w:t>gm.daggers_crude.h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60–66</w:t>
            </w:r>
          </w:p>
        </w:tc>
        <w:tc>
          <w:tcPr>
            <w:tcW w:type="dxa" w:w="2304"/>
            <w:vAlign w:val="center"/>
            <w:tcMar>
              <w:top w:w="55" w:type="dxa"/>
              <w:bottom w:w="55" w:type="dxa"/>
              <w:left w:w="80" w:type="dxa"/>
              <w:right w:w="80" w:type="dxa"/>
            </w:tcMar>
          </w:tcPr>
          <w:p>
            <w:pPr>
              <w:pStyle w:val="TableText"/>
              <w:widowControl/>
              <w:spacing w:after="40"/>
            </w:pPr>
            <w:r>
              <w:rPr>
                <w:sz w:val="18"/>
              </w:rPr>
              <w:t>Level 48</w:t>
              <w:br/>
              <w:t>DEX 160</w:t>
            </w:r>
          </w:p>
        </w:tc>
        <w:tc>
          <w:tcPr>
            <w:tcW w:type="dxa" w:w="3744"/>
            <w:vAlign w:val="center"/>
            <w:tcMar>
              <w:top w:w="55" w:type="dxa"/>
              <w:bottom w:w="55" w:type="dxa"/>
              <w:left w:w="80" w:type="dxa"/>
              <w:right w:w="80" w:type="dxa"/>
            </w:tcMar>
          </w:tcPr>
          <w:p>
            <w:pPr>
              <w:pStyle w:val="TableText"/>
              <w:widowControl/>
              <w:spacing w:after="40"/>
            </w:pPr>
            <w:r>
              <w:rPr>
                <w:sz w:val="18"/>
              </w:rPr>
              <w:t>Physical 41.8–53.1</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bl>
    <w:p>
      <w:pPr>
        <w:pStyle w:val="SmallNote"/>
        <w:spacing w:before="0" w:after="0" w:line="20" w:lineRule="exact"/>
      </w:pPr>
      <w:r>
        <w:rPr>
          <w:b w:val="0"/>
          <w:sz w:val="2"/>
        </w:rPr>
      </w:r>
    </w:p>
    <w:p>
      <w:pPr>
        <w:pStyle w:val="SmallNote"/>
      </w:pPr>
      <w:r>
        <w:rPr>
          <w:b w:val="0"/>
        </w:rPr>
        <w:t>Cobalt Sword: visual/interaction candidate = Cobalt Sword; REUSE_CANDIDATE.</w:t>
      </w:r>
    </w:p>
    <w:p>
      <w:pPr>
        <w:pStyle w:val="SmallNote"/>
      </w:pPr>
      <w:r>
        <w:rPr>
          <w:b w:val="0"/>
        </w:rPr>
        <w:t>Adamantite Sword: visual/interaction candidate = Adamantite Sword; REUSE_CANDIDATE.</w:t>
      </w:r>
    </w:p>
    <w:p>
      <w:pPr>
        <w:pStyle w:val="SmallNote"/>
      </w:pPr>
      <w:r>
        <w:rPr>
          <w:b w:val="0"/>
        </w:rPr>
        <w:t>Mithril Sword: visual/interaction candidate = Mithril Sword; REUSE_CANDIDATE.</w:t>
      </w:r>
    </w:p>
    <w:p>
      <w:pPr>
        <w:pStyle w:val="SmallNote"/>
      </w:pPr>
      <w:r>
        <w:rPr>
          <w:b w:val="0"/>
        </w:rPr>
        <w:t>Crude Daggers: visual/interaction candidate = Crude Daggers; REUSE_CANDIDATE.</w:t>
      </w:r>
    </w:p>
    <w:p>
      <w:bookmarkStart w:id="47" w:name="sec_47"/>
      <w:pPr>
        <w:pStyle w:val="Heading1"/>
        <w:pageBreakBefore/>
      </w:pPr>
      <w:r>
        <w:t>18A  Weapon and shield families 9–12 of 87</w:t>
      </w:r>
      <w:bookmarkEnd w:id="47"/>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Copper Daggers</w:t>
              <w:br/>
              <w:t>gm.daggers_copper.n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5–15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w:t>
              <w:br/>
              <w:t>DEX 15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8.6–10.9</w:t>
            </w:r>
          </w:p>
        </w:tc>
        <w:tc>
          <w:tcPr>
            <w:tcW w:type="dxa" w:w="1584"/>
            <w:vAlign w:val="center"/>
            <w:shd w:fill="F0F5F7"/>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Bronzecrest Daggers</w:t>
              <w:br/>
              <w:t>gm.daggers_copper.nm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42–47</w:t>
            </w:r>
          </w:p>
        </w:tc>
        <w:tc>
          <w:tcPr>
            <w:tcW w:type="dxa" w:w="2304"/>
            <w:vAlign w:val="center"/>
            <w:tcMar>
              <w:top w:w="55" w:type="dxa"/>
              <w:bottom w:w="55" w:type="dxa"/>
              <w:left w:w="80" w:type="dxa"/>
              <w:right w:w="80" w:type="dxa"/>
            </w:tcMar>
          </w:tcPr>
          <w:p>
            <w:pPr>
              <w:pStyle w:val="TableText"/>
              <w:widowControl/>
              <w:spacing w:after="40"/>
            </w:pPr>
            <w:r>
              <w:rPr>
                <w:sz w:val="18"/>
              </w:rPr>
              <w:t>Level 34</w:t>
              <w:br/>
              <w:t>DEX 100</w:t>
            </w:r>
          </w:p>
        </w:tc>
        <w:tc>
          <w:tcPr>
            <w:tcW w:type="dxa" w:w="3744"/>
            <w:vAlign w:val="center"/>
            <w:tcMar>
              <w:top w:w="55" w:type="dxa"/>
              <w:bottom w:w="55" w:type="dxa"/>
              <w:left w:w="80" w:type="dxa"/>
              <w:right w:w="80" w:type="dxa"/>
            </w:tcMar>
          </w:tcPr>
          <w:p>
            <w:pPr>
              <w:pStyle w:val="TableText"/>
              <w:widowControl/>
              <w:spacing w:after="40"/>
            </w:pPr>
            <w:r>
              <w:rPr>
                <w:sz w:val="18"/>
              </w:rPr>
              <w:t>Physical 25.7–32.8</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Dawnforged Daggers</w:t>
              <w:br/>
              <w:t>gm.daggers_copper.h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63–71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51</w:t>
              <w:br/>
              <w:t>DEX 170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45.2–57.5</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Iron Daggers</w:t>
              <w:br/>
              <w:t>gm.daggers_iron.n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10–23</w:t>
            </w:r>
          </w:p>
        </w:tc>
        <w:tc>
          <w:tcPr>
            <w:tcW w:type="dxa" w:w="2304"/>
            <w:vAlign w:val="center"/>
            <w:tcMar>
              <w:top w:w="55" w:type="dxa"/>
              <w:bottom w:w="55" w:type="dxa"/>
              <w:left w:w="80" w:type="dxa"/>
              <w:right w:w="80" w:type="dxa"/>
            </w:tcMar>
          </w:tcPr>
          <w:p>
            <w:pPr>
              <w:pStyle w:val="TableText"/>
              <w:widowControl/>
              <w:spacing w:after="40"/>
            </w:pPr>
            <w:r>
              <w:rPr>
                <w:sz w:val="18"/>
              </w:rPr>
              <w:t>Level 8</w:t>
              <w:br/>
              <w:t>DEX 25</w:t>
            </w:r>
          </w:p>
        </w:tc>
        <w:tc>
          <w:tcPr>
            <w:tcW w:type="dxa" w:w="3744"/>
            <w:vAlign w:val="center"/>
            <w:tcMar>
              <w:top w:w="55" w:type="dxa"/>
              <w:bottom w:w="55" w:type="dxa"/>
              <w:left w:w="80" w:type="dxa"/>
              <w:right w:w="80" w:type="dxa"/>
            </w:tcMar>
          </w:tcPr>
          <w:p>
            <w:pPr>
              <w:pStyle w:val="TableText"/>
              <w:widowControl/>
              <w:spacing w:after="40"/>
            </w:pPr>
            <w:r>
              <w:rPr>
                <w:sz w:val="18"/>
              </w:rPr>
              <w:t>Physical 10.9–13.8</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Tempered Daggers</w:t>
              <w:br/>
              <w:t>gm.daggers_iron.nm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DEX 110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28–35.7</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Oathsteel Daggers</w:t>
              <w:br/>
              <w:t>gm.daggers_iron.h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67–76</w:t>
            </w:r>
          </w:p>
        </w:tc>
        <w:tc>
          <w:tcPr>
            <w:tcW w:type="dxa" w:w="2304"/>
            <w:vAlign w:val="center"/>
            <w:tcMar>
              <w:top w:w="55" w:type="dxa"/>
              <w:bottom w:w="55" w:type="dxa"/>
              <w:left w:w="80" w:type="dxa"/>
              <w:right w:w="80" w:type="dxa"/>
            </w:tcMar>
          </w:tcPr>
          <w:p>
            <w:pPr>
              <w:pStyle w:val="TableText"/>
              <w:widowControl/>
              <w:spacing w:after="40"/>
            </w:pPr>
            <w:r>
              <w:rPr>
                <w:sz w:val="18"/>
              </w:rPr>
              <w:t>Level 54</w:t>
              <w:br/>
              <w:t>DEX 180</w:t>
            </w:r>
          </w:p>
        </w:tc>
        <w:tc>
          <w:tcPr>
            <w:tcW w:type="dxa" w:w="3744"/>
            <w:vAlign w:val="center"/>
            <w:tcMar>
              <w:top w:w="55" w:type="dxa"/>
              <w:bottom w:w="55" w:type="dxa"/>
              <w:left w:w="80" w:type="dxa"/>
              <w:right w:w="80" w:type="dxa"/>
            </w:tcMar>
          </w:tcPr>
          <w:p>
            <w:pPr>
              <w:pStyle w:val="TableText"/>
              <w:widowControl/>
              <w:spacing w:after="40"/>
            </w:pPr>
            <w:r>
              <w:rPr>
                <w:sz w:val="18"/>
              </w:rPr>
              <w:t>Physical 50.3–64.1</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Thorium Daggers</w:t>
              <w:br/>
              <w:t>gm.daggers_thorium.n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16–30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13</w:t>
              <w:br/>
              <w:t>DEX 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13.7–17.5</w:t>
            </w:r>
          </w:p>
        </w:tc>
        <w:tc>
          <w:tcPr>
            <w:tcW w:type="dxa" w:w="1584"/>
            <w:vAlign w:val="center"/>
            <w:shd w:fill="F0F5F7"/>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Verdantsteel Daggers</w:t>
              <w:br/>
              <w:t>gm.daggers_thorium.nm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48–53</w:t>
            </w:r>
          </w:p>
        </w:tc>
        <w:tc>
          <w:tcPr>
            <w:tcW w:type="dxa" w:w="2304"/>
            <w:vAlign w:val="center"/>
            <w:tcMar>
              <w:top w:w="55" w:type="dxa"/>
              <w:bottom w:w="55" w:type="dxa"/>
              <w:left w:w="80" w:type="dxa"/>
              <w:right w:w="80" w:type="dxa"/>
            </w:tcMar>
          </w:tcPr>
          <w:p>
            <w:pPr>
              <w:pStyle w:val="TableText"/>
              <w:widowControl/>
              <w:spacing w:after="40"/>
            </w:pPr>
            <w:r>
              <w:rPr>
                <w:sz w:val="18"/>
              </w:rPr>
              <w:t>Level 39</w:t>
              <w:br/>
              <w:t>DEX 120</w:t>
            </w:r>
          </w:p>
        </w:tc>
        <w:tc>
          <w:tcPr>
            <w:tcW w:type="dxa" w:w="3744"/>
            <w:vAlign w:val="center"/>
            <w:tcMar>
              <w:top w:w="55" w:type="dxa"/>
              <w:bottom w:w="55" w:type="dxa"/>
              <w:left w:w="80" w:type="dxa"/>
              <w:right w:w="80" w:type="dxa"/>
            </w:tcMar>
          </w:tcPr>
          <w:p>
            <w:pPr>
              <w:pStyle w:val="TableText"/>
              <w:widowControl/>
              <w:spacing w:after="40"/>
            </w:pPr>
            <w:r>
              <w:rPr>
                <w:sz w:val="18"/>
              </w:rPr>
              <w:t>Physical 30.3–38.6</w:t>
            </w:r>
          </w:p>
        </w:tc>
        <w:tc>
          <w:tcPr>
            <w:tcW w:type="dxa" w:w="1584"/>
            <w:vAlign w:val="center"/>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Worldroot Daggers</w:t>
              <w:br/>
              <w:t>gm.daggers_thorium.h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72–83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58</w:t>
              <w:br/>
              <w:t>DEX 195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57.2–72.8</w:t>
            </w:r>
          </w:p>
        </w:tc>
        <w:tc>
          <w:tcPr>
            <w:tcW w:type="dxa" w:w="1584"/>
            <w:vAlign w:val="center"/>
            <w:shd w:fill="F0F5F7"/>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Cobalt Daggers</w:t>
              <w:br/>
              <w:t>gm.daggers_cobalt.n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24–35</w:t>
            </w:r>
          </w:p>
        </w:tc>
        <w:tc>
          <w:tcPr>
            <w:tcW w:type="dxa" w:w="2304"/>
            <w:vAlign w:val="center"/>
            <w:tcMar>
              <w:top w:w="55" w:type="dxa"/>
              <w:bottom w:w="55" w:type="dxa"/>
              <w:left w:w="80" w:type="dxa"/>
              <w:right w:w="80" w:type="dxa"/>
            </w:tcMar>
          </w:tcPr>
          <w:p>
            <w:pPr>
              <w:pStyle w:val="TableText"/>
              <w:widowControl/>
              <w:spacing w:after="40"/>
            </w:pPr>
            <w:r>
              <w:rPr>
                <w:sz w:val="18"/>
              </w:rPr>
              <w:t>Level 20</w:t>
              <w:br/>
              <w:t>DEX 55</w:t>
            </w:r>
          </w:p>
        </w:tc>
        <w:tc>
          <w:tcPr>
            <w:tcW w:type="dxa" w:w="3744"/>
            <w:vAlign w:val="center"/>
            <w:tcMar>
              <w:top w:w="55" w:type="dxa"/>
              <w:bottom w:w="55" w:type="dxa"/>
              <w:left w:w="80" w:type="dxa"/>
              <w:right w:w="80" w:type="dxa"/>
            </w:tcMar>
          </w:tcPr>
          <w:p>
            <w:pPr>
              <w:pStyle w:val="TableText"/>
              <w:widowControl/>
              <w:spacing w:after="40"/>
            </w:pPr>
            <w:r>
              <w:rPr>
                <w:sz w:val="18"/>
              </w:rPr>
              <w:t>Physical 16.6–21.1</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Froststeel Daggers</w:t>
              <w:br/>
              <w:t>gm.daggers_cobalt.nm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DEX 130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32.6–41.5</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Stormglass Daggers</w:t>
              <w:br/>
              <w:t>gm.daggers_cobalt.h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77–91</w:t>
            </w:r>
          </w:p>
        </w:tc>
        <w:tc>
          <w:tcPr>
            <w:tcW w:type="dxa" w:w="2304"/>
            <w:vAlign w:val="center"/>
            <w:tcMar>
              <w:top w:w="55" w:type="dxa"/>
              <w:bottom w:w="55" w:type="dxa"/>
              <w:left w:w="80" w:type="dxa"/>
              <w:right w:w="80" w:type="dxa"/>
            </w:tcMar>
          </w:tcPr>
          <w:p>
            <w:pPr>
              <w:pStyle w:val="TableText"/>
              <w:widowControl/>
              <w:spacing w:after="40"/>
            </w:pPr>
            <w:r>
              <w:rPr>
                <w:sz w:val="18"/>
              </w:rPr>
              <w:t>Level 62</w:t>
              <w:br/>
              <w:t>DEX 210</w:t>
            </w:r>
          </w:p>
        </w:tc>
        <w:tc>
          <w:tcPr>
            <w:tcW w:type="dxa" w:w="3744"/>
            <w:vAlign w:val="center"/>
            <w:tcMar>
              <w:top w:w="55" w:type="dxa"/>
              <w:bottom w:w="55" w:type="dxa"/>
              <w:left w:w="80" w:type="dxa"/>
              <w:right w:w="80" w:type="dxa"/>
            </w:tcMar>
          </w:tcPr>
          <w:p>
            <w:pPr>
              <w:pStyle w:val="TableText"/>
              <w:widowControl/>
              <w:spacing w:after="40"/>
            </w:pPr>
            <w:r>
              <w:rPr>
                <w:sz w:val="18"/>
              </w:rPr>
              <w:t>Physical 65.2–83</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bl>
    <w:p>
      <w:pPr>
        <w:pStyle w:val="SmallNote"/>
        <w:spacing w:before="0" w:after="0" w:line="20" w:lineRule="exact"/>
      </w:pPr>
      <w:r>
        <w:rPr>
          <w:b w:val="0"/>
          <w:sz w:val="2"/>
        </w:rPr>
      </w:r>
    </w:p>
    <w:p>
      <w:pPr>
        <w:pStyle w:val="SmallNote"/>
      </w:pPr>
      <w:r>
        <w:rPr>
          <w:b w:val="0"/>
        </w:rPr>
        <w:t>Copper Daggers: visual/interaction candidate = Copper Daggers; REUSE_CANDIDATE.</w:t>
      </w:r>
    </w:p>
    <w:p>
      <w:pPr>
        <w:pStyle w:val="SmallNote"/>
      </w:pPr>
      <w:r>
        <w:rPr>
          <w:b w:val="0"/>
        </w:rPr>
        <w:t>Iron Daggers: visual/interaction candidate = Iron Daggers; REUSE_CANDIDATE.</w:t>
      </w:r>
    </w:p>
    <w:p>
      <w:pPr>
        <w:pStyle w:val="SmallNote"/>
      </w:pPr>
      <w:r>
        <w:rPr>
          <w:b w:val="0"/>
        </w:rPr>
        <w:t>Thorium Daggers: visual/interaction candidate = Thorium Daggers; REUSE_CANDIDATE.</w:t>
      </w:r>
    </w:p>
    <w:p>
      <w:pPr>
        <w:pStyle w:val="SmallNote"/>
      </w:pPr>
      <w:r>
        <w:rPr>
          <w:b w:val="0"/>
        </w:rPr>
        <w:t>Cobalt Daggers: visual/interaction candidate = Cobalt Daggers; REUSE_CANDIDATE.</w:t>
      </w:r>
    </w:p>
    <w:p>
      <w:bookmarkStart w:id="48" w:name="sec_48"/>
      <w:pPr>
        <w:pStyle w:val="Heading1"/>
        <w:pageBreakBefore/>
      </w:pPr>
      <w:r>
        <w:t>18A  Weapon and shield families 13–16 of 87</w:t>
      </w:r>
      <w:bookmarkEnd w:id="48"/>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Adamantite Daggers</w:t>
              <w:br/>
              <w:t>gm.daggers_adamantite.n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31–40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25</w:t>
              <w:br/>
              <w:t>DEX 70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19.4–24.8</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Embersteel Daggers</w:t>
              <w:br/>
              <w:t>gm.daggers_adamantite.nm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54–59</w:t>
            </w:r>
          </w:p>
        </w:tc>
        <w:tc>
          <w:tcPr>
            <w:tcW w:type="dxa" w:w="2304"/>
            <w:vAlign w:val="center"/>
            <w:tcMar>
              <w:top w:w="55" w:type="dxa"/>
              <w:bottom w:w="55" w:type="dxa"/>
              <w:left w:w="80" w:type="dxa"/>
              <w:right w:w="80" w:type="dxa"/>
            </w:tcMar>
          </w:tcPr>
          <w:p>
            <w:pPr>
              <w:pStyle w:val="TableText"/>
              <w:widowControl/>
              <w:spacing w:after="40"/>
            </w:pPr>
            <w:r>
              <w:rPr>
                <w:sz w:val="18"/>
              </w:rPr>
              <w:t>Level 44</w:t>
              <w:br/>
              <w:t>DEX 140</w:t>
            </w:r>
          </w:p>
        </w:tc>
        <w:tc>
          <w:tcPr>
            <w:tcW w:type="dxa" w:w="3744"/>
            <w:vAlign w:val="center"/>
            <w:tcMar>
              <w:top w:w="55" w:type="dxa"/>
              <w:bottom w:w="55" w:type="dxa"/>
              <w:left w:w="80" w:type="dxa"/>
              <w:right w:w="80" w:type="dxa"/>
            </w:tcMar>
          </w:tcPr>
          <w:p>
            <w:pPr>
              <w:pStyle w:val="TableText"/>
              <w:widowControl/>
              <w:spacing w:after="40"/>
            </w:pPr>
            <w:r>
              <w:rPr>
                <w:sz w:val="18"/>
              </w:rPr>
              <w:t>Physical 35.5–45.1</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Cinderheart Daggers</w:t>
              <w:br/>
              <w:t>gm.daggers_adamantite.h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84–99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68</w:t>
              <w:br/>
              <w:t>DEX 230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75.5–96.1</w:t>
            </w:r>
          </w:p>
        </w:tc>
        <w:tc>
          <w:tcPr>
            <w:tcW w:type="dxa" w:w="1584"/>
            <w:vAlign w:val="center"/>
            <w:shd w:fill="F0F5F7"/>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Mithril Daggers</w:t>
              <w:br/>
              <w:t>gm.daggers_mithril.n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DEX 80</w:t>
            </w:r>
          </w:p>
        </w:tc>
        <w:tc>
          <w:tcPr>
            <w:tcW w:type="dxa" w:w="3744"/>
            <w:vAlign w:val="center"/>
            <w:tcMar>
              <w:top w:w="55" w:type="dxa"/>
              <w:bottom w:w="55" w:type="dxa"/>
              <w:left w:w="80" w:type="dxa"/>
              <w:right w:w="80" w:type="dxa"/>
            </w:tcMar>
          </w:tcPr>
          <w:p>
            <w:pPr>
              <w:pStyle w:val="TableText"/>
              <w:widowControl/>
              <w:spacing w:after="40"/>
            </w:pPr>
            <w:r>
              <w:rPr>
                <w:sz w:val="18"/>
              </w:rPr>
              <w:t>Physical 21.7–27.7</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Moonsteel Daggers</w:t>
              <w:br/>
              <w:t>gm.daggers_mithril.nm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DEX 150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38.3–48.8</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Starforged Daggers</w:t>
              <w:br/>
              <w:t>gm.daggers_mithril.h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DEX 250</w:t>
            </w:r>
          </w:p>
        </w:tc>
        <w:tc>
          <w:tcPr>
            <w:tcW w:type="dxa" w:w="3744"/>
            <w:vAlign w:val="center"/>
            <w:tcMar>
              <w:top w:w="55" w:type="dxa"/>
              <w:bottom w:w="55" w:type="dxa"/>
              <w:left w:w="80" w:type="dxa"/>
              <w:right w:w="80" w:type="dxa"/>
            </w:tcMar>
          </w:tcPr>
          <w:p>
            <w:pPr>
              <w:pStyle w:val="TableText"/>
              <w:widowControl/>
              <w:spacing w:after="40"/>
            </w:pPr>
            <w:r>
              <w:rPr>
                <w:sz w:val="18"/>
              </w:rPr>
              <w:t>Physical 88.7–112.8</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Crude Shortbow</w:t>
              <w:br/>
              <w:t>gm.shortbow_crude.n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DEX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11.2–15.2</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Flintbound Shortbow</w:t>
              <w:br/>
              <w:t>gm.shortbow_crude.nm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40–44</w:t>
            </w:r>
          </w:p>
        </w:tc>
        <w:tc>
          <w:tcPr>
            <w:tcW w:type="dxa" w:w="2304"/>
            <w:vAlign w:val="center"/>
            <w:tcMar>
              <w:top w:w="55" w:type="dxa"/>
              <w:bottom w:w="55" w:type="dxa"/>
              <w:left w:w="80" w:type="dxa"/>
              <w:right w:w="80" w:type="dxa"/>
            </w:tcMar>
          </w:tcPr>
          <w:p>
            <w:pPr>
              <w:pStyle w:val="TableText"/>
              <w:widowControl/>
              <w:spacing w:after="40"/>
            </w:pPr>
            <w:r>
              <w:rPr>
                <w:sz w:val="18"/>
              </w:rPr>
              <w:t>Level 32</w:t>
              <w:br/>
              <w:t>DEX 95</w:t>
            </w:r>
          </w:p>
        </w:tc>
        <w:tc>
          <w:tcPr>
            <w:tcW w:type="dxa" w:w="3744"/>
            <w:vAlign w:val="center"/>
            <w:tcMar>
              <w:top w:w="55" w:type="dxa"/>
              <w:bottom w:w="55" w:type="dxa"/>
              <w:left w:w="80" w:type="dxa"/>
              <w:right w:w="80" w:type="dxa"/>
            </w:tcMar>
          </w:tcPr>
          <w:p>
            <w:pPr>
              <w:pStyle w:val="TableText"/>
              <w:widowControl/>
              <w:spacing w:after="40"/>
            </w:pPr>
            <w:r>
              <w:rPr>
                <w:sz w:val="18"/>
              </w:rPr>
              <w:t>Physical 39.3–53.1</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Ashenfang Shortbow</w:t>
              <w:br/>
              <w:t>gm.shortbow_crude.h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60–66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DEX 160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68.3–92.3</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Copper Shortbow</w:t>
              <w:br/>
              <w:t>gm.shortbow_copper.n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5–15</w:t>
            </w:r>
          </w:p>
        </w:tc>
        <w:tc>
          <w:tcPr>
            <w:tcW w:type="dxa" w:w="2304"/>
            <w:vAlign w:val="center"/>
            <w:tcMar>
              <w:top w:w="55" w:type="dxa"/>
              <w:bottom w:w="55" w:type="dxa"/>
              <w:left w:w="80" w:type="dxa"/>
              <w:right w:w="80" w:type="dxa"/>
            </w:tcMar>
          </w:tcPr>
          <w:p>
            <w:pPr>
              <w:pStyle w:val="TableText"/>
              <w:widowControl/>
              <w:spacing w:after="40"/>
            </w:pPr>
            <w:r>
              <w:rPr>
                <w:sz w:val="18"/>
              </w:rPr>
              <w:t>Level 4</w:t>
              <w:br/>
              <w:t>DEX 15</w:t>
            </w:r>
          </w:p>
        </w:tc>
        <w:tc>
          <w:tcPr>
            <w:tcW w:type="dxa" w:w="3744"/>
            <w:vAlign w:val="center"/>
            <w:tcMar>
              <w:top w:w="55" w:type="dxa"/>
              <w:bottom w:w="55" w:type="dxa"/>
              <w:left w:w="80" w:type="dxa"/>
              <w:right w:w="80" w:type="dxa"/>
            </w:tcMar>
          </w:tcPr>
          <w:p>
            <w:pPr>
              <w:pStyle w:val="TableText"/>
              <w:widowControl/>
              <w:spacing w:after="40"/>
            </w:pPr>
            <w:r>
              <w:rPr>
                <w:sz w:val="18"/>
              </w:rPr>
              <w:t>Physical 14–19</w:t>
            </w:r>
          </w:p>
        </w:tc>
        <w:tc>
          <w:tcPr>
            <w:tcW w:type="dxa" w:w="1584"/>
            <w:vAlign w:val="center"/>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Bronzecrest Shortbow</w:t>
              <w:br/>
              <w:t>gm.shortbow_copper.nm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42–47</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34</w:t>
              <w:br/>
              <w:t>DEX 100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42.1–56.9</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Dawnforged Shortbow</w:t>
              <w:br/>
              <w:t>gm.shortbow_copper.h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63–71</w:t>
            </w:r>
          </w:p>
        </w:tc>
        <w:tc>
          <w:tcPr>
            <w:tcW w:type="dxa" w:w="2304"/>
            <w:vAlign w:val="center"/>
            <w:tcMar>
              <w:top w:w="55" w:type="dxa"/>
              <w:bottom w:w="55" w:type="dxa"/>
              <w:left w:w="80" w:type="dxa"/>
              <w:right w:w="80" w:type="dxa"/>
            </w:tcMar>
          </w:tcPr>
          <w:p>
            <w:pPr>
              <w:pStyle w:val="TableText"/>
              <w:widowControl/>
              <w:spacing w:after="40"/>
            </w:pPr>
            <w:r>
              <w:rPr>
                <w:sz w:val="18"/>
              </w:rPr>
              <w:t>Level 51</w:t>
              <w:br/>
              <w:t>DEX 170</w:t>
            </w:r>
          </w:p>
        </w:tc>
        <w:tc>
          <w:tcPr>
            <w:tcW w:type="dxa" w:w="3744"/>
            <w:vAlign w:val="center"/>
            <w:tcMar>
              <w:top w:w="55" w:type="dxa"/>
              <w:bottom w:w="55" w:type="dxa"/>
              <w:left w:w="80" w:type="dxa"/>
              <w:right w:w="80" w:type="dxa"/>
            </w:tcMar>
          </w:tcPr>
          <w:p>
            <w:pPr>
              <w:pStyle w:val="TableText"/>
              <w:widowControl/>
              <w:spacing w:after="40"/>
            </w:pPr>
            <w:r>
              <w:rPr>
                <w:sz w:val="18"/>
              </w:rPr>
              <w:t>Physical 73.9–99.9</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bl>
    <w:p>
      <w:pPr>
        <w:pStyle w:val="SmallNote"/>
        <w:spacing w:before="0" w:after="0" w:line="20" w:lineRule="exact"/>
      </w:pPr>
      <w:r>
        <w:rPr>
          <w:b w:val="0"/>
          <w:sz w:val="2"/>
        </w:rPr>
      </w:r>
    </w:p>
    <w:p>
      <w:pPr>
        <w:pStyle w:val="SmallNote"/>
      </w:pPr>
      <w:r>
        <w:rPr>
          <w:b w:val="0"/>
        </w:rPr>
        <w:t>Adamantite Daggers: visual/interaction candidate = Adamantite Daggers; REUSE_CANDIDATE.</w:t>
      </w:r>
    </w:p>
    <w:p>
      <w:pPr>
        <w:pStyle w:val="SmallNote"/>
      </w:pPr>
      <w:r>
        <w:rPr>
          <w:b w:val="0"/>
        </w:rPr>
        <w:t>Mithril Daggers: visual/interaction candidate = Mithril Daggers; REUSE_CANDIDATE.</w:t>
      </w:r>
    </w:p>
    <w:p>
      <w:pPr>
        <w:pStyle w:val="SmallNote"/>
      </w:pPr>
      <w:r>
        <w:rPr>
          <w:b w:val="0"/>
        </w:rPr>
        <w:t>Crude Shortbow: visual/interaction candidate = Crude Shortbow; REUSE_CANDIDATE.</w:t>
      </w:r>
    </w:p>
    <w:p>
      <w:pPr>
        <w:pStyle w:val="SmallNote"/>
      </w:pPr>
      <w:r>
        <w:rPr>
          <w:b w:val="0"/>
        </w:rPr>
        <w:t>Copper Shortbow: visual/interaction candidate = Copper Shortbow; REUSE_CANDIDATE.</w:t>
      </w:r>
    </w:p>
    <w:p>
      <w:bookmarkStart w:id="49" w:name="sec_49"/>
      <w:pPr>
        <w:pStyle w:val="Heading1"/>
        <w:pageBreakBefore/>
      </w:pPr>
      <w:r>
        <w:t>18A  Weapon and shield families 17–20 of 87</w:t>
      </w:r>
      <w:bookmarkEnd w:id="49"/>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Shortbow</w:t>
              <w:br/>
              <w:t>gm.shortbow_iron.n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DEX 25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17.8–24</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Shortbow</w:t>
              <w:br/>
              <w:t>gm.shortbow_iron.nm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45–50</w:t>
            </w:r>
          </w:p>
        </w:tc>
        <w:tc>
          <w:tcPr>
            <w:tcW w:type="dxa" w:w="2304"/>
            <w:vAlign w:val="center"/>
            <w:tcMar>
              <w:top w:w="55" w:type="dxa"/>
              <w:bottom w:w="55" w:type="dxa"/>
              <w:left w:w="80" w:type="dxa"/>
              <w:right w:w="80" w:type="dxa"/>
            </w:tcMar>
          </w:tcPr>
          <w:p>
            <w:pPr>
              <w:pStyle w:val="TableText"/>
              <w:widowControl/>
              <w:spacing w:after="40"/>
            </w:pPr>
            <w:r>
              <w:rPr>
                <w:sz w:val="18"/>
              </w:rPr>
              <w:t>Level 36</w:t>
              <w:br/>
              <w:t>DEX 110</w:t>
            </w:r>
          </w:p>
        </w:tc>
        <w:tc>
          <w:tcPr>
            <w:tcW w:type="dxa" w:w="3744"/>
            <w:vAlign w:val="center"/>
            <w:tcMar>
              <w:top w:w="55" w:type="dxa"/>
              <w:bottom w:w="55" w:type="dxa"/>
              <w:left w:w="80" w:type="dxa"/>
              <w:right w:w="80" w:type="dxa"/>
            </w:tcMar>
          </w:tcPr>
          <w:p>
            <w:pPr>
              <w:pStyle w:val="TableText"/>
              <w:widowControl/>
              <w:spacing w:after="40"/>
            </w:pPr>
            <w:r>
              <w:rPr>
                <w:sz w:val="18"/>
              </w:rPr>
              <w:t>Physical 45.8–62</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Shortbow</w:t>
              <w:br/>
              <w:t>gm.shortbow_iron.h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DEX 180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82.3–111.3</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Thorium Shortbow</w:t>
              <w:br/>
              <w:t>gm.shortbow_thorium.n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16–30</w:t>
            </w:r>
          </w:p>
        </w:tc>
        <w:tc>
          <w:tcPr>
            <w:tcW w:type="dxa" w:w="2304"/>
            <w:vAlign w:val="center"/>
            <w:tcMar>
              <w:top w:w="55" w:type="dxa"/>
              <w:bottom w:w="55" w:type="dxa"/>
              <w:left w:w="80" w:type="dxa"/>
              <w:right w:w="80" w:type="dxa"/>
            </w:tcMar>
          </w:tcPr>
          <w:p>
            <w:pPr>
              <w:pStyle w:val="TableText"/>
              <w:widowControl/>
              <w:spacing w:after="40"/>
            </w:pPr>
            <w:r>
              <w:rPr>
                <w:sz w:val="18"/>
              </w:rPr>
              <w:t>Level 13</w:t>
              <w:br/>
              <w:t>DEX 40</w:t>
            </w:r>
          </w:p>
        </w:tc>
        <w:tc>
          <w:tcPr>
            <w:tcW w:type="dxa" w:w="3744"/>
            <w:vAlign w:val="center"/>
            <w:tcMar>
              <w:top w:w="55" w:type="dxa"/>
              <w:bottom w:w="55" w:type="dxa"/>
              <w:left w:w="80" w:type="dxa"/>
              <w:right w:w="80" w:type="dxa"/>
            </w:tcMar>
          </w:tcPr>
          <w:p>
            <w:pPr>
              <w:pStyle w:val="TableText"/>
              <w:widowControl/>
              <w:spacing w:after="40"/>
            </w:pPr>
            <w:r>
              <w:rPr>
                <w:sz w:val="18"/>
              </w:rPr>
              <w:t>Physical 22.4–30.4</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Verdantsteel Shortbow</w:t>
              <w:br/>
              <w:t>gm.shortbow_thorium.nm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DEX 120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49.6–67</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Worldroot Shortbow</w:t>
              <w:br/>
              <w:t>gm.shortbow_thorium.h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72–83</w:t>
            </w:r>
          </w:p>
        </w:tc>
        <w:tc>
          <w:tcPr>
            <w:tcW w:type="dxa" w:w="2304"/>
            <w:vAlign w:val="center"/>
            <w:tcMar>
              <w:top w:w="55" w:type="dxa"/>
              <w:bottom w:w="55" w:type="dxa"/>
              <w:left w:w="80" w:type="dxa"/>
              <w:right w:w="80" w:type="dxa"/>
            </w:tcMar>
          </w:tcPr>
          <w:p>
            <w:pPr>
              <w:pStyle w:val="TableText"/>
              <w:widowControl/>
              <w:spacing w:after="40"/>
            </w:pPr>
            <w:r>
              <w:rPr>
                <w:sz w:val="18"/>
              </w:rPr>
              <w:t>Level 58</w:t>
              <w:br/>
              <w:t>DEX 195</w:t>
            </w:r>
          </w:p>
        </w:tc>
        <w:tc>
          <w:tcPr>
            <w:tcW w:type="dxa" w:w="3744"/>
            <w:vAlign w:val="center"/>
            <w:tcMar>
              <w:top w:w="55" w:type="dxa"/>
              <w:bottom w:w="55" w:type="dxa"/>
              <w:left w:w="80" w:type="dxa"/>
              <w:right w:w="80" w:type="dxa"/>
            </w:tcMar>
          </w:tcPr>
          <w:p>
            <w:pPr>
              <w:pStyle w:val="TableText"/>
              <w:widowControl/>
              <w:spacing w:after="40"/>
            </w:pPr>
            <w:r>
              <w:rPr>
                <w:sz w:val="18"/>
              </w:rPr>
              <w:t>Physical 93.5–126.5</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Cobalt Shortbow</w:t>
              <w:br/>
              <w:t>gm.shortbow_cobalt.n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24–35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20</w:t>
              <w:br/>
              <w:t>DEX 55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27.1–36.7</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Froststeel Shortbow</w:t>
              <w:br/>
              <w:t>gm.shortbow_cobalt.nm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51–56</w:t>
            </w:r>
          </w:p>
        </w:tc>
        <w:tc>
          <w:tcPr>
            <w:tcW w:type="dxa" w:w="2304"/>
            <w:vAlign w:val="center"/>
            <w:tcMar>
              <w:top w:w="55" w:type="dxa"/>
              <w:bottom w:w="55" w:type="dxa"/>
              <w:left w:w="80" w:type="dxa"/>
              <w:right w:w="80" w:type="dxa"/>
            </w:tcMar>
          </w:tcPr>
          <w:p>
            <w:pPr>
              <w:pStyle w:val="TableText"/>
              <w:widowControl/>
              <w:spacing w:after="40"/>
            </w:pPr>
            <w:r>
              <w:rPr>
                <w:sz w:val="18"/>
              </w:rPr>
              <w:t>Level 41</w:t>
              <w:br/>
              <w:t>DEX 130</w:t>
            </w:r>
          </w:p>
        </w:tc>
        <w:tc>
          <w:tcPr>
            <w:tcW w:type="dxa" w:w="3744"/>
            <w:vAlign w:val="center"/>
            <w:tcMar>
              <w:top w:w="55" w:type="dxa"/>
              <w:bottom w:w="55" w:type="dxa"/>
              <w:left w:w="80" w:type="dxa"/>
              <w:right w:w="80" w:type="dxa"/>
            </w:tcMar>
          </w:tcPr>
          <w:p>
            <w:pPr>
              <w:pStyle w:val="TableText"/>
              <w:widowControl/>
              <w:spacing w:after="40"/>
            </w:pPr>
            <w:r>
              <w:rPr>
                <w:sz w:val="18"/>
              </w:rPr>
              <w:t>Physical 53.3–72.1</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Stormglass Shortbow</w:t>
              <w:br/>
              <w:t>gm.shortbow_cobalt.h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62</w:t>
              <w:br/>
              <w:t>DEX 210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106.6–144.2</w:t>
            </w:r>
          </w:p>
        </w:tc>
        <w:tc>
          <w:tcPr>
            <w:tcW w:type="dxa" w:w="1584"/>
            <w:vAlign w:val="center"/>
            <w:shd w:fill="F0F5F7"/>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Adamantite Shortbow</w:t>
              <w:br/>
              <w:t>gm.shortbow_adamantite.n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DEX 70</w:t>
            </w:r>
          </w:p>
        </w:tc>
        <w:tc>
          <w:tcPr>
            <w:tcW w:type="dxa" w:w="3744"/>
            <w:vAlign w:val="center"/>
            <w:tcMar>
              <w:top w:w="55" w:type="dxa"/>
              <w:bottom w:w="55" w:type="dxa"/>
              <w:left w:w="80" w:type="dxa"/>
              <w:right w:w="80" w:type="dxa"/>
            </w:tcMar>
          </w:tcPr>
          <w:p>
            <w:pPr>
              <w:pStyle w:val="TableText"/>
              <w:widowControl/>
              <w:spacing w:after="40"/>
            </w:pPr>
            <w:r>
              <w:rPr>
                <w:sz w:val="18"/>
              </w:rPr>
              <w:t>Physical 31.8–43</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Embersteel Shortbow</w:t>
              <w:br/>
              <w:t>gm.shortbow_adamantite.nm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DEX 140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58–78.4</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Cinderheart Shortbow</w:t>
              <w:br/>
              <w:t>gm.shortbow_adamantite.h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DEX 230</w:t>
            </w:r>
          </w:p>
        </w:tc>
        <w:tc>
          <w:tcPr>
            <w:tcW w:type="dxa" w:w="3744"/>
            <w:vAlign w:val="center"/>
            <w:tcMar>
              <w:top w:w="55" w:type="dxa"/>
              <w:bottom w:w="55" w:type="dxa"/>
              <w:left w:w="80" w:type="dxa"/>
              <w:right w:w="80" w:type="dxa"/>
            </w:tcMar>
          </w:tcPr>
          <w:p>
            <w:pPr>
              <w:pStyle w:val="TableText"/>
              <w:widowControl/>
              <w:spacing w:after="40"/>
            </w:pPr>
            <w:r>
              <w:rPr>
                <w:sz w:val="18"/>
              </w:rPr>
              <w:t>Physical 123.4–167</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bl>
    <w:p>
      <w:pPr>
        <w:pStyle w:val="SmallNote"/>
        <w:spacing w:before="0" w:after="0" w:line="20" w:lineRule="exact"/>
      </w:pPr>
      <w:r>
        <w:rPr>
          <w:b w:val="0"/>
          <w:sz w:val="2"/>
        </w:rPr>
      </w:r>
    </w:p>
    <w:p>
      <w:pPr>
        <w:pStyle w:val="SmallNote"/>
      </w:pPr>
      <w:r>
        <w:rPr>
          <w:b w:val="0"/>
        </w:rPr>
        <w:t>Iron Shortbow: visual/interaction candidate = Iron Shortbow; REUSE_CANDIDATE.</w:t>
      </w:r>
    </w:p>
    <w:p>
      <w:pPr>
        <w:pStyle w:val="SmallNote"/>
      </w:pPr>
      <w:r>
        <w:rPr>
          <w:b w:val="0"/>
        </w:rPr>
        <w:t>Thorium Shortbow: visual/interaction candidate = Thorium Shortbow; REUSE_CANDIDATE.</w:t>
      </w:r>
    </w:p>
    <w:p>
      <w:pPr>
        <w:pStyle w:val="SmallNote"/>
      </w:pPr>
      <w:r>
        <w:rPr>
          <w:b w:val="0"/>
        </w:rPr>
        <w:t>Cobalt Shortbow: visual/interaction candidate = Cobalt Shortbow; REUSE_CANDIDATE.</w:t>
      </w:r>
    </w:p>
    <w:p>
      <w:pPr>
        <w:pStyle w:val="SmallNote"/>
      </w:pPr>
      <w:r>
        <w:rPr>
          <w:b w:val="0"/>
        </w:rPr>
        <w:t>Adamantite Shortbow: visual/interaction candidate = Adamantite Shortbow; REUSE_CANDIDATE.</w:t>
      </w:r>
    </w:p>
    <w:p>
      <w:bookmarkStart w:id="50" w:name="sec_50"/>
      <w:pPr>
        <w:pStyle w:val="Heading1"/>
        <w:pageBreakBefore/>
      </w:pPr>
      <w:r>
        <w:t>18A  Weapon and shield families 21–24 of 87</w:t>
      </w:r>
      <w:bookmarkEnd w:id="50"/>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Shortbow</w:t>
              <w:br/>
              <w:t>gm.shortbow_mithril.n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DEX 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35.5–48.1</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Moonsteel Shortbow</w:t>
              <w:br/>
              <w:t>gm.shortbow_mithril.nm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DEX 150</w:t>
            </w:r>
          </w:p>
        </w:tc>
        <w:tc>
          <w:tcPr>
            <w:tcW w:type="dxa" w:w="3744"/>
            <w:vAlign w:val="center"/>
            <w:tcMar>
              <w:top w:w="55" w:type="dxa"/>
              <w:bottom w:w="55" w:type="dxa"/>
              <w:left w:w="80" w:type="dxa"/>
              <w:right w:w="80" w:type="dxa"/>
            </w:tcMar>
          </w:tcPr>
          <w:p>
            <w:pPr>
              <w:pStyle w:val="TableText"/>
              <w:widowControl/>
              <w:spacing w:after="40"/>
            </w:pPr>
            <w:r>
              <w:rPr>
                <w:sz w:val="18"/>
              </w:rPr>
              <w:t>Physical 62.6–84.8</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Shortbow</w:t>
              <w:br/>
              <w:t>gm.shortbow_mithril.h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DEX 250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144.9–196.1</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Crude Battleaxe</w:t>
              <w:br/>
              <w:t>gm.battleaxe_crude.n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1–9</w:t>
            </w:r>
          </w:p>
        </w:tc>
        <w:tc>
          <w:tcPr>
            <w:tcW w:type="dxa" w:w="2304"/>
            <w:vAlign w:val="center"/>
            <w:tcMar>
              <w:top w:w="55" w:type="dxa"/>
              <w:bottom w:w="55" w:type="dxa"/>
              <w:left w:w="80" w:type="dxa"/>
              <w:right w:w="80" w:type="dxa"/>
            </w:tcMar>
          </w:tcPr>
          <w:p>
            <w:pPr>
              <w:pStyle w:val="TableText"/>
              <w:widowControl/>
              <w:spacing w:after="40"/>
            </w:pPr>
            <w:r>
              <w:rPr>
                <w:sz w:val="18"/>
              </w:rPr>
              <w:t>Level 1</w:t>
              <w:br/>
              <w:t>STR 10</w:t>
            </w:r>
          </w:p>
        </w:tc>
        <w:tc>
          <w:tcPr>
            <w:tcW w:type="dxa" w:w="3744"/>
            <w:vAlign w:val="center"/>
            <w:tcMar>
              <w:top w:w="55" w:type="dxa"/>
              <w:bottom w:w="55" w:type="dxa"/>
              <w:left w:w="80" w:type="dxa"/>
              <w:right w:w="80" w:type="dxa"/>
            </w:tcMar>
          </w:tcPr>
          <w:p>
            <w:pPr>
              <w:pStyle w:val="TableText"/>
              <w:widowControl/>
              <w:spacing w:after="40"/>
            </w:pPr>
            <w:r>
              <w:rPr>
                <w:sz w:val="18"/>
              </w:rPr>
              <w:t>Physical 14.4–21.6</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Flintbound Battleaxe</w:t>
              <w:br/>
              <w:t>gm.battleaxe_crude.nm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40–44</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STR 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50.4–75.6</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Ashenfang Battleaxe</w:t>
              <w:br/>
              <w:t>gm.battleaxe_crude.h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60–66</w:t>
            </w:r>
          </w:p>
        </w:tc>
        <w:tc>
          <w:tcPr>
            <w:tcW w:type="dxa" w:w="2304"/>
            <w:vAlign w:val="center"/>
            <w:tcMar>
              <w:top w:w="55" w:type="dxa"/>
              <w:bottom w:w="55" w:type="dxa"/>
              <w:left w:w="80" w:type="dxa"/>
              <w:right w:w="80" w:type="dxa"/>
            </w:tcMar>
          </w:tcPr>
          <w:p>
            <w:pPr>
              <w:pStyle w:val="TableText"/>
              <w:widowControl/>
              <w:spacing w:after="40"/>
            </w:pPr>
            <w:r>
              <w:rPr>
                <w:sz w:val="18"/>
              </w:rPr>
              <w:t>Level 48</w:t>
              <w:br/>
              <w:t>STR 160</w:t>
            </w:r>
          </w:p>
        </w:tc>
        <w:tc>
          <w:tcPr>
            <w:tcW w:type="dxa" w:w="3744"/>
            <w:vAlign w:val="center"/>
            <w:tcMar>
              <w:top w:w="55" w:type="dxa"/>
              <w:bottom w:w="55" w:type="dxa"/>
              <w:left w:w="80" w:type="dxa"/>
              <w:right w:w="80" w:type="dxa"/>
            </w:tcMar>
          </w:tcPr>
          <w:p>
            <w:pPr>
              <w:pStyle w:val="TableText"/>
              <w:widowControl/>
              <w:spacing w:after="40"/>
            </w:pPr>
            <w:r>
              <w:rPr>
                <w:sz w:val="18"/>
              </w:rPr>
              <w:t>Physical 87.6–131.4</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Copper Battleaxe</w:t>
              <w:br/>
              <w:t>gm.battleaxe_copper.n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5–15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w:t>
              <w:br/>
              <w:t>STR 15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18–27</w:t>
            </w:r>
          </w:p>
        </w:tc>
        <w:tc>
          <w:tcPr>
            <w:tcW w:type="dxa" w:w="1584"/>
            <w:vAlign w:val="center"/>
            <w:shd w:fill="F0F5F7"/>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Bronzecrest Battleaxe</w:t>
              <w:br/>
              <w:t>gm.battleaxe_copper.nm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42–47</w:t>
            </w:r>
          </w:p>
        </w:tc>
        <w:tc>
          <w:tcPr>
            <w:tcW w:type="dxa" w:w="2304"/>
            <w:vAlign w:val="center"/>
            <w:tcMar>
              <w:top w:w="55" w:type="dxa"/>
              <w:bottom w:w="55" w:type="dxa"/>
              <w:left w:w="80" w:type="dxa"/>
              <w:right w:w="80" w:type="dxa"/>
            </w:tcMar>
          </w:tcPr>
          <w:p>
            <w:pPr>
              <w:pStyle w:val="TableText"/>
              <w:widowControl/>
              <w:spacing w:after="40"/>
            </w:pPr>
            <w:r>
              <w:rPr>
                <w:sz w:val="18"/>
              </w:rPr>
              <w:t>Level 34</w:t>
              <w:br/>
              <w:t>STR 100</w:t>
            </w:r>
          </w:p>
        </w:tc>
        <w:tc>
          <w:tcPr>
            <w:tcW w:type="dxa" w:w="3744"/>
            <w:vAlign w:val="center"/>
            <w:tcMar>
              <w:top w:w="55" w:type="dxa"/>
              <w:bottom w:w="55" w:type="dxa"/>
              <w:left w:w="80" w:type="dxa"/>
              <w:right w:w="80" w:type="dxa"/>
            </w:tcMar>
          </w:tcPr>
          <w:p>
            <w:pPr>
              <w:pStyle w:val="TableText"/>
              <w:widowControl/>
              <w:spacing w:after="40"/>
            </w:pPr>
            <w:r>
              <w:rPr>
                <w:sz w:val="18"/>
              </w:rPr>
              <w:t>Physical 54–81</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Dawnforged Battleaxe</w:t>
              <w:br/>
              <w:t>gm.battleaxe_copper.h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63–71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51</w:t>
              <w:br/>
              <w:t>STR 170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94.8–142.2</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Iron Battleaxe</w:t>
              <w:br/>
              <w:t>gm.battleaxe_iron.n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10–23</w:t>
            </w:r>
          </w:p>
        </w:tc>
        <w:tc>
          <w:tcPr>
            <w:tcW w:type="dxa" w:w="2304"/>
            <w:vAlign w:val="center"/>
            <w:tcMar>
              <w:top w:w="55" w:type="dxa"/>
              <w:bottom w:w="55" w:type="dxa"/>
              <w:left w:w="80" w:type="dxa"/>
              <w:right w:w="80" w:type="dxa"/>
            </w:tcMar>
          </w:tcPr>
          <w:p>
            <w:pPr>
              <w:pStyle w:val="TableText"/>
              <w:widowControl/>
              <w:spacing w:after="40"/>
            </w:pPr>
            <w:r>
              <w:rPr>
                <w:sz w:val="18"/>
              </w:rPr>
              <w:t>Level 8</w:t>
              <w:br/>
              <w:t>STR 25</w:t>
            </w:r>
          </w:p>
        </w:tc>
        <w:tc>
          <w:tcPr>
            <w:tcW w:type="dxa" w:w="3744"/>
            <w:vAlign w:val="center"/>
            <w:tcMar>
              <w:top w:w="55" w:type="dxa"/>
              <w:bottom w:w="55" w:type="dxa"/>
              <w:left w:w="80" w:type="dxa"/>
              <w:right w:w="80" w:type="dxa"/>
            </w:tcMar>
          </w:tcPr>
          <w:p>
            <w:pPr>
              <w:pStyle w:val="TableText"/>
              <w:widowControl/>
              <w:spacing w:after="40"/>
            </w:pPr>
            <w:r>
              <w:rPr>
                <w:sz w:val="18"/>
              </w:rPr>
              <w:t>Physical 22.8–34.2</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Tempered Battleaxe</w:t>
              <w:br/>
              <w:t>gm.battleaxe_iron.nm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STR 110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58.8–88.2</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Oathsteel Battleaxe</w:t>
              <w:br/>
              <w:t>gm.battleaxe_iron.h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67–76</w:t>
            </w:r>
          </w:p>
        </w:tc>
        <w:tc>
          <w:tcPr>
            <w:tcW w:type="dxa" w:w="2304"/>
            <w:vAlign w:val="center"/>
            <w:tcMar>
              <w:top w:w="55" w:type="dxa"/>
              <w:bottom w:w="55" w:type="dxa"/>
              <w:left w:w="80" w:type="dxa"/>
              <w:right w:w="80" w:type="dxa"/>
            </w:tcMar>
          </w:tcPr>
          <w:p>
            <w:pPr>
              <w:pStyle w:val="TableText"/>
              <w:widowControl/>
              <w:spacing w:after="40"/>
            </w:pPr>
            <w:r>
              <w:rPr>
                <w:sz w:val="18"/>
              </w:rPr>
              <w:t>Level 54</w:t>
              <w:br/>
              <w:t>STR 180</w:t>
            </w:r>
          </w:p>
        </w:tc>
        <w:tc>
          <w:tcPr>
            <w:tcW w:type="dxa" w:w="3744"/>
            <w:vAlign w:val="center"/>
            <w:tcMar>
              <w:top w:w="55" w:type="dxa"/>
              <w:bottom w:w="55" w:type="dxa"/>
              <w:left w:w="80" w:type="dxa"/>
              <w:right w:w="80" w:type="dxa"/>
            </w:tcMar>
          </w:tcPr>
          <w:p>
            <w:pPr>
              <w:pStyle w:val="TableText"/>
              <w:widowControl/>
              <w:spacing w:after="40"/>
            </w:pPr>
            <w:r>
              <w:rPr>
                <w:sz w:val="18"/>
              </w:rPr>
              <w:t>Physical 105.6–158.4</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bl>
    <w:p>
      <w:pPr>
        <w:pStyle w:val="SmallNote"/>
        <w:spacing w:before="0" w:after="0" w:line="20" w:lineRule="exact"/>
      </w:pPr>
      <w:r>
        <w:rPr>
          <w:b w:val="0"/>
          <w:sz w:val="2"/>
        </w:rPr>
      </w:r>
    </w:p>
    <w:p>
      <w:pPr>
        <w:pStyle w:val="SmallNote"/>
      </w:pPr>
      <w:r>
        <w:rPr>
          <w:b w:val="0"/>
        </w:rPr>
        <w:t>Mithril Shortbow: visual/interaction candidate = Mithril Shortbow; REUSE_CANDIDATE.</w:t>
      </w:r>
    </w:p>
    <w:p>
      <w:pPr>
        <w:pStyle w:val="SmallNote"/>
      </w:pPr>
      <w:r>
        <w:rPr>
          <w:b w:val="0"/>
        </w:rPr>
        <w:t>Crude Battleaxe: visual/interaction candidate = Crude Battleaxe; REUSE_CANDIDATE.</w:t>
      </w:r>
    </w:p>
    <w:p>
      <w:pPr>
        <w:pStyle w:val="SmallNote"/>
      </w:pPr>
      <w:r>
        <w:rPr>
          <w:b w:val="0"/>
        </w:rPr>
        <w:t>Copper Battleaxe: visual/interaction candidate = Copper Battleaxe; REUSE_CANDIDATE.</w:t>
      </w:r>
    </w:p>
    <w:p>
      <w:pPr>
        <w:pStyle w:val="SmallNote"/>
      </w:pPr>
      <w:r>
        <w:rPr>
          <w:b w:val="0"/>
        </w:rPr>
        <w:t>Iron Battleaxe: visual/interaction candidate = Iron Battleaxe; REUSE_CANDIDATE.</w:t>
      </w:r>
    </w:p>
    <w:p>
      <w:bookmarkStart w:id="51" w:name="sec_51"/>
      <w:pPr>
        <w:pStyle w:val="Heading1"/>
        <w:pageBreakBefore/>
      </w:pPr>
      <w:r>
        <w:t>18A  Weapon and shield families 25–28 of 87</w:t>
      </w:r>
      <w:bookmarkEnd w:id="51"/>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Thorium Battleaxe</w:t>
              <w:br/>
              <w:t>gm.battleaxe_thorium.n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16–30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13</w:t>
              <w:br/>
              <w:t>STR 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28.8–43.2</w:t>
            </w:r>
          </w:p>
        </w:tc>
        <w:tc>
          <w:tcPr>
            <w:tcW w:type="dxa" w:w="1584"/>
            <w:vAlign w:val="center"/>
            <w:shd w:fill="F0F5F7"/>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Verdantsteel Battleaxe</w:t>
              <w:br/>
              <w:t>gm.battleaxe_thorium.nm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48–53</w:t>
            </w:r>
          </w:p>
        </w:tc>
        <w:tc>
          <w:tcPr>
            <w:tcW w:type="dxa" w:w="2304"/>
            <w:vAlign w:val="center"/>
            <w:tcMar>
              <w:top w:w="55" w:type="dxa"/>
              <w:bottom w:w="55" w:type="dxa"/>
              <w:left w:w="80" w:type="dxa"/>
              <w:right w:w="80" w:type="dxa"/>
            </w:tcMar>
          </w:tcPr>
          <w:p>
            <w:pPr>
              <w:pStyle w:val="TableText"/>
              <w:widowControl/>
              <w:spacing w:after="40"/>
            </w:pPr>
            <w:r>
              <w:rPr>
                <w:sz w:val="18"/>
              </w:rPr>
              <w:t>Level 39</w:t>
              <w:br/>
              <w:t>STR 120</w:t>
            </w:r>
          </w:p>
        </w:tc>
        <w:tc>
          <w:tcPr>
            <w:tcW w:type="dxa" w:w="3744"/>
            <w:vAlign w:val="center"/>
            <w:tcMar>
              <w:top w:w="55" w:type="dxa"/>
              <w:bottom w:w="55" w:type="dxa"/>
              <w:left w:w="80" w:type="dxa"/>
              <w:right w:w="80" w:type="dxa"/>
            </w:tcMar>
          </w:tcPr>
          <w:p>
            <w:pPr>
              <w:pStyle w:val="TableText"/>
              <w:widowControl/>
              <w:spacing w:after="40"/>
            </w:pPr>
            <w:r>
              <w:rPr>
                <w:sz w:val="18"/>
              </w:rPr>
              <w:t>Physical 63.6–95.4</w:t>
            </w:r>
          </w:p>
        </w:tc>
        <w:tc>
          <w:tcPr>
            <w:tcW w:type="dxa" w:w="1584"/>
            <w:vAlign w:val="center"/>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Worldroot Battleaxe</w:t>
              <w:br/>
              <w:t>gm.battleaxe_thorium.h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72–83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58</w:t>
              <w:br/>
              <w:t>STR 195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120–180</w:t>
            </w:r>
          </w:p>
        </w:tc>
        <w:tc>
          <w:tcPr>
            <w:tcW w:type="dxa" w:w="1584"/>
            <w:vAlign w:val="center"/>
            <w:shd w:fill="F0F5F7"/>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Cobalt Battleaxe</w:t>
              <w:br/>
              <w:t>gm.battleaxe_cobalt.n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24–35</w:t>
            </w:r>
          </w:p>
        </w:tc>
        <w:tc>
          <w:tcPr>
            <w:tcW w:type="dxa" w:w="2304"/>
            <w:vAlign w:val="center"/>
            <w:tcMar>
              <w:top w:w="55" w:type="dxa"/>
              <w:bottom w:w="55" w:type="dxa"/>
              <w:left w:w="80" w:type="dxa"/>
              <w:right w:w="80" w:type="dxa"/>
            </w:tcMar>
          </w:tcPr>
          <w:p>
            <w:pPr>
              <w:pStyle w:val="TableText"/>
              <w:widowControl/>
              <w:spacing w:after="40"/>
            </w:pPr>
            <w:r>
              <w:rPr>
                <w:sz w:val="18"/>
              </w:rPr>
              <w:t>Level 20</w:t>
              <w:br/>
              <w:t>STR 55</w:t>
            </w:r>
          </w:p>
        </w:tc>
        <w:tc>
          <w:tcPr>
            <w:tcW w:type="dxa" w:w="3744"/>
            <w:vAlign w:val="center"/>
            <w:tcMar>
              <w:top w:w="55" w:type="dxa"/>
              <w:bottom w:w="55" w:type="dxa"/>
              <w:left w:w="80" w:type="dxa"/>
              <w:right w:w="80" w:type="dxa"/>
            </w:tcMar>
          </w:tcPr>
          <w:p>
            <w:pPr>
              <w:pStyle w:val="TableText"/>
              <w:widowControl/>
              <w:spacing w:after="40"/>
            </w:pPr>
            <w:r>
              <w:rPr>
                <w:sz w:val="18"/>
              </w:rPr>
              <w:t>Physical 34.8–52.2</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Froststeel Battleaxe</w:t>
              <w:br/>
              <w:t>gm.battleaxe_cobalt.nm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STR 130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68.4–102.6</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Stormglass Battleaxe</w:t>
              <w:br/>
              <w:t>gm.battleaxe_cobalt.h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77–91</w:t>
            </w:r>
          </w:p>
        </w:tc>
        <w:tc>
          <w:tcPr>
            <w:tcW w:type="dxa" w:w="2304"/>
            <w:vAlign w:val="center"/>
            <w:tcMar>
              <w:top w:w="55" w:type="dxa"/>
              <w:bottom w:w="55" w:type="dxa"/>
              <w:left w:w="80" w:type="dxa"/>
              <w:right w:w="80" w:type="dxa"/>
            </w:tcMar>
          </w:tcPr>
          <w:p>
            <w:pPr>
              <w:pStyle w:val="TableText"/>
              <w:widowControl/>
              <w:spacing w:after="40"/>
            </w:pPr>
            <w:r>
              <w:rPr>
                <w:sz w:val="18"/>
              </w:rPr>
              <w:t>Level 62</w:t>
              <w:br/>
              <w:t>STR 210</w:t>
            </w:r>
          </w:p>
        </w:tc>
        <w:tc>
          <w:tcPr>
            <w:tcW w:type="dxa" w:w="3744"/>
            <w:vAlign w:val="center"/>
            <w:tcMar>
              <w:top w:w="55" w:type="dxa"/>
              <w:bottom w:w="55" w:type="dxa"/>
              <w:left w:w="80" w:type="dxa"/>
              <w:right w:w="80" w:type="dxa"/>
            </w:tcMar>
          </w:tcPr>
          <w:p>
            <w:pPr>
              <w:pStyle w:val="TableText"/>
              <w:widowControl/>
              <w:spacing w:after="40"/>
            </w:pPr>
            <w:r>
              <w:rPr>
                <w:sz w:val="18"/>
              </w:rPr>
              <w:t>Physical 136.8–205.2</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Adamantite Battleaxe</w:t>
              <w:br/>
              <w:t>gm.battleaxe_adamantite.n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31–40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25</w:t>
              <w:br/>
              <w:t>STR 70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40.8–61.2</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Embersteel Battleaxe</w:t>
              <w:br/>
              <w:t>gm.battleaxe_adamantite.nm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54–59</w:t>
            </w:r>
          </w:p>
        </w:tc>
        <w:tc>
          <w:tcPr>
            <w:tcW w:type="dxa" w:w="2304"/>
            <w:vAlign w:val="center"/>
            <w:tcMar>
              <w:top w:w="55" w:type="dxa"/>
              <w:bottom w:w="55" w:type="dxa"/>
              <w:left w:w="80" w:type="dxa"/>
              <w:right w:w="80" w:type="dxa"/>
            </w:tcMar>
          </w:tcPr>
          <w:p>
            <w:pPr>
              <w:pStyle w:val="TableText"/>
              <w:widowControl/>
              <w:spacing w:after="40"/>
            </w:pPr>
            <w:r>
              <w:rPr>
                <w:sz w:val="18"/>
              </w:rPr>
              <w:t>Level 44</w:t>
              <w:br/>
              <w:t>STR 140</w:t>
            </w:r>
          </w:p>
        </w:tc>
        <w:tc>
          <w:tcPr>
            <w:tcW w:type="dxa" w:w="3744"/>
            <w:vAlign w:val="center"/>
            <w:tcMar>
              <w:top w:w="55" w:type="dxa"/>
              <w:bottom w:w="55" w:type="dxa"/>
              <w:left w:w="80" w:type="dxa"/>
              <w:right w:w="80" w:type="dxa"/>
            </w:tcMar>
          </w:tcPr>
          <w:p>
            <w:pPr>
              <w:pStyle w:val="TableText"/>
              <w:widowControl/>
              <w:spacing w:after="40"/>
            </w:pPr>
            <w:r>
              <w:rPr>
                <w:sz w:val="18"/>
              </w:rPr>
              <w:t>Physical 74.4–111.6</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Cinderheart Battleaxe</w:t>
              <w:br/>
              <w:t>gm.battleaxe_adamantite.h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84–99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68</w:t>
              <w:br/>
              <w:t>STR 230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158.4–237.6</w:t>
            </w:r>
          </w:p>
        </w:tc>
        <w:tc>
          <w:tcPr>
            <w:tcW w:type="dxa" w:w="1584"/>
            <w:vAlign w:val="center"/>
            <w:shd w:fill="F0F5F7"/>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Mithril Battleaxe</w:t>
              <w:br/>
              <w:t>gm.battleaxe_mithril.n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STR 80</w:t>
            </w:r>
          </w:p>
        </w:tc>
        <w:tc>
          <w:tcPr>
            <w:tcW w:type="dxa" w:w="3744"/>
            <w:vAlign w:val="center"/>
            <w:tcMar>
              <w:top w:w="55" w:type="dxa"/>
              <w:bottom w:w="55" w:type="dxa"/>
              <w:left w:w="80" w:type="dxa"/>
              <w:right w:w="80" w:type="dxa"/>
            </w:tcMar>
          </w:tcPr>
          <w:p>
            <w:pPr>
              <w:pStyle w:val="TableText"/>
              <w:widowControl/>
              <w:spacing w:after="40"/>
            </w:pPr>
            <w:r>
              <w:rPr>
                <w:sz w:val="18"/>
              </w:rPr>
              <w:t>Physical 45.6–68.4</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Moonsteel Battleaxe</w:t>
              <w:br/>
              <w:t>gm.battleaxe_mithril.nm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STR 150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80.4–120.6</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Starforged Battleaxe</w:t>
              <w:br/>
              <w:t>gm.battleaxe_mithril.h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STR 250</w:t>
            </w:r>
          </w:p>
        </w:tc>
        <w:tc>
          <w:tcPr>
            <w:tcW w:type="dxa" w:w="3744"/>
            <w:vAlign w:val="center"/>
            <w:tcMar>
              <w:top w:w="55" w:type="dxa"/>
              <w:bottom w:w="55" w:type="dxa"/>
              <w:left w:w="80" w:type="dxa"/>
              <w:right w:w="80" w:type="dxa"/>
            </w:tcMar>
          </w:tcPr>
          <w:p>
            <w:pPr>
              <w:pStyle w:val="TableText"/>
              <w:widowControl/>
              <w:spacing w:after="40"/>
            </w:pPr>
            <w:r>
              <w:rPr>
                <w:sz w:val="18"/>
              </w:rPr>
              <w:t>Physical 186–279</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bl>
    <w:p>
      <w:pPr>
        <w:pStyle w:val="SmallNote"/>
        <w:spacing w:before="0" w:after="0" w:line="20" w:lineRule="exact"/>
      </w:pPr>
      <w:r>
        <w:rPr>
          <w:b w:val="0"/>
          <w:sz w:val="2"/>
        </w:rPr>
      </w:r>
    </w:p>
    <w:p>
      <w:pPr>
        <w:pStyle w:val="SmallNote"/>
      </w:pPr>
      <w:r>
        <w:rPr>
          <w:b w:val="0"/>
        </w:rPr>
        <w:t>Thorium Battleaxe: visual/interaction candidate = Thorium Battleaxe; REUSE_CANDIDATE.</w:t>
      </w:r>
    </w:p>
    <w:p>
      <w:pPr>
        <w:pStyle w:val="SmallNote"/>
      </w:pPr>
      <w:r>
        <w:rPr>
          <w:b w:val="0"/>
        </w:rPr>
        <w:t>Cobalt Battleaxe: visual/interaction candidate = Cobalt Battleaxe; REUSE_CANDIDATE.</w:t>
      </w:r>
    </w:p>
    <w:p>
      <w:pPr>
        <w:pStyle w:val="SmallNote"/>
      </w:pPr>
      <w:r>
        <w:rPr>
          <w:b w:val="0"/>
        </w:rPr>
        <w:t>Adamantite Battleaxe: visual/interaction candidate = Adamantite Battleaxe; REUSE_CANDIDATE.</w:t>
      </w:r>
    </w:p>
    <w:p>
      <w:pPr>
        <w:pStyle w:val="SmallNote"/>
      </w:pPr>
      <w:r>
        <w:rPr>
          <w:b w:val="0"/>
        </w:rPr>
        <w:t>Mithril Battleaxe: visual/interaction candidate = Mithril Battleaxe; REUSE_CANDIDATE.</w:t>
      </w:r>
    </w:p>
    <w:p>
      <w:bookmarkStart w:id="52" w:name="sec_52"/>
      <w:pPr>
        <w:pStyle w:val="Heading1"/>
        <w:pageBreakBefore/>
      </w:pPr>
      <w:r>
        <w:t>18A  Weapon and shield families 29–32 of 87</w:t>
      </w:r>
      <w:bookmarkEnd w:id="52"/>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Crude Mace</w:t>
              <w:br/>
              <w:t>gm.mace_crude.n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15.4–23</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Flintbound Mace</w:t>
              <w:br/>
              <w:t>gm.mace_crude.nm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40–44</w:t>
            </w:r>
          </w:p>
        </w:tc>
        <w:tc>
          <w:tcPr>
            <w:tcW w:type="dxa" w:w="2304"/>
            <w:vAlign w:val="center"/>
            <w:tcMar>
              <w:top w:w="55" w:type="dxa"/>
              <w:bottom w:w="55" w:type="dxa"/>
              <w:left w:w="80" w:type="dxa"/>
              <w:right w:w="80" w:type="dxa"/>
            </w:tcMar>
          </w:tcPr>
          <w:p>
            <w:pPr>
              <w:pStyle w:val="TableText"/>
              <w:widowControl/>
              <w:spacing w:after="40"/>
            </w:pPr>
            <w:r>
              <w:rPr>
                <w:sz w:val="18"/>
              </w:rPr>
              <w:t>Level 32</w:t>
              <w:br/>
              <w:t>STR 95</w:t>
            </w:r>
          </w:p>
        </w:tc>
        <w:tc>
          <w:tcPr>
            <w:tcW w:type="dxa" w:w="3744"/>
            <w:vAlign w:val="center"/>
            <w:tcMar>
              <w:top w:w="55" w:type="dxa"/>
              <w:bottom w:w="55" w:type="dxa"/>
              <w:left w:w="80" w:type="dxa"/>
              <w:right w:w="80" w:type="dxa"/>
            </w:tcMar>
          </w:tcPr>
          <w:p>
            <w:pPr>
              <w:pStyle w:val="TableText"/>
              <w:widowControl/>
              <w:spacing w:after="40"/>
            </w:pPr>
            <w:r>
              <w:rPr>
                <w:sz w:val="18"/>
              </w:rPr>
              <w:t>Physical 53.8–80.6</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Ashenfang Mace</w:t>
              <w:br/>
              <w:t>gm.mace_crude.h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60–66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STR 160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93.4–140.2</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Copper Mace</w:t>
              <w:br/>
              <w:t>gm.mace_copper.n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5–15</w:t>
            </w:r>
          </w:p>
        </w:tc>
        <w:tc>
          <w:tcPr>
            <w:tcW w:type="dxa" w:w="2304"/>
            <w:vAlign w:val="center"/>
            <w:tcMar>
              <w:top w:w="55" w:type="dxa"/>
              <w:bottom w:w="55" w:type="dxa"/>
              <w:left w:w="80" w:type="dxa"/>
              <w:right w:w="80" w:type="dxa"/>
            </w:tcMar>
          </w:tcPr>
          <w:p>
            <w:pPr>
              <w:pStyle w:val="TableText"/>
              <w:widowControl/>
              <w:spacing w:after="40"/>
            </w:pPr>
            <w:r>
              <w:rPr>
                <w:sz w:val="18"/>
              </w:rPr>
              <w:t>Level 4</w:t>
              <w:br/>
              <w:t>STR 15</w:t>
            </w:r>
          </w:p>
        </w:tc>
        <w:tc>
          <w:tcPr>
            <w:tcW w:type="dxa" w:w="3744"/>
            <w:vAlign w:val="center"/>
            <w:tcMar>
              <w:top w:w="55" w:type="dxa"/>
              <w:bottom w:w="55" w:type="dxa"/>
              <w:left w:w="80" w:type="dxa"/>
              <w:right w:w="80" w:type="dxa"/>
            </w:tcMar>
          </w:tcPr>
          <w:p>
            <w:pPr>
              <w:pStyle w:val="TableText"/>
              <w:widowControl/>
              <w:spacing w:after="40"/>
            </w:pPr>
            <w:r>
              <w:rPr>
                <w:sz w:val="18"/>
              </w:rPr>
              <w:t>Physical 19.2–28.8</w:t>
            </w:r>
          </w:p>
        </w:tc>
        <w:tc>
          <w:tcPr>
            <w:tcW w:type="dxa" w:w="1584"/>
            <w:vAlign w:val="center"/>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Bronzecrest Mace</w:t>
              <w:br/>
              <w:t>gm.mace_copper.nm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42–47</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34</w:t>
              <w:br/>
              <w:t>STR 100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57.6–86.4</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Dawnforged Mace</w:t>
              <w:br/>
              <w:t>gm.mace_copper.h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63–71</w:t>
            </w:r>
          </w:p>
        </w:tc>
        <w:tc>
          <w:tcPr>
            <w:tcW w:type="dxa" w:w="2304"/>
            <w:vAlign w:val="center"/>
            <w:tcMar>
              <w:top w:w="55" w:type="dxa"/>
              <w:bottom w:w="55" w:type="dxa"/>
              <w:left w:w="80" w:type="dxa"/>
              <w:right w:w="80" w:type="dxa"/>
            </w:tcMar>
          </w:tcPr>
          <w:p>
            <w:pPr>
              <w:pStyle w:val="TableText"/>
              <w:widowControl/>
              <w:spacing w:after="40"/>
            </w:pPr>
            <w:r>
              <w:rPr>
                <w:sz w:val="18"/>
              </w:rPr>
              <w:t>Level 51</w:t>
              <w:br/>
              <w:t>STR 170</w:t>
            </w:r>
          </w:p>
        </w:tc>
        <w:tc>
          <w:tcPr>
            <w:tcW w:type="dxa" w:w="3744"/>
            <w:vAlign w:val="center"/>
            <w:tcMar>
              <w:top w:w="55" w:type="dxa"/>
              <w:bottom w:w="55" w:type="dxa"/>
              <w:left w:w="80" w:type="dxa"/>
              <w:right w:w="80" w:type="dxa"/>
            </w:tcMar>
          </w:tcPr>
          <w:p>
            <w:pPr>
              <w:pStyle w:val="TableText"/>
              <w:widowControl/>
              <w:spacing w:after="40"/>
            </w:pPr>
            <w:r>
              <w:rPr>
                <w:sz w:val="18"/>
              </w:rPr>
              <w:t>Physical 101.1–151.7</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Mace</w:t>
              <w:br/>
              <w:t>gm.mace_iron.n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STR 25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24.3–36.5</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Mace</w:t>
              <w:br/>
              <w:t>gm.mace_iron.nm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45–50</w:t>
            </w:r>
          </w:p>
        </w:tc>
        <w:tc>
          <w:tcPr>
            <w:tcW w:type="dxa" w:w="2304"/>
            <w:vAlign w:val="center"/>
            <w:tcMar>
              <w:top w:w="55" w:type="dxa"/>
              <w:bottom w:w="55" w:type="dxa"/>
              <w:left w:w="80" w:type="dxa"/>
              <w:right w:w="80" w:type="dxa"/>
            </w:tcMar>
          </w:tcPr>
          <w:p>
            <w:pPr>
              <w:pStyle w:val="TableText"/>
              <w:widowControl/>
              <w:spacing w:after="40"/>
            </w:pPr>
            <w:r>
              <w:rPr>
                <w:sz w:val="18"/>
              </w:rPr>
              <w:t>Level 36</w:t>
              <w:br/>
              <w:t>STR 110</w:t>
            </w:r>
          </w:p>
        </w:tc>
        <w:tc>
          <w:tcPr>
            <w:tcW w:type="dxa" w:w="3744"/>
            <w:vAlign w:val="center"/>
            <w:tcMar>
              <w:top w:w="55" w:type="dxa"/>
              <w:bottom w:w="55" w:type="dxa"/>
              <w:left w:w="80" w:type="dxa"/>
              <w:right w:w="80" w:type="dxa"/>
            </w:tcMar>
          </w:tcPr>
          <w:p>
            <w:pPr>
              <w:pStyle w:val="TableText"/>
              <w:widowControl/>
              <w:spacing w:after="40"/>
            </w:pPr>
            <w:r>
              <w:rPr>
                <w:sz w:val="18"/>
              </w:rPr>
              <w:t>Physical 62.7–94.1</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Mace</w:t>
              <w:br/>
              <w:t>gm.mace_iron.h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STR 180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112.6–169</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Thorium Mace</w:t>
              <w:br/>
              <w:t>gm.mace_thorium.n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16–30</w:t>
            </w:r>
          </w:p>
        </w:tc>
        <w:tc>
          <w:tcPr>
            <w:tcW w:type="dxa" w:w="2304"/>
            <w:vAlign w:val="center"/>
            <w:tcMar>
              <w:top w:w="55" w:type="dxa"/>
              <w:bottom w:w="55" w:type="dxa"/>
              <w:left w:w="80" w:type="dxa"/>
              <w:right w:w="80" w:type="dxa"/>
            </w:tcMar>
          </w:tcPr>
          <w:p>
            <w:pPr>
              <w:pStyle w:val="TableText"/>
              <w:widowControl/>
              <w:spacing w:after="40"/>
            </w:pPr>
            <w:r>
              <w:rPr>
                <w:sz w:val="18"/>
              </w:rPr>
              <w:t>Level 13</w:t>
              <w:br/>
              <w:t>STR 40</w:t>
            </w:r>
          </w:p>
        </w:tc>
        <w:tc>
          <w:tcPr>
            <w:tcW w:type="dxa" w:w="3744"/>
            <w:vAlign w:val="center"/>
            <w:tcMar>
              <w:top w:w="55" w:type="dxa"/>
              <w:bottom w:w="55" w:type="dxa"/>
              <w:left w:w="80" w:type="dxa"/>
              <w:right w:w="80" w:type="dxa"/>
            </w:tcMar>
          </w:tcPr>
          <w:p>
            <w:pPr>
              <w:pStyle w:val="TableText"/>
              <w:widowControl/>
              <w:spacing w:after="40"/>
            </w:pPr>
            <w:r>
              <w:rPr>
                <w:sz w:val="18"/>
              </w:rPr>
              <w:t>Physical 30.7–46.1</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Verdantsteel Mace</w:t>
              <w:br/>
              <w:t>gm.mace_thorium.nm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STR 120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67.8–101.8</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Worldroot Mace</w:t>
              <w:br/>
              <w:t>gm.mace_thorium.h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72–83</w:t>
            </w:r>
          </w:p>
        </w:tc>
        <w:tc>
          <w:tcPr>
            <w:tcW w:type="dxa" w:w="2304"/>
            <w:vAlign w:val="center"/>
            <w:tcMar>
              <w:top w:w="55" w:type="dxa"/>
              <w:bottom w:w="55" w:type="dxa"/>
              <w:left w:w="80" w:type="dxa"/>
              <w:right w:w="80" w:type="dxa"/>
            </w:tcMar>
          </w:tcPr>
          <w:p>
            <w:pPr>
              <w:pStyle w:val="TableText"/>
              <w:widowControl/>
              <w:spacing w:after="40"/>
            </w:pPr>
            <w:r>
              <w:rPr>
                <w:sz w:val="18"/>
              </w:rPr>
              <w:t>Level 58</w:t>
              <w:br/>
              <w:t>STR 195</w:t>
            </w:r>
          </w:p>
        </w:tc>
        <w:tc>
          <w:tcPr>
            <w:tcW w:type="dxa" w:w="3744"/>
            <w:vAlign w:val="center"/>
            <w:tcMar>
              <w:top w:w="55" w:type="dxa"/>
              <w:bottom w:w="55" w:type="dxa"/>
              <w:left w:w="80" w:type="dxa"/>
              <w:right w:w="80" w:type="dxa"/>
            </w:tcMar>
          </w:tcPr>
          <w:p>
            <w:pPr>
              <w:pStyle w:val="TableText"/>
              <w:widowControl/>
              <w:spacing w:after="40"/>
            </w:pPr>
            <w:r>
              <w:rPr>
                <w:sz w:val="18"/>
              </w:rPr>
              <w:t>Physical 128–192</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bl>
    <w:p>
      <w:pPr>
        <w:pStyle w:val="SmallNote"/>
        <w:spacing w:before="0" w:after="0" w:line="20" w:lineRule="exact"/>
      </w:pPr>
      <w:r>
        <w:rPr>
          <w:b w:val="0"/>
          <w:sz w:val="2"/>
        </w:rPr>
      </w:r>
    </w:p>
    <w:p>
      <w:pPr>
        <w:pStyle w:val="SmallNote"/>
      </w:pPr>
      <w:r>
        <w:rPr>
          <w:b w:val="0"/>
        </w:rPr>
        <w:t>Crude Mace: visual/interaction candidate = Crude Mace; REUSE_CANDIDATE.</w:t>
      </w:r>
    </w:p>
    <w:p>
      <w:pPr>
        <w:pStyle w:val="SmallNote"/>
      </w:pPr>
      <w:r>
        <w:rPr>
          <w:b w:val="0"/>
        </w:rPr>
        <w:t>Copper Mace: visual/interaction candidate = Copper Mace; REUSE_CANDIDATE.</w:t>
      </w:r>
    </w:p>
    <w:p>
      <w:pPr>
        <w:pStyle w:val="SmallNote"/>
      </w:pPr>
      <w:r>
        <w:rPr>
          <w:b w:val="0"/>
        </w:rPr>
        <w:t>Iron Mace: visual/interaction candidate = Iron Mace; REUSE_CANDIDATE.</w:t>
      </w:r>
    </w:p>
    <w:p>
      <w:pPr>
        <w:pStyle w:val="SmallNote"/>
      </w:pPr>
      <w:r>
        <w:rPr>
          <w:b w:val="0"/>
        </w:rPr>
        <w:t>Thorium Mace: visual/interaction candidate = Thorium Mace; REUSE_CANDIDATE.</w:t>
      </w:r>
    </w:p>
    <w:p>
      <w:bookmarkStart w:id="53" w:name="sec_53"/>
      <w:pPr>
        <w:pStyle w:val="Heading1"/>
        <w:pageBreakBefore/>
      </w:pPr>
      <w:r>
        <w:t>18A  Weapon and shield families 33–36 of 87</w:t>
      </w:r>
      <w:bookmarkEnd w:id="53"/>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Cobalt Mace</w:t>
              <w:br/>
              <w:t>gm.mace_cobalt.n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24–35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20</w:t>
              <w:br/>
              <w:t>STR 55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37.1–55.7</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Froststeel Mace</w:t>
              <w:br/>
              <w:t>gm.mace_cobalt.nm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51–56</w:t>
            </w:r>
          </w:p>
        </w:tc>
        <w:tc>
          <w:tcPr>
            <w:tcW w:type="dxa" w:w="2304"/>
            <w:vAlign w:val="center"/>
            <w:tcMar>
              <w:top w:w="55" w:type="dxa"/>
              <w:bottom w:w="55" w:type="dxa"/>
              <w:left w:w="80" w:type="dxa"/>
              <w:right w:w="80" w:type="dxa"/>
            </w:tcMar>
          </w:tcPr>
          <w:p>
            <w:pPr>
              <w:pStyle w:val="TableText"/>
              <w:widowControl/>
              <w:spacing w:after="40"/>
            </w:pPr>
            <w:r>
              <w:rPr>
                <w:sz w:val="18"/>
              </w:rPr>
              <w:t>Level 41</w:t>
              <w:br/>
              <w:t>STR 130</w:t>
            </w:r>
          </w:p>
        </w:tc>
        <w:tc>
          <w:tcPr>
            <w:tcW w:type="dxa" w:w="3744"/>
            <w:vAlign w:val="center"/>
            <w:tcMar>
              <w:top w:w="55" w:type="dxa"/>
              <w:bottom w:w="55" w:type="dxa"/>
              <w:left w:w="80" w:type="dxa"/>
              <w:right w:w="80" w:type="dxa"/>
            </w:tcMar>
          </w:tcPr>
          <w:p>
            <w:pPr>
              <w:pStyle w:val="TableText"/>
              <w:widowControl/>
              <w:spacing w:after="40"/>
            </w:pPr>
            <w:r>
              <w:rPr>
                <w:sz w:val="18"/>
              </w:rPr>
              <w:t>Physical 73–109.4</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Stormglass Mace</w:t>
              <w:br/>
              <w:t>gm.mace_cobalt.h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62</w:t>
              <w:br/>
              <w:t>STR 210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145.9–218.9</w:t>
            </w:r>
          </w:p>
        </w:tc>
        <w:tc>
          <w:tcPr>
            <w:tcW w:type="dxa" w:w="1584"/>
            <w:vAlign w:val="center"/>
            <w:shd w:fill="F0F5F7"/>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Adamantite Mace</w:t>
              <w:br/>
              <w:t>gm.mace_adamantite.n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STR 70</w:t>
            </w:r>
          </w:p>
        </w:tc>
        <w:tc>
          <w:tcPr>
            <w:tcW w:type="dxa" w:w="3744"/>
            <w:vAlign w:val="center"/>
            <w:tcMar>
              <w:top w:w="55" w:type="dxa"/>
              <w:bottom w:w="55" w:type="dxa"/>
              <w:left w:w="80" w:type="dxa"/>
              <w:right w:w="80" w:type="dxa"/>
            </w:tcMar>
          </w:tcPr>
          <w:p>
            <w:pPr>
              <w:pStyle w:val="TableText"/>
              <w:widowControl/>
              <w:spacing w:after="40"/>
            </w:pPr>
            <w:r>
              <w:rPr>
                <w:sz w:val="18"/>
              </w:rPr>
              <w:t>Physical 43.5–65.3</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Embersteel Mace</w:t>
              <w:br/>
              <w:t>gm.mace_adamantite.nm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STR 140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79.4–119</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Cinderheart Mace</w:t>
              <w:br/>
              <w:t>gm.mace_adamantite.h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STR 230</w:t>
            </w:r>
          </w:p>
        </w:tc>
        <w:tc>
          <w:tcPr>
            <w:tcW w:type="dxa" w:w="3744"/>
            <w:vAlign w:val="center"/>
            <w:tcMar>
              <w:top w:w="55" w:type="dxa"/>
              <w:bottom w:w="55" w:type="dxa"/>
              <w:left w:w="80" w:type="dxa"/>
              <w:right w:w="80" w:type="dxa"/>
            </w:tcMar>
          </w:tcPr>
          <w:p>
            <w:pPr>
              <w:pStyle w:val="TableText"/>
              <w:widowControl/>
              <w:spacing w:after="40"/>
            </w:pPr>
            <w:r>
              <w:rPr>
                <w:sz w:val="18"/>
              </w:rPr>
              <w:t>Physical 169–253.4</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Mace</w:t>
              <w:br/>
              <w:t>gm.mace_mithril.n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STR 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48.6–73</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Moonsteel Mace</w:t>
              <w:br/>
              <w:t>gm.mace_mithril.nm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STR 150</w:t>
            </w:r>
          </w:p>
        </w:tc>
        <w:tc>
          <w:tcPr>
            <w:tcW w:type="dxa" w:w="3744"/>
            <w:vAlign w:val="center"/>
            <w:tcMar>
              <w:top w:w="55" w:type="dxa"/>
              <w:bottom w:w="55" w:type="dxa"/>
              <w:left w:w="80" w:type="dxa"/>
              <w:right w:w="80" w:type="dxa"/>
            </w:tcMar>
          </w:tcPr>
          <w:p>
            <w:pPr>
              <w:pStyle w:val="TableText"/>
              <w:widowControl/>
              <w:spacing w:after="40"/>
            </w:pPr>
            <w:r>
              <w:rPr>
                <w:sz w:val="18"/>
              </w:rPr>
              <w:t>Physical 85.8–128.6</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Mace</w:t>
              <w:br/>
              <w:t>gm.mace_mithril.h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STR 250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198.4–297.6</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Copper Shield</w:t>
              <w:br/>
              <w:t>gm.shield_copper.n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5–15</w:t>
            </w:r>
          </w:p>
        </w:tc>
        <w:tc>
          <w:tcPr>
            <w:tcW w:type="dxa" w:w="2304"/>
            <w:vAlign w:val="center"/>
            <w:tcMar>
              <w:top w:w="55" w:type="dxa"/>
              <w:bottom w:w="55" w:type="dxa"/>
              <w:left w:w="80" w:type="dxa"/>
              <w:right w:w="80" w:type="dxa"/>
            </w:tcMar>
          </w:tcPr>
          <w:p>
            <w:pPr>
              <w:pStyle w:val="TableText"/>
              <w:widowControl/>
              <w:spacing w:after="40"/>
            </w:pPr>
            <w:r>
              <w:rPr>
                <w:sz w:val="18"/>
              </w:rPr>
              <w:t>Level 4</w:t>
              <w:br/>
              <w:t>STR 13</w:t>
            </w:r>
          </w:p>
        </w:tc>
        <w:tc>
          <w:tcPr>
            <w:tcW w:type="dxa" w:w="3744"/>
            <w:vAlign w:val="center"/>
            <w:tcMar>
              <w:top w:w="55" w:type="dxa"/>
              <w:bottom w:w="55" w:type="dxa"/>
              <w:left w:w="80" w:type="dxa"/>
              <w:right w:w="80" w:type="dxa"/>
            </w:tcMar>
          </w:tcPr>
          <w:p>
            <w:pPr>
              <w:pStyle w:val="TableText"/>
              <w:widowControl/>
              <w:spacing w:after="40"/>
            </w:pPr>
            <w:r>
              <w:rPr>
                <w:sz w:val="18"/>
              </w:rPr>
              <w:t>Shield Defense 37.5</w:t>
            </w:r>
          </w:p>
        </w:tc>
        <w:tc>
          <w:tcPr>
            <w:tcW w:type="dxa" w:w="1584"/>
            <w:vAlign w:val="center"/>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Bronzecrest Shield</w:t>
              <w:br/>
              <w:t>gm.shield_copper.nm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42–47</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34</w:t>
              <w:br/>
              <w:t>STR 85</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112.5</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Dawnforged Shield</w:t>
              <w:br/>
              <w:t>gm.shield_copper.h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63–71</w:t>
            </w:r>
          </w:p>
        </w:tc>
        <w:tc>
          <w:tcPr>
            <w:tcW w:type="dxa" w:w="2304"/>
            <w:vAlign w:val="center"/>
            <w:tcMar>
              <w:top w:w="55" w:type="dxa"/>
              <w:bottom w:w="55" w:type="dxa"/>
              <w:left w:w="80" w:type="dxa"/>
              <w:right w:w="80" w:type="dxa"/>
            </w:tcMar>
          </w:tcPr>
          <w:p>
            <w:pPr>
              <w:pStyle w:val="TableText"/>
              <w:widowControl/>
              <w:spacing w:after="40"/>
            </w:pPr>
            <w:r>
              <w:rPr>
                <w:sz w:val="18"/>
              </w:rPr>
              <w:t>Level 51</w:t>
              <w:br/>
              <w:t>STR 145</w:t>
            </w:r>
          </w:p>
        </w:tc>
        <w:tc>
          <w:tcPr>
            <w:tcW w:type="dxa" w:w="3744"/>
            <w:vAlign w:val="center"/>
            <w:tcMar>
              <w:top w:w="55" w:type="dxa"/>
              <w:bottom w:w="55" w:type="dxa"/>
              <w:left w:w="80" w:type="dxa"/>
              <w:right w:w="80" w:type="dxa"/>
            </w:tcMar>
          </w:tcPr>
          <w:p>
            <w:pPr>
              <w:pStyle w:val="TableText"/>
              <w:widowControl/>
              <w:spacing w:after="40"/>
            </w:pPr>
            <w:r>
              <w:rPr>
                <w:sz w:val="18"/>
              </w:rPr>
              <w:t>Shield Defense 197.5</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bl>
    <w:p>
      <w:pPr>
        <w:pStyle w:val="SmallNote"/>
        <w:spacing w:before="0" w:after="0" w:line="20" w:lineRule="exact"/>
      </w:pPr>
      <w:r>
        <w:rPr>
          <w:b w:val="0"/>
          <w:sz w:val="2"/>
        </w:rPr>
      </w:r>
    </w:p>
    <w:p>
      <w:pPr>
        <w:pStyle w:val="SmallNote"/>
      </w:pPr>
      <w:r>
        <w:rPr>
          <w:b w:val="0"/>
        </w:rPr>
        <w:t>Cobalt Mace: visual/interaction candidate = Cobalt Mace; REUSE_CANDIDATE.</w:t>
      </w:r>
    </w:p>
    <w:p>
      <w:pPr>
        <w:pStyle w:val="SmallNote"/>
      </w:pPr>
      <w:r>
        <w:rPr>
          <w:b w:val="0"/>
        </w:rPr>
        <w:t>Adamantite Mace: visual/interaction candidate = Adamantite Mace; REUSE_CANDIDATE.</w:t>
      </w:r>
    </w:p>
    <w:p>
      <w:pPr>
        <w:pStyle w:val="SmallNote"/>
      </w:pPr>
      <w:r>
        <w:rPr>
          <w:b w:val="0"/>
        </w:rPr>
        <w:t>Mithril Mace: visual/interaction candidate = Mithril Mace; REUSE_CANDIDATE.</w:t>
      </w:r>
    </w:p>
    <w:p>
      <w:pPr>
        <w:pStyle w:val="SmallNote"/>
      </w:pPr>
      <w:r>
        <w:rPr>
          <w:b w:val="0"/>
        </w:rPr>
        <w:t>Copper Shield: visual/interaction candidate = Copper Shield; REUSE_CANDIDATE.</w:t>
      </w:r>
    </w:p>
    <w:p>
      <w:bookmarkStart w:id="54" w:name="sec_54"/>
      <w:pPr>
        <w:pStyle w:val="Heading1"/>
        <w:pageBreakBefore/>
      </w:pPr>
      <w:r>
        <w:t>18A  Weapon and shield families 37–40 of 87</w:t>
      </w:r>
      <w:bookmarkEnd w:id="54"/>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Shield</w:t>
              <w:br/>
              <w:t>gm.shield_iron.n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STR 22</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47.5</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Shield</w:t>
              <w:br/>
              <w:t>gm.shield_iron.nm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45–50</w:t>
            </w:r>
          </w:p>
        </w:tc>
        <w:tc>
          <w:tcPr>
            <w:tcW w:type="dxa" w:w="2304"/>
            <w:vAlign w:val="center"/>
            <w:tcMar>
              <w:top w:w="55" w:type="dxa"/>
              <w:bottom w:w="55" w:type="dxa"/>
              <w:left w:w="80" w:type="dxa"/>
              <w:right w:w="80" w:type="dxa"/>
            </w:tcMar>
          </w:tcPr>
          <w:p>
            <w:pPr>
              <w:pStyle w:val="TableText"/>
              <w:widowControl/>
              <w:spacing w:after="40"/>
            </w:pPr>
            <w:r>
              <w:rPr>
                <w:sz w:val="18"/>
              </w:rPr>
              <w:t>Level 36</w:t>
              <w:br/>
              <w:t>STR 94</w:t>
            </w:r>
          </w:p>
        </w:tc>
        <w:tc>
          <w:tcPr>
            <w:tcW w:type="dxa" w:w="3744"/>
            <w:vAlign w:val="center"/>
            <w:tcMar>
              <w:top w:w="55" w:type="dxa"/>
              <w:bottom w:w="55" w:type="dxa"/>
              <w:left w:w="80" w:type="dxa"/>
              <w:right w:w="80" w:type="dxa"/>
            </w:tcMar>
          </w:tcPr>
          <w:p>
            <w:pPr>
              <w:pStyle w:val="TableText"/>
              <w:widowControl/>
              <w:spacing w:after="40"/>
            </w:pPr>
            <w:r>
              <w:rPr>
                <w:sz w:val="18"/>
              </w:rPr>
              <w:t>Shield Defense 122.5</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Shield</w:t>
              <w:br/>
              <w:t>gm.shield_iron.h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STR 153</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220</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Thorium Shield</w:t>
              <w:br/>
              <w:t>gm.shield_thorium.n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16–30</w:t>
            </w:r>
          </w:p>
        </w:tc>
        <w:tc>
          <w:tcPr>
            <w:tcW w:type="dxa" w:w="2304"/>
            <w:vAlign w:val="center"/>
            <w:tcMar>
              <w:top w:w="55" w:type="dxa"/>
              <w:bottom w:w="55" w:type="dxa"/>
              <w:left w:w="80" w:type="dxa"/>
              <w:right w:w="80" w:type="dxa"/>
            </w:tcMar>
          </w:tcPr>
          <w:p>
            <w:pPr>
              <w:pStyle w:val="TableText"/>
              <w:widowControl/>
              <w:spacing w:after="40"/>
            </w:pPr>
            <w:r>
              <w:rPr>
                <w:sz w:val="18"/>
              </w:rPr>
              <w:t>Level 13</w:t>
              <w:br/>
              <w:t>STR 34</w:t>
            </w:r>
          </w:p>
        </w:tc>
        <w:tc>
          <w:tcPr>
            <w:tcW w:type="dxa" w:w="3744"/>
            <w:vAlign w:val="center"/>
            <w:tcMar>
              <w:top w:w="55" w:type="dxa"/>
              <w:bottom w:w="55" w:type="dxa"/>
              <w:left w:w="80" w:type="dxa"/>
              <w:right w:w="80" w:type="dxa"/>
            </w:tcMar>
          </w:tcPr>
          <w:p>
            <w:pPr>
              <w:pStyle w:val="TableText"/>
              <w:widowControl/>
              <w:spacing w:after="40"/>
            </w:pPr>
            <w:r>
              <w:rPr>
                <w:sz w:val="18"/>
              </w:rPr>
              <w:t>Shield Defense 60</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Verdantsteel Shield</w:t>
              <w:br/>
              <w:t>gm.shield_thorium.nm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STR 102</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132.5</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Worldroot Shield</w:t>
              <w:br/>
              <w:t>gm.shield_thorium.h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72–83</w:t>
            </w:r>
          </w:p>
        </w:tc>
        <w:tc>
          <w:tcPr>
            <w:tcW w:type="dxa" w:w="2304"/>
            <w:vAlign w:val="center"/>
            <w:tcMar>
              <w:top w:w="55" w:type="dxa"/>
              <w:bottom w:w="55" w:type="dxa"/>
              <w:left w:w="80" w:type="dxa"/>
              <w:right w:w="80" w:type="dxa"/>
            </w:tcMar>
          </w:tcPr>
          <w:p>
            <w:pPr>
              <w:pStyle w:val="TableText"/>
              <w:widowControl/>
              <w:spacing w:after="40"/>
            </w:pPr>
            <w:r>
              <w:rPr>
                <w:sz w:val="18"/>
              </w:rPr>
              <w:t>Level 58</w:t>
              <w:br/>
              <w:t>STR 166</w:t>
            </w:r>
          </w:p>
        </w:tc>
        <w:tc>
          <w:tcPr>
            <w:tcW w:type="dxa" w:w="3744"/>
            <w:vAlign w:val="center"/>
            <w:tcMar>
              <w:top w:w="55" w:type="dxa"/>
              <w:bottom w:w="55" w:type="dxa"/>
              <w:left w:w="80" w:type="dxa"/>
              <w:right w:w="80" w:type="dxa"/>
            </w:tcMar>
          </w:tcPr>
          <w:p>
            <w:pPr>
              <w:pStyle w:val="TableText"/>
              <w:widowControl/>
              <w:spacing w:after="40"/>
            </w:pPr>
            <w:r>
              <w:rPr>
                <w:sz w:val="18"/>
              </w:rPr>
              <w:t>Shield Defense 250</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Cobalt Shield</w:t>
              <w:br/>
              <w:t>gm.shield_cobalt.n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24–35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20</w:t>
              <w:br/>
              <w:t>STR 47</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72.5</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Froststeel Shield</w:t>
              <w:br/>
              <w:t>gm.shield_cobalt.nm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51–56</w:t>
            </w:r>
          </w:p>
        </w:tc>
        <w:tc>
          <w:tcPr>
            <w:tcW w:type="dxa" w:w="2304"/>
            <w:vAlign w:val="center"/>
            <w:tcMar>
              <w:top w:w="55" w:type="dxa"/>
              <w:bottom w:w="55" w:type="dxa"/>
              <w:left w:w="80" w:type="dxa"/>
              <w:right w:w="80" w:type="dxa"/>
            </w:tcMar>
          </w:tcPr>
          <w:p>
            <w:pPr>
              <w:pStyle w:val="TableText"/>
              <w:widowControl/>
              <w:spacing w:after="40"/>
            </w:pPr>
            <w:r>
              <w:rPr>
                <w:sz w:val="18"/>
              </w:rPr>
              <w:t>Level 41</w:t>
              <w:br/>
              <w:t>STR 111</w:t>
            </w:r>
          </w:p>
        </w:tc>
        <w:tc>
          <w:tcPr>
            <w:tcW w:type="dxa" w:w="3744"/>
            <w:vAlign w:val="center"/>
            <w:tcMar>
              <w:top w:w="55" w:type="dxa"/>
              <w:bottom w:w="55" w:type="dxa"/>
              <w:left w:w="80" w:type="dxa"/>
              <w:right w:w="80" w:type="dxa"/>
            </w:tcMar>
          </w:tcPr>
          <w:p>
            <w:pPr>
              <w:pStyle w:val="TableText"/>
              <w:widowControl/>
              <w:spacing w:after="40"/>
            </w:pPr>
            <w:r>
              <w:rPr>
                <w:sz w:val="18"/>
              </w:rPr>
              <w:t>Shield Defense 142.5</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Stormglass Shield</w:t>
              <w:br/>
              <w:t>gm.shield_cobalt.h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62</w:t>
              <w:br/>
              <w:t>STR 179</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285</w:t>
            </w:r>
          </w:p>
        </w:tc>
        <w:tc>
          <w:tcPr>
            <w:tcW w:type="dxa" w:w="1584"/>
            <w:vAlign w:val="center"/>
            <w:shd w:fill="F0F5F7"/>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Adamantite Shield</w:t>
              <w:br/>
              <w:t>gm.shield_adamantite.n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STR 60</w:t>
            </w:r>
          </w:p>
        </w:tc>
        <w:tc>
          <w:tcPr>
            <w:tcW w:type="dxa" w:w="3744"/>
            <w:vAlign w:val="center"/>
            <w:tcMar>
              <w:top w:w="55" w:type="dxa"/>
              <w:bottom w:w="55" w:type="dxa"/>
              <w:left w:w="80" w:type="dxa"/>
              <w:right w:w="80" w:type="dxa"/>
            </w:tcMar>
          </w:tcPr>
          <w:p>
            <w:pPr>
              <w:pStyle w:val="TableText"/>
              <w:widowControl/>
              <w:spacing w:after="40"/>
            </w:pPr>
            <w:r>
              <w:rPr>
                <w:sz w:val="18"/>
              </w:rPr>
              <w:t>Shield Defense 85</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Embersteel Shield</w:t>
              <w:br/>
              <w:t>gm.shield_adamantite.nm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STR 119</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155</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Cinderheart Shield</w:t>
              <w:br/>
              <w:t>gm.shield_adamantite.h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STR 196</w:t>
            </w:r>
          </w:p>
        </w:tc>
        <w:tc>
          <w:tcPr>
            <w:tcW w:type="dxa" w:w="3744"/>
            <w:vAlign w:val="center"/>
            <w:tcMar>
              <w:top w:w="55" w:type="dxa"/>
              <w:bottom w:w="55" w:type="dxa"/>
              <w:left w:w="80" w:type="dxa"/>
              <w:right w:w="80" w:type="dxa"/>
            </w:tcMar>
          </w:tcPr>
          <w:p>
            <w:pPr>
              <w:pStyle w:val="TableText"/>
              <w:widowControl/>
              <w:spacing w:after="40"/>
            </w:pPr>
            <w:r>
              <w:rPr>
                <w:sz w:val="18"/>
              </w:rPr>
              <w:t>Shield Defense 330</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bl>
    <w:p>
      <w:pPr>
        <w:pStyle w:val="SmallNote"/>
        <w:spacing w:before="0" w:after="0" w:line="20" w:lineRule="exact"/>
      </w:pPr>
      <w:r>
        <w:rPr>
          <w:b w:val="0"/>
          <w:sz w:val="2"/>
        </w:rPr>
      </w:r>
    </w:p>
    <w:p>
      <w:pPr>
        <w:pStyle w:val="SmallNote"/>
      </w:pPr>
      <w:r>
        <w:rPr>
          <w:b w:val="0"/>
        </w:rPr>
        <w:t>Iron Shield: visual/interaction candidate = Iron Shield; REUSE_CANDIDATE.</w:t>
      </w:r>
    </w:p>
    <w:p>
      <w:pPr>
        <w:pStyle w:val="SmallNote"/>
      </w:pPr>
      <w:r>
        <w:rPr>
          <w:b w:val="0"/>
        </w:rPr>
        <w:t>Thorium Shield: visual/interaction candidate = Thorium Shield; REUSE_CANDIDATE.</w:t>
      </w:r>
    </w:p>
    <w:p>
      <w:pPr>
        <w:pStyle w:val="SmallNote"/>
      </w:pPr>
      <w:r>
        <w:rPr>
          <w:b w:val="0"/>
        </w:rPr>
        <w:t>Cobalt Shield: visual/interaction candidate = Cobalt Shield; REUSE_CANDIDATE.</w:t>
      </w:r>
    </w:p>
    <w:p>
      <w:pPr>
        <w:pStyle w:val="SmallNote"/>
      </w:pPr>
      <w:r>
        <w:rPr>
          <w:b w:val="0"/>
        </w:rPr>
        <w:t>Adamantite Shield: visual/interaction candidate = Adamantite Shield; REUSE_CANDIDATE.</w:t>
      </w:r>
    </w:p>
    <w:p>
      <w:bookmarkStart w:id="55" w:name="sec_55"/>
      <w:pPr>
        <w:pStyle w:val="Heading1"/>
        <w:pageBreakBefore/>
      </w:pPr>
      <w:r>
        <w:t>18A  Weapon and shield families 41–44 of 87</w:t>
      </w:r>
      <w:bookmarkEnd w:id="55"/>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Shield</w:t>
              <w:br/>
              <w:t>gm.shield_mithril.n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STR 68</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95</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Moonsteel Shield</w:t>
              <w:br/>
              <w:t>gm.shield_mithril.nm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STR 128</w:t>
            </w:r>
          </w:p>
        </w:tc>
        <w:tc>
          <w:tcPr>
            <w:tcW w:type="dxa" w:w="3744"/>
            <w:vAlign w:val="center"/>
            <w:tcMar>
              <w:top w:w="55" w:type="dxa"/>
              <w:bottom w:w="55" w:type="dxa"/>
              <w:left w:w="80" w:type="dxa"/>
              <w:right w:w="80" w:type="dxa"/>
            </w:tcMar>
          </w:tcPr>
          <w:p>
            <w:pPr>
              <w:pStyle w:val="TableText"/>
              <w:widowControl/>
              <w:spacing w:after="40"/>
            </w:pPr>
            <w:r>
              <w:rPr>
                <w:sz w:val="18"/>
              </w:rPr>
              <w:t>Shield Defense 167.5</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Shield</w:t>
              <w:br/>
              <w:t>gm.shield_mithril.h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STR 213</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387.5</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Hunting Longbow</w:t>
              <w:br/>
              <w:t>gm.longbow_wood.n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1–23</w:t>
            </w:r>
          </w:p>
        </w:tc>
        <w:tc>
          <w:tcPr>
            <w:tcW w:type="dxa" w:w="2304"/>
            <w:vAlign w:val="center"/>
            <w:tcMar>
              <w:top w:w="55" w:type="dxa"/>
              <w:bottom w:w="55" w:type="dxa"/>
              <w:left w:w="80" w:type="dxa"/>
              <w:right w:w="80" w:type="dxa"/>
            </w:tcMar>
          </w:tcPr>
          <w:p>
            <w:pPr>
              <w:pStyle w:val="TableText"/>
              <w:widowControl/>
              <w:spacing w:after="40"/>
            </w:pPr>
            <w:r>
              <w:rPr>
                <w:sz w:val="18"/>
              </w:rPr>
              <w:t>Level 1</w:t>
              <w:br/>
              <w:t>DEX 10, STR 10</w:t>
            </w:r>
          </w:p>
        </w:tc>
        <w:tc>
          <w:tcPr>
            <w:tcW w:type="dxa" w:w="3744"/>
            <w:vAlign w:val="center"/>
            <w:tcMar>
              <w:top w:w="55" w:type="dxa"/>
              <w:bottom w:w="55" w:type="dxa"/>
              <w:left w:w="80" w:type="dxa"/>
              <w:right w:w="80" w:type="dxa"/>
            </w:tcMar>
          </w:tcPr>
          <w:p>
            <w:pPr>
              <w:pStyle w:val="TableText"/>
              <w:widowControl/>
              <w:spacing w:after="40"/>
            </w:pPr>
            <w:r>
              <w:rPr>
                <w:sz w:val="18"/>
              </w:rPr>
              <w:t>Physical 12.8–18.4</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Ranger Longbow</w:t>
              <w:br/>
              <w:t>gm.longbow_wood.nm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40–50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DEX 95, STR 24</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44.8–64.4</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Ashwood Greatbow</w:t>
              <w:br/>
              <w:t>gm.longbow_wood.h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60–76</w:t>
            </w:r>
          </w:p>
        </w:tc>
        <w:tc>
          <w:tcPr>
            <w:tcW w:type="dxa" w:w="2304"/>
            <w:vAlign w:val="center"/>
            <w:tcMar>
              <w:top w:w="55" w:type="dxa"/>
              <w:bottom w:w="55" w:type="dxa"/>
              <w:left w:w="80" w:type="dxa"/>
              <w:right w:w="80" w:type="dxa"/>
            </w:tcMar>
          </w:tcPr>
          <w:p>
            <w:pPr>
              <w:pStyle w:val="TableText"/>
              <w:widowControl/>
              <w:spacing w:after="40"/>
            </w:pPr>
            <w:r>
              <w:rPr>
                <w:sz w:val="18"/>
              </w:rPr>
              <w:t>Level 48</w:t>
              <w:br/>
              <w:t>DEX 160, STR 40</w:t>
            </w:r>
          </w:p>
        </w:tc>
        <w:tc>
          <w:tcPr>
            <w:tcW w:type="dxa" w:w="3744"/>
            <w:vAlign w:val="center"/>
            <w:tcMar>
              <w:top w:w="55" w:type="dxa"/>
              <w:bottom w:w="55" w:type="dxa"/>
              <w:left w:w="80" w:type="dxa"/>
              <w:right w:w="80" w:type="dxa"/>
            </w:tcMar>
          </w:tcPr>
          <w:p>
            <w:pPr>
              <w:pStyle w:val="TableText"/>
              <w:widowControl/>
              <w:spacing w:after="40"/>
            </w:pPr>
            <w:r>
              <w:rPr>
                <w:sz w:val="18"/>
              </w:rPr>
              <w:t>Physical 77.8–112</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Longbow</w:t>
              <w:br/>
              <w:t>gm.longbow_iron.n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DEX 25, 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20.3–29.1</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Siege Longbow</w:t>
              <w:br/>
              <w:t>gm.longbow_iron.nm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45–56</w:t>
            </w:r>
          </w:p>
        </w:tc>
        <w:tc>
          <w:tcPr>
            <w:tcW w:type="dxa" w:w="2304"/>
            <w:vAlign w:val="center"/>
            <w:tcMar>
              <w:top w:w="55" w:type="dxa"/>
              <w:bottom w:w="55" w:type="dxa"/>
              <w:left w:w="80" w:type="dxa"/>
              <w:right w:w="80" w:type="dxa"/>
            </w:tcMar>
          </w:tcPr>
          <w:p>
            <w:pPr>
              <w:pStyle w:val="TableText"/>
              <w:widowControl/>
              <w:spacing w:after="40"/>
            </w:pPr>
            <w:r>
              <w:rPr>
                <w:sz w:val="18"/>
              </w:rPr>
              <w:t>Level 36</w:t>
              <w:br/>
              <w:t>DEX 110, STR 28</w:t>
            </w:r>
          </w:p>
        </w:tc>
        <w:tc>
          <w:tcPr>
            <w:tcW w:type="dxa" w:w="3744"/>
            <w:vAlign w:val="center"/>
            <w:tcMar>
              <w:top w:w="55" w:type="dxa"/>
              <w:bottom w:w="55" w:type="dxa"/>
              <w:left w:w="80" w:type="dxa"/>
              <w:right w:w="80" w:type="dxa"/>
            </w:tcMar>
          </w:tcPr>
          <w:p>
            <w:pPr>
              <w:pStyle w:val="TableText"/>
              <w:widowControl/>
              <w:spacing w:after="40"/>
            </w:pPr>
            <w:r>
              <w:rPr>
                <w:sz w:val="18"/>
              </w:rPr>
              <w:t>Physical 52.2–75.2</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Oathstring Greatbow</w:t>
              <w:br/>
              <w:t>gm.longbow_iron.h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DEX 180, STR 45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93.8–135</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Cobalt Longbow</w:t>
              <w:br/>
              <w:t>gm.longbow_cobalt.n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24–40</w:t>
            </w:r>
          </w:p>
        </w:tc>
        <w:tc>
          <w:tcPr>
            <w:tcW w:type="dxa" w:w="2304"/>
            <w:vAlign w:val="center"/>
            <w:tcMar>
              <w:top w:w="55" w:type="dxa"/>
              <w:bottom w:w="55" w:type="dxa"/>
              <w:left w:w="80" w:type="dxa"/>
              <w:right w:w="80" w:type="dxa"/>
            </w:tcMar>
          </w:tcPr>
          <w:p>
            <w:pPr>
              <w:pStyle w:val="TableText"/>
              <w:widowControl/>
              <w:spacing w:after="40"/>
            </w:pPr>
            <w:r>
              <w:rPr>
                <w:sz w:val="18"/>
              </w:rPr>
              <w:t>Level 20</w:t>
              <w:br/>
              <w:t>DEX 55, STR 14</w:t>
            </w:r>
          </w:p>
        </w:tc>
        <w:tc>
          <w:tcPr>
            <w:tcW w:type="dxa" w:w="3744"/>
            <w:vAlign w:val="center"/>
            <w:tcMar>
              <w:top w:w="55" w:type="dxa"/>
              <w:bottom w:w="55" w:type="dxa"/>
              <w:left w:w="80" w:type="dxa"/>
              <w:right w:w="80" w:type="dxa"/>
            </w:tcMar>
          </w:tcPr>
          <w:p>
            <w:pPr>
              <w:pStyle w:val="TableText"/>
              <w:widowControl/>
              <w:spacing w:after="40"/>
            </w:pPr>
            <w:r>
              <w:rPr>
                <w:sz w:val="18"/>
              </w:rPr>
              <w:t>Physical 30.9–44.5</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Frostwarden Longbow</w:t>
              <w:br/>
              <w:t>gm.longbow_cobalt.nm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DEX 130, STR 33</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60.8–87.4</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Stormcaller Greatbow</w:t>
              <w:br/>
              <w:t>gm.longbow_cobalt.h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77–99</w:t>
            </w:r>
          </w:p>
        </w:tc>
        <w:tc>
          <w:tcPr>
            <w:tcW w:type="dxa" w:w="2304"/>
            <w:vAlign w:val="center"/>
            <w:tcMar>
              <w:top w:w="55" w:type="dxa"/>
              <w:bottom w:w="55" w:type="dxa"/>
              <w:left w:w="80" w:type="dxa"/>
              <w:right w:w="80" w:type="dxa"/>
            </w:tcMar>
          </w:tcPr>
          <w:p>
            <w:pPr>
              <w:pStyle w:val="TableText"/>
              <w:widowControl/>
              <w:spacing w:after="40"/>
            </w:pPr>
            <w:r>
              <w:rPr>
                <w:sz w:val="18"/>
              </w:rPr>
              <w:t>Level 62</w:t>
              <w:br/>
              <w:t>DEX 210, STR 53</w:t>
            </w:r>
          </w:p>
        </w:tc>
        <w:tc>
          <w:tcPr>
            <w:tcW w:type="dxa" w:w="3744"/>
            <w:vAlign w:val="center"/>
            <w:tcMar>
              <w:top w:w="55" w:type="dxa"/>
              <w:bottom w:w="55" w:type="dxa"/>
              <w:left w:w="80" w:type="dxa"/>
              <w:right w:w="80" w:type="dxa"/>
            </w:tcMar>
          </w:tcPr>
          <w:p>
            <w:pPr>
              <w:pStyle w:val="TableText"/>
              <w:widowControl/>
              <w:spacing w:after="40"/>
            </w:pPr>
            <w:r>
              <w:rPr>
                <w:sz w:val="18"/>
              </w:rPr>
              <w:t>Physical 121.5–174.9</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bl>
    <w:p>
      <w:pPr>
        <w:pStyle w:val="SmallNote"/>
        <w:spacing w:before="0" w:after="0" w:line="20" w:lineRule="exact"/>
      </w:pPr>
      <w:r>
        <w:rPr>
          <w:b w:val="0"/>
          <w:sz w:val="2"/>
        </w:rPr>
      </w:r>
    </w:p>
    <w:p>
      <w:pPr>
        <w:pStyle w:val="SmallNote"/>
      </w:pPr>
      <w:r>
        <w:rPr>
          <w:b w:val="0"/>
        </w:rPr>
        <w:t>Mithril Shield: visual/interaction candidate = Mithril Shield; REUSE_CANDIDATE.</w:t>
      </w:r>
    </w:p>
    <w:p>
      <w:pPr>
        <w:pStyle w:val="SmallNote"/>
      </w:pPr>
      <w:r>
        <w:rPr>
          <w:b w:val="0"/>
        </w:rPr>
        <w:t>Hunting Longbow: visual/interaction candidate = native longbow profile; CAPABILITY_AUDIT.</w:t>
      </w:r>
    </w:p>
    <w:p>
      <w:pPr>
        <w:pStyle w:val="SmallNote"/>
      </w:pPr>
      <w:r>
        <w:rPr>
          <w:b w:val="0"/>
        </w:rPr>
        <w:t>Iron Longbow: visual/interaction candidate = native longbow profile; CAPABILITY_AUDIT.</w:t>
      </w:r>
    </w:p>
    <w:p>
      <w:pPr>
        <w:pStyle w:val="SmallNote"/>
      </w:pPr>
      <w:r>
        <w:rPr>
          <w:b w:val="0"/>
        </w:rPr>
        <w:t>Cobalt Longbow: visual/interaction candidate = native longbow profile; CAPABILITY_AUDIT.</w:t>
      </w:r>
    </w:p>
    <w:p>
      <w:bookmarkStart w:id="56" w:name="sec_56"/>
      <w:pPr>
        <w:pStyle w:val="Heading1"/>
        <w:pageBreakBefore/>
      </w:pPr>
      <w:r>
        <w:t>18A  Weapon and shield families 45–48 of 87</w:t>
      </w:r>
      <w:bookmarkEnd w:id="56"/>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Crossbow</w:t>
              <w:br/>
              <w:t>gm.crossbow_standard.n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10–30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DEX 25, 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22.6–30.6</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Arbalest</w:t>
              <w:br/>
              <w:t>gm.crossbow_standard.nm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45–53</w:t>
            </w:r>
          </w:p>
        </w:tc>
        <w:tc>
          <w:tcPr>
            <w:tcW w:type="dxa" w:w="2304"/>
            <w:vAlign w:val="center"/>
            <w:tcMar>
              <w:top w:w="55" w:type="dxa"/>
              <w:bottom w:w="55" w:type="dxa"/>
              <w:left w:w="80" w:type="dxa"/>
              <w:right w:w="80" w:type="dxa"/>
            </w:tcMar>
          </w:tcPr>
          <w:p>
            <w:pPr>
              <w:pStyle w:val="TableText"/>
              <w:widowControl/>
              <w:spacing w:after="40"/>
            </w:pPr>
            <w:r>
              <w:rPr>
                <w:sz w:val="18"/>
              </w:rPr>
              <w:t>Level 36</w:t>
              <w:br/>
              <w:t>DEX 110, STR 28</w:t>
            </w:r>
          </w:p>
        </w:tc>
        <w:tc>
          <w:tcPr>
            <w:tcW w:type="dxa" w:w="3744"/>
            <w:vAlign w:val="center"/>
            <w:tcMar>
              <w:top w:w="55" w:type="dxa"/>
              <w:bottom w:w="55" w:type="dxa"/>
              <w:left w:w="80" w:type="dxa"/>
              <w:right w:w="80" w:type="dxa"/>
            </w:tcMar>
          </w:tcPr>
          <w:p>
            <w:pPr>
              <w:pStyle w:val="TableText"/>
              <w:widowControl/>
              <w:spacing w:after="40"/>
            </w:pPr>
            <w:r>
              <w:rPr>
                <w:sz w:val="18"/>
              </w:rPr>
              <w:t>Physical 58.3–78.9</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Oathbolt Arbalest</w:t>
              <w:br/>
              <w:t>gm.crossbow_standard.h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67–83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DEX 180, STR 45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104.7–141.7</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Heavy Crossbow</w:t>
              <w:br/>
              <w:t>gm.crossbow_heavy.n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DEX 70, STR 18</w:t>
            </w:r>
          </w:p>
        </w:tc>
        <w:tc>
          <w:tcPr>
            <w:tcW w:type="dxa" w:w="3744"/>
            <w:vAlign w:val="center"/>
            <w:tcMar>
              <w:top w:w="55" w:type="dxa"/>
              <w:bottom w:w="55" w:type="dxa"/>
              <w:left w:w="80" w:type="dxa"/>
              <w:right w:w="80" w:type="dxa"/>
            </w:tcMar>
          </w:tcPr>
          <w:p>
            <w:pPr>
              <w:pStyle w:val="TableText"/>
              <w:widowControl/>
              <w:spacing w:after="40"/>
            </w:pPr>
            <w:r>
              <w:rPr>
                <w:sz w:val="18"/>
              </w:rPr>
              <w:t>Physical 40.5–54.7</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Siegebreaker</w:t>
              <w:br/>
              <w:t>gm.crossbow_heavy.nm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DEX 140, STR 35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73.8–99.8</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Cinderbolt Arbalest</w:t>
              <w:br/>
              <w:t>gm.crossbow_heavy.h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DEX 230, STR 58</w:t>
            </w:r>
          </w:p>
        </w:tc>
        <w:tc>
          <w:tcPr>
            <w:tcW w:type="dxa" w:w="3744"/>
            <w:vAlign w:val="center"/>
            <w:tcMar>
              <w:top w:w="55" w:type="dxa"/>
              <w:bottom w:w="55" w:type="dxa"/>
              <w:left w:w="80" w:type="dxa"/>
              <w:right w:w="80" w:type="dxa"/>
            </w:tcMar>
          </w:tcPr>
          <w:p>
            <w:pPr>
              <w:pStyle w:val="TableText"/>
              <w:widowControl/>
              <w:spacing w:after="40"/>
            </w:pPr>
            <w:r>
              <w:rPr>
                <w:sz w:val="18"/>
              </w:rPr>
              <w:t>Physical 157.1–212.5</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Rifle</w:t>
              <w:br/>
              <w:t>gm.rifle_standard.n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16–40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13</w:t>
              <w:br/>
              <w:t>DEX 40, 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32.4–39.6</w:t>
            </w:r>
          </w:p>
        </w:tc>
        <w:tc>
          <w:tcPr>
            <w:tcW w:type="dxa" w:w="1584"/>
            <w:vAlign w:val="center"/>
            <w:shd w:fill="F0F5F7"/>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Marksman Rifle</w:t>
              <w:br/>
              <w:t>gm.rifle_standard.nm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48–59</w:t>
            </w:r>
          </w:p>
        </w:tc>
        <w:tc>
          <w:tcPr>
            <w:tcW w:type="dxa" w:w="2304"/>
            <w:vAlign w:val="center"/>
            <w:tcMar>
              <w:top w:w="55" w:type="dxa"/>
              <w:bottom w:w="55" w:type="dxa"/>
              <w:left w:w="80" w:type="dxa"/>
              <w:right w:w="80" w:type="dxa"/>
            </w:tcMar>
          </w:tcPr>
          <w:p>
            <w:pPr>
              <w:pStyle w:val="TableText"/>
              <w:widowControl/>
              <w:spacing w:after="40"/>
            </w:pPr>
            <w:r>
              <w:rPr>
                <w:sz w:val="18"/>
              </w:rPr>
              <w:t>Level 39</w:t>
              <w:br/>
              <w:t>DEX 120, STR 30</w:t>
            </w:r>
          </w:p>
        </w:tc>
        <w:tc>
          <w:tcPr>
            <w:tcW w:type="dxa" w:w="3744"/>
            <w:vAlign w:val="center"/>
            <w:tcMar>
              <w:top w:w="55" w:type="dxa"/>
              <w:bottom w:w="55" w:type="dxa"/>
              <w:left w:w="80" w:type="dxa"/>
              <w:right w:w="80" w:type="dxa"/>
            </w:tcMar>
          </w:tcPr>
          <w:p>
            <w:pPr>
              <w:pStyle w:val="TableText"/>
              <w:widowControl/>
              <w:spacing w:after="40"/>
            </w:pPr>
            <w:r>
              <w:rPr>
                <w:sz w:val="18"/>
              </w:rPr>
              <w:t>Physical 71.6–87.5</w:t>
            </w:r>
          </w:p>
        </w:tc>
        <w:tc>
          <w:tcPr>
            <w:tcW w:type="dxa" w:w="1584"/>
            <w:vAlign w:val="center"/>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Dawnpiercer Rifle</w:t>
              <w:br/>
              <w:t>gm.rifle_standard.h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58</w:t>
              <w:br/>
              <w:t>DEX 195, STR 49</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135–165</w:t>
            </w:r>
          </w:p>
        </w:tc>
        <w:tc>
          <w:tcPr>
            <w:tcW w:type="dxa" w:w="1584"/>
            <w:vAlign w:val="center"/>
            <w:shd w:fill="F0F5F7"/>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Blunderbuss</w:t>
              <w:br/>
              <w:t>gm.blunderbuss_standard.n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24–40</w:t>
            </w:r>
          </w:p>
        </w:tc>
        <w:tc>
          <w:tcPr>
            <w:tcW w:type="dxa" w:w="2304"/>
            <w:vAlign w:val="center"/>
            <w:tcMar>
              <w:top w:w="55" w:type="dxa"/>
              <w:bottom w:w="55" w:type="dxa"/>
              <w:left w:w="80" w:type="dxa"/>
              <w:right w:w="80" w:type="dxa"/>
            </w:tcMar>
          </w:tcPr>
          <w:p>
            <w:pPr>
              <w:pStyle w:val="TableText"/>
              <w:widowControl/>
              <w:spacing w:after="40"/>
            </w:pPr>
            <w:r>
              <w:rPr>
                <w:sz w:val="18"/>
              </w:rPr>
              <w:t>Level 20</w:t>
              <w:br/>
              <w:t>DEX 55, STR 14</w:t>
            </w:r>
          </w:p>
        </w:tc>
        <w:tc>
          <w:tcPr>
            <w:tcW w:type="dxa" w:w="3744"/>
            <w:vAlign w:val="center"/>
            <w:tcMar>
              <w:top w:w="55" w:type="dxa"/>
              <w:bottom w:w="55" w:type="dxa"/>
              <w:left w:w="80" w:type="dxa"/>
              <w:right w:w="80" w:type="dxa"/>
            </w:tcMar>
          </w:tcPr>
          <w:p>
            <w:pPr>
              <w:pStyle w:val="TableText"/>
              <w:widowControl/>
              <w:spacing w:after="40"/>
            </w:pPr>
            <w:r>
              <w:rPr>
                <w:sz w:val="18"/>
              </w:rPr>
              <w:t>Physical 33.9–53.1</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Siege Blunderbuss</w:t>
              <w:br/>
              <w:t>gm.blunderbuss_standard.nm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DEX 130, STR 33</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66.7–104.3</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Thundermaw Blunderbuss</w:t>
              <w:br/>
              <w:t>gm.blunderbuss_standard.h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77–99</w:t>
            </w:r>
          </w:p>
        </w:tc>
        <w:tc>
          <w:tcPr>
            <w:tcW w:type="dxa" w:w="2304"/>
            <w:vAlign w:val="center"/>
            <w:tcMar>
              <w:top w:w="55" w:type="dxa"/>
              <w:bottom w:w="55" w:type="dxa"/>
              <w:left w:w="80" w:type="dxa"/>
              <w:right w:w="80" w:type="dxa"/>
            </w:tcMar>
          </w:tcPr>
          <w:p>
            <w:pPr>
              <w:pStyle w:val="TableText"/>
              <w:widowControl/>
              <w:spacing w:after="40"/>
            </w:pPr>
            <w:r>
              <w:rPr>
                <w:sz w:val="18"/>
              </w:rPr>
              <w:t>Level 62</w:t>
              <w:br/>
              <w:t>DEX 210, STR 53</w:t>
            </w:r>
          </w:p>
        </w:tc>
        <w:tc>
          <w:tcPr>
            <w:tcW w:type="dxa" w:w="3744"/>
            <w:vAlign w:val="center"/>
            <w:tcMar>
              <w:top w:w="55" w:type="dxa"/>
              <w:bottom w:w="55" w:type="dxa"/>
              <w:left w:w="80" w:type="dxa"/>
              <w:right w:w="80" w:type="dxa"/>
            </w:tcMar>
          </w:tcPr>
          <w:p>
            <w:pPr>
              <w:pStyle w:val="TableText"/>
              <w:widowControl/>
              <w:spacing w:after="40"/>
            </w:pPr>
            <w:r>
              <w:rPr>
                <w:sz w:val="18"/>
              </w:rPr>
              <w:t>Physical 133.4–208.6</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bl>
    <w:p>
      <w:pPr>
        <w:pStyle w:val="SmallNote"/>
        <w:spacing w:before="0" w:after="0" w:line="20" w:lineRule="exact"/>
      </w:pPr>
      <w:r>
        <w:rPr>
          <w:b w:val="0"/>
          <w:sz w:val="2"/>
        </w:rPr>
      </w:r>
    </w:p>
    <w:p>
      <w:pPr>
        <w:pStyle w:val="SmallNote"/>
      </w:pPr>
      <w:r>
        <w:rPr>
          <w:b w:val="0"/>
        </w:rPr>
        <w:t>Crossbow: visual/interaction candidate = native crossbow profile; CAPABILITY_AUDIT.</w:t>
      </w:r>
    </w:p>
    <w:p>
      <w:pPr>
        <w:pStyle w:val="SmallNote"/>
      </w:pPr>
      <w:r>
        <w:rPr>
          <w:b w:val="0"/>
        </w:rPr>
        <w:t>Heavy Crossbow: visual/interaction candidate = native crossbow profile; CAPABILITY_AUDIT.</w:t>
      </w:r>
    </w:p>
    <w:p>
      <w:pPr>
        <w:pStyle w:val="SmallNote"/>
      </w:pPr>
      <w:r>
        <w:rPr>
          <w:b w:val="0"/>
        </w:rPr>
        <w:t>Rifle: visual/interaction candidate = native rifle profile; CAPABILITY_AUDIT.</w:t>
      </w:r>
    </w:p>
    <w:p>
      <w:pPr>
        <w:pStyle w:val="SmallNote"/>
      </w:pPr>
      <w:r>
        <w:rPr>
          <w:b w:val="0"/>
        </w:rPr>
        <w:t>Blunderbuss: visual/interaction candidate = native blunderbuss profile; CAPABILITY_AUDIT.</w:t>
      </w:r>
    </w:p>
    <w:p>
      <w:bookmarkStart w:id="57" w:name="sec_57"/>
      <w:pPr>
        <w:pStyle w:val="Heading1"/>
        <w:pageBreakBefore/>
      </w:pPr>
      <w:r>
        <w:t>18A  Weapon and shield families 49–52 of 87</w:t>
      </w:r>
      <w:bookmarkEnd w:id="57"/>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Longsword</w:t>
              <w:br/>
              <w:t>gm.longsword_iron.n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10–30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STR 25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22.6–32.5</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Greatsword</w:t>
              <w:br/>
              <w:t>gm.longsword_iron.nm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45–53</w:t>
            </w:r>
          </w:p>
        </w:tc>
        <w:tc>
          <w:tcPr>
            <w:tcW w:type="dxa" w:w="2304"/>
            <w:vAlign w:val="center"/>
            <w:tcMar>
              <w:top w:w="55" w:type="dxa"/>
              <w:bottom w:w="55" w:type="dxa"/>
              <w:left w:w="80" w:type="dxa"/>
              <w:right w:w="80" w:type="dxa"/>
            </w:tcMar>
          </w:tcPr>
          <w:p>
            <w:pPr>
              <w:pStyle w:val="TableText"/>
              <w:widowControl/>
              <w:spacing w:after="40"/>
            </w:pPr>
            <w:r>
              <w:rPr>
                <w:sz w:val="18"/>
              </w:rPr>
              <w:t>Level 36</w:t>
              <w:br/>
              <w:t>STR 110</w:t>
            </w:r>
          </w:p>
        </w:tc>
        <w:tc>
          <w:tcPr>
            <w:tcW w:type="dxa" w:w="3744"/>
            <w:vAlign w:val="center"/>
            <w:tcMar>
              <w:top w:w="55" w:type="dxa"/>
              <w:bottom w:w="55" w:type="dxa"/>
              <w:left w:w="80" w:type="dxa"/>
              <w:right w:w="80" w:type="dxa"/>
            </w:tcMar>
          </w:tcPr>
          <w:p>
            <w:pPr>
              <w:pStyle w:val="TableText"/>
              <w:widowControl/>
              <w:spacing w:after="40"/>
            </w:pPr>
            <w:r>
              <w:rPr>
                <w:sz w:val="18"/>
              </w:rPr>
              <w:t>Physical 58.3–83.8</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Greatsword</w:t>
              <w:br/>
              <w:t>gm.longsword_iron.h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67–83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STR 180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104.6–150.6</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Cobalt Longsword</w:t>
              <w:br/>
              <w:t>gm.longsword_cobalt.n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24–35</w:t>
            </w:r>
          </w:p>
        </w:tc>
        <w:tc>
          <w:tcPr>
            <w:tcW w:type="dxa" w:w="2304"/>
            <w:vAlign w:val="center"/>
            <w:tcMar>
              <w:top w:w="55" w:type="dxa"/>
              <w:bottom w:w="55" w:type="dxa"/>
              <w:left w:w="80" w:type="dxa"/>
              <w:right w:w="80" w:type="dxa"/>
            </w:tcMar>
          </w:tcPr>
          <w:p>
            <w:pPr>
              <w:pStyle w:val="TableText"/>
              <w:widowControl/>
              <w:spacing w:after="40"/>
            </w:pPr>
            <w:r>
              <w:rPr>
                <w:sz w:val="18"/>
              </w:rPr>
              <w:t>Level 20</w:t>
              <w:br/>
              <w:t>STR 55</w:t>
            </w:r>
          </w:p>
        </w:tc>
        <w:tc>
          <w:tcPr>
            <w:tcW w:type="dxa" w:w="3744"/>
            <w:vAlign w:val="center"/>
            <w:tcMar>
              <w:top w:w="55" w:type="dxa"/>
              <w:bottom w:w="55" w:type="dxa"/>
              <w:left w:w="80" w:type="dxa"/>
              <w:right w:w="80" w:type="dxa"/>
            </w:tcMar>
          </w:tcPr>
          <w:p>
            <w:pPr>
              <w:pStyle w:val="TableText"/>
              <w:widowControl/>
              <w:spacing w:after="40"/>
            </w:pPr>
            <w:r>
              <w:rPr>
                <w:sz w:val="18"/>
              </w:rPr>
              <w:t>Physical 34.5–49.6</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Frostguard Greatsword</w:t>
              <w:br/>
              <w:t>gm.longsword_cobalt.nm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STR 130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67.8–97.5</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Stormglass Greatsword</w:t>
              <w:br/>
              <w:t>gm.longsword_cobalt.h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77–91</w:t>
            </w:r>
          </w:p>
        </w:tc>
        <w:tc>
          <w:tcPr>
            <w:tcW w:type="dxa" w:w="2304"/>
            <w:vAlign w:val="center"/>
            <w:tcMar>
              <w:top w:w="55" w:type="dxa"/>
              <w:bottom w:w="55" w:type="dxa"/>
              <w:left w:w="80" w:type="dxa"/>
              <w:right w:w="80" w:type="dxa"/>
            </w:tcMar>
          </w:tcPr>
          <w:p>
            <w:pPr>
              <w:pStyle w:val="TableText"/>
              <w:widowControl/>
              <w:spacing w:after="40"/>
            </w:pPr>
            <w:r>
              <w:rPr>
                <w:sz w:val="18"/>
              </w:rPr>
              <w:t>Level 62</w:t>
              <w:br/>
              <w:t>STR 210</w:t>
            </w:r>
          </w:p>
        </w:tc>
        <w:tc>
          <w:tcPr>
            <w:tcW w:type="dxa" w:w="3744"/>
            <w:vAlign w:val="center"/>
            <w:tcMar>
              <w:top w:w="55" w:type="dxa"/>
              <w:bottom w:w="55" w:type="dxa"/>
              <w:left w:w="80" w:type="dxa"/>
              <w:right w:w="80" w:type="dxa"/>
            </w:tcMar>
          </w:tcPr>
          <w:p>
            <w:pPr>
              <w:pStyle w:val="TableText"/>
              <w:widowControl/>
              <w:spacing w:after="40"/>
            </w:pPr>
            <w:r>
              <w:rPr>
                <w:sz w:val="18"/>
              </w:rPr>
              <w:t>Physical 135.5–195.1</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Adamantite Longsword</w:t>
              <w:br/>
              <w:t>gm.longsword_adamantite.n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31–40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25</w:t>
              <w:br/>
              <w:t>STR 70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40.4–58.2</w:t>
            </w:r>
          </w:p>
        </w:tc>
        <w:tc>
          <w:tcPr>
            <w:tcW w:type="dxa" w:w="1584"/>
            <w:vAlign w:val="center"/>
            <w:shd w:fill="F0F5F7"/>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Emberguard Greatsword</w:t>
              <w:br/>
              <w:t>gm.longsword_adamantite.nm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54–59</w:t>
            </w:r>
          </w:p>
        </w:tc>
        <w:tc>
          <w:tcPr>
            <w:tcW w:type="dxa" w:w="2304"/>
            <w:vAlign w:val="center"/>
            <w:tcMar>
              <w:top w:w="55" w:type="dxa"/>
              <w:bottom w:w="55" w:type="dxa"/>
              <w:left w:w="80" w:type="dxa"/>
              <w:right w:w="80" w:type="dxa"/>
            </w:tcMar>
          </w:tcPr>
          <w:p>
            <w:pPr>
              <w:pStyle w:val="TableText"/>
              <w:widowControl/>
              <w:spacing w:after="40"/>
            </w:pPr>
            <w:r>
              <w:rPr>
                <w:sz w:val="18"/>
              </w:rPr>
              <w:t>Level 44</w:t>
              <w:br/>
              <w:t>STR 140</w:t>
            </w:r>
          </w:p>
        </w:tc>
        <w:tc>
          <w:tcPr>
            <w:tcW w:type="dxa" w:w="3744"/>
            <w:vAlign w:val="center"/>
            <w:tcMar>
              <w:top w:w="55" w:type="dxa"/>
              <w:bottom w:w="55" w:type="dxa"/>
              <w:left w:w="80" w:type="dxa"/>
              <w:right w:w="80" w:type="dxa"/>
            </w:tcMar>
          </w:tcPr>
          <w:p>
            <w:pPr>
              <w:pStyle w:val="TableText"/>
              <w:widowControl/>
              <w:spacing w:after="40"/>
            </w:pPr>
            <w:r>
              <w:rPr>
                <w:sz w:val="18"/>
              </w:rPr>
              <w:t>Physical 73.7–106.1</w:t>
            </w:r>
          </w:p>
        </w:tc>
        <w:tc>
          <w:tcPr>
            <w:tcW w:type="dxa" w:w="1584"/>
            <w:vAlign w:val="center"/>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Cinderheart Greatsword</w:t>
              <w:br/>
              <w:t>gm.longsword_adamantite.h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84–99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68</w:t>
              <w:br/>
              <w:t>STR 230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156.9–225.9</w:t>
            </w:r>
          </w:p>
        </w:tc>
        <w:tc>
          <w:tcPr>
            <w:tcW w:type="dxa" w:w="1584"/>
            <w:vAlign w:val="center"/>
            <w:shd w:fill="F0F5F7"/>
            <w:tcMar>
              <w:top w:w="55" w:type="dxa"/>
              <w:bottom w:w="55" w:type="dxa"/>
              <w:left w:w="80" w:type="dxa"/>
              <w:right w:w="80" w:type="dxa"/>
            </w:tcMar>
          </w:tcPr>
          <w:p>
            <w:pPr>
              <w:pStyle w:val="TableText"/>
              <w:widowControl/>
              <w:spacing w:after="40"/>
            </w:pPr>
            <w:r>
              <w:rPr>
                <w:sz w:val="18"/>
              </w:rPr>
              <w:t>225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Crude Spear</w:t>
              <w:br/>
              <w:t>gm.spear_crude.n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1–23</w:t>
            </w:r>
          </w:p>
        </w:tc>
        <w:tc>
          <w:tcPr>
            <w:tcW w:type="dxa" w:w="2304"/>
            <w:vAlign w:val="center"/>
            <w:tcMar>
              <w:top w:w="55" w:type="dxa"/>
              <w:bottom w:w="55" w:type="dxa"/>
              <w:left w:w="80" w:type="dxa"/>
              <w:right w:w="80" w:type="dxa"/>
            </w:tcMar>
          </w:tcPr>
          <w:p>
            <w:pPr>
              <w:pStyle w:val="TableText"/>
              <w:widowControl/>
              <w:spacing w:after="40"/>
            </w:pPr>
            <w:r>
              <w:rPr>
                <w:sz w:val="18"/>
              </w:rPr>
              <w:t>Level 1</w:t>
              <w:br/>
              <w:t>STR 10</w:t>
            </w:r>
          </w:p>
        </w:tc>
        <w:tc>
          <w:tcPr>
            <w:tcW w:type="dxa" w:w="3744"/>
            <w:vAlign w:val="center"/>
            <w:tcMar>
              <w:top w:w="55" w:type="dxa"/>
              <w:bottom w:w="55" w:type="dxa"/>
              <w:left w:w="80" w:type="dxa"/>
              <w:right w:w="80" w:type="dxa"/>
            </w:tcMar>
          </w:tcPr>
          <w:p>
            <w:pPr>
              <w:pStyle w:val="TableText"/>
              <w:widowControl/>
              <w:spacing w:after="40"/>
            </w:pPr>
            <w:r>
              <w:rPr>
                <w:sz w:val="18"/>
              </w:rPr>
              <w:t>Physical 12.2–16.6</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Flintbound Pike</w:t>
              <w:br/>
              <w:t>gm.spear_crude.nm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40–50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STR 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42.8–58</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Ashenfang Pike</w:t>
              <w:br/>
              <w:t>gm.spear_crude.h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60–76</w:t>
            </w:r>
          </w:p>
        </w:tc>
        <w:tc>
          <w:tcPr>
            <w:tcW w:type="dxa" w:w="2304"/>
            <w:vAlign w:val="center"/>
            <w:tcMar>
              <w:top w:w="55" w:type="dxa"/>
              <w:bottom w:w="55" w:type="dxa"/>
              <w:left w:w="80" w:type="dxa"/>
              <w:right w:w="80" w:type="dxa"/>
            </w:tcMar>
          </w:tcPr>
          <w:p>
            <w:pPr>
              <w:pStyle w:val="TableText"/>
              <w:widowControl/>
              <w:spacing w:after="40"/>
            </w:pPr>
            <w:r>
              <w:rPr>
                <w:sz w:val="18"/>
              </w:rPr>
              <w:t>Level 48</w:t>
              <w:br/>
              <w:t>STR 160</w:t>
            </w:r>
          </w:p>
        </w:tc>
        <w:tc>
          <w:tcPr>
            <w:tcW w:type="dxa" w:w="3744"/>
            <w:vAlign w:val="center"/>
            <w:tcMar>
              <w:top w:w="55" w:type="dxa"/>
              <w:bottom w:w="55" w:type="dxa"/>
              <w:left w:w="80" w:type="dxa"/>
              <w:right w:w="80" w:type="dxa"/>
            </w:tcMar>
          </w:tcPr>
          <w:p>
            <w:pPr>
              <w:pStyle w:val="TableText"/>
              <w:widowControl/>
              <w:spacing w:after="40"/>
            </w:pPr>
            <w:r>
              <w:rPr>
                <w:sz w:val="18"/>
              </w:rPr>
              <w:t>Physical 74.5–100.7</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bl>
    <w:p>
      <w:pPr>
        <w:pStyle w:val="SmallNote"/>
        <w:spacing w:before="0" w:after="0" w:line="20" w:lineRule="exact"/>
      </w:pPr>
      <w:r>
        <w:rPr>
          <w:b w:val="0"/>
          <w:sz w:val="2"/>
        </w:rPr>
      </w:r>
    </w:p>
    <w:p>
      <w:pPr>
        <w:pStyle w:val="SmallNote"/>
      </w:pPr>
      <w:r>
        <w:rPr>
          <w:b w:val="0"/>
        </w:rPr>
        <w:t>Iron Longsword: visual/interaction candidate = native longsword profile; CAPABILITY_AUDIT.</w:t>
      </w:r>
    </w:p>
    <w:p>
      <w:pPr>
        <w:pStyle w:val="SmallNote"/>
      </w:pPr>
      <w:r>
        <w:rPr>
          <w:b w:val="0"/>
        </w:rPr>
        <w:t>Cobalt Longsword: visual/interaction candidate = native longsword profile; CAPABILITY_AUDIT.</w:t>
      </w:r>
    </w:p>
    <w:p>
      <w:pPr>
        <w:pStyle w:val="SmallNote"/>
      </w:pPr>
      <w:r>
        <w:rPr>
          <w:b w:val="0"/>
        </w:rPr>
        <w:t>Adamantite Longsword: visual/interaction candidate = native longsword profile; CAPABILITY_AUDIT.</w:t>
      </w:r>
    </w:p>
    <w:p>
      <w:pPr>
        <w:pStyle w:val="SmallNote"/>
      </w:pPr>
      <w:r>
        <w:rPr>
          <w:b w:val="0"/>
        </w:rPr>
        <w:t>Crude Spear: visual/interaction candidate = native spear profile; CAPABILITY_AUDIT.</w:t>
      </w:r>
    </w:p>
    <w:p>
      <w:bookmarkStart w:id="58" w:name="sec_58"/>
      <w:pPr>
        <w:pStyle w:val="Heading1"/>
        <w:pageBreakBefore/>
      </w:pPr>
      <w:r>
        <w:t>18A  Weapon and shield families 53–56 of 87</w:t>
      </w:r>
      <w:bookmarkEnd w:id="58"/>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Iron Spear</w:t>
              <w:br/>
              <w:t>gm.spear_iron.n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STR 25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19.4–26.2</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Tempered Partisan</w:t>
              <w:br/>
              <w:t>gm.spear_iron.nm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45–56</w:t>
            </w:r>
          </w:p>
        </w:tc>
        <w:tc>
          <w:tcPr>
            <w:tcW w:type="dxa" w:w="2304"/>
            <w:vAlign w:val="center"/>
            <w:tcMar>
              <w:top w:w="55" w:type="dxa"/>
              <w:bottom w:w="55" w:type="dxa"/>
              <w:left w:w="80" w:type="dxa"/>
              <w:right w:w="80" w:type="dxa"/>
            </w:tcMar>
          </w:tcPr>
          <w:p>
            <w:pPr>
              <w:pStyle w:val="TableText"/>
              <w:widowControl/>
              <w:spacing w:after="40"/>
            </w:pPr>
            <w:r>
              <w:rPr>
                <w:sz w:val="18"/>
              </w:rPr>
              <w:t>Level 36</w:t>
              <w:br/>
              <w:t>STR 110</w:t>
            </w:r>
          </w:p>
        </w:tc>
        <w:tc>
          <w:tcPr>
            <w:tcW w:type="dxa" w:w="3744"/>
            <w:vAlign w:val="center"/>
            <w:tcMar>
              <w:top w:w="55" w:type="dxa"/>
              <w:bottom w:w="55" w:type="dxa"/>
              <w:left w:w="80" w:type="dxa"/>
              <w:right w:w="80" w:type="dxa"/>
            </w:tcMar>
          </w:tcPr>
          <w:p>
            <w:pPr>
              <w:pStyle w:val="TableText"/>
              <w:widowControl/>
              <w:spacing w:after="40"/>
            </w:pPr>
            <w:r>
              <w:rPr>
                <w:sz w:val="18"/>
              </w:rPr>
              <w:t>Physical 50–67.6</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Oathsteel Partisan</w:t>
              <w:br/>
              <w:t>gm.spear_iron.h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STR 180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89.8–121.4</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Cobalt Spear</w:t>
              <w:br/>
              <w:t>gm.spear_cobalt.n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24–40</w:t>
            </w:r>
          </w:p>
        </w:tc>
        <w:tc>
          <w:tcPr>
            <w:tcW w:type="dxa" w:w="2304"/>
            <w:vAlign w:val="center"/>
            <w:tcMar>
              <w:top w:w="55" w:type="dxa"/>
              <w:bottom w:w="55" w:type="dxa"/>
              <w:left w:w="80" w:type="dxa"/>
              <w:right w:w="80" w:type="dxa"/>
            </w:tcMar>
          </w:tcPr>
          <w:p>
            <w:pPr>
              <w:pStyle w:val="TableText"/>
              <w:widowControl/>
              <w:spacing w:after="40"/>
            </w:pPr>
            <w:r>
              <w:rPr>
                <w:sz w:val="18"/>
              </w:rPr>
              <w:t>Level 20</w:t>
              <w:br/>
              <w:t>STR 55</w:t>
            </w:r>
          </w:p>
        </w:tc>
        <w:tc>
          <w:tcPr>
            <w:tcW w:type="dxa" w:w="3744"/>
            <w:vAlign w:val="center"/>
            <w:tcMar>
              <w:top w:w="55" w:type="dxa"/>
              <w:bottom w:w="55" w:type="dxa"/>
              <w:left w:w="80" w:type="dxa"/>
              <w:right w:w="80" w:type="dxa"/>
            </w:tcMar>
          </w:tcPr>
          <w:p>
            <w:pPr>
              <w:pStyle w:val="TableText"/>
              <w:widowControl/>
              <w:spacing w:after="40"/>
            </w:pPr>
            <w:r>
              <w:rPr>
                <w:sz w:val="18"/>
              </w:rPr>
              <w:t>Physical 29.6–40</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Frostwarden Lance</w:t>
              <w:br/>
              <w:t>gm.spear_cobalt.nm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STR 130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58.1–78.7</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Stormglass Lance</w:t>
              <w:br/>
              <w:t>gm.spear_cobalt.h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77–99</w:t>
            </w:r>
          </w:p>
        </w:tc>
        <w:tc>
          <w:tcPr>
            <w:tcW w:type="dxa" w:w="2304"/>
            <w:vAlign w:val="center"/>
            <w:tcMar>
              <w:top w:w="55" w:type="dxa"/>
              <w:bottom w:w="55" w:type="dxa"/>
              <w:left w:w="80" w:type="dxa"/>
              <w:right w:w="80" w:type="dxa"/>
            </w:tcMar>
          </w:tcPr>
          <w:p>
            <w:pPr>
              <w:pStyle w:val="TableText"/>
              <w:widowControl/>
              <w:spacing w:after="40"/>
            </w:pPr>
            <w:r>
              <w:rPr>
                <w:sz w:val="18"/>
              </w:rPr>
              <w:t>Level 62</w:t>
              <w:br/>
              <w:t>STR 210</w:t>
            </w:r>
          </w:p>
        </w:tc>
        <w:tc>
          <w:tcPr>
            <w:tcW w:type="dxa" w:w="3744"/>
            <w:vAlign w:val="center"/>
            <w:tcMar>
              <w:top w:w="55" w:type="dxa"/>
              <w:bottom w:w="55" w:type="dxa"/>
              <w:left w:w="80" w:type="dxa"/>
              <w:right w:w="80" w:type="dxa"/>
            </w:tcMar>
          </w:tcPr>
          <w:p>
            <w:pPr>
              <w:pStyle w:val="TableText"/>
              <w:widowControl/>
              <w:spacing w:after="40"/>
            </w:pPr>
            <w:r>
              <w:rPr>
                <w:sz w:val="18"/>
              </w:rPr>
              <w:t>Physical 116.3–157.3</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Flame Crystal Staff</w:t>
              <w:br/>
              <w:t>gm.staff_flame.n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10–35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8</w:t>
              <w:br/>
              <w:t>INT 25</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19</w:t>
            </w:r>
          </w:p>
        </w:tc>
        <w:tc>
          <w:tcPr>
            <w:tcW w:type="dxa" w:w="1584"/>
            <w:vAlign w:val="center"/>
            <w:shd w:fill="F0F5F7"/>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Embercall Staff</w:t>
              <w:br/>
              <w:t>gm.staff_flame.nm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45–56</w:t>
            </w:r>
          </w:p>
        </w:tc>
        <w:tc>
          <w:tcPr>
            <w:tcW w:type="dxa" w:w="2304"/>
            <w:vAlign w:val="center"/>
            <w:tcMar>
              <w:top w:w="55" w:type="dxa"/>
              <w:bottom w:w="55" w:type="dxa"/>
              <w:left w:w="80" w:type="dxa"/>
              <w:right w:w="80" w:type="dxa"/>
            </w:tcMar>
          </w:tcPr>
          <w:p>
            <w:pPr>
              <w:pStyle w:val="TableText"/>
              <w:widowControl/>
              <w:spacing w:after="40"/>
            </w:pPr>
            <w:r>
              <w:rPr>
                <w:sz w:val="18"/>
              </w:rPr>
              <w:t>Level 36</w:t>
              <w:br/>
              <w:t>INT 110</w:t>
            </w:r>
          </w:p>
        </w:tc>
        <w:tc>
          <w:tcPr>
            <w:tcW w:type="dxa" w:w="3744"/>
            <w:vAlign w:val="center"/>
            <w:tcMar>
              <w:top w:w="55" w:type="dxa"/>
              <w:bottom w:w="55" w:type="dxa"/>
              <w:left w:w="80" w:type="dxa"/>
              <w:right w:w="80" w:type="dxa"/>
            </w:tcMar>
          </w:tcPr>
          <w:p>
            <w:pPr>
              <w:pStyle w:val="TableText"/>
              <w:widowControl/>
              <w:spacing w:after="40"/>
            </w:pPr>
            <w:r>
              <w:rPr>
                <w:sz w:val="18"/>
              </w:rPr>
              <w:t>Magic Power 49</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Cinderheart Scepter</w:t>
              <w:br/>
              <w:t>gm.staff_flame.h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67–91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54</w:t>
              <w:br/>
              <w:t>INT 180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88</w:t>
            </w:r>
          </w:p>
        </w:tc>
        <w:tc>
          <w:tcPr>
            <w:tcW w:type="dxa" w:w="1584"/>
            <w:vAlign w:val="center"/>
            <w:shd w:fill="F0F5F7"/>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Ice Crystal Staff</w:t>
              <w:br/>
              <w:t>gm.staff_ice.n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10–35</w:t>
            </w:r>
          </w:p>
        </w:tc>
        <w:tc>
          <w:tcPr>
            <w:tcW w:type="dxa" w:w="2304"/>
            <w:vAlign w:val="center"/>
            <w:tcMar>
              <w:top w:w="55" w:type="dxa"/>
              <w:bottom w:w="55" w:type="dxa"/>
              <w:left w:w="80" w:type="dxa"/>
              <w:right w:w="80" w:type="dxa"/>
            </w:tcMar>
          </w:tcPr>
          <w:p>
            <w:pPr>
              <w:pStyle w:val="TableText"/>
              <w:widowControl/>
              <w:spacing w:after="40"/>
            </w:pPr>
            <w:r>
              <w:rPr>
                <w:sz w:val="18"/>
              </w:rPr>
              <w:t>Level 8</w:t>
              <w:br/>
              <w:t>INT 25</w:t>
            </w:r>
          </w:p>
        </w:tc>
        <w:tc>
          <w:tcPr>
            <w:tcW w:type="dxa" w:w="3744"/>
            <w:vAlign w:val="center"/>
            <w:tcMar>
              <w:top w:w="55" w:type="dxa"/>
              <w:bottom w:w="55" w:type="dxa"/>
              <w:left w:w="80" w:type="dxa"/>
              <w:right w:w="80" w:type="dxa"/>
            </w:tcMar>
          </w:tcPr>
          <w:p>
            <w:pPr>
              <w:pStyle w:val="TableText"/>
              <w:widowControl/>
              <w:spacing w:after="40"/>
            </w:pPr>
            <w:r>
              <w:rPr>
                <w:sz w:val="18"/>
              </w:rPr>
              <w:t>Magic Power 19</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Rimecall Staff</w:t>
              <w:br/>
              <w:t>gm.staff_ice.nm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INT 110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49</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Stormglass Scepter</w:t>
              <w:br/>
              <w:t>gm.staff_ice.h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67–91</w:t>
            </w:r>
          </w:p>
        </w:tc>
        <w:tc>
          <w:tcPr>
            <w:tcW w:type="dxa" w:w="2304"/>
            <w:vAlign w:val="center"/>
            <w:tcMar>
              <w:top w:w="55" w:type="dxa"/>
              <w:bottom w:w="55" w:type="dxa"/>
              <w:left w:w="80" w:type="dxa"/>
              <w:right w:w="80" w:type="dxa"/>
            </w:tcMar>
          </w:tcPr>
          <w:p>
            <w:pPr>
              <w:pStyle w:val="TableText"/>
              <w:widowControl/>
              <w:spacing w:after="40"/>
            </w:pPr>
            <w:r>
              <w:rPr>
                <w:sz w:val="18"/>
              </w:rPr>
              <w:t>Level 54</w:t>
              <w:br/>
              <w:t>INT 180</w:t>
            </w:r>
          </w:p>
        </w:tc>
        <w:tc>
          <w:tcPr>
            <w:tcW w:type="dxa" w:w="3744"/>
            <w:vAlign w:val="center"/>
            <w:tcMar>
              <w:top w:w="55" w:type="dxa"/>
              <w:bottom w:w="55" w:type="dxa"/>
              <w:left w:w="80" w:type="dxa"/>
              <w:right w:w="80" w:type="dxa"/>
            </w:tcMar>
          </w:tcPr>
          <w:p>
            <w:pPr>
              <w:pStyle w:val="TableText"/>
              <w:widowControl/>
              <w:spacing w:after="40"/>
            </w:pPr>
            <w:r>
              <w:rPr>
                <w:sz w:val="18"/>
              </w:rPr>
              <w:t>Magic Power 88</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bl>
    <w:p>
      <w:pPr>
        <w:pStyle w:val="SmallNote"/>
        <w:spacing w:before="0" w:after="0" w:line="20" w:lineRule="exact"/>
      </w:pPr>
      <w:r>
        <w:rPr>
          <w:b w:val="0"/>
          <w:sz w:val="2"/>
        </w:rPr>
      </w:r>
    </w:p>
    <w:p>
      <w:pPr>
        <w:pStyle w:val="SmallNote"/>
      </w:pPr>
      <w:r>
        <w:rPr>
          <w:b w:val="0"/>
        </w:rPr>
        <w:t>Iron Spear: visual/interaction candidate = native spear profile; CAPABILITY_AUDIT.</w:t>
      </w:r>
    </w:p>
    <w:p>
      <w:pPr>
        <w:pStyle w:val="SmallNote"/>
      </w:pPr>
      <w:r>
        <w:rPr>
          <w:b w:val="0"/>
        </w:rPr>
        <w:t>Cobalt Spear: visual/interaction candidate = native spear profile; CAPABILITY_AUDIT.</w:t>
      </w:r>
    </w:p>
    <w:p>
      <w:pPr>
        <w:pStyle w:val="SmallNote"/>
      </w:pPr>
      <w:r>
        <w:rPr>
          <w:b w:val="0"/>
        </w:rPr>
        <w:t>Flame Crystal Staff: visual/interaction candidate = native Flame Crystal Staff; CAPABILITY_AUDIT.</w:t>
      </w:r>
    </w:p>
    <w:p>
      <w:pPr>
        <w:pStyle w:val="SmallNote"/>
      </w:pPr>
      <w:r>
        <w:rPr>
          <w:b w:val="0"/>
        </w:rPr>
        <w:t>Ice Crystal Staff: visual/interaction candidate = native Ice Crystal Staff; CAPABILITY_AUDIT.</w:t>
      </w:r>
    </w:p>
    <w:p>
      <w:bookmarkStart w:id="59" w:name="sec_59"/>
      <w:pPr>
        <w:pStyle w:val="Heading1"/>
        <w:pageBreakBefore/>
      </w:pPr>
      <w:r>
        <w:t>18A  Weapon and shield families 57–60 of 87</w:t>
      </w:r>
      <w:bookmarkEnd w:id="59"/>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Pilgrim Staff</w:t>
              <w:br/>
              <w:t>gm.staff_healing.n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WIS 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7.2</w:t>
              <w:br/>
              <w:t>Healing Power 12</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Sanctuary Staff</w:t>
              <w:br/>
              <w:t>gm.staff_healing.nm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40–56</w:t>
            </w:r>
          </w:p>
        </w:tc>
        <w:tc>
          <w:tcPr>
            <w:tcW w:type="dxa" w:w="2304"/>
            <w:vAlign w:val="center"/>
            <w:tcMar>
              <w:top w:w="55" w:type="dxa"/>
              <w:bottom w:w="55" w:type="dxa"/>
              <w:left w:w="80" w:type="dxa"/>
              <w:right w:w="80" w:type="dxa"/>
            </w:tcMar>
          </w:tcPr>
          <w:p>
            <w:pPr>
              <w:pStyle w:val="TableText"/>
              <w:widowControl/>
              <w:spacing w:after="40"/>
            </w:pPr>
            <w:r>
              <w:rPr>
                <w:sz w:val="18"/>
              </w:rPr>
              <w:t>Level 32</w:t>
              <w:br/>
              <w:t>WIS 95</w:t>
            </w:r>
          </w:p>
        </w:tc>
        <w:tc>
          <w:tcPr>
            <w:tcW w:type="dxa" w:w="3744"/>
            <w:vAlign w:val="center"/>
            <w:tcMar>
              <w:top w:w="55" w:type="dxa"/>
              <w:bottom w:w="55" w:type="dxa"/>
              <w:left w:w="80" w:type="dxa"/>
              <w:right w:w="80" w:type="dxa"/>
            </w:tcMar>
          </w:tcPr>
          <w:p>
            <w:pPr>
              <w:pStyle w:val="TableText"/>
              <w:widowControl/>
              <w:spacing w:after="40"/>
            </w:pPr>
            <w:r>
              <w:rPr>
                <w:sz w:val="18"/>
              </w:rPr>
              <w:t>Magic Power 25.2</w:t>
              <w:br/>
              <w:t>Healing Power 42</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Dawnweaver Staff</w:t>
              <w:br/>
              <w:t>gm.staff_healing.h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WIS 160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43.8</w:t>
              <w:br/>
              <w:t>Healing Power 73</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Oak Wand</w:t>
              <w:br/>
              <w:t>gm.wand_oak.n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1–15</w:t>
            </w:r>
          </w:p>
        </w:tc>
        <w:tc>
          <w:tcPr>
            <w:tcW w:type="dxa" w:w="2304"/>
            <w:vAlign w:val="center"/>
            <w:tcMar>
              <w:top w:w="55" w:type="dxa"/>
              <w:bottom w:w="55" w:type="dxa"/>
              <w:left w:w="80" w:type="dxa"/>
              <w:right w:w="80" w:type="dxa"/>
            </w:tcMar>
          </w:tcPr>
          <w:p>
            <w:pPr>
              <w:pStyle w:val="TableText"/>
              <w:widowControl/>
              <w:spacing w:after="40"/>
            </w:pPr>
            <w:r>
              <w:rPr>
                <w:sz w:val="18"/>
              </w:rPr>
              <w:t>Level 1</w:t>
              <w:br/>
              <w:t>INT 10</w:t>
            </w:r>
          </w:p>
        </w:tc>
        <w:tc>
          <w:tcPr>
            <w:tcW w:type="dxa" w:w="3744"/>
            <w:vAlign w:val="center"/>
            <w:tcMar>
              <w:top w:w="55" w:type="dxa"/>
              <w:bottom w:w="55" w:type="dxa"/>
              <w:left w:w="80" w:type="dxa"/>
              <w:right w:w="80" w:type="dxa"/>
            </w:tcMar>
          </w:tcPr>
          <w:p>
            <w:pPr>
              <w:pStyle w:val="TableText"/>
              <w:widowControl/>
              <w:spacing w:after="40"/>
            </w:pPr>
            <w:r>
              <w:rPr>
                <w:sz w:val="18"/>
              </w:rPr>
              <w:t>Magic Power 10.8</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Runewood Wand</w:t>
              <w:br/>
              <w:t>gm.wand_oak.nm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40–47</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INT 95</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37.8</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Ashen Sigil Wand</w:t>
              <w:br/>
              <w:t>gm.wand_oak.h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60–71</w:t>
            </w:r>
          </w:p>
        </w:tc>
        <w:tc>
          <w:tcPr>
            <w:tcW w:type="dxa" w:w="2304"/>
            <w:vAlign w:val="center"/>
            <w:tcMar>
              <w:top w:w="55" w:type="dxa"/>
              <w:bottom w:w="55" w:type="dxa"/>
              <w:left w:w="80" w:type="dxa"/>
              <w:right w:w="80" w:type="dxa"/>
            </w:tcMar>
          </w:tcPr>
          <w:p>
            <w:pPr>
              <w:pStyle w:val="TableText"/>
              <w:widowControl/>
              <w:spacing w:after="40"/>
            </w:pPr>
            <w:r>
              <w:rPr>
                <w:sz w:val="18"/>
              </w:rPr>
              <w:t>Level 48</w:t>
              <w:br/>
              <w:t>INT 160</w:t>
            </w:r>
          </w:p>
        </w:tc>
        <w:tc>
          <w:tcPr>
            <w:tcW w:type="dxa" w:w="3744"/>
            <w:vAlign w:val="center"/>
            <w:tcMar>
              <w:top w:w="55" w:type="dxa"/>
              <w:bottom w:w="55" w:type="dxa"/>
              <w:left w:w="80" w:type="dxa"/>
              <w:right w:w="80" w:type="dxa"/>
            </w:tcMar>
          </w:tcPr>
          <w:p>
            <w:pPr>
              <w:pStyle w:val="TableText"/>
              <w:widowControl/>
              <w:spacing w:after="40"/>
            </w:pPr>
            <w:r>
              <w:rPr>
                <w:sz w:val="18"/>
              </w:rPr>
              <w:t>Magic Power 65.7</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Crystal Wand</w:t>
              <w:br/>
              <w:t>gm.wand_crystal.n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16–35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13</w:t>
              <w:br/>
              <w:t>INT 40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21.6</w:t>
            </w:r>
          </w:p>
        </w:tc>
        <w:tc>
          <w:tcPr>
            <w:tcW w:type="dxa" w:w="1584"/>
            <w:vAlign w:val="center"/>
            <w:shd w:fill="F0F5F7"/>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Prism Wand</w:t>
              <w:br/>
              <w:t>gm.wand_crystal.nm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48–56</w:t>
            </w:r>
          </w:p>
        </w:tc>
        <w:tc>
          <w:tcPr>
            <w:tcW w:type="dxa" w:w="2304"/>
            <w:vAlign w:val="center"/>
            <w:tcMar>
              <w:top w:w="55" w:type="dxa"/>
              <w:bottom w:w="55" w:type="dxa"/>
              <w:left w:w="80" w:type="dxa"/>
              <w:right w:w="80" w:type="dxa"/>
            </w:tcMar>
          </w:tcPr>
          <w:p>
            <w:pPr>
              <w:pStyle w:val="TableText"/>
              <w:widowControl/>
              <w:spacing w:after="40"/>
            </w:pPr>
            <w:r>
              <w:rPr>
                <w:sz w:val="18"/>
              </w:rPr>
              <w:t>Level 39</w:t>
              <w:br/>
              <w:t>INT 120</w:t>
            </w:r>
          </w:p>
        </w:tc>
        <w:tc>
          <w:tcPr>
            <w:tcW w:type="dxa" w:w="3744"/>
            <w:vAlign w:val="center"/>
            <w:tcMar>
              <w:top w:w="55" w:type="dxa"/>
              <w:bottom w:w="55" w:type="dxa"/>
              <w:left w:w="80" w:type="dxa"/>
              <w:right w:w="80" w:type="dxa"/>
            </w:tcMar>
          </w:tcPr>
          <w:p>
            <w:pPr>
              <w:pStyle w:val="TableText"/>
              <w:widowControl/>
              <w:spacing w:after="40"/>
            </w:pPr>
            <w:r>
              <w:rPr>
                <w:sz w:val="18"/>
              </w:rPr>
              <w:t>Magic Power 47.7</w:t>
            </w:r>
          </w:p>
        </w:tc>
        <w:tc>
          <w:tcPr>
            <w:tcW w:type="dxa" w:w="1584"/>
            <w:vAlign w:val="center"/>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Starprism Wand</w:t>
              <w:br/>
              <w:t>gm.wand_crystal.h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72–91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58</w:t>
              <w:br/>
              <w:t>INT 195</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90</w:t>
            </w:r>
          </w:p>
        </w:tc>
        <w:tc>
          <w:tcPr>
            <w:tcW w:type="dxa" w:w="1584"/>
            <w:vAlign w:val="center"/>
            <w:shd w:fill="F0F5F7"/>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Bone Wand</w:t>
              <w:br/>
              <w:t>gm.wand_bone.n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31–40</w:t>
            </w:r>
          </w:p>
        </w:tc>
        <w:tc>
          <w:tcPr>
            <w:tcW w:type="dxa" w:w="2304"/>
            <w:vAlign w:val="center"/>
            <w:tcMar>
              <w:top w:w="55" w:type="dxa"/>
              <w:bottom w:w="55" w:type="dxa"/>
              <w:left w:w="80" w:type="dxa"/>
              <w:right w:w="80" w:type="dxa"/>
            </w:tcMar>
          </w:tcPr>
          <w:p>
            <w:pPr>
              <w:pStyle w:val="TableText"/>
              <w:widowControl/>
              <w:spacing w:after="40"/>
            </w:pPr>
            <w:r>
              <w:rPr>
                <w:sz w:val="18"/>
              </w:rPr>
              <w:t>Level 25</w:t>
              <w:br/>
              <w:t>INT 70</w:t>
            </w:r>
          </w:p>
        </w:tc>
        <w:tc>
          <w:tcPr>
            <w:tcW w:type="dxa" w:w="3744"/>
            <w:vAlign w:val="center"/>
            <w:tcMar>
              <w:top w:w="55" w:type="dxa"/>
              <w:bottom w:w="55" w:type="dxa"/>
              <w:left w:w="80" w:type="dxa"/>
              <w:right w:w="80" w:type="dxa"/>
            </w:tcMar>
          </w:tcPr>
          <w:p>
            <w:pPr>
              <w:pStyle w:val="TableText"/>
              <w:widowControl/>
              <w:spacing w:after="40"/>
            </w:pPr>
            <w:r>
              <w:rPr>
                <w:sz w:val="18"/>
              </w:rPr>
              <w:t>Magic Power 30.6</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Graveward Wand</w:t>
              <w:br/>
              <w:t>gm.wand_bone.nm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54–59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44</w:t>
              <w:br/>
              <w:t>INT 140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55.8</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Eclipse Wand</w:t>
              <w:br/>
              <w:t>gm.wand_bone.h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84–99</w:t>
            </w:r>
          </w:p>
        </w:tc>
        <w:tc>
          <w:tcPr>
            <w:tcW w:type="dxa" w:w="2304"/>
            <w:vAlign w:val="center"/>
            <w:tcMar>
              <w:top w:w="55" w:type="dxa"/>
              <w:bottom w:w="55" w:type="dxa"/>
              <w:left w:w="80" w:type="dxa"/>
              <w:right w:w="80" w:type="dxa"/>
            </w:tcMar>
          </w:tcPr>
          <w:p>
            <w:pPr>
              <w:pStyle w:val="TableText"/>
              <w:widowControl/>
              <w:spacing w:after="40"/>
            </w:pPr>
            <w:r>
              <w:rPr>
                <w:sz w:val="18"/>
              </w:rPr>
              <w:t>Level 68</w:t>
              <w:br/>
              <w:t>INT 230</w:t>
            </w:r>
          </w:p>
        </w:tc>
        <w:tc>
          <w:tcPr>
            <w:tcW w:type="dxa" w:w="3744"/>
            <w:vAlign w:val="center"/>
            <w:tcMar>
              <w:top w:w="55" w:type="dxa"/>
              <w:bottom w:w="55" w:type="dxa"/>
              <w:left w:w="80" w:type="dxa"/>
              <w:right w:w="80" w:type="dxa"/>
            </w:tcMar>
          </w:tcPr>
          <w:p>
            <w:pPr>
              <w:pStyle w:val="TableText"/>
              <w:widowControl/>
              <w:spacing w:after="40"/>
            </w:pPr>
            <w:r>
              <w:rPr>
                <w:sz w:val="18"/>
              </w:rPr>
              <w:t>Magic Power 118.8</w:t>
            </w:r>
          </w:p>
        </w:tc>
        <w:tc>
          <w:tcPr>
            <w:tcW w:type="dxa" w:w="1584"/>
            <w:vAlign w:val="center"/>
            <w:tcMar>
              <w:top w:w="55" w:type="dxa"/>
              <w:bottom w:w="55" w:type="dxa"/>
              <w:left w:w="80" w:type="dxa"/>
              <w:right w:w="80" w:type="dxa"/>
            </w:tcMar>
          </w:tcPr>
          <w:p>
            <w:pPr>
              <w:pStyle w:val="TableText"/>
              <w:widowControl/>
              <w:spacing w:after="40"/>
            </w:pPr>
            <w:r>
              <w:rPr>
                <w:sz w:val="18"/>
              </w:rPr>
              <w:t>225</w:t>
            </w:r>
          </w:p>
        </w:tc>
      </w:tr>
    </w:tbl>
    <w:p>
      <w:pPr>
        <w:pStyle w:val="SmallNote"/>
        <w:spacing w:before="0" w:after="0" w:line="20" w:lineRule="exact"/>
      </w:pPr>
      <w:r>
        <w:rPr>
          <w:b w:val="0"/>
          <w:sz w:val="2"/>
        </w:rPr>
      </w:r>
    </w:p>
    <w:p>
      <w:pPr>
        <w:pStyle w:val="SmallNote"/>
      </w:pPr>
      <w:r>
        <w:rPr>
          <w:b w:val="0"/>
        </w:rPr>
        <w:t>Pilgrim Staff: visual/interaction candidate = audited staff carrier; neutral presentation; CAPABILITY_AUDIT.</w:t>
      </w:r>
    </w:p>
    <w:p>
      <w:pPr>
        <w:pStyle w:val="SmallNote"/>
      </w:pPr>
      <w:r>
        <w:rPr>
          <w:b w:val="0"/>
        </w:rPr>
        <w:t>Oak Wand: visual/interaction candidate = native wand carrier if present; CAPABILITY_AUDIT.</w:t>
      </w:r>
    </w:p>
    <w:p>
      <w:pPr>
        <w:pStyle w:val="SmallNote"/>
      </w:pPr>
      <w:r>
        <w:rPr>
          <w:b w:val="0"/>
        </w:rPr>
        <w:t>Crystal Wand: visual/interaction candidate = native wand carrier if present; CAPABILITY_AUDIT.</w:t>
      </w:r>
    </w:p>
    <w:p>
      <w:pPr>
        <w:pStyle w:val="SmallNote"/>
      </w:pPr>
      <w:r>
        <w:rPr>
          <w:b w:val="0"/>
        </w:rPr>
        <w:t>Bone Wand: visual/interaction candidate = native wand carrier if present; CAPABILITY_AUDIT.</w:t>
      </w:r>
    </w:p>
    <w:p>
      <w:bookmarkStart w:id="60" w:name="sec_60"/>
      <w:pPr>
        <w:pStyle w:val="Heading1"/>
        <w:pageBreakBefore/>
      </w:pPr>
      <w:r>
        <w:t>18A  Weapon and shield families 61–64 of 87</w:t>
      </w:r>
      <w:bookmarkEnd w:id="60"/>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Apprentice Codex</w:t>
              <w:br/>
              <w:t>gm.book_apprentice.n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INT 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11.4</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Runesage Codex</w:t>
              <w:br/>
              <w:t>gm.book_apprentice.nm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40–50</w:t>
            </w:r>
          </w:p>
        </w:tc>
        <w:tc>
          <w:tcPr>
            <w:tcW w:type="dxa" w:w="2304"/>
            <w:vAlign w:val="center"/>
            <w:tcMar>
              <w:top w:w="55" w:type="dxa"/>
              <w:bottom w:w="55" w:type="dxa"/>
              <w:left w:w="80" w:type="dxa"/>
              <w:right w:w="80" w:type="dxa"/>
            </w:tcMar>
          </w:tcPr>
          <w:p>
            <w:pPr>
              <w:pStyle w:val="TableText"/>
              <w:widowControl/>
              <w:spacing w:after="40"/>
            </w:pPr>
            <w:r>
              <w:rPr>
                <w:sz w:val="18"/>
              </w:rPr>
              <w:t>Level 32</w:t>
              <w:br/>
              <w:t>INT 95</w:t>
            </w:r>
          </w:p>
        </w:tc>
        <w:tc>
          <w:tcPr>
            <w:tcW w:type="dxa" w:w="3744"/>
            <w:vAlign w:val="center"/>
            <w:tcMar>
              <w:top w:w="55" w:type="dxa"/>
              <w:bottom w:w="55" w:type="dxa"/>
              <w:left w:w="80" w:type="dxa"/>
              <w:right w:w="80" w:type="dxa"/>
            </w:tcMar>
          </w:tcPr>
          <w:p>
            <w:pPr>
              <w:pStyle w:val="TableText"/>
              <w:widowControl/>
              <w:spacing w:after="40"/>
            </w:pPr>
            <w:r>
              <w:rPr>
                <w:sz w:val="18"/>
              </w:rPr>
              <w:t>Magic Power 39.9</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Eclipse Codex</w:t>
              <w:br/>
              <w:t>gm.book_apprentice.h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INT 160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69.4</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Binder Codex</w:t>
              <w:br/>
              <w:t>gm.book_binder.n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24–40</w:t>
            </w:r>
          </w:p>
        </w:tc>
        <w:tc>
          <w:tcPr>
            <w:tcW w:type="dxa" w:w="2304"/>
            <w:vAlign w:val="center"/>
            <w:tcMar>
              <w:top w:w="55" w:type="dxa"/>
              <w:bottom w:w="55" w:type="dxa"/>
              <w:left w:w="80" w:type="dxa"/>
              <w:right w:w="80" w:type="dxa"/>
            </w:tcMar>
          </w:tcPr>
          <w:p>
            <w:pPr>
              <w:pStyle w:val="TableText"/>
              <w:widowControl/>
              <w:spacing w:after="40"/>
            </w:pPr>
            <w:r>
              <w:rPr>
                <w:sz w:val="18"/>
              </w:rPr>
              <w:t>Level 20</w:t>
              <w:br/>
              <w:t>INT 55</w:t>
            </w:r>
          </w:p>
        </w:tc>
        <w:tc>
          <w:tcPr>
            <w:tcW w:type="dxa" w:w="3744"/>
            <w:vAlign w:val="center"/>
            <w:tcMar>
              <w:top w:w="55" w:type="dxa"/>
              <w:bottom w:w="55" w:type="dxa"/>
              <w:left w:w="80" w:type="dxa"/>
              <w:right w:w="80" w:type="dxa"/>
            </w:tcMar>
          </w:tcPr>
          <w:p>
            <w:pPr>
              <w:pStyle w:val="TableText"/>
              <w:widowControl/>
              <w:spacing w:after="40"/>
            </w:pPr>
            <w:r>
              <w:rPr>
                <w:sz w:val="18"/>
              </w:rPr>
              <w:t>Magic Power 27.5</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Pactkeeper Codex</w:t>
              <w:br/>
              <w:t>gm.book_binder.nm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INT 130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54.2</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Worldbinder Codex</w:t>
              <w:br/>
              <w:t>gm.book_binder.h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77–99</w:t>
            </w:r>
          </w:p>
        </w:tc>
        <w:tc>
          <w:tcPr>
            <w:tcW w:type="dxa" w:w="2304"/>
            <w:vAlign w:val="center"/>
            <w:tcMar>
              <w:top w:w="55" w:type="dxa"/>
              <w:bottom w:w="55" w:type="dxa"/>
              <w:left w:w="80" w:type="dxa"/>
              <w:right w:w="80" w:type="dxa"/>
            </w:tcMar>
          </w:tcPr>
          <w:p>
            <w:pPr>
              <w:pStyle w:val="TableText"/>
              <w:widowControl/>
              <w:spacing w:after="40"/>
            </w:pPr>
            <w:r>
              <w:rPr>
                <w:sz w:val="18"/>
              </w:rPr>
              <w:t>Level 62</w:t>
              <w:br/>
              <w:t>INT 210</w:t>
            </w:r>
          </w:p>
        </w:tc>
        <w:tc>
          <w:tcPr>
            <w:tcW w:type="dxa" w:w="3744"/>
            <w:vAlign w:val="center"/>
            <w:tcMar>
              <w:top w:w="55" w:type="dxa"/>
              <w:bottom w:w="55" w:type="dxa"/>
              <w:left w:w="80" w:type="dxa"/>
              <w:right w:w="80" w:type="dxa"/>
            </w:tcMar>
          </w:tcPr>
          <w:p>
            <w:pPr>
              <w:pStyle w:val="TableText"/>
              <w:widowControl/>
              <w:spacing w:after="40"/>
            </w:pPr>
            <w:r>
              <w:rPr>
                <w:sz w:val="18"/>
              </w:rPr>
              <w:t>Magic Power 108.3</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Prayer Book</w:t>
              <w:br/>
              <w:t>gm.book_prayer.n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5–35</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w:t>
              <w:br/>
              <w:t>WIS 15</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8.5</w:t>
              <w:br/>
              <w:t>Healing Power 14.3</w:t>
            </w:r>
          </w:p>
        </w:tc>
        <w:tc>
          <w:tcPr>
            <w:tcW w:type="dxa" w:w="1584"/>
            <w:vAlign w:val="center"/>
            <w:shd w:fill="F0F5F7"/>
            <w:tcMar>
              <w:top w:w="55" w:type="dxa"/>
              <w:bottom w:w="55" w:type="dxa"/>
              <w:left w:w="80" w:type="dxa"/>
              <w:right w:w="80" w:type="dxa"/>
            </w:tcMar>
          </w:tcPr>
          <w:p>
            <w:pPr>
              <w:pStyle w:val="TableText"/>
              <w:widowControl/>
              <w:spacing w:after="40"/>
            </w:pPr>
            <w:r>
              <w:rPr>
                <w:sz w:val="18"/>
              </w:rPr>
              <w:t>80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Sanctuary Scripture</w:t>
              <w:br/>
              <w:t>gm.book_prayer.nm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42–56</w:t>
            </w:r>
          </w:p>
        </w:tc>
        <w:tc>
          <w:tcPr>
            <w:tcW w:type="dxa" w:w="2304"/>
            <w:vAlign w:val="center"/>
            <w:tcMar>
              <w:top w:w="55" w:type="dxa"/>
              <w:bottom w:w="55" w:type="dxa"/>
              <w:left w:w="80" w:type="dxa"/>
              <w:right w:w="80" w:type="dxa"/>
            </w:tcMar>
          </w:tcPr>
          <w:p>
            <w:pPr>
              <w:pStyle w:val="TableText"/>
              <w:widowControl/>
              <w:spacing w:after="40"/>
            </w:pPr>
            <w:r>
              <w:rPr>
                <w:sz w:val="18"/>
              </w:rPr>
              <w:t>Level 34</w:t>
              <w:br/>
              <w:t>WIS 100</w:t>
            </w:r>
          </w:p>
        </w:tc>
        <w:tc>
          <w:tcPr>
            <w:tcW w:type="dxa" w:w="3744"/>
            <w:vAlign w:val="center"/>
            <w:tcMar>
              <w:top w:w="55" w:type="dxa"/>
              <w:bottom w:w="55" w:type="dxa"/>
              <w:left w:w="80" w:type="dxa"/>
              <w:right w:w="80" w:type="dxa"/>
            </w:tcMar>
          </w:tcPr>
          <w:p>
            <w:pPr>
              <w:pStyle w:val="TableText"/>
              <w:widowControl/>
              <w:spacing w:after="40"/>
            </w:pPr>
            <w:r>
              <w:rPr>
                <w:sz w:val="18"/>
              </w:rPr>
              <w:t>Magic Power 25.7</w:t>
              <w:br/>
              <w:t>Healing Power 42.8</w:t>
            </w:r>
          </w:p>
        </w:tc>
        <w:tc>
          <w:tcPr>
            <w:tcW w:type="dxa" w:w="1584"/>
            <w:vAlign w:val="center"/>
            <w:tcMar>
              <w:top w:w="55" w:type="dxa"/>
              <w:bottom w:w="55" w:type="dxa"/>
              <w:left w:w="80" w:type="dxa"/>
              <w:right w:w="80" w:type="dxa"/>
            </w:tcMar>
          </w:tcPr>
          <w:p>
            <w:pPr>
              <w:pStyle w:val="TableText"/>
              <w:widowControl/>
              <w:spacing w:after="40"/>
            </w:pPr>
            <w:r>
              <w:rPr>
                <w:sz w:val="18"/>
              </w:rPr>
              <w:t>120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Dawnlit Scripture</w:t>
              <w:br/>
              <w:t>gm.book_prayer.h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63–91</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51</w:t>
              <w:br/>
              <w:t>WIS 170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45</w:t>
              <w:br/>
              <w:t>Healing Power 75.1</w:t>
            </w:r>
          </w:p>
        </w:tc>
        <w:tc>
          <w:tcPr>
            <w:tcW w:type="dxa" w:w="1584"/>
            <w:vAlign w:val="center"/>
            <w:shd w:fill="F0F5F7"/>
            <w:tcMar>
              <w:top w:w="55" w:type="dxa"/>
              <w:bottom w:w="55" w:type="dxa"/>
              <w:left w:w="80" w:type="dxa"/>
              <w:right w:w="80" w:type="dxa"/>
            </w:tcMar>
          </w:tcPr>
          <w:p>
            <w:pPr>
              <w:pStyle w:val="TableText"/>
              <w:widowControl/>
              <w:spacing w:after="40"/>
            </w:pPr>
            <w:r>
              <w:rPr>
                <w:sz w:val="18"/>
              </w:rPr>
              <w:t>160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Bomb Harness</w:t>
              <w:br/>
              <w:t>gm.bomb_standard.n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10–35</w:t>
            </w:r>
          </w:p>
        </w:tc>
        <w:tc>
          <w:tcPr>
            <w:tcW w:type="dxa" w:w="2304"/>
            <w:vAlign w:val="center"/>
            <w:tcMar>
              <w:top w:w="55" w:type="dxa"/>
              <w:bottom w:w="55" w:type="dxa"/>
              <w:left w:w="80" w:type="dxa"/>
              <w:right w:w="80" w:type="dxa"/>
            </w:tcMar>
          </w:tcPr>
          <w:p>
            <w:pPr>
              <w:pStyle w:val="TableText"/>
              <w:widowControl/>
              <w:spacing w:after="40"/>
            </w:pPr>
            <w:r>
              <w:rPr>
                <w:sz w:val="18"/>
              </w:rPr>
              <w:t>Level 8</w:t>
              <w:br/>
              <w:t>DEX 25</w:t>
            </w:r>
          </w:p>
        </w:tc>
        <w:tc>
          <w:tcPr>
            <w:tcW w:type="dxa" w:w="3744"/>
            <w:vAlign w:val="center"/>
            <w:tcMar>
              <w:top w:w="55" w:type="dxa"/>
              <w:bottom w:w="55" w:type="dxa"/>
              <w:left w:w="80" w:type="dxa"/>
              <w:right w:w="80" w:type="dxa"/>
            </w:tcMar>
          </w:tcPr>
          <w:p>
            <w:pPr>
              <w:pStyle w:val="TableText"/>
              <w:widowControl/>
              <w:spacing w:after="40"/>
            </w:pPr>
            <w:r>
              <w:rPr>
                <w:sz w:val="18"/>
              </w:rPr>
              <w:t>Physical 21.8–29.5</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Siege Bomb Harness</w:t>
              <w:br/>
              <w:t>gm.bomb_standard.nm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DEX 110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56.2–76.1</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Oathfire Bomb Harness</w:t>
              <w:br/>
              <w:t>gm.bomb_standard.h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67–91</w:t>
            </w:r>
          </w:p>
        </w:tc>
        <w:tc>
          <w:tcPr>
            <w:tcW w:type="dxa" w:w="2304"/>
            <w:vAlign w:val="center"/>
            <w:tcMar>
              <w:top w:w="55" w:type="dxa"/>
              <w:bottom w:w="55" w:type="dxa"/>
              <w:left w:w="80" w:type="dxa"/>
              <w:right w:w="80" w:type="dxa"/>
            </w:tcMar>
          </w:tcPr>
          <w:p>
            <w:pPr>
              <w:pStyle w:val="TableText"/>
              <w:widowControl/>
              <w:spacing w:after="40"/>
            </w:pPr>
            <w:r>
              <w:rPr>
                <w:sz w:val="18"/>
              </w:rPr>
              <w:t>Level 54</w:t>
              <w:br/>
              <w:t>DEX 180</w:t>
            </w:r>
          </w:p>
        </w:tc>
        <w:tc>
          <w:tcPr>
            <w:tcW w:type="dxa" w:w="3744"/>
            <w:vAlign w:val="center"/>
            <w:tcMar>
              <w:top w:w="55" w:type="dxa"/>
              <w:bottom w:w="55" w:type="dxa"/>
              <w:left w:w="80" w:type="dxa"/>
              <w:right w:w="80" w:type="dxa"/>
            </w:tcMar>
          </w:tcPr>
          <w:p>
            <w:pPr>
              <w:pStyle w:val="TableText"/>
              <w:widowControl/>
              <w:spacing w:after="40"/>
            </w:pPr>
            <w:r>
              <w:rPr>
                <w:sz w:val="18"/>
              </w:rPr>
              <w:t>Physical 101–136.6</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bl>
    <w:p>
      <w:pPr>
        <w:pStyle w:val="SmallNote"/>
        <w:spacing w:before="0" w:after="0" w:line="20" w:lineRule="exact"/>
      </w:pPr>
      <w:r>
        <w:rPr>
          <w:b w:val="0"/>
          <w:sz w:val="2"/>
        </w:rPr>
      </w:r>
    </w:p>
    <w:p>
      <w:pPr>
        <w:pStyle w:val="SmallNote"/>
      </w:pPr>
      <w:r>
        <w:rPr>
          <w:b w:val="0"/>
        </w:rPr>
        <w:t>Apprentice Codex: visual/interaction candidate = native spellbook carrier if present; CAPABILITY_AUDIT.</w:t>
      </w:r>
    </w:p>
    <w:p>
      <w:pPr>
        <w:pStyle w:val="SmallNote"/>
      </w:pPr>
      <w:r>
        <w:rPr>
          <w:b w:val="0"/>
        </w:rPr>
        <w:t>Binder Codex: visual/interaction candidate = native spellbook carrier if present; CAPABILITY_AUDIT.</w:t>
      </w:r>
    </w:p>
    <w:p>
      <w:pPr>
        <w:pStyle w:val="SmallNote"/>
      </w:pPr>
      <w:r>
        <w:rPr>
          <w:b w:val="0"/>
        </w:rPr>
        <w:t>Prayer Book: visual/interaction candidate = native spellbook carrier if present; CAPABILITY_AUDIT.</w:t>
      </w:r>
    </w:p>
    <w:p>
      <w:pPr>
        <w:pStyle w:val="SmallNote"/>
      </w:pPr>
      <w:r>
        <w:rPr>
          <w:b w:val="0"/>
        </w:rPr>
        <w:t>Bomb Harness: visual/interaction candidate = Weapon_Bomb interaction; durable carrier required; CAPABILITY_AUDIT.</w:t>
      </w:r>
    </w:p>
    <w:p>
      <w:bookmarkStart w:id="61" w:name="sec_61"/>
      <w:pPr>
        <w:pStyle w:val="Heading1"/>
        <w:pageBreakBefore/>
      </w:pPr>
      <w:r>
        <w:t>18A  Weapon and shield families 65–68 of 87</w:t>
      </w:r>
      <w:bookmarkEnd w:id="61"/>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Firebomb Harness</w:t>
              <w:br/>
              <w:t>gm.bomb_fire.n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24–40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20</w:t>
              <w:br/>
              <w:t>DEX 55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33.3–45</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Emberbomb Harness</w:t>
              <w:br/>
              <w:t>gm.bomb_fire.nm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51–59</w:t>
            </w:r>
          </w:p>
        </w:tc>
        <w:tc>
          <w:tcPr>
            <w:tcW w:type="dxa" w:w="2304"/>
            <w:vAlign w:val="center"/>
            <w:tcMar>
              <w:top w:w="55" w:type="dxa"/>
              <w:bottom w:w="55" w:type="dxa"/>
              <w:left w:w="80" w:type="dxa"/>
              <w:right w:w="80" w:type="dxa"/>
            </w:tcMar>
          </w:tcPr>
          <w:p>
            <w:pPr>
              <w:pStyle w:val="TableText"/>
              <w:widowControl/>
              <w:spacing w:after="40"/>
            </w:pPr>
            <w:r>
              <w:rPr>
                <w:sz w:val="18"/>
              </w:rPr>
              <w:t>Level 41</w:t>
              <w:br/>
              <w:t>DEX 130</w:t>
            </w:r>
          </w:p>
        </w:tc>
        <w:tc>
          <w:tcPr>
            <w:tcW w:type="dxa" w:w="3744"/>
            <w:vAlign w:val="center"/>
            <w:tcMar>
              <w:top w:w="55" w:type="dxa"/>
              <w:bottom w:w="55" w:type="dxa"/>
              <w:left w:w="80" w:type="dxa"/>
              <w:right w:w="80" w:type="dxa"/>
            </w:tcMar>
          </w:tcPr>
          <w:p>
            <w:pPr>
              <w:pStyle w:val="TableText"/>
              <w:widowControl/>
              <w:spacing w:after="40"/>
            </w:pPr>
            <w:r>
              <w:rPr>
                <w:sz w:val="18"/>
              </w:rPr>
              <w:t>Physical 65.4–88.5</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Cinderstorm Harness</w:t>
              <w:br/>
              <w:t>gm.bomb_fire.h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77–99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62</w:t>
              <w:br/>
              <w:t>DEX 210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130.8–177</w:t>
            </w:r>
          </w:p>
        </w:tc>
        <w:tc>
          <w:tcPr>
            <w:tcW w:type="dxa" w:w="1584"/>
            <w:vAlign w:val="center"/>
            <w:shd w:fill="F0F5F7"/>
            <w:tcMar>
              <w:top w:w="55" w:type="dxa"/>
              <w:bottom w:w="55" w:type="dxa"/>
              <w:left w:w="80" w:type="dxa"/>
              <w:right w:w="80" w:type="dxa"/>
            </w:tcMar>
          </w:tcPr>
          <w:p>
            <w:pPr>
              <w:pStyle w:val="TableText"/>
              <w:widowControl/>
              <w:spacing w:after="40"/>
            </w:pPr>
            <w:r>
              <w:rPr>
                <w:sz w:val="18"/>
              </w:rPr>
              <w:t>205</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Mithril Longbow</w:t>
              <w:br/>
              <w:t>gm.longbow_mithril.n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DEX 80, STR 20</w:t>
            </w:r>
          </w:p>
        </w:tc>
        <w:tc>
          <w:tcPr>
            <w:tcW w:type="dxa" w:w="3744"/>
            <w:vAlign w:val="center"/>
            <w:tcMar>
              <w:top w:w="55" w:type="dxa"/>
              <w:bottom w:w="55" w:type="dxa"/>
              <w:left w:w="80" w:type="dxa"/>
              <w:right w:w="80" w:type="dxa"/>
            </w:tcMar>
          </w:tcPr>
          <w:p>
            <w:pPr>
              <w:pStyle w:val="TableText"/>
              <w:widowControl/>
              <w:spacing w:after="40"/>
            </w:pPr>
            <w:r>
              <w:rPr>
                <w:sz w:val="18"/>
              </w:rPr>
              <w:t>Physical 40.5–58.3</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Moonstring Greatbow</w:t>
              <w:br/>
              <w:t>gm.longbow_mithril.nm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DEX 150, STR 38</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71.4–102.8</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Starforged Greatbow</w:t>
              <w:br/>
              <w:t>gm.longbow_mithril.h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DEX 250, STR 63</w:t>
            </w:r>
          </w:p>
        </w:tc>
        <w:tc>
          <w:tcPr>
            <w:tcW w:type="dxa" w:w="3744"/>
            <w:vAlign w:val="center"/>
            <w:tcMar>
              <w:top w:w="55" w:type="dxa"/>
              <w:bottom w:w="55" w:type="dxa"/>
              <w:left w:w="80" w:type="dxa"/>
              <w:right w:w="80" w:type="dxa"/>
            </w:tcMar>
          </w:tcPr>
          <w:p>
            <w:pPr>
              <w:pStyle w:val="TableText"/>
              <w:widowControl/>
              <w:spacing w:after="40"/>
            </w:pPr>
            <w:r>
              <w:rPr>
                <w:sz w:val="18"/>
              </w:rPr>
              <w:t>Physical 165.2–237.8</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Scout Crossbow</w:t>
              <w:br/>
              <w:t>gm.crossbow_scout.n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DEX 10, 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14.3–19.3</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Patrol Arbalest</w:t>
              <w:br/>
              <w:t>gm.crossbow_scout.nm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40–50</w:t>
            </w:r>
          </w:p>
        </w:tc>
        <w:tc>
          <w:tcPr>
            <w:tcW w:type="dxa" w:w="2304"/>
            <w:vAlign w:val="center"/>
            <w:tcMar>
              <w:top w:w="55" w:type="dxa"/>
              <w:bottom w:w="55" w:type="dxa"/>
              <w:left w:w="80" w:type="dxa"/>
              <w:right w:w="80" w:type="dxa"/>
            </w:tcMar>
          </w:tcPr>
          <w:p>
            <w:pPr>
              <w:pStyle w:val="TableText"/>
              <w:widowControl/>
              <w:spacing w:after="40"/>
            </w:pPr>
            <w:r>
              <w:rPr>
                <w:sz w:val="18"/>
              </w:rPr>
              <w:t>Level 32</w:t>
              <w:br/>
              <w:t>DEX 95, STR 24</w:t>
            </w:r>
          </w:p>
        </w:tc>
        <w:tc>
          <w:tcPr>
            <w:tcW w:type="dxa" w:w="3744"/>
            <w:vAlign w:val="center"/>
            <w:tcMar>
              <w:top w:w="55" w:type="dxa"/>
              <w:bottom w:w="55" w:type="dxa"/>
              <w:left w:w="80" w:type="dxa"/>
              <w:right w:w="80" w:type="dxa"/>
            </w:tcMar>
          </w:tcPr>
          <w:p>
            <w:pPr>
              <w:pStyle w:val="TableText"/>
              <w:widowControl/>
              <w:spacing w:after="40"/>
            </w:pPr>
            <w:r>
              <w:rPr>
                <w:sz w:val="18"/>
              </w:rPr>
              <w:t>Physical 50–67.6</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Ashenbolt Arbalest</w:t>
              <w:br/>
              <w:t>gm.crossbow_scout.h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DEX 160, STR 40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86.9–117.5</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Repeater Crossbow</w:t>
              <w:br/>
              <w:t>gm.crossbow_repeater.n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24–35</w:t>
            </w:r>
          </w:p>
        </w:tc>
        <w:tc>
          <w:tcPr>
            <w:tcW w:type="dxa" w:w="2304"/>
            <w:vAlign w:val="center"/>
            <w:tcMar>
              <w:top w:w="55" w:type="dxa"/>
              <w:bottom w:w="55" w:type="dxa"/>
              <w:left w:w="80" w:type="dxa"/>
              <w:right w:w="80" w:type="dxa"/>
            </w:tcMar>
          </w:tcPr>
          <w:p>
            <w:pPr>
              <w:pStyle w:val="TableText"/>
              <w:widowControl/>
              <w:spacing w:after="40"/>
            </w:pPr>
            <w:r>
              <w:rPr>
                <w:sz w:val="18"/>
              </w:rPr>
              <w:t>Level 20</w:t>
              <w:br/>
              <w:t>DEX 55, STR 14</w:t>
            </w:r>
          </w:p>
        </w:tc>
        <w:tc>
          <w:tcPr>
            <w:tcW w:type="dxa" w:w="3744"/>
            <w:vAlign w:val="center"/>
            <w:tcMar>
              <w:top w:w="55" w:type="dxa"/>
              <w:bottom w:w="55" w:type="dxa"/>
              <w:left w:w="80" w:type="dxa"/>
              <w:right w:w="80" w:type="dxa"/>
            </w:tcMar>
          </w:tcPr>
          <w:p>
            <w:pPr>
              <w:pStyle w:val="TableText"/>
              <w:widowControl/>
              <w:spacing w:after="40"/>
            </w:pPr>
            <w:r>
              <w:rPr>
                <w:sz w:val="18"/>
              </w:rPr>
              <w:t>Physical 34.5–46.7</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Verdict Arbalest</w:t>
              <w:br/>
              <w:t>gm.crossbow_repeater.nm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DEX 130, STR 33</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67.8–91.8</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Stormbolt Arbalest</w:t>
              <w:br/>
              <w:t>gm.crossbow_repeater.h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77–91</w:t>
            </w:r>
          </w:p>
        </w:tc>
        <w:tc>
          <w:tcPr>
            <w:tcW w:type="dxa" w:w="2304"/>
            <w:vAlign w:val="center"/>
            <w:tcMar>
              <w:top w:w="55" w:type="dxa"/>
              <w:bottom w:w="55" w:type="dxa"/>
              <w:left w:w="80" w:type="dxa"/>
              <w:right w:w="80" w:type="dxa"/>
            </w:tcMar>
          </w:tcPr>
          <w:p>
            <w:pPr>
              <w:pStyle w:val="TableText"/>
              <w:widowControl/>
              <w:spacing w:after="40"/>
            </w:pPr>
            <w:r>
              <w:rPr>
                <w:sz w:val="18"/>
              </w:rPr>
              <w:t>Level 62</w:t>
              <w:br/>
              <w:t>DEX 210, STR 53</w:t>
            </w:r>
          </w:p>
        </w:tc>
        <w:tc>
          <w:tcPr>
            <w:tcW w:type="dxa" w:w="3744"/>
            <w:vAlign w:val="center"/>
            <w:tcMar>
              <w:top w:w="55" w:type="dxa"/>
              <w:bottom w:w="55" w:type="dxa"/>
              <w:left w:w="80" w:type="dxa"/>
              <w:right w:w="80" w:type="dxa"/>
            </w:tcMar>
          </w:tcPr>
          <w:p>
            <w:pPr>
              <w:pStyle w:val="TableText"/>
              <w:widowControl/>
              <w:spacing w:after="40"/>
            </w:pPr>
            <w:r>
              <w:rPr>
                <w:sz w:val="18"/>
              </w:rPr>
              <w:t>Physical 135.7–183.5</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bl>
    <w:p>
      <w:pPr>
        <w:pStyle w:val="SmallNote"/>
        <w:spacing w:before="0" w:after="0" w:line="20" w:lineRule="exact"/>
      </w:pPr>
      <w:r>
        <w:rPr>
          <w:b w:val="0"/>
          <w:sz w:val="2"/>
        </w:rPr>
      </w:r>
    </w:p>
    <w:p>
      <w:pPr>
        <w:pStyle w:val="SmallNote"/>
      </w:pPr>
      <w:r>
        <w:rPr>
          <w:b w:val="0"/>
        </w:rPr>
        <w:t>Firebomb Harness: visual/interaction candidate = Weapon_Bomb_Fire interaction; durable carrier required; CAPABILITY_AUDIT.</w:t>
      </w:r>
    </w:p>
    <w:p>
      <w:pPr>
        <w:pStyle w:val="SmallNote"/>
      </w:pPr>
      <w:r>
        <w:rPr>
          <w:b w:val="0"/>
        </w:rPr>
        <w:t>Mithril Longbow: visual/interaction candidate = reuse audited longbow carrier; CAPABILITY_AUDIT.</w:t>
      </w:r>
    </w:p>
    <w:p>
      <w:pPr>
        <w:pStyle w:val="SmallNote"/>
      </w:pPr>
      <w:r>
        <w:rPr>
          <w:b w:val="0"/>
        </w:rPr>
        <w:t>Scout Crossbow: visual/interaction candidate = reuse audited standard crossbow carrier; CAPABILITY_AUDIT.</w:t>
      </w:r>
    </w:p>
    <w:p>
      <w:pPr>
        <w:pStyle w:val="SmallNote"/>
      </w:pPr>
      <w:r>
        <w:rPr>
          <w:b w:val="0"/>
        </w:rPr>
        <w:t>Repeater Crossbow: visual/interaction candidate = reuse audited crossbow carrier; no automatic repeating-fire bonus; CAPABILITY_AUDIT.</w:t>
      </w:r>
    </w:p>
    <w:p>
      <w:bookmarkStart w:id="62" w:name="sec_62"/>
      <w:pPr>
        <w:pStyle w:val="Heading1"/>
        <w:pageBreakBefore/>
      </w:pPr>
      <w:r>
        <w:t>18A  Weapon and shield families 69–72 of 87</w:t>
      </w:r>
      <w:bookmarkEnd w:id="62"/>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Runed Crossbow</w:t>
              <w:br/>
              <w:t>gm.crossbow_runed.n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DEX 80, STR 20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45.2–61.2</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Moonbolt Arbalest</w:t>
              <w:br/>
              <w:t>gm.crossbow_runed.nm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DEX 150, STR 38</w:t>
            </w:r>
          </w:p>
        </w:tc>
        <w:tc>
          <w:tcPr>
            <w:tcW w:type="dxa" w:w="3744"/>
            <w:vAlign w:val="center"/>
            <w:tcMar>
              <w:top w:w="55" w:type="dxa"/>
              <w:bottom w:w="55" w:type="dxa"/>
              <w:left w:w="80" w:type="dxa"/>
              <w:right w:w="80" w:type="dxa"/>
            </w:tcMar>
          </w:tcPr>
          <w:p>
            <w:pPr>
              <w:pStyle w:val="TableText"/>
              <w:widowControl/>
              <w:spacing w:after="40"/>
            </w:pPr>
            <w:r>
              <w:rPr>
                <w:sz w:val="18"/>
              </w:rPr>
              <w:t>Physical 79.7–107.9</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Starbolt Arbalest</w:t>
              <w:br/>
              <w:t>gm.crossbow_runed.h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DEX 250, STR 63</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184.5–249.5</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Mithril Rifle</w:t>
              <w:br/>
              <w:t>gm.rifle_mithril.n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DEX 80, STR 20</w:t>
            </w:r>
          </w:p>
        </w:tc>
        <w:tc>
          <w:tcPr>
            <w:tcW w:type="dxa" w:w="3744"/>
            <w:vAlign w:val="center"/>
            <w:tcMar>
              <w:top w:w="55" w:type="dxa"/>
              <w:bottom w:w="55" w:type="dxa"/>
              <w:left w:w="80" w:type="dxa"/>
              <w:right w:w="80" w:type="dxa"/>
            </w:tcMar>
          </w:tcPr>
          <w:p>
            <w:pPr>
              <w:pStyle w:val="TableText"/>
              <w:widowControl/>
              <w:spacing w:after="40"/>
            </w:pPr>
            <w:r>
              <w:rPr>
                <w:sz w:val="18"/>
              </w:rPr>
              <w:t>Physical 51.3–62.7</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Moonshot Rifle</w:t>
              <w:br/>
              <w:t>gm.rifle_mithril.nm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DEX 150, STR 38</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90.5–110.6</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Starshot Rifle</w:t>
              <w:br/>
              <w:t>gm.rifle_mithril.h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DEX 250, STR 63</w:t>
            </w:r>
          </w:p>
        </w:tc>
        <w:tc>
          <w:tcPr>
            <w:tcW w:type="dxa" w:w="3744"/>
            <w:vAlign w:val="center"/>
            <w:tcMar>
              <w:top w:w="55" w:type="dxa"/>
              <w:bottom w:w="55" w:type="dxa"/>
              <w:left w:w="80" w:type="dxa"/>
              <w:right w:w="80" w:type="dxa"/>
            </w:tcMar>
          </w:tcPr>
          <w:p>
            <w:pPr>
              <w:pStyle w:val="TableText"/>
              <w:widowControl/>
              <w:spacing w:after="40"/>
            </w:pPr>
            <w:r>
              <w:rPr>
                <w:sz w:val="18"/>
              </w:rPr>
              <w:t>Physical 209.3–255.8</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Runed Blunderbuss</w:t>
              <w:br/>
              <w:t>gm.blunderbuss_runed.n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DEX 80, STR 20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44.5–69.5</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Moonburst Blunderbuss</w:t>
              <w:br/>
              <w:t>gm.blunderbuss_runed.nm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DEX 150, STR 38</w:t>
            </w:r>
          </w:p>
        </w:tc>
        <w:tc>
          <w:tcPr>
            <w:tcW w:type="dxa" w:w="3744"/>
            <w:vAlign w:val="center"/>
            <w:tcMar>
              <w:top w:w="55" w:type="dxa"/>
              <w:bottom w:w="55" w:type="dxa"/>
              <w:left w:w="80" w:type="dxa"/>
              <w:right w:w="80" w:type="dxa"/>
            </w:tcMar>
          </w:tcPr>
          <w:p>
            <w:pPr>
              <w:pStyle w:val="TableText"/>
              <w:widowControl/>
              <w:spacing w:after="40"/>
            </w:pPr>
            <w:r>
              <w:rPr>
                <w:sz w:val="18"/>
              </w:rPr>
              <w:t>Physical 78.4–122.6</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Starburst Blunderbuss</w:t>
              <w:br/>
              <w:t>gm.blunderbuss_runed.h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DEX 250, STR 63</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181.4–283.7</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Crude Longsword</w:t>
              <w:br/>
              <w:t>gm.longsword_crude.n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1–23</w:t>
            </w:r>
          </w:p>
        </w:tc>
        <w:tc>
          <w:tcPr>
            <w:tcW w:type="dxa" w:w="2304"/>
            <w:vAlign w:val="center"/>
            <w:tcMar>
              <w:top w:w="55" w:type="dxa"/>
              <w:bottom w:w="55" w:type="dxa"/>
              <w:left w:w="80" w:type="dxa"/>
              <w:right w:w="80" w:type="dxa"/>
            </w:tcMar>
          </w:tcPr>
          <w:p>
            <w:pPr>
              <w:pStyle w:val="TableText"/>
              <w:widowControl/>
              <w:spacing w:after="40"/>
            </w:pPr>
            <w:r>
              <w:rPr>
                <w:sz w:val="18"/>
              </w:rPr>
              <w:t>Level 1</w:t>
              <w:br/>
              <w:t>STR 10</w:t>
            </w:r>
          </w:p>
        </w:tc>
        <w:tc>
          <w:tcPr>
            <w:tcW w:type="dxa" w:w="3744"/>
            <w:vAlign w:val="center"/>
            <w:tcMar>
              <w:top w:w="55" w:type="dxa"/>
              <w:bottom w:w="55" w:type="dxa"/>
              <w:left w:w="80" w:type="dxa"/>
              <w:right w:w="80" w:type="dxa"/>
            </w:tcMar>
          </w:tcPr>
          <w:p>
            <w:pPr>
              <w:pStyle w:val="TableText"/>
              <w:widowControl/>
              <w:spacing w:after="40"/>
            </w:pPr>
            <w:r>
              <w:rPr>
                <w:sz w:val="18"/>
              </w:rPr>
              <w:t>Physical 14.3–20.5</w:t>
            </w:r>
          </w:p>
        </w:tc>
        <w:tc>
          <w:tcPr>
            <w:tcW w:type="dxa" w:w="1584"/>
            <w:vAlign w:val="center"/>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Flintguard Greatsword</w:t>
              <w:br/>
              <w:t>gm.longsword_crude.nm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40–50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32</w:t>
              <w:br/>
              <w:t>STR 95</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49.9–71.9</w:t>
            </w:r>
          </w:p>
        </w:tc>
        <w:tc>
          <w:tcPr>
            <w:tcW w:type="dxa" w:w="1584"/>
            <w:vAlign w:val="center"/>
            <w:shd w:fill="F0F5F7"/>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Ashen Greatsword</w:t>
              <w:br/>
              <w:t>gm.longsword_crude.h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60–76</w:t>
            </w:r>
          </w:p>
        </w:tc>
        <w:tc>
          <w:tcPr>
            <w:tcW w:type="dxa" w:w="2304"/>
            <w:vAlign w:val="center"/>
            <w:tcMar>
              <w:top w:w="55" w:type="dxa"/>
              <w:bottom w:w="55" w:type="dxa"/>
              <w:left w:w="80" w:type="dxa"/>
              <w:right w:w="80" w:type="dxa"/>
            </w:tcMar>
          </w:tcPr>
          <w:p>
            <w:pPr>
              <w:pStyle w:val="TableText"/>
              <w:widowControl/>
              <w:spacing w:after="40"/>
            </w:pPr>
            <w:r>
              <w:rPr>
                <w:sz w:val="18"/>
              </w:rPr>
              <w:t>Level 48</w:t>
              <w:br/>
              <w:t>STR 160</w:t>
            </w:r>
          </w:p>
        </w:tc>
        <w:tc>
          <w:tcPr>
            <w:tcW w:type="dxa" w:w="3744"/>
            <w:vAlign w:val="center"/>
            <w:tcMar>
              <w:top w:w="55" w:type="dxa"/>
              <w:bottom w:w="55" w:type="dxa"/>
              <w:left w:w="80" w:type="dxa"/>
              <w:right w:w="80" w:type="dxa"/>
            </w:tcMar>
          </w:tcPr>
          <w:p>
            <w:pPr>
              <w:pStyle w:val="TableText"/>
              <w:widowControl/>
              <w:spacing w:after="40"/>
            </w:pPr>
            <w:r>
              <w:rPr>
                <w:sz w:val="18"/>
              </w:rPr>
              <w:t>Physical 86.8–124.9</w:t>
            </w:r>
          </w:p>
        </w:tc>
        <w:tc>
          <w:tcPr>
            <w:tcW w:type="dxa" w:w="1584"/>
            <w:vAlign w:val="center"/>
            <w:tcMar>
              <w:top w:w="55" w:type="dxa"/>
              <w:bottom w:w="55" w:type="dxa"/>
              <w:left w:w="80" w:type="dxa"/>
              <w:right w:w="80" w:type="dxa"/>
            </w:tcMar>
          </w:tcPr>
          <w:p>
            <w:pPr>
              <w:pStyle w:val="TableText"/>
              <w:widowControl/>
              <w:spacing w:after="40"/>
            </w:pPr>
            <w:r>
              <w:rPr>
                <w:sz w:val="18"/>
              </w:rPr>
              <w:t>150</w:t>
            </w:r>
          </w:p>
        </w:tc>
      </w:tr>
    </w:tbl>
    <w:p>
      <w:pPr>
        <w:pStyle w:val="SmallNote"/>
        <w:spacing w:before="0" w:after="0" w:line="20" w:lineRule="exact"/>
      </w:pPr>
      <w:r>
        <w:rPr>
          <w:b w:val="0"/>
          <w:sz w:val="2"/>
        </w:rPr>
      </w:r>
    </w:p>
    <w:p>
      <w:pPr>
        <w:pStyle w:val="SmallNote"/>
      </w:pPr>
      <w:r>
        <w:rPr>
          <w:b w:val="0"/>
        </w:rPr>
        <w:t>Runed Crossbow: visual/interaction candidate = reuse audited heavy crossbow carrier; CAPABILITY_AUDIT.</w:t>
      </w:r>
    </w:p>
    <w:p>
      <w:pPr>
        <w:pStyle w:val="SmallNote"/>
      </w:pPr>
      <w:r>
        <w:rPr>
          <w:b w:val="0"/>
        </w:rPr>
        <w:t>Mithril Rifle: visual/interaction candidate = reuse audited rifle carrier; CAPABILITY_AUDIT.</w:t>
      </w:r>
    </w:p>
    <w:p>
      <w:pPr>
        <w:pStyle w:val="SmallNote"/>
      </w:pPr>
      <w:r>
        <w:rPr>
          <w:b w:val="0"/>
        </w:rPr>
        <w:t>Runed Blunderbuss: visual/interaction candidate = reuse audited blunderbuss carrier; CAPABILITY_AUDIT.</w:t>
      </w:r>
    </w:p>
    <w:p>
      <w:pPr>
        <w:pStyle w:val="SmallNote"/>
      </w:pPr>
      <w:r>
        <w:rPr>
          <w:b w:val="0"/>
        </w:rPr>
        <w:t>Crude Longsword: visual/interaction candidate = reuse audited longsword carrier; CAPABILITY_AUDIT.</w:t>
      </w:r>
    </w:p>
    <w:p>
      <w:bookmarkStart w:id="63" w:name="sec_63"/>
      <w:pPr>
        <w:pStyle w:val="Heading1"/>
        <w:pageBreakBefore/>
      </w:pPr>
      <w:r>
        <w:t>18A  Weapon and shield families 73–76 of 87</w:t>
      </w:r>
      <w:bookmarkEnd w:id="63"/>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Longsword</w:t>
              <w:br/>
              <w:t>gm.longsword_mithril.n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STR 80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45.2–65</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Moonguard Greatsword</w:t>
              <w:br/>
              <w:t>gm.longsword_mithril.nm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STR 150</w:t>
            </w:r>
          </w:p>
        </w:tc>
        <w:tc>
          <w:tcPr>
            <w:tcW w:type="dxa" w:w="3744"/>
            <w:vAlign w:val="center"/>
            <w:tcMar>
              <w:top w:w="55" w:type="dxa"/>
              <w:bottom w:w="55" w:type="dxa"/>
              <w:left w:w="80" w:type="dxa"/>
              <w:right w:w="80" w:type="dxa"/>
            </w:tcMar>
          </w:tcPr>
          <w:p>
            <w:pPr>
              <w:pStyle w:val="TableText"/>
              <w:widowControl/>
              <w:spacing w:after="40"/>
            </w:pPr>
            <w:r>
              <w:rPr>
                <w:sz w:val="18"/>
              </w:rPr>
              <w:t>Physical 79.7–114.6</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Greatsword</w:t>
              <w:br/>
              <w:t>gm.longsword_mithril.h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STR 250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184.3–265.2</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Mithril Spear</w:t>
              <w:br/>
              <w:t>gm.spear_mithril.n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STR 80</w:t>
            </w:r>
          </w:p>
        </w:tc>
        <w:tc>
          <w:tcPr>
            <w:tcW w:type="dxa" w:w="3744"/>
            <w:vAlign w:val="center"/>
            <w:tcMar>
              <w:top w:w="55" w:type="dxa"/>
              <w:bottom w:w="55" w:type="dxa"/>
              <w:left w:w="80" w:type="dxa"/>
              <w:right w:w="80" w:type="dxa"/>
            </w:tcMar>
          </w:tcPr>
          <w:p>
            <w:pPr>
              <w:pStyle w:val="TableText"/>
              <w:widowControl/>
              <w:spacing w:after="40"/>
            </w:pPr>
            <w:r>
              <w:rPr>
                <w:sz w:val="18"/>
              </w:rPr>
              <w:t>Physical 38.8–52.4</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Moonward Pike</w:t>
              <w:br/>
              <w:t>gm.spear_mithril.nm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STR 150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68.3–92.5</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Starforged Lance</w:t>
              <w:br/>
              <w:t>gm.spear_mithril.h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STR 250</w:t>
            </w:r>
          </w:p>
        </w:tc>
        <w:tc>
          <w:tcPr>
            <w:tcW w:type="dxa" w:w="3744"/>
            <w:vAlign w:val="center"/>
            <w:tcMar>
              <w:top w:w="55" w:type="dxa"/>
              <w:bottom w:w="55" w:type="dxa"/>
              <w:left w:w="80" w:type="dxa"/>
              <w:right w:w="80" w:type="dxa"/>
            </w:tcMar>
          </w:tcPr>
          <w:p>
            <w:pPr>
              <w:pStyle w:val="TableText"/>
              <w:widowControl/>
              <w:spacing w:after="40"/>
            </w:pPr>
            <w:r>
              <w:rPr>
                <w:sz w:val="18"/>
              </w:rPr>
              <w:t>Physical 158.1–213.9</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Apprentice Staff</w:t>
              <w:br/>
              <w:t>gm.staff_apprentice.n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1–23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INT 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12</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Runebound Staff</w:t>
              <w:br/>
              <w:t>gm.staff_apprentice.nm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40–50</w:t>
            </w:r>
          </w:p>
        </w:tc>
        <w:tc>
          <w:tcPr>
            <w:tcW w:type="dxa" w:w="2304"/>
            <w:vAlign w:val="center"/>
            <w:tcMar>
              <w:top w:w="55" w:type="dxa"/>
              <w:bottom w:w="55" w:type="dxa"/>
              <w:left w:w="80" w:type="dxa"/>
              <w:right w:w="80" w:type="dxa"/>
            </w:tcMar>
          </w:tcPr>
          <w:p>
            <w:pPr>
              <w:pStyle w:val="TableText"/>
              <w:widowControl/>
              <w:spacing w:after="40"/>
            </w:pPr>
            <w:r>
              <w:rPr>
                <w:sz w:val="18"/>
              </w:rPr>
              <w:t>Level 32</w:t>
              <w:br/>
              <w:t>INT 95</w:t>
            </w:r>
          </w:p>
        </w:tc>
        <w:tc>
          <w:tcPr>
            <w:tcW w:type="dxa" w:w="3744"/>
            <w:vAlign w:val="center"/>
            <w:tcMar>
              <w:top w:w="55" w:type="dxa"/>
              <w:bottom w:w="55" w:type="dxa"/>
              <w:left w:w="80" w:type="dxa"/>
              <w:right w:w="80" w:type="dxa"/>
            </w:tcMar>
          </w:tcPr>
          <w:p>
            <w:pPr>
              <w:pStyle w:val="TableText"/>
              <w:widowControl/>
              <w:spacing w:after="40"/>
            </w:pPr>
            <w:r>
              <w:rPr>
                <w:sz w:val="18"/>
              </w:rPr>
              <w:t>Magic Power 42</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Ashenfocus Staff</w:t>
              <w:br/>
              <w:t>gm.staff_apprentice.h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60–76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INT 160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73</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Prismatic Staff</w:t>
              <w:br/>
              <w:t>gm.staff_prismatic.n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24–40</w:t>
            </w:r>
          </w:p>
        </w:tc>
        <w:tc>
          <w:tcPr>
            <w:tcW w:type="dxa" w:w="2304"/>
            <w:vAlign w:val="center"/>
            <w:tcMar>
              <w:top w:w="55" w:type="dxa"/>
              <w:bottom w:w="55" w:type="dxa"/>
              <w:left w:w="80" w:type="dxa"/>
              <w:right w:w="80" w:type="dxa"/>
            </w:tcMar>
          </w:tcPr>
          <w:p>
            <w:pPr>
              <w:pStyle w:val="TableText"/>
              <w:widowControl/>
              <w:spacing w:after="40"/>
            </w:pPr>
            <w:r>
              <w:rPr>
                <w:sz w:val="18"/>
              </w:rPr>
              <w:t>Level 20</w:t>
              <w:br/>
              <w:t>INT 55</w:t>
            </w:r>
          </w:p>
        </w:tc>
        <w:tc>
          <w:tcPr>
            <w:tcW w:type="dxa" w:w="3744"/>
            <w:vAlign w:val="center"/>
            <w:tcMar>
              <w:top w:w="55" w:type="dxa"/>
              <w:bottom w:w="55" w:type="dxa"/>
              <w:left w:w="80" w:type="dxa"/>
              <w:right w:w="80" w:type="dxa"/>
            </w:tcMar>
          </w:tcPr>
          <w:p>
            <w:pPr>
              <w:pStyle w:val="TableText"/>
              <w:widowControl/>
              <w:spacing w:after="40"/>
            </w:pPr>
            <w:r>
              <w:rPr>
                <w:sz w:val="18"/>
              </w:rPr>
              <w:t>Magic Power 29</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Prismcall Staff</w:t>
              <w:br/>
              <w:t>gm.staff_prismatic.nm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51–59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41</w:t>
              <w:br/>
              <w:t>INT 130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57</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Worldlight Staff</w:t>
              <w:br/>
              <w:t>gm.staff_prismatic.h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77–99</w:t>
            </w:r>
          </w:p>
        </w:tc>
        <w:tc>
          <w:tcPr>
            <w:tcW w:type="dxa" w:w="2304"/>
            <w:vAlign w:val="center"/>
            <w:tcMar>
              <w:top w:w="55" w:type="dxa"/>
              <w:bottom w:w="55" w:type="dxa"/>
              <w:left w:w="80" w:type="dxa"/>
              <w:right w:w="80" w:type="dxa"/>
            </w:tcMar>
          </w:tcPr>
          <w:p>
            <w:pPr>
              <w:pStyle w:val="TableText"/>
              <w:widowControl/>
              <w:spacing w:after="40"/>
            </w:pPr>
            <w:r>
              <w:rPr>
                <w:sz w:val="18"/>
              </w:rPr>
              <w:t>Level 62</w:t>
              <w:br/>
              <w:t>INT 210</w:t>
            </w:r>
          </w:p>
        </w:tc>
        <w:tc>
          <w:tcPr>
            <w:tcW w:type="dxa" w:w="3744"/>
            <w:vAlign w:val="center"/>
            <w:tcMar>
              <w:top w:w="55" w:type="dxa"/>
              <w:bottom w:w="55" w:type="dxa"/>
              <w:left w:w="80" w:type="dxa"/>
              <w:right w:w="80" w:type="dxa"/>
            </w:tcMar>
          </w:tcPr>
          <w:p>
            <w:pPr>
              <w:pStyle w:val="TableText"/>
              <w:widowControl/>
              <w:spacing w:after="40"/>
            </w:pPr>
            <w:r>
              <w:rPr>
                <w:sz w:val="18"/>
              </w:rPr>
              <w:t>Magic Power 114</w:t>
            </w:r>
          </w:p>
        </w:tc>
        <w:tc>
          <w:tcPr>
            <w:tcW w:type="dxa" w:w="1584"/>
            <w:vAlign w:val="center"/>
            <w:tcMar>
              <w:top w:w="55" w:type="dxa"/>
              <w:bottom w:w="55" w:type="dxa"/>
              <w:left w:w="80" w:type="dxa"/>
              <w:right w:w="80" w:type="dxa"/>
            </w:tcMar>
          </w:tcPr>
          <w:p>
            <w:pPr>
              <w:pStyle w:val="TableText"/>
              <w:widowControl/>
              <w:spacing w:after="40"/>
            </w:pPr>
            <w:r>
              <w:rPr>
                <w:sz w:val="18"/>
              </w:rPr>
              <w:t>205</w:t>
            </w:r>
          </w:p>
        </w:tc>
      </w:tr>
    </w:tbl>
    <w:p>
      <w:pPr>
        <w:pStyle w:val="SmallNote"/>
        <w:spacing w:before="0" w:after="0" w:line="20" w:lineRule="exact"/>
      </w:pPr>
      <w:r>
        <w:rPr>
          <w:b w:val="0"/>
          <w:sz w:val="2"/>
        </w:rPr>
      </w:r>
    </w:p>
    <w:p>
      <w:pPr>
        <w:pStyle w:val="SmallNote"/>
      </w:pPr>
      <w:r>
        <w:rPr>
          <w:b w:val="0"/>
        </w:rPr>
        <w:t>Mithril Longsword: visual/interaction candidate = reuse audited longsword carrier; CAPABILITY_AUDIT.</w:t>
      </w:r>
    </w:p>
    <w:p>
      <w:pPr>
        <w:pStyle w:val="SmallNote"/>
      </w:pPr>
      <w:r>
        <w:rPr>
          <w:b w:val="0"/>
        </w:rPr>
        <w:t>Mithril Spear: visual/interaction candidate = reuse audited spear carrier; CAPABILITY_AUDIT.</w:t>
      </w:r>
    </w:p>
    <w:p>
      <w:pPr>
        <w:pStyle w:val="SmallNote"/>
      </w:pPr>
      <w:r>
        <w:rPr>
          <w:b w:val="0"/>
        </w:rPr>
        <w:t>Apprentice Staff: visual/interaction candidate = reuse audited neutral staff carrier; CAPABILITY_AUDIT.</w:t>
      </w:r>
    </w:p>
    <w:p>
      <w:pPr>
        <w:pStyle w:val="SmallNote"/>
      </w:pPr>
      <w:r>
        <w:rPr>
          <w:b w:val="0"/>
        </w:rPr>
        <w:t>Prismatic Staff: visual/interaction candidate = reuse audited crystal staff carrier; CAPABILITY_AUDIT.</w:t>
      </w:r>
    </w:p>
    <w:p>
      <w:bookmarkStart w:id="64" w:name="sec_64"/>
      <w:pPr>
        <w:pStyle w:val="Heading1"/>
        <w:pageBreakBefore/>
      </w:pPr>
      <w:r>
        <w:t>18A  Weapon and shield families 77–80 of 87</w:t>
      </w:r>
      <w:bookmarkEnd w:id="64"/>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Crystal Staff</w:t>
              <w:br/>
              <w:t>gm.staff_mithril.n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INT 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38</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Mooncall Staff</w:t>
              <w:br/>
              <w:t>gm.staff_mithril.nm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INT 150</w:t>
            </w:r>
          </w:p>
        </w:tc>
        <w:tc>
          <w:tcPr>
            <w:tcW w:type="dxa" w:w="3744"/>
            <w:vAlign w:val="center"/>
            <w:tcMar>
              <w:top w:w="55" w:type="dxa"/>
              <w:bottom w:w="55" w:type="dxa"/>
              <w:left w:w="80" w:type="dxa"/>
              <w:right w:w="80" w:type="dxa"/>
            </w:tcMar>
          </w:tcPr>
          <w:p>
            <w:pPr>
              <w:pStyle w:val="TableText"/>
              <w:widowControl/>
              <w:spacing w:after="40"/>
            </w:pPr>
            <w:r>
              <w:rPr>
                <w:sz w:val="18"/>
              </w:rPr>
              <w:t>Magic Power 67</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Starcall Staff</w:t>
              <w:br/>
              <w:t>gm.staff_mithril.h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INT 250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155</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Warden Staff</w:t>
              <w:br/>
              <w:t>gm.staff_warden.n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16–40</w:t>
            </w:r>
          </w:p>
        </w:tc>
        <w:tc>
          <w:tcPr>
            <w:tcW w:type="dxa" w:w="2304"/>
            <w:vAlign w:val="center"/>
            <w:tcMar>
              <w:top w:w="55" w:type="dxa"/>
              <w:bottom w:w="55" w:type="dxa"/>
              <w:left w:w="80" w:type="dxa"/>
              <w:right w:w="80" w:type="dxa"/>
            </w:tcMar>
          </w:tcPr>
          <w:p>
            <w:pPr>
              <w:pStyle w:val="TableText"/>
              <w:widowControl/>
              <w:spacing w:after="40"/>
            </w:pPr>
            <w:r>
              <w:rPr>
                <w:sz w:val="18"/>
              </w:rPr>
              <w:t>Level 13</w:t>
              <w:br/>
              <w:t>WIS 40</w:t>
            </w:r>
          </w:p>
        </w:tc>
        <w:tc>
          <w:tcPr>
            <w:tcW w:type="dxa" w:w="3744"/>
            <w:vAlign w:val="center"/>
            <w:tcMar>
              <w:top w:w="55" w:type="dxa"/>
              <w:bottom w:w="55" w:type="dxa"/>
              <w:left w:w="80" w:type="dxa"/>
              <w:right w:w="80" w:type="dxa"/>
            </w:tcMar>
          </w:tcPr>
          <w:p>
            <w:pPr>
              <w:pStyle w:val="TableText"/>
              <w:widowControl/>
              <w:spacing w:after="40"/>
            </w:pPr>
            <w:r>
              <w:rPr>
                <w:sz w:val="18"/>
              </w:rPr>
              <w:t>Magic Power 14.4</w:t>
              <w:br/>
              <w:t>Healing Power 24</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Vigil Staff</w:t>
              <w:br/>
              <w:t>gm.staff_warden.nm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WIS 120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31.8</w:t>
              <w:br/>
              <w:t>Healing Power 53</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Dawnwarden Staff</w:t>
              <w:br/>
              <w:t>gm.staff_warden.h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72–99</w:t>
            </w:r>
          </w:p>
        </w:tc>
        <w:tc>
          <w:tcPr>
            <w:tcW w:type="dxa" w:w="2304"/>
            <w:vAlign w:val="center"/>
            <w:tcMar>
              <w:top w:w="55" w:type="dxa"/>
              <w:bottom w:w="55" w:type="dxa"/>
              <w:left w:w="80" w:type="dxa"/>
              <w:right w:w="80" w:type="dxa"/>
            </w:tcMar>
          </w:tcPr>
          <w:p>
            <w:pPr>
              <w:pStyle w:val="TableText"/>
              <w:widowControl/>
              <w:spacing w:after="40"/>
            </w:pPr>
            <w:r>
              <w:rPr>
                <w:sz w:val="18"/>
              </w:rPr>
              <w:t>Level 58</w:t>
              <w:br/>
              <w:t>WIS 195</w:t>
            </w:r>
          </w:p>
        </w:tc>
        <w:tc>
          <w:tcPr>
            <w:tcW w:type="dxa" w:w="3744"/>
            <w:vAlign w:val="center"/>
            <w:tcMar>
              <w:top w:w="55" w:type="dxa"/>
              <w:bottom w:w="55" w:type="dxa"/>
              <w:left w:w="80" w:type="dxa"/>
              <w:right w:w="80" w:type="dxa"/>
            </w:tcMar>
          </w:tcPr>
          <w:p>
            <w:pPr>
              <w:pStyle w:val="TableText"/>
              <w:widowControl/>
              <w:spacing w:after="40"/>
            </w:pPr>
            <w:r>
              <w:rPr>
                <w:sz w:val="18"/>
              </w:rPr>
              <w:t>Magic Power 60</w:t>
              <w:br/>
              <w:t>Healing Power 100</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Oracle Staff</w:t>
              <w:br/>
              <w:t>gm.staff_oracle.n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WIS 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22.8</w:t>
              <w:br/>
              <w:t>Healing Power 38</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Hierophant Staff</w:t>
              <w:br/>
              <w:t>gm.staff_oracle.nm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WIS 150</w:t>
            </w:r>
          </w:p>
        </w:tc>
        <w:tc>
          <w:tcPr>
            <w:tcW w:type="dxa" w:w="3744"/>
            <w:vAlign w:val="center"/>
            <w:tcMar>
              <w:top w:w="55" w:type="dxa"/>
              <w:bottom w:w="55" w:type="dxa"/>
              <w:left w:w="80" w:type="dxa"/>
              <w:right w:w="80" w:type="dxa"/>
            </w:tcMar>
          </w:tcPr>
          <w:p>
            <w:pPr>
              <w:pStyle w:val="TableText"/>
              <w:widowControl/>
              <w:spacing w:after="40"/>
            </w:pPr>
            <w:r>
              <w:rPr>
                <w:sz w:val="18"/>
              </w:rPr>
              <w:t>Magic Power 40.2</w:t>
              <w:br/>
              <w:t>Healing Power 67</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Celestial Staff</w:t>
              <w:br/>
              <w:t>gm.staff_oracle.h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WIS 250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93</w:t>
              <w:br/>
              <w:t>Healing Power 155</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Amber Wand</w:t>
              <w:br/>
              <w:t>gm.wand_amber.n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10–30</w:t>
            </w:r>
          </w:p>
        </w:tc>
        <w:tc>
          <w:tcPr>
            <w:tcW w:type="dxa" w:w="2304"/>
            <w:vAlign w:val="center"/>
            <w:tcMar>
              <w:top w:w="55" w:type="dxa"/>
              <w:bottom w:w="55" w:type="dxa"/>
              <w:left w:w="80" w:type="dxa"/>
              <w:right w:w="80" w:type="dxa"/>
            </w:tcMar>
          </w:tcPr>
          <w:p>
            <w:pPr>
              <w:pStyle w:val="TableText"/>
              <w:widowControl/>
              <w:spacing w:after="40"/>
            </w:pPr>
            <w:r>
              <w:rPr>
                <w:sz w:val="18"/>
              </w:rPr>
              <w:t>Level 8</w:t>
              <w:br/>
              <w:t>INT 25</w:t>
            </w:r>
          </w:p>
        </w:tc>
        <w:tc>
          <w:tcPr>
            <w:tcW w:type="dxa" w:w="3744"/>
            <w:vAlign w:val="center"/>
            <w:tcMar>
              <w:top w:w="55" w:type="dxa"/>
              <w:bottom w:w="55" w:type="dxa"/>
              <w:left w:w="80" w:type="dxa"/>
              <w:right w:w="80" w:type="dxa"/>
            </w:tcMar>
          </w:tcPr>
          <w:p>
            <w:pPr>
              <w:pStyle w:val="TableText"/>
              <w:widowControl/>
              <w:spacing w:after="40"/>
            </w:pPr>
            <w:r>
              <w:rPr>
                <w:sz w:val="18"/>
              </w:rPr>
              <w:t>Magic Power 17.1</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Glyph Wand</w:t>
              <w:br/>
              <w:t>gm.wand_amber.nm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45–53</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INT 110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44.1</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Dawnglyph Wand</w:t>
              <w:br/>
              <w:t>gm.wand_amber.h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67–83</w:t>
            </w:r>
          </w:p>
        </w:tc>
        <w:tc>
          <w:tcPr>
            <w:tcW w:type="dxa" w:w="2304"/>
            <w:vAlign w:val="center"/>
            <w:tcMar>
              <w:top w:w="55" w:type="dxa"/>
              <w:bottom w:w="55" w:type="dxa"/>
              <w:left w:w="80" w:type="dxa"/>
              <w:right w:w="80" w:type="dxa"/>
            </w:tcMar>
          </w:tcPr>
          <w:p>
            <w:pPr>
              <w:pStyle w:val="TableText"/>
              <w:widowControl/>
              <w:spacing w:after="40"/>
            </w:pPr>
            <w:r>
              <w:rPr>
                <w:sz w:val="18"/>
              </w:rPr>
              <w:t>Level 54</w:t>
              <w:br/>
              <w:t>INT 180</w:t>
            </w:r>
          </w:p>
        </w:tc>
        <w:tc>
          <w:tcPr>
            <w:tcW w:type="dxa" w:w="3744"/>
            <w:vAlign w:val="center"/>
            <w:tcMar>
              <w:top w:w="55" w:type="dxa"/>
              <w:bottom w:w="55" w:type="dxa"/>
              <w:left w:w="80" w:type="dxa"/>
              <w:right w:w="80" w:type="dxa"/>
            </w:tcMar>
          </w:tcPr>
          <w:p>
            <w:pPr>
              <w:pStyle w:val="TableText"/>
              <w:widowControl/>
              <w:spacing w:after="40"/>
            </w:pPr>
            <w:r>
              <w:rPr>
                <w:sz w:val="18"/>
              </w:rPr>
              <w:t>Magic Power 79.2</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bl>
    <w:p>
      <w:pPr>
        <w:pStyle w:val="SmallNote"/>
        <w:spacing w:before="0" w:after="0" w:line="20" w:lineRule="exact"/>
      </w:pPr>
      <w:r>
        <w:rPr>
          <w:b w:val="0"/>
          <w:sz w:val="2"/>
        </w:rPr>
      </w:r>
    </w:p>
    <w:p>
      <w:pPr>
        <w:pStyle w:val="SmallNote"/>
      </w:pPr>
      <w:r>
        <w:rPr>
          <w:b w:val="0"/>
        </w:rPr>
        <w:t>Mithril Crystal Staff: visual/interaction candidate = reuse audited crystal staff carrier; CAPABILITY_AUDIT.</w:t>
      </w:r>
    </w:p>
    <w:p>
      <w:pPr>
        <w:pStyle w:val="SmallNote"/>
      </w:pPr>
      <w:r>
        <w:rPr>
          <w:b w:val="0"/>
        </w:rPr>
        <w:t>Warden Staff: visual/interaction candidate = reuse audited neutral staff carrier; CAPABILITY_AUDIT.</w:t>
      </w:r>
    </w:p>
    <w:p>
      <w:pPr>
        <w:pStyle w:val="SmallNote"/>
      </w:pPr>
      <w:r>
        <w:rPr>
          <w:b w:val="0"/>
        </w:rPr>
        <w:t>Oracle Staff: visual/interaction candidate = reuse audited neutral staff carrier; CAPABILITY_AUDIT.</w:t>
      </w:r>
    </w:p>
    <w:p>
      <w:pPr>
        <w:pStyle w:val="SmallNote"/>
      </w:pPr>
      <w:r>
        <w:rPr>
          <w:b w:val="0"/>
        </w:rPr>
        <w:t>Amber Wand: visual/interaction candidate = reuse audited wand carrier; CAPABILITY_AUDIT.</w:t>
      </w:r>
    </w:p>
    <w:p>
      <w:bookmarkStart w:id="65" w:name="sec_65"/>
      <w:pPr>
        <w:pStyle w:val="Heading1"/>
        <w:pageBreakBefore/>
      </w:pPr>
      <w:r>
        <w:t>18A  Weapon and shield families 81–84 of 87</w:t>
      </w:r>
      <w:bookmarkEnd w:id="65"/>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Mithril Wand</w:t>
              <w:br/>
              <w:t>gm.wand_mithril.n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INT 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34.2</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Moonprism Wand</w:t>
              <w:br/>
              <w:t>gm.wand_mithril.nm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INT 150</w:t>
            </w:r>
          </w:p>
        </w:tc>
        <w:tc>
          <w:tcPr>
            <w:tcW w:type="dxa" w:w="3744"/>
            <w:vAlign w:val="center"/>
            <w:tcMar>
              <w:top w:w="55" w:type="dxa"/>
              <w:bottom w:w="55" w:type="dxa"/>
              <w:left w:w="80" w:type="dxa"/>
              <w:right w:w="80" w:type="dxa"/>
            </w:tcMar>
          </w:tcPr>
          <w:p>
            <w:pPr>
              <w:pStyle w:val="TableText"/>
              <w:widowControl/>
              <w:spacing w:after="40"/>
            </w:pPr>
            <w:r>
              <w:rPr>
                <w:sz w:val="18"/>
              </w:rPr>
              <w:t>Magic Power 60.3</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Starforged Wand</w:t>
              <w:br/>
              <w:t>gm.wand_mithril.h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INT 250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139.5</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Journeyman Codex</w:t>
              <w:br/>
              <w:t>gm.book_journeyman.n</w:t>
            </w:r>
          </w:p>
        </w:tc>
        <w:tc>
          <w:tcPr>
            <w:tcW w:type="dxa" w:w="1728"/>
            <w:vAlign w:val="center"/>
            <w:tcMar>
              <w:top w:w="55" w:type="dxa"/>
              <w:bottom w:w="55" w:type="dxa"/>
              <w:left w:w="80" w:type="dxa"/>
              <w:right w:w="80" w:type="dxa"/>
            </w:tcMar>
          </w:tcPr>
          <w:p>
            <w:pPr>
              <w:pStyle w:val="TableText"/>
              <w:widowControl/>
              <w:spacing w:after="40"/>
            </w:pPr>
            <w:r>
              <w:rPr>
                <w:sz w:val="18"/>
              </w:rPr>
              <w:t>Normal | G1</w:t>
            </w:r>
          </w:p>
        </w:tc>
        <w:tc>
          <w:tcPr>
            <w:tcW w:type="dxa" w:w="1080"/>
            <w:vAlign w:val="center"/>
            <w:tcMar>
              <w:top w:w="55" w:type="dxa"/>
              <w:bottom w:w="55" w:type="dxa"/>
              <w:left w:w="80" w:type="dxa"/>
              <w:right w:w="80" w:type="dxa"/>
            </w:tcMar>
          </w:tcPr>
          <w:p>
            <w:pPr>
              <w:pStyle w:val="TableText"/>
              <w:widowControl/>
              <w:spacing w:after="40"/>
            </w:pPr>
            <w:r>
              <w:rPr>
                <w:sz w:val="18"/>
              </w:rPr>
              <w:t>10–35</w:t>
            </w:r>
          </w:p>
        </w:tc>
        <w:tc>
          <w:tcPr>
            <w:tcW w:type="dxa" w:w="2304"/>
            <w:vAlign w:val="center"/>
            <w:tcMar>
              <w:top w:w="55" w:type="dxa"/>
              <w:bottom w:w="55" w:type="dxa"/>
              <w:left w:w="80" w:type="dxa"/>
              <w:right w:w="80" w:type="dxa"/>
            </w:tcMar>
          </w:tcPr>
          <w:p>
            <w:pPr>
              <w:pStyle w:val="TableText"/>
              <w:widowControl/>
              <w:spacing w:after="40"/>
            </w:pPr>
            <w:r>
              <w:rPr>
                <w:sz w:val="18"/>
              </w:rPr>
              <w:t>Level 8</w:t>
              <w:br/>
              <w:t>INT 25</w:t>
            </w:r>
          </w:p>
        </w:tc>
        <w:tc>
          <w:tcPr>
            <w:tcW w:type="dxa" w:w="3744"/>
            <w:vAlign w:val="center"/>
            <w:tcMar>
              <w:top w:w="55" w:type="dxa"/>
              <w:bottom w:w="55" w:type="dxa"/>
              <w:left w:w="80" w:type="dxa"/>
              <w:right w:w="80" w:type="dxa"/>
            </w:tcMar>
          </w:tcPr>
          <w:p>
            <w:pPr>
              <w:pStyle w:val="TableText"/>
              <w:widowControl/>
              <w:spacing w:after="40"/>
            </w:pPr>
            <w:r>
              <w:rPr>
                <w:sz w:val="18"/>
              </w:rPr>
              <w:t>Magic Power 18.1</w:t>
            </w:r>
          </w:p>
        </w:tc>
        <w:tc>
          <w:tcPr>
            <w:tcW w:type="dxa" w:w="1584"/>
            <w:vAlign w:val="center"/>
            <w:tcMar>
              <w:top w:w="55" w:type="dxa"/>
              <w:bottom w:w="55" w:type="dxa"/>
              <w:left w:w="80" w:type="dxa"/>
              <w:right w:w="80" w:type="dxa"/>
            </w:tcMar>
          </w:tcPr>
          <w:p>
            <w:pPr>
              <w:pStyle w:val="TableText"/>
              <w:widowControl/>
              <w:spacing w:after="40"/>
            </w:pPr>
            <w:r>
              <w:rPr>
                <w:sz w:val="18"/>
              </w:rPr>
              <w:t>90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Arcanist Codex</w:t>
              <w:br/>
              <w:t>gm.book_journeyman.nm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45–56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36</w:t>
              <w:br/>
              <w:t>INT 110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46.6</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Starreader Codex</w:t>
              <w:br/>
              <w:t>gm.book_journeyman.h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67–91</w:t>
            </w:r>
          </w:p>
        </w:tc>
        <w:tc>
          <w:tcPr>
            <w:tcW w:type="dxa" w:w="2304"/>
            <w:vAlign w:val="center"/>
            <w:tcMar>
              <w:top w:w="55" w:type="dxa"/>
              <w:bottom w:w="55" w:type="dxa"/>
              <w:left w:w="80" w:type="dxa"/>
              <w:right w:w="80" w:type="dxa"/>
            </w:tcMar>
          </w:tcPr>
          <w:p>
            <w:pPr>
              <w:pStyle w:val="TableText"/>
              <w:widowControl/>
              <w:spacing w:after="40"/>
            </w:pPr>
            <w:r>
              <w:rPr>
                <w:sz w:val="18"/>
              </w:rPr>
              <w:t>Level 54</w:t>
              <w:br/>
              <w:t>INT 180</w:t>
            </w:r>
          </w:p>
        </w:tc>
        <w:tc>
          <w:tcPr>
            <w:tcW w:type="dxa" w:w="3744"/>
            <w:vAlign w:val="center"/>
            <w:tcMar>
              <w:top w:w="55" w:type="dxa"/>
              <w:bottom w:w="55" w:type="dxa"/>
              <w:left w:w="80" w:type="dxa"/>
              <w:right w:w="80" w:type="dxa"/>
            </w:tcMar>
          </w:tcPr>
          <w:p>
            <w:pPr>
              <w:pStyle w:val="TableText"/>
              <w:widowControl/>
              <w:spacing w:after="40"/>
            </w:pPr>
            <w:r>
              <w:rPr>
                <w:sz w:val="18"/>
              </w:rPr>
              <w:t>Magic Power 83.6</w:t>
            </w:r>
          </w:p>
        </w:tc>
        <w:tc>
          <w:tcPr>
            <w:tcW w:type="dxa" w:w="1584"/>
            <w:vAlign w:val="center"/>
            <w:tcMar>
              <w:top w:w="55" w:type="dxa"/>
              <w:bottom w:w="55" w:type="dxa"/>
              <w:left w:w="80" w:type="dxa"/>
              <w:right w:w="80" w:type="dxa"/>
            </w:tcMar>
          </w:tcPr>
          <w:p>
            <w:pPr>
              <w:pStyle w:val="TableText"/>
              <w:widowControl/>
              <w:spacing w:after="40"/>
            </w:pPr>
            <w:r>
              <w:rPr>
                <w:sz w:val="18"/>
              </w:rPr>
              <w:t>175</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Sage Codex</w:t>
              <w:br/>
              <w:t>gm.book_sage.n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INT 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36.1</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Archsage Codex</w:t>
              <w:br/>
              <w:t>gm.book_sage.nm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INT 150</w:t>
            </w:r>
          </w:p>
        </w:tc>
        <w:tc>
          <w:tcPr>
            <w:tcW w:type="dxa" w:w="3744"/>
            <w:vAlign w:val="center"/>
            <w:tcMar>
              <w:top w:w="55" w:type="dxa"/>
              <w:bottom w:w="55" w:type="dxa"/>
              <w:left w:w="80" w:type="dxa"/>
              <w:right w:w="80" w:type="dxa"/>
            </w:tcMar>
          </w:tcPr>
          <w:p>
            <w:pPr>
              <w:pStyle w:val="TableText"/>
              <w:widowControl/>
              <w:spacing w:after="40"/>
            </w:pPr>
            <w:r>
              <w:rPr>
                <w:sz w:val="18"/>
              </w:rPr>
              <w:t>Magic Power 63.7</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Worldsage Codex</w:t>
              <w:br/>
              <w:t>gm.book_sage.h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INT 250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147.3</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Sanctum Book</w:t>
              <w:br/>
              <w:t>gm.book_sanctum.n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16–40</w:t>
            </w:r>
          </w:p>
        </w:tc>
        <w:tc>
          <w:tcPr>
            <w:tcW w:type="dxa" w:w="2304"/>
            <w:vAlign w:val="center"/>
            <w:tcMar>
              <w:top w:w="55" w:type="dxa"/>
              <w:bottom w:w="55" w:type="dxa"/>
              <w:left w:w="80" w:type="dxa"/>
              <w:right w:w="80" w:type="dxa"/>
            </w:tcMar>
          </w:tcPr>
          <w:p>
            <w:pPr>
              <w:pStyle w:val="TableText"/>
              <w:widowControl/>
              <w:spacing w:after="40"/>
            </w:pPr>
            <w:r>
              <w:rPr>
                <w:sz w:val="18"/>
              </w:rPr>
              <w:t>Level 13</w:t>
              <w:br/>
              <w:t>WIS 40</w:t>
            </w:r>
          </w:p>
        </w:tc>
        <w:tc>
          <w:tcPr>
            <w:tcW w:type="dxa" w:w="3744"/>
            <w:vAlign w:val="center"/>
            <w:tcMar>
              <w:top w:w="55" w:type="dxa"/>
              <w:bottom w:w="55" w:type="dxa"/>
              <w:left w:w="80" w:type="dxa"/>
              <w:right w:w="80" w:type="dxa"/>
            </w:tcMar>
          </w:tcPr>
          <w:p>
            <w:pPr>
              <w:pStyle w:val="TableText"/>
              <w:widowControl/>
              <w:spacing w:after="40"/>
            </w:pPr>
            <w:r>
              <w:rPr>
                <w:sz w:val="18"/>
              </w:rPr>
              <w:t>Magic Power 13.7</w:t>
              <w:br/>
              <w:t>Healing Power 22.8</w:t>
            </w:r>
          </w:p>
        </w:tc>
        <w:tc>
          <w:tcPr>
            <w:tcW w:type="dxa" w:w="1584"/>
            <w:vAlign w:val="center"/>
            <w:tcMar>
              <w:top w:w="55" w:type="dxa"/>
              <w:bottom w:w="55" w:type="dxa"/>
              <w:left w:w="80" w:type="dxa"/>
              <w:right w:w="80" w:type="dxa"/>
            </w:tcMar>
          </w:tcPr>
          <w:p>
            <w:pPr>
              <w:pStyle w:val="TableText"/>
              <w:widowControl/>
              <w:spacing w:after="40"/>
            </w:pPr>
            <w:r>
              <w:rPr>
                <w:sz w:val="18"/>
              </w:rPr>
              <w:t>100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Vigilant Scripture</w:t>
              <w:br/>
              <w:t>gm.book_sanctum.nm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G3</w:t>
            </w:r>
          </w:p>
        </w:tc>
        <w:tc>
          <w:tcPr>
            <w:tcW w:type="dxa" w:w="1080"/>
            <w:vAlign w:val="center"/>
            <w:shd w:fill="F0F5F7"/>
            <w:tcMar>
              <w:top w:w="55" w:type="dxa"/>
              <w:bottom w:w="55" w:type="dxa"/>
              <w:left w:w="80" w:type="dxa"/>
              <w:right w:w="80" w:type="dxa"/>
            </w:tcMar>
          </w:tcPr>
          <w:p>
            <w:pPr>
              <w:pStyle w:val="TableText"/>
              <w:widowControl/>
              <w:spacing w:after="40"/>
            </w:pPr>
            <w:r>
              <w:rPr>
                <w:sz w:val="18"/>
              </w:rPr>
              <w:t>48–59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39</w:t>
              <w:br/>
              <w:t>WIS 120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30.2</w:t>
              <w:br/>
              <w:t>Healing Power 50.3</w:t>
            </w:r>
          </w:p>
        </w:tc>
        <w:tc>
          <w:tcPr>
            <w:tcW w:type="dxa" w:w="1584"/>
            <w:vAlign w:val="center"/>
            <w:shd w:fill="F0F5F7"/>
            <w:tcMar>
              <w:top w:w="55" w:type="dxa"/>
              <w:bottom w:w="55" w:type="dxa"/>
              <w:left w:w="80" w:type="dxa"/>
              <w:right w:w="80" w:type="dxa"/>
            </w:tcMar>
          </w:tcPr>
          <w:p>
            <w:pPr>
              <w:pStyle w:val="TableText"/>
              <w:widowControl/>
              <w:spacing w:after="40"/>
            </w:pPr>
            <w:r>
              <w:rPr>
                <w:sz w:val="18"/>
              </w:rPr>
              <w:t>140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Astral Scripture</w:t>
              <w:br/>
              <w:t>gm.book_sanctum.h</w:t>
            </w:r>
          </w:p>
        </w:tc>
        <w:tc>
          <w:tcPr>
            <w:tcW w:type="dxa" w:w="1728"/>
            <w:vAlign w:val="center"/>
            <w:tcMar>
              <w:top w:w="55" w:type="dxa"/>
              <w:bottom w:w="55" w:type="dxa"/>
              <w:left w:w="80" w:type="dxa"/>
              <w:right w:w="80" w:type="dxa"/>
            </w:tcMar>
          </w:tcPr>
          <w:p>
            <w:pPr>
              <w:pStyle w:val="TableText"/>
              <w:widowControl/>
              <w:spacing w:after="40"/>
            </w:pPr>
            <w:r>
              <w:rPr>
                <w:sz w:val="18"/>
              </w:rPr>
              <w:t>Hell | G5</w:t>
            </w:r>
          </w:p>
        </w:tc>
        <w:tc>
          <w:tcPr>
            <w:tcW w:type="dxa" w:w="1080"/>
            <w:vAlign w:val="center"/>
            <w:tcMar>
              <w:top w:w="55" w:type="dxa"/>
              <w:bottom w:w="55" w:type="dxa"/>
              <w:left w:w="80" w:type="dxa"/>
              <w:right w:w="80" w:type="dxa"/>
            </w:tcMar>
          </w:tcPr>
          <w:p>
            <w:pPr>
              <w:pStyle w:val="TableText"/>
              <w:widowControl/>
              <w:spacing w:after="40"/>
            </w:pPr>
            <w:r>
              <w:rPr>
                <w:sz w:val="18"/>
              </w:rPr>
              <w:t>72–99</w:t>
            </w:r>
          </w:p>
        </w:tc>
        <w:tc>
          <w:tcPr>
            <w:tcW w:type="dxa" w:w="2304"/>
            <w:vAlign w:val="center"/>
            <w:tcMar>
              <w:top w:w="55" w:type="dxa"/>
              <w:bottom w:w="55" w:type="dxa"/>
              <w:left w:w="80" w:type="dxa"/>
              <w:right w:w="80" w:type="dxa"/>
            </w:tcMar>
          </w:tcPr>
          <w:p>
            <w:pPr>
              <w:pStyle w:val="TableText"/>
              <w:widowControl/>
              <w:spacing w:after="40"/>
            </w:pPr>
            <w:r>
              <w:rPr>
                <w:sz w:val="18"/>
              </w:rPr>
              <w:t>Level 58</w:t>
              <w:br/>
              <w:t>WIS 195</w:t>
            </w:r>
          </w:p>
        </w:tc>
        <w:tc>
          <w:tcPr>
            <w:tcW w:type="dxa" w:w="3744"/>
            <w:vAlign w:val="center"/>
            <w:tcMar>
              <w:top w:w="55" w:type="dxa"/>
              <w:bottom w:w="55" w:type="dxa"/>
              <w:left w:w="80" w:type="dxa"/>
              <w:right w:w="80" w:type="dxa"/>
            </w:tcMar>
          </w:tcPr>
          <w:p>
            <w:pPr>
              <w:pStyle w:val="TableText"/>
              <w:widowControl/>
              <w:spacing w:after="40"/>
            </w:pPr>
            <w:r>
              <w:rPr>
                <w:sz w:val="18"/>
              </w:rPr>
              <w:t>Magic Power 57</w:t>
              <w:br/>
              <w:t>Healing Power 95</w:t>
            </w:r>
          </w:p>
        </w:tc>
        <w:tc>
          <w:tcPr>
            <w:tcW w:type="dxa" w:w="1584"/>
            <w:vAlign w:val="center"/>
            <w:tcMar>
              <w:top w:w="55" w:type="dxa"/>
              <w:bottom w:w="55" w:type="dxa"/>
              <w:left w:w="80" w:type="dxa"/>
              <w:right w:w="80" w:type="dxa"/>
            </w:tcMar>
          </w:tcPr>
          <w:p>
            <w:pPr>
              <w:pStyle w:val="TableText"/>
              <w:widowControl/>
              <w:spacing w:after="40"/>
            </w:pPr>
            <w:r>
              <w:rPr>
                <w:sz w:val="18"/>
              </w:rPr>
              <w:t>190</w:t>
            </w:r>
          </w:p>
        </w:tc>
      </w:tr>
    </w:tbl>
    <w:p>
      <w:pPr>
        <w:pStyle w:val="SmallNote"/>
        <w:spacing w:before="0" w:after="0" w:line="20" w:lineRule="exact"/>
      </w:pPr>
      <w:r>
        <w:rPr>
          <w:b w:val="0"/>
          <w:sz w:val="2"/>
        </w:rPr>
      </w:r>
    </w:p>
    <w:p>
      <w:pPr>
        <w:pStyle w:val="SmallNote"/>
      </w:pPr>
      <w:r>
        <w:rPr>
          <w:b w:val="0"/>
        </w:rPr>
        <w:t>Mithril Wand: visual/interaction candidate = reuse audited wand carrier; CAPABILITY_AUDIT.</w:t>
      </w:r>
    </w:p>
    <w:p>
      <w:pPr>
        <w:pStyle w:val="SmallNote"/>
      </w:pPr>
      <w:r>
        <w:rPr>
          <w:b w:val="0"/>
        </w:rPr>
        <w:t>Journeyman Codex: visual/interaction candidate = reuse audited spellbook carrier; CAPABILITY_AUDIT.</w:t>
      </w:r>
    </w:p>
    <w:p>
      <w:pPr>
        <w:pStyle w:val="SmallNote"/>
      </w:pPr>
      <w:r>
        <w:rPr>
          <w:b w:val="0"/>
        </w:rPr>
        <w:t>Sage Codex: visual/interaction candidate = reuse audited spellbook carrier; CAPABILITY_AUDIT.</w:t>
      </w:r>
    </w:p>
    <w:p>
      <w:pPr>
        <w:pStyle w:val="SmallNote"/>
      </w:pPr>
      <w:r>
        <w:rPr>
          <w:b w:val="0"/>
        </w:rPr>
        <w:t>Sanctum Book: visual/interaction candidate = reuse audited spellbook carrier; CAPABILITY_AUDIT.</w:t>
      </w:r>
    </w:p>
    <w:p>
      <w:bookmarkStart w:id="66" w:name="sec_66"/>
      <w:pPr>
        <w:pStyle w:val="Heading1"/>
        <w:pageBreakBefore/>
      </w:pPr>
      <w:r>
        <w:t>18A  Weapon and shield families 85–87 of 87</w:t>
      </w:r>
      <w:bookmarkEnd w:id="66"/>
    </w:p>
    <w:tbl>
      <w:tblPr>
        <w:tblW w:type="auto" w:w="0"/>
        <w:jc w:val="center"/>
        <w:tblLayout w:type="fixed"/>
        <w:tblLook w:firstColumn="1" w:firstRow="1" w:lastColumn="0" w:lastRow="0" w:noHBand="0" w:noVBand="1" w:val="04A0"/>
      </w:tblPr>
      <w:tblGrid>
        <w:gridCol w:w="4536"/>
        <w:gridCol w:w="1728"/>
        <w:gridCol w:w="1080"/>
        <w:gridCol w:w="2304"/>
        <w:gridCol w:w="3744"/>
        <w:gridCol w:w="1584"/>
      </w:tblGrid>
      <w:tr>
        <w:trPr>
          <w:tblHeader/>
        </w:trPr>
        <w:tc>
          <w:tcPr>
            <w:tcW w:type="dxa" w:w="4536"/>
            <w:shd w:fill="173C45"/>
            <w:tcMar>
              <w:top w:w="55" w:type="dxa"/>
              <w:bottom w:w="55" w:type="dxa"/>
              <w:left w:w="80" w:type="dxa"/>
              <w:right w:w="80" w:type="dxa"/>
            </w:tcMar>
          </w:tcPr>
          <w:p>
            <w:pPr>
              <w:pStyle w:val="TableText"/>
              <w:keepNext w:val="0"/>
              <w:widowControl/>
            </w:pPr>
            <w:r>
              <w:rPr>
                <w:b/>
                <w:color w:val="FFFFFF"/>
                <w:sz w:val="18"/>
              </w:rPr>
              <w:t>Name and stable base ID</w:t>
            </w:r>
          </w:p>
        </w:tc>
        <w:tc>
          <w:tcPr>
            <w:tcW w:type="dxa" w:w="1728"/>
            <w:shd w:fill="173C45"/>
            <w:tcMar>
              <w:top w:w="55" w:type="dxa"/>
              <w:bottom w:w="55" w:type="dxa"/>
              <w:left w:w="80" w:type="dxa"/>
              <w:right w:w="80" w:type="dxa"/>
            </w:tcMar>
          </w:tcPr>
          <w:p>
            <w:pPr>
              <w:pStyle w:val="TableText"/>
              <w:keepNext w:val="0"/>
              <w:widowControl/>
            </w:pPr>
            <w:r>
              <w:rPr>
                <w:b/>
                <w:color w:val="FFFFFF"/>
                <w:sz w:val="18"/>
              </w:rPr>
              <w:t>Era / grade</w:t>
            </w:r>
          </w:p>
        </w:tc>
        <w:tc>
          <w:tcPr>
            <w:tcW w:type="dxa" w:w="1080"/>
            <w:shd w:fill="173C45"/>
            <w:tcMar>
              <w:top w:w="55" w:type="dxa"/>
              <w:bottom w:w="55" w:type="dxa"/>
              <w:left w:w="80" w:type="dxa"/>
              <w:right w:w="80" w:type="dxa"/>
            </w:tcMar>
          </w:tcPr>
          <w:p>
            <w:pPr>
              <w:pStyle w:val="TableText"/>
              <w:keepNext w:val="0"/>
              <w:widowControl/>
            </w:pPr>
            <w:r>
              <w:rPr>
                <w:b/>
                <w:color w:val="FFFFFF"/>
                <w:sz w:val="18"/>
              </w:rPr>
              <w:t>Source Lv</w:t>
            </w:r>
          </w:p>
        </w:tc>
        <w:tc>
          <w:tcPr>
            <w:tcW w:type="dxa" w:w="2304"/>
            <w:shd w:fill="173C45"/>
            <w:tcMar>
              <w:top w:w="55" w:type="dxa"/>
              <w:bottom w:w="55" w:type="dxa"/>
              <w:left w:w="80" w:type="dxa"/>
              <w:right w:w="80" w:type="dxa"/>
            </w:tcMar>
          </w:tcPr>
          <w:p>
            <w:pPr>
              <w:pStyle w:val="TableText"/>
              <w:keepNext w:val="0"/>
              <w:widowControl/>
            </w:pPr>
            <w:r>
              <w:rPr>
                <w:b/>
                <w:color w:val="FFFFFF"/>
                <w:sz w:val="18"/>
              </w:rPr>
              <w:t>Wield requirements</w:t>
            </w:r>
          </w:p>
        </w:tc>
        <w:tc>
          <w:tcPr>
            <w:tcW w:type="dxa" w:w="3744"/>
            <w:shd w:fill="173C45"/>
            <w:tcMar>
              <w:top w:w="55" w:type="dxa"/>
              <w:bottom w:w="55" w:type="dxa"/>
              <w:left w:w="80" w:type="dxa"/>
              <w:right w:w="80" w:type="dxa"/>
            </w:tcMar>
          </w:tcPr>
          <w:p>
            <w:pPr>
              <w:pStyle w:val="TableText"/>
              <w:keepNext w:val="0"/>
              <w:widowControl/>
            </w:pPr>
            <w:r>
              <w:rPr>
                <w:b/>
                <w:color w:val="FFFFFF"/>
                <w:sz w:val="18"/>
              </w:rPr>
              <w:t>Base power</w:t>
            </w:r>
          </w:p>
        </w:tc>
        <w:tc>
          <w:tcPr>
            <w:tcW w:type="dxa" w:w="1584"/>
            <w:shd w:fill="173C45"/>
            <w:tcMar>
              <w:top w:w="55" w:type="dxa"/>
              <w:bottom w:w="55" w:type="dxa"/>
              <w:left w:w="80" w:type="dxa"/>
              <w:right w:w="80" w:type="dxa"/>
            </w:tcMar>
          </w:tcPr>
          <w:p>
            <w:pPr>
              <w:pStyle w:val="TableText"/>
              <w:keepNext w:val="0"/>
              <w:widowControl/>
            </w:pPr>
            <w:r>
              <w:rPr>
                <w:b/>
                <w:color w:val="FFFFFF"/>
                <w:sz w:val="18"/>
              </w:rPr>
              <w:t>Durability</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Oracle Scripture</w:t>
              <w:br/>
              <w:t>gm.book_oracle.n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G2</w:t>
            </w:r>
          </w:p>
        </w:tc>
        <w:tc>
          <w:tcPr>
            <w:tcW w:type="dxa" w:w="1080"/>
            <w:vAlign w:val="center"/>
            <w:shd w:fill="F0F5F7"/>
            <w:tcMar>
              <w:top w:w="55" w:type="dxa"/>
              <w:bottom w:w="55" w:type="dxa"/>
              <w:left w:w="80" w:type="dxa"/>
              <w:right w:w="80" w:type="dxa"/>
            </w:tcMar>
          </w:tcPr>
          <w:p>
            <w:pPr>
              <w:pStyle w:val="TableText"/>
              <w:widowControl/>
              <w:spacing w:after="40"/>
            </w:pPr>
            <w:r>
              <w:rPr>
                <w:sz w:val="18"/>
              </w:rPr>
              <w:t>36–40</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29</w:t>
              <w:br/>
              <w:t>WIS 80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21.7</w:t>
              <w:br/>
              <w:t>Healing Power 36.1</w:t>
            </w:r>
          </w:p>
        </w:tc>
        <w:tc>
          <w:tcPr>
            <w:tcW w:type="dxa" w:w="1584"/>
            <w:vAlign w:val="center"/>
            <w:shd w:fill="F0F5F7"/>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Hierophant Scripture</w:t>
              <w:br/>
              <w:t>gm.book_oracle.nm</w:t>
            </w:r>
          </w:p>
        </w:tc>
        <w:tc>
          <w:tcPr>
            <w:tcW w:type="dxa" w:w="1728"/>
            <w:vAlign w:val="center"/>
            <w:tcMar>
              <w:top w:w="55" w:type="dxa"/>
              <w:bottom w:w="55" w:type="dxa"/>
              <w:left w:w="80" w:type="dxa"/>
              <w:right w:w="80" w:type="dxa"/>
            </w:tcMar>
          </w:tcPr>
          <w:p>
            <w:pPr>
              <w:pStyle w:val="TableText"/>
              <w:widowControl/>
              <w:spacing w:after="40"/>
            </w:pPr>
            <w:r>
              <w:rPr>
                <w:sz w:val="18"/>
              </w:rPr>
              <w:t>Nightmare | G4</w:t>
            </w:r>
          </w:p>
        </w:tc>
        <w:tc>
          <w:tcPr>
            <w:tcW w:type="dxa" w:w="1080"/>
            <w:vAlign w:val="center"/>
            <w:tcMar>
              <w:top w:w="55" w:type="dxa"/>
              <w:bottom w:w="55" w:type="dxa"/>
              <w:left w:w="80" w:type="dxa"/>
              <w:right w:w="80" w:type="dxa"/>
            </w:tcMar>
          </w:tcPr>
          <w:p>
            <w:pPr>
              <w:pStyle w:val="TableText"/>
              <w:widowControl/>
              <w:spacing w:after="40"/>
            </w:pPr>
            <w:r>
              <w:rPr>
                <w:sz w:val="18"/>
              </w:rPr>
              <w:t>57–59</w:t>
            </w:r>
          </w:p>
        </w:tc>
        <w:tc>
          <w:tcPr>
            <w:tcW w:type="dxa" w:w="2304"/>
            <w:vAlign w:val="center"/>
            <w:tcMar>
              <w:top w:w="55" w:type="dxa"/>
              <w:bottom w:w="55" w:type="dxa"/>
              <w:left w:w="80" w:type="dxa"/>
              <w:right w:w="80" w:type="dxa"/>
            </w:tcMar>
          </w:tcPr>
          <w:p>
            <w:pPr>
              <w:pStyle w:val="TableText"/>
              <w:widowControl/>
              <w:spacing w:after="40"/>
            </w:pPr>
            <w:r>
              <w:rPr>
                <w:sz w:val="18"/>
              </w:rPr>
              <w:t>Level 46</w:t>
              <w:br/>
              <w:t>WIS 150</w:t>
            </w:r>
          </w:p>
        </w:tc>
        <w:tc>
          <w:tcPr>
            <w:tcW w:type="dxa" w:w="3744"/>
            <w:vAlign w:val="center"/>
            <w:tcMar>
              <w:top w:w="55" w:type="dxa"/>
              <w:bottom w:w="55" w:type="dxa"/>
              <w:left w:w="80" w:type="dxa"/>
              <w:right w:w="80" w:type="dxa"/>
            </w:tcMar>
          </w:tcPr>
          <w:p>
            <w:pPr>
              <w:pStyle w:val="TableText"/>
              <w:widowControl/>
              <w:spacing w:after="40"/>
            </w:pPr>
            <w:r>
              <w:rPr>
                <w:sz w:val="18"/>
              </w:rPr>
              <w:t>Magic Power 38.2</w:t>
              <w:br/>
              <w:t>Healing Power 63.7</w:t>
            </w:r>
          </w:p>
        </w:tc>
        <w:tc>
          <w:tcPr>
            <w:tcW w:type="dxa" w:w="1584"/>
            <w:vAlign w:val="center"/>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Worldsong Scripture</w:t>
              <w:br/>
              <w:t>gm.book_oracle.h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G6</w:t>
            </w:r>
          </w:p>
        </w:tc>
        <w:tc>
          <w:tcPr>
            <w:tcW w:type="dxa" w:w="1080"/>
            <w:vAlign w:val="center"/>
            <w:shd w:fill="F0F5F7"/>
            <w:tcMar>
              <w:top w:w="55" w:type="dxa"/>
              <w:bottom w:w="55" w:type="dxa"/>
              <w:left w:w="80" w:type="dxa"/>
              <w:right w:w="80" w:type="dxa"/>
            </w:tcMar>
          </w:tcPr>
          <w:p>
            <w:pPr>
              <w:pStyle w:val="TableText"/>
              <w:widowControl/>
              <w:spacing w:after="40"/>
            </w:pPr>
            <w:r>
              <w:rPr>
                <w:sz w:val="18"/>
              </w:rPr>
              <w:t>92–99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74</w:t>
              <w:br/>
              <w:t>WIS 250</w:t>
            </w:r>
          </w:p>
        </w:tc>
        <w:tc>
          <w:tcPr>
            <w:tcW w:type="dxa" w:w="3744"/>
            <w:vAlign w:val="center"/>
            <w:shd w:fill="F0F5F7"/>
            <w:tcMar>
              <w:top w:w="55" w:type="dxa"/>
              <w:bottom w:w="55" w:type="dxa"/>
              <w:left w:w="80" w:type="dxa"/>
              <w:right w:w="80" w:type="dxa"/>
            </w:tcMar>
          </w:tcPr>
          <w:p>
            <w:pPr>
              <w:pStyle w:val="TableText"/>
              <w:widowControl/>
              <w:spacing w:after="40"/>
            </w:pPr>
            <w:r>
              <w:rPr>
                <w:sz w:val="18"/>
              </w:rPr>
              <w:t>Magic Power 88.4</w:t>
              <w:br/>
              <w:t>Healing Power 147.3</w:t>
            </w:r>
          </w:p>
        </w:tc>
        <w:tc>
          <w:tcPr>
            <w:tcW w:type="dxa" w:w="1584"/>
            <w:vAlign w:val="center"/>
            <w:shd w:fill="F0F5F7"/>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Runebomb Harness</w:t>
              <w:br/>
              <w:t>gm.bomb_runed.n</w:t>
            </w:r>
          </w:p>
        </w:tc>
        <w:tc>
          <w:tcPr>
            <w:tcW w:type="dxa" w:w="1728"/>
            <w:vAlign w:val="center"/>
            <w:tcMar>
              <w:top w:w="55" w:type="dxa"/>
              <w:bottom w:w="55" w:type="dxa"/>
              <w:left w:w="80" w:type="dxa"/>
              <w:right w:w="80" w:type="dxa"/>
            </w:tcMar>
          </w:tcPr>
          <w:p>
            <w:pPr>
              <w:pStyle w:val="TableText"/>
              <w:widowControl/>
              <w:spacing w:after="40"/>
            </w:pPr>
            <w:r>
              <w:rPr>
                <w:sz w:val="18"/>
              </w:rPr>
              <w:t>Normal | G2</w:t>
            </w:r>
          </w:p>
        </w:tc>
        <w:tc>
          <w:tcPr>
            <w:tcW w:type="dxa" w:w="1080"/>
            <w:vAlign w:val="center"/>
            <w:tcMar>
              <w:top w:w="55" w:type="dxa"/>
              <w:bottom w:w="55" w:type="dxa"/>
              <w:left w:w="80" w:type="dxa"/>
              <w:right w:w="80" w:type="dxa"/>
            </w:tcMar>
          </w:tcPr>
          <w:p>
            <w:pPr>
              <w:pStyle w:val="TableText"/>
              <w:widowControl/>
              <w:spacing w:after="40"/>
            </w:pPr>
            <w:r>
              <w:rPr>
                <w:sz w:val="18"/>
              </w:rPr>
              <w:t>36–40</w:t>
            </w:r>
          </w:p>
        </w:tc>
        <w:tc>
          <w:tcPr>
            <w:tcW w:type="dxa" w:w="2304"/>
            <w:vAlign w:val="center"/>
            <w:tcMar>
              <w:top w:w="55" w:type="dxa"/>
              <w:bottom w:w="55" w:type="dxa"/>
              <w:left w:w="80" w:type="dxa"/>
              <w:right w:w="80" w:type="dxa"/>
            </w:tcMar>
          </w:tcPr>
          <w:p>
            <w:pPr>
              <w:pStyle w:val="TableText"/>
              <w:widowControl/>
              <w:spacing w:after="40"/>
            </w:pPr>
            <w:r>
              <w:rPr>
                <w:sz w:val="18"/>
              </w:rPr>
              <w:t>Level 29</w:t>
              <w:br/>
              <w:t>DEX 80</w:t>
            </w:r>
          </w:p>
        </w:tc>
        <w:tc>
          <w:tcPr>
            <w:tcW w:type="dxa" w:w="3744"/>
            <w:vAlign w:val="center"/>
            <w:tcMar>
              <w:top w:w="55" w:type="dxa"/>
              <w:bottom w:w="55" w:type="dxa"/>
              <w:left w:w="80" w:type="dxa"/>
              <w:right w:w="80" w:type="dxa"/>
            </w:tcMar>
          </w:tcPr>
          <w:p>
            <w:pPr>
              <w:pStyle w:val="TableText"/>
              <w:widowControl/>
              <w:spacing w:after="40"/>
            </w:pPr>
            <w:r>
              <w:rPr>
                <w:sz w:val="18"/>
              </w:rPr>
              <w:t>Physical 43.6–59</w:t>
            </w:r>
          </w:p>
        </w:tc>
        <w:tc>
          <w:tcPr>
            <w:tcW w:type="dxa" w:w="1584"/>
            <w:vAlign w:val="center"/>
            <w:tcMar>
              <w:top w:w="55" w:type="dxa"/>
              <w:bottom w:w="55" w:type="dxa"/>
              <w:left w:w="80" w:type="dxa"/>
              <w:right w:w="80" w:type="dxa"/>
            </w:tcMar>
          </w:tcPr>
          <w:p>
            <w:pPr>
              <w:pStyle w:val="TableText"/>
              <w:widowControl/>
              <w:spacing w:after="40"/>
            </w:pPr>
            <w:r>
              <w:rPr>
                <w:sz w:val="18"/>
              </w:rPr>
              <w:t>130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Moonfire Harness</w:t>
              <w:br/>
              <w:t>gm.bomb_runed.nm</w:t>
            </w:r>
          </w:p>
        </w:tc>
        <w:tc>
          <w:tcPr>
            <w:tcW w:type="dxa" w:w="1728"/>
            <w:vAlign w:val="center"/>
            <w:shd w:fill="F0F5F7"/>
            <w:tcMar>
              <w:top w:w="55" w:type="dxa"/>
              <w:bottom w:w="55" w:type="dxa"/>
              <w:left w:w="80" w:type="dxa"/>
              <w:right w:w="80" w:type="dxa"/>
            </w:tcMar>
          </w:tcPr>
          <w:p>
            <w:pPr>
              <w:pStyle w:val="TableText"/>
              <w:widowControl/>
              <w:spacing w:after="40"/>
            </w:pPr>
            <w:r>
              <w:rPr>
                <w:sz w:val="18"/>
              </w:rPr>
              <w:t>Nightmare | G4</w:t>
            </w:r>
          </w:p>
        </w:tc>
        <w:tc>
          <w:tcPr>
            <w:tcW w:type="dxa" w:w="1080"/>
            <w:vAlign w:val="center"/>
            <w:shd w:fill="F0F5F7"/>
            <w:tcMar>
              <w:top w:w="55" w:type="dxa"/>
              <w:bottom w:w="55" w:type="dxa"/>
              <w:left w:w="80" w:type="dxa"/>
              <w:right w:w="80" w:type="dxa"/>
            </w:tcMar>
          </w:tcPr>
          <w:p>
            <w:pPr>
              <w:pStyle w:val="TableText"/>
              <w:widowControl/>
              <w:spacing w:after="40"/>
            </w:pPr>
            <w:r>
              <w:rPr>
                <w:sz w:val="18"/>
              </w:rPr>
              <w:t>57–59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46</w:t>
              <w:br/>
              <w:t>DEX 150</w:t>
            </w:r>
          </w:p>
        </w:tc>
        <w:tc>
          <w:tcPr>
            <w:tcW w:type="dxa" w:w="3744"/>
            <w:vAlign w:val="center"/>
            <w:shd w:fill="F0F5F7"/>
            <w:tcMar>
              <w:top w:w="55" w:type="dxa"/>
              <w:bottom w:w="55" w:type="dxa"/>
              <w:left w:w="80" w:type="dxa"/>
              <w:right w:w="80" w:type="dxa"/>
            </w:tcMar>
          </w:tcPr>
          <w:p>
            <w:pPr>
              <w:pStyle w:val="TableText"/>
              <w:widowControl/>
              <w:spacing w:after="40"/>
            </w:pPr>
            <w:r>
              <w:rPr>
                <w:sz w:val="18"/>
              </w:rPr>
              <w:t>Physical 76.9–104</w:t>
            </w:r>
          </w:p>
        </w:tc>
        <w:tc>
          <w:tcPr>
            <w:tcW w:type="dxa" w:w="1584"/>
            <w:vAlign w:val="center"/>
            <w:shd w:fill="F0F5F7"/>
            <w:tcMar>
              <w:top w:w="55" w:type="dxa"/>
              <w:bottom w:w="55" w:type="dxa"/>
              <w:left w:w="80" w:type="dxa"/>
              <w:right w:w="80" w:type="dxa"/>
            </w:tcMar>
          </w:tcPr>
          <w:p>
            <w:pPr>
              <w:pStyle w:val="TableText"/>
              <w:widowControl/>
              <w:spacing w:after="40"/>
            </w:pPr>
            <w:r>
              <w:rPr>
                <w:sz w:val="18"/>
              </w:rPr>
              <w:t>170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Starfire Harness</w:t>
              <w:br/>
              <w:t>gm.bomb_runed.h</w:t>
            </w:r>
          </w:p>
        </w:tc>
        <w:tc>
          <w:tcPr>
            <w:tcW w:type="dxa" w:w="1728"/>
            <w:vAlign w:val="center"/>
            <w:tcMar>
              <w:top w:w="55" w:type="dxa"/>
              <w:bottom w:w="55" w:type="dxa"/>
              <w:left w:w="80" w:type="dxa"/>
              <w:right w:w="80" w:type="dxa"/>
            </w:tcMar>
          </w:tcPr>
          <w:p>
            <w:pPr>
              <w:pStyle w:val="TableText"/>
              <w:widowControl/>
              <w:spacing w:after="40"/>
            </w:pPr>
            <w:r>
              <w:rPr>
                <w:sz w:val="18"/>
              </w:rPr>
              <w:t>Hell | G6</w:t>
            </w:r>
          </w:p>
        </w:tc>
        <w:tc>
          <w:tcPr>
            <w:tcW w:type="dxa" w:w="1080"/>
            <w:vAlign w:val="center"/>
            <w:tcMar>
              <w:top w:w="55" w:type="dxa"/>
              <w:bottom w:w="55" w:type="dxa"/>
              <w:left w:w="80" w:type="dxa"/>
              <w:right w:w="80" w:type="dxa"/>
            </w:tcMar>
          </w:tcPr>
          <w:p>
            <w:pPr>
              <w:pStyle w:val="TableText"/>
              <w:widowControl/>
              <w:spacing w:after="40"/>
            </w:pPr>
            <w:r>
              <w:rPr>
                <w:sz w:val="18"/>
              </w:rPr>
              <w:t>92–99</w:t>
            </w:r>
          </w:p>
        </w:tc>
        <w:tc>
          <w:tcPr>
            <w:tcW w:type="dxa" w:w="2304"/>
            <w:vAlign w:val="center"/>
            <w:tcMar>
              <w:top w:w="55" w:type="dxa"/>
              <w:bottom w:w="55" w:type="dxa"/>
              <w:left w:w="80" w:type="dxa"/>
              <w:right w:w="80" w:type="dxa"/>
            </w:tcMar>
          </w:tcPr>
          <w:p>
            <w:pPr>
              <w:pStyle w:val="TableText"/>
              <w:widowControl/>
              <w:spacing w:after="40"/>
            </w:pPr>
            <w:r>
              <w:rPr>
                <w:sz w:val="18"/>
              </w:rPr>
              <w:t>Level 74</w:t>
              <w:br/>
              <w:t>DEX 250</w:t>
            </w:r>
          </w:p>
        </w:tc>
        <w:tc>
          <w:tcPr>
            <w:tcW w:type="dxa" w:w="3744"/>
            <w:vAlign w:val="center"/>
            <w:tcMar>
              <w:top w:w="55" w:type="dxa"/>
              <w:bottom w:w="55" w:type="dxa"/>
              <w:left w:w="80" w:type="dxa"/>
              <w:right w:w="80" w:type="dxa"/>
            </w:tcMar>
          </w:tcPr>
          <w:p>
            <w:pPr>
              <w:pStyle w:val="TableText"/>
              <w:widowControl/>
              <w:spacing w:after="40"/>
            </w:pPr>
            <w:r>
              <w:rPr>
                <w:sz w:val="18"/>
              </w:rPr>
              <w:t>Physical 177.9–240.6</w:t>
            </w:r>
          </w:p>
        </w:tc>
        <w:tc>
          <w:tcPr>
            <w:tcW w:type="dxa" w:w="1584"/>
            <w:vAlign w:val="center"/>
            <w:tcMar>
              <w:top w:w="55" w:type="dxa"/>
              <w:bottom w:w="55" w:type="dxa"/>
              <w:left w:w="80" w:type="dxa"/>
              <w:right w:w="80" w:type="dxa"/>
            </w:tcMar>
          </w:tcPr>
          <w:p>
            <w:pPr>
              <w:pStyle w:val="TableText"/>
              <w:widowControl/>
              <w:spacing w:after="40"/>
            </w:pPr>
            <w:r>
              <w:rPr>
                <w:sz w:val="18"/>
              </w:rPr>
              <w:t>250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Wooden Shield</w:t>
              <w:br/>
              <w:t>gm.shield_wooden.n</w:t>
            </w:r>
          </w:p>
        </w:tc>
        <w:tc>
          <w:tcPr>
            <w:tcW w:type="dxa" w:w="1728"/>
            <w:vAlign w:val="center"/>
            <w:shd w:fill="F0F5F7"/>
            <w:tcMar>
              <w:top w:w="55" w:type="dxa"/>
              <w:bottom w:w="55" w:type="dxa"/>
              <w:left w:w="80" w:type="dxa"/>
              <w:right w:w="80" w:type="dxa"/>
            </w:tcMar>
          </w:tcPr>
          <w:p>
            <w:pPr>
              <w:pStyle w:val="TableText"/>
              <w:widowControl/>
              <w:spacing w:after="40"/>
            </w:pPr>
            <w:r>
              <w:rPr>
                <w:sz w:val="18"/>
              </w:rPr>
              <w:t>Normal | G1</w:t>
            </w:r>
          </w:p>
        </w:tc>
        <w:tc>
          <w:tcPr>
            <w:tcW w:type="dxa" w:w="1080"/>
            <w:vAlign w:val="center"/>
            <w:shd w:fill="F0F5F7"/>
            <w:tcMar>
              <w:top w:w="55" w:type="dxa"/>
              <w:bottom w:w="55" w:type="dxa"/>
              <w:left w:w="80" w:type="dxa"/>
              <w:right w:w="80" w:type="dxa"/>
            </w:tcMar>
          </w:tcPr>
          <w:p>
            <w:pPr>
              <w:pStyle w:val="TableText"/>
              <w:widowControl/>
              <w:spacing w:after="40"/>
            </w:pPr>
            <w:r>
              <w:rPr>
                <w:sz w:val="18"/>
              </w:rPr>
              <w:t>1–9</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1</w:t>
              <w:br/>
              <w:t>STR 10</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30</w:t>
            </w:r>
          </w:p>
        </w:tc>
        <w:tc>
          <w:tcPr>
            <w:tcW w:type="dxa" w:w="1584"/>
            <w:vAlign w:val="center"/>
            <w:shd w:fill="F0F5F7"/>
            <w:tcMar>
              <w:top w:w="55" w:type="dxa"/>
              <w:bottom w:w="55" w:type="dxa"/>
              <w:left w:w="80" w:type="dxa"/>
              <w:right w:w="80" w:type="dxa"/>
            </w:tcMar>
          </w:tcPr>
          <w:p>
            <w:pPr>
              <w:pStyle w:val="TableText"/>
              <w:widowControl/>
              <w:spacing w:after="40"/>
            </w:pPr>
            <w:r>
              <w:rPr>
                <w:sz w:val="18"/>
              </w:rPr>
              <w:t>70</w:t>
            </w:r>
          </w:p>
        </w:tc>
      </w:tr>
      <w:tr>
        <w:trPr>
          <w:cantSplit/>
        </w:trPr>
        <w:tc>
          <w:tcPr>
            <w:tcW w:type="dxa" w:w="4536"/>
            <w:vAlign w:val="center"/>
            <w:tcMar>
              <w:top w:w="55" w:type="dxa"/>
              <w:bottom w:w="55" w:type="dxa"/>
              <w:left w:w="80" w:type="dxa"/>
              <w:right w:w="80" w:type="dxa"/>
            </w:tcMar>
          </w:tcPr>
          <w:p>
            <w:pPr>
              <w:pStyle w:val="TableText"/>
              <w:widowControl/>
              <w:spacing w:after="40"/>
            </w:pPr>
            <w:r>
              <w:rPr>
                <w:sz w:val="18"/>
              </w:rPr>
              <w:t>Wayguard Shield</w:t>
              <w:br/>
              <w:t>gm.shield_wooden.nm</w:t>
            </w:r>
          </w:p>
        </w:tc>
        <w:tc>
          <w:tcPr>
            <w:tcW w:type="dxa" w:w="1728"/>
            <w:vAlign w:val="center"/>
            <w:tcMar>
              <w:top w:w="55" w:type="dxa"/>
              <w:bottom w:w="55" w:type="dxa"/>
              <w:left w:w="80" w:type="dxa"/>
              <w:right w:w="80" w:type="dxa"/>
            </w:tcMar>
          </w:tcPr>
          <w:p>
            <w:pPr>
              <w:pStyle w:val="TableText"/>
              <w:widowControl/>
              <w:spacing w:after="40"/>
            </w:pPr>
            <w:r>
              <w:rPr>
                <w:sz w:val="18"/>
              </w:rPr>
              <w:t>Nightmare | G3</w:t>
            </w:r>
          </w:p>
        </w:tc>
        <w:tc>
          <w:tcPr>
            <w:tcW w:type="dxa" w:w="1080"/>
            <w:vAlign w:val="center"/>
            <w:tcMar>
              <w:top w:w="55" w:type="dxa"/>
              <w:bottom w:w="55" w:type="dxa"/>
              <w:left w:w="80" w:type="dxa"/>
              <w:right w:w="80" w:type="dxa"/>
            </w:tcMar>
          </w:tcPr>
          <w:p>
            <w:pPr>
              <w:pStyle w:val="TableText"/>
              <w:widowControl/>
              <w:spacing w:after="40"/>
            </w:pPr>
            <w:r>
              <w:rPr>
                <w:sz w:val="18"/>
              </w:rPr>
              <w:t>40–44</w:t>
            </w:r>
          </w:p>
        </w:tc>
        <w:tc>
          <w:tcPr>
            <w:tcW w:type="dxa" w:w="2304"/>
            <w:vAlign w:val="center"/>
            <w:tcMar>
              <w:top w:w="55" w:type="dxa"/>
              <w:bottom w:w="55" w:type="dxa"/>
              <w:left w:w="80" w:type="dxa"/>
              <w:right w:w="80" w:type="dxa"/>
            </w:tcMar>
          </w:tcPr>
          <w:p>
            <w:pPr>
              <w:pStyle w:val="TableText"/>
              <w:widowControl/>
              <w:spacing w:after="40"/>
            </w:pPr>
            <w:r>
              <w:rPr>
                <w:sz w:val="18"/>
              </w:rPr>
              <w:t>Level 32</w:t>
              <w:br/>
              <w:t>STR 81</w:t>
            </w:r>
          </w:p>
        </w:tc>
        <w:tc>
          <w:tcPr>
            <w:tcW w:type="dxa" w:w="3744"/>
            <w:vAlign w:val="center"/>
            <w:tcMar>
              <w:top w:w="55" w:type="dxa"/>
              <w:bottom w:w="55" w:type="dxa"/>
              <w:left w:w="80" w:type="dxa"/>
              <w:right w:w="80" w:type="dxa"/>
            </w:tcMar>
          </w:tcPr>
          <w:p>
            <w:pPr>
              <w:pStyle w:val="TableText"/>
              <w:widowControl/>
              <w:spacing w:after="40"/>
            </w:pPr>
            <w:r>
              <w:rPr>
                <w:sz w:val="18"/>
              </w:rPr>
              <w:t>Shield Defense 105</w:t>
            </w:r>
          </w:p>
        </w:tc>
        <w:tc>
          <w:tcPr>
            <w:tcW w:type="dxa" w:w="1584"/>
            <w:vAlign w:val="center"/>
            <w:tcMar>
              <w:top w:w="55" w:type="dxa"/>
              <w:bottom w:w="55" w:type="dxa"/>
              <w:left w:w="80" w:type="dxa"/>
              <w:right w:w="80" w:type="dxa"/>
            </w:tcMar>
          </w:tcPr>
          <w:p>
            <w:pPr>
              <w:pStyle w:val="TableText"/>
              <w:widowControl/>
              <w:spacing w:after="40"/>
            </w:pPr>
            <w:r>
              <w:rPr>
                <w:sz w:val="18"/>
              </w:rPr>
              <w:t>110</w:t>
            </w:r>
          </w:p>
        </w:tc>
      </w:tr>
      <w:tr>
        <w:trPr>
          <w:cantSplit/>
        </w:trPr>
        <w:tc>
          <w:tcPr>
            <w:tcW w:type="dxa" w:w="4536"/>
            <w:vAlign w:val="center"/>
            <w:shd w:fill="F0F5F7"/>
            <w:tcMar>
              <w:top w:w="55" w:type="dxa"/>
              <w:bottom w:w="55" w:type="dxa"/>
              <w:left w:w="80" w:type="dxa"/>
              <w:right w:w="80" w:type="dxa"/>
            </w:tcMar>
          </w:tcPr>
          <w:p>
            <w:pPr>
              <w:pStyle w:val="TableText"/>
              <w:widowControl/>
              <w:spacing w:after="40"/>
            </w:pPr>
            <w:r>
              <w:rPr>
                <w:sz w:val="18"/>
              </w:rPr>
              <w:t>Ashenward Shield</w:t>
              <w:br/>
              <w:t>gm.shield_wooden.h</w:t>
            </w:r>
          </w:p>
        </w:tc>
        <w:tc>
          <w:tcPr>
            <w:tcW w:type="dxa" w:w="1728"/>
            <w:vAlign w:val="center"/>
            <w:shd w:fill="F0F5F7"/>
            <w:tcMar>
              <w:top w:w="55" w:type="dxa"/>
              <w:bottom w:w="55" w:type="dxa"/>
              <w:left w:w="80" w:type="dxa"/>
              <w:right w:w="80" w:type="dxa"/>
            </w:tcMar>
          </w:tcPr>
          <w:p>
            <w:pPr>
              <w:pStyle w:val="TableText"/>
              <w:widowControl/>
              <w:spacing w:after="40"/>
            </w:pPr>
            <w:r>
              <w:rPr>
                <w:sz w:val="18"/>
              </w:rPr>
              <w:t>Hell | G5</w:t>
            </w:r>
          </w:p>
        </w:tc>
        <w:tc>
          <w:tcPr>
            <w:tcW w:type="dxa" w:w="1080"/>
            <w:vAlign w:val="center"/>
            <w:shd w:fill="F0F5F7"/>
            <w:tcMar>
              <w:top w:w="55" w:type="dxa"/>
              <w:bottom w:w="55" w:type="dxa"/>
              <w:left w:w="80" w:type="dxa"/>
              <w:right w:w="80" w:type="dxa"/>
            </w:tcMar>
          </w:tcPr>
          <w:p>
            <w:pPr>
              <w:pStyle w:val="TableText"/>
              <w:widowControl/>
              <w:spacing w:after="40"/>
            </w:pPr>
            <w:r>
              <w:rPr>
                <w:sz w:val="18"/>
              </w:rPr>
              <w:t>60–66</w:t>
            </w:r>
          </w:p>
        </w:tc>
        <w:tc>
          <w:tcPr>
            <w:tcW w:type="dxa" w:w="2304"/>
            <w:vAlign w:val="center"/>
            <w:shd w:fill="F0F5F7"/>
            <w:tcMar>
              <w:top w:w="55" w:type="dxa"/>
              <w:bottom w:w="55" w:type="dxa"/>
              <w:left w:w="80" w:type="dxa"/>
              <w:right w:w="80" w:type="dxa"/>
            </w:tcMar>
          </w:tcPr>
          <w:p>
            <w:pPr>
              <w:pStyle w:val="TableText"/>
              <w:widowControl/>
              <w:spacing w:after="40"/>
            </w:pPr>
            <w:r>
              <w:rPr>
                <w:sz w:val="18"/>
              </w:rPr>
              <w:t>Level 48</w:t>
              <w:br/>
              <w:t>STR 136</w:t>
            </w:r>
          </w:p>
        </w:tc>
        <w:tc>
          <w:tcPr>
            <w:tcW w:type="dxa" w:w="3744"/>
            <w:vAlign w:val="center"/>
            <w:shd w:fill="F0F5F7"/>
            <w:tcMar>
              <w:top w:w="55" w:type="dxa"/>
              <w:bottom w:w="55" w:type="dxa"/>
              <w:left w:w="80" w:type="dxa"/>
              <w:right w:w="80" w:type="dxa"/>
            </w:tcMar>
          </w:tcPr>
          <w:p>
            <w:pPr>
              <w:pStyle w:val="TableText"/>
              <w:widowControl/>
              <w:spacing w:after="40"/>
            </w:pPr>
            <w:r>
              <w:rPr>
                <w:sz w:val="18"/>
              </w:rPr>
              <w:t>Shield Defense 182.5</w:t>
            </w:r>
          </w:p>
        </w:tc>
        <w:tc>
          <w:tcPr>
            <w:tcW w:type="dxa" w:w="1584"/>
            <w:vAlign w:val="center"/>
            <w:shd w:fill="F0F5F7"/>
            <w:tcMar>
              <w:top w:w="55" w:type="dxa"/>
              <w:bottom w:w="55" w:type="dxa"/>
              <w:left w:w="80" w:type="dxa"/>
              <w:right w:w="80" w:type="dxa"/>
            </w:tcMar>
          </w:tcPr>
          <w:p>
            <w:pPr>
              <w:pStyle w:val="TableText"/>
              <w:widowControl/>
              <w:spacing w:after="40"/>
            </w:pPr>
            <w:r>
              <w:rPr>
                <w:sz w:val="18"/>
              </w:rPr>
              <w:t>150</w:t>
            </w:r>
          </w:p>
        </w:tc>
      </w:tr>
    </w:tbl>
    <w:p>
      <w:pPr>
        <w:pStyle w:val="SmallNote"/>
        <w:spacing w:before="0" w:after="0" w:line="20" w:lineRule="exact"/>
      </w:pPr>
      <w:r>
        <w:rPr>
          <w:b w:val="0"/>
          <w:sz w:val="2"/>
        </w:rPr>
      </w:r>
    </w:p>
    <w:p>
      <w:pPr>
        <w:pStyle w:val="SmallNote"/>
      </w:pPr>
      <w:r>
        <w:rPr>
          <w:b w:val="0"/>
        </w:rPr>
        <w:t>Oracle Scripture: visual/interaction candidate = reuse audited spellbook carrier; CAPABILITY_AUDIT.</w:t>
      </w:r>
    </w:p>
    <w:p>
      <w:pPr>
        <w:pStyle w:val="SmallNote"/>
      </w:pPr>
      <w:r>
        <w:rPr>
          <w:b w:val="0"/>
        </w:rPr>
        <w:t>Runebomb Harness: visual/interaction candidate = reuse audited durable bomb carrier; CAPABILITY_AUDIT.</w:t>
      </w:r>
    </w:p>
    <w:p>
      <w:pPr>
        <w:pStyle w:val="SmallNote"/>
      </w:pPr>
      <w:r>
        <w:rPr>
          <w:b w:val="0"/>
        </w:rPr>
        <w:t>Wooden Shield: visual/interaction candidate = reuse audited basic shield carrier; CAPABILITY_AUDIT.</w:t>
      </w:r>
    </w:p>
    <w:p>
      <w:bookmarkStart w:id="67" w:name="sec_67"/>
      <w:pPr>
        <w:pStyle w:val="Heading1"/>
        <w:pageBreakBefore/>
      </w:pPr>
      <w:r>
        <w:t>18B  Armor family 1/13: Copper</w:t>
      </w:r>
      <w:bookmarkEnd w:id="67"/>
    </w:p>
    <w:p>
      <w:pPr>
        <w:pStyle w:val="SmallNote"/>
      </w:pPr>
      <w:r>
        <w:rPr>
          <w:b w:val="0"/>
        </w:rPr>
        <w:t>Visual candidate: Copper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Copper Helm</w:t>
              <w:br/>
              <w:t>gm.plate_copper.head.n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5–15</w:t>
            </w:r>
          </w:p>
        </w:tc>
        <w:tc>
          <w:tcPr>
            <w:tcW w:type="dxa" w:w="2232"/>
            <w:vAlign w:val="center"/>
            <w:shd w:fill="F0F5F7"/>
            <w:tcMar>
              <w:top w:w="55" w:type="dxa"/>
              <w:bottom w:w="55" w:type="dxa"/>
              <w:left w:w="80" w:type="dxa"/>
              <w:right w:w="80" w:type="dxa"/>
            </w:tcMar>
          </w:tcPr>
          <w:p>
            <w:pPr>
              <w:pStyle w:val="TableText"/>
              <w:widowControl/>
              <w:spacing w:after="40"/>
            </w:pPr>
            <w:r>
              <w:rPr>
                <w:sz w:val="17"/>
              </w:rPr>
              <w:t>Lv 4; STR 12</w:t>
            </w:r>
          </w:p>
        </w:tc>
        <w:tc>
          <w:tcPr>
            <w:tcW w:type="dxa" w:w="1152"/>
            <w:vAlign w:val="center"/>
            <w:shd w:fill="F0F5F7"/>
            <w:tcMar>
              <w:top w:w="55" w:type="dxa"/>
              <w:bottom w:w="55" w:type="dxa"/>
              <w:left w:w="80" w:type="dxa"/>
              <w:right w:w="80" w:type="dxa"/>
            </w:tcMar>
          </w:tcPr>
          <w:p>
            <w:pPr>
              <w:pStyle w:val="TableText"/>
              <w:widowControl/>
              <w:spacing w:after="40"/>
            </w:pPr>
            <w:r>
              <w:rPr>
                <w:sz w:val="17"/>
              </w:rPr>
              <w:t>2.9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+5</w:t>
            </w:r>
          </w:p>
        </w:tc>
        <w:tc>
          <w:tcPr>
            <w:tcW w:type="dxa" w:w="936"/>
            <w:vAlign w:val="center"/>
            <w:shd w:fill="F0F5F7"/>
            <w:tcMar>
              <w:top w:w="55" w:type="dxa"/>
              <w:bottom w:w="55" w:type="dxa"/>
              <w:left w:w="80" w:type="dxa"/>
              <w:right w:w="80" w:type="dxa"/>
            </w:tcMar>
          </w:tcPr>
          <w:p>
            <w:pPr>
              <w:pStyle w:val="TableText"/>
              <w:widowControl/>
              <w:spacing w:after="40"/>
            </w:pPr>
            <w:r>
              <w:rPr>
                <w:sz w:val="17"/>
              </w:rPr>
              <w:t>80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Copper Cuirass</w:t>
              <w:br/>
              <w:t>gm.plate_copper.chest.n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5–15</w:t>
            </w:r>
          </w:p>
        </w:tc>
        <w:tc>
          <w:tcPr>
            <w:tcW w:type="dxa" w:w="2232"/>
            <w:vAlign w:val="center"/>
            <w:tcMar>
              <w:top w:w="55" w:type="dxa"/>
              <w:bottom w:w="55" w:type="dxa"/>
              <w:left w:w="80" w:type="dxa"/>
              <w:right w:w="80" w:type="dxa"/>
            </w:tcMar>
          </w:tcPr>
          <w:p>
            <w:pPr>
              <w:pStyle w:val="TableText"/>
              <w:widowControl/>
              <w:spacing w:after="40"/>
            </w:pPr>
            <w:r>
              <w:rPr>
                <w:sz w:val="17"/>
              </w:rPr>
              <w:t>Lv 4; STR 12</w:t>
            </w:r>
          </w:p>
        </w:tc>
        <w:tc>
          <w:tcPr>
            <w:tcW w:type="dxa" w:w="1152"/>
            <w:vAlign w:val="center"/>
            <w:tcMar>
              <w:top w:w="55" w:type="dxa"/>
              <w:bottom w:w="55" w:type="dxa"/>
              <w:left w:w="80" w:type="dxa"/>
              <w:right w:w="80" w:type="dxa"/>
            </w:tcMar>
          </w:tcPr>
          <w:p>
            <w:pPr>
              <w:pStyle w:val="TableText"/>
              <w:widowControl/>
              <w:spacing w:after="40"/>
            </w:pPr>
            <w:r>
              <w:rPr>
                <w:sz w:val="17"/>
              </w:rPr>
              <w:t>5.1 pp</w:t>
            </w:r>
          </w:p>
        </w:tc>
        <w:tc>
          <w:tcPr>
            <w:tcW w:type="dxa" w:w="2808"/>
            <w:vAlign w:val="center"/>
            <w:tcMar>
              <w:top w:w="55" w:type="dxa"/>
              <w:bottom w:w="55" w:type="dxa"/>
              <w:left w:w="80" w:type="dxa"/>
              <w:right w:w="80" w:type="dxa"/>
            </w:tcMar>
          </w:tcPr>
          <w:p>
            <w:pPr>
              <w:pStyle w:val="TableText"/>
              <w:widowControl/>
              <w:spacing w:after="40"/>
            </w:pPr>
            <w:r>
              <w:rPr>
                <w:sz w:val="17"/>
              </w:rPr>
              <w:t>HP +9</w:t>
            </w:r>
          </w:p>
        </w:tc>
        <w:tc>
          <w:tcPr>
            <w:tcW w:type="dxa" w:w="936"/>
            <w:vAlign w:val="center"/>
            <w:tcMar>
              <w:top w:w="55" w:type="dxa"/>
              <w:bottom w:w="55" w:type="dxa"/>
              <w:left w:w="80" w:type="dxa"/>
              <w:right w:w="80" w:type="dxa"/>
            </w:tcMar>
          </w:tcPr>
          <w:p>
            <w:pPr>
              <w:pStyle w:val="TableText"/>
              <w:widowControl/>
              <w:spacing w:after="40"/>
            </w:pPr>
            <w:r>
              <w:rPr>
                <w:sz w:val="17"/>
              </w:rPr>
              <w:t>80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Copper Gauntlets</w:t>
              <w:br/>
              <w:t>gm.plate_copper.hands.n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5–15</w:t>
            </w:r>
          </w:p>
        </w:tc>
        <w:tc>
          <w:tcPr>
            <w:tcW w:type="dxa" w:w="2232"/>
            <w:vAlign w:val="center"/>
            <w:shd w:fill="F0F5F7"/>
            <w:tcMar>
              <w:top w:w="55" w:type="dxa"/>
              <w:bottom w:w="55" w:type="dxa"/>
              <w:left w:w="80" w:type="dxa"/>
              <w:right w:w="80" w:type="dxa"/>
            </w:tcMar>
          </w:tcPr>
          <w:p>
            <w:pPr>
              <w:pStyle w:val="TableText"/>
              <w:widowControl/>
              <w:spacing w:after="40"/>
            </w:pPr>
            <w:r>
              <w:rPr>
                <w:sz w:val="17"/>
              </w:rPr>
              <w:t>Lv 4; STR 12</w:t>
            </w:r>
          </w:p>
        </w:tc>
        <w:tc>
          <w:tcPr>
            <w:tcW w:type="dxa" w:w="1152"/>
            <w:vAlign w:val="center"/>
            <w:shd w:fill="F0F5F7"/>
            <w:tcMar>
              <w:top w:w="55" w:type="dxa"/>
              <w:bottom w:w="55" w:type="dxa"/>
              <w:left w:w="80" w:type="dxa"/>
              <w:right w:w="80" w:type="dxa"/>
            </w:tcMar>
          </w:tcPr>
          <w:p>
            <w:pPr>
              <w:pStyle w:val="TableText"/>
              <w:widowControl/>
              <w:spacing w:after="40"/>
            </w:pPr>
            <w:r>
              <w:rPr>
                <w:sz w:val="17"/>
              </w:rPr>
              <w:t>2.3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w:t>
            </w:r>
          </w:p>
        </w:tc>
        <w:tc>
          <w:tcPr>
            <w:tcW w:type="dxa" w:w="936"/>
            <w:vAlign w:val="center"/>
            <w:shd w:fill="F0F5F7"/>
            <w:tcMar>
              <w:top w:w="55" w:type="dxa"/>
              <w:bottom w:w="55" w:type="dxa"/>
              <w:left w:w="80" w:type="dxa"/>
              <w:right w:w="80" w:type="dxa"/>
            </w:tcMar>
          </w:tcPr>
          <w:p>
            <w:pPr>
              <w:pStyle w:val="TableText"/>
              <w:widowControl/>
              <w:spacing w:after="40"/>
            </w:pPr>
            <w:r>
              <w:rPr>
                <w:sz w:val="17"/>
              </w:rPr>
              <w:t>80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Copper Greaves</w:t>
              <w:br/>
              <w:t>gm.plate_copper.legs.n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5–15</w:t>
            </w:r>
          </w:p>
        </w:tc>
        <w:tc>
          <w:tcPr>
            <w:tcW w:type="dxa" w:w="2232"/>
            <w:vAlign w:val="center"/>
            <w:tcMar>
              <w:top w:w="55" w:type="dxa"/>
              <w:bottom w:w="55" w:type="dxa"/>
              <w:left w:w="80" w:type="dxa"/>
              <w:right w:w="80" w:type="dxa"/>
            </w:tcMar>
          </w:tcPr>
          <w:p>
            <w:pPr>
              <w:pStyle w:val="TableText"/>
              <w:widowControl/>
              <w:spacing w:after="40"/>
            </w:pPr>
            <w:r>
              <w:rPr>
                <w:sz w:val="17"/>
              </w:rPr>
              <w:t>Lv 4; STR 12</w:t>
            </w:r>
          </w:p>
        </w:tc>
        <w:tc>
          <w:tcPr>
            <w:tcW w:type="dxa" w:w="1152"/>
            <w:vAlign w:val="center"/>
            <w:tcMar>
              <w:top w:w="55" w:type="dxa"/>
              <w:bottom w:w="55" w:type="dxa"/>
              <w:left w:w="80" w:type="dxa"/>
              <w:right w:w="80" w:type="dxa"/>
            </w:tcMar>
          </w:tcPr>
          <w:p>
            <w:pPr>
              <w:pStyle w:val="TableText"/>
              <w:widowControl/>
              <w:spacing w:after="40"/>
            </w:pPr>
            <w:r>
              <w:rPr>
                <w:sz w:val="17"/>
              </w:rPr>
              <w:t>4.0 pp</w:t>
            </w:r>
          </w:p>
        </w:tc>
        <w:tc>
          <w:tcPr>
            <w:tcW w:type="dxa" w:w="2808"/>
            <w:vAlign w:val="center"/>
            <w:tcMar>
              <w:top w:w="55" w:type="dxa"/>
              <w:bottom w:w="55" w:type="dxa"/>
              <w:left w:w="80" w:type="dxa"/>
              <w:right w:w="80" w:type="dxa"/>
            </w:tcMar>
          </w:tcPr>
          <w:p>
            <w:pPr>
              <w:pStyle w:val="TableText"/>
              <w:widowControl/>
              <w:spacing w:after="40"/>
            </w:pPr>
            <w:r>
              <w:rPr>
                <w:sz w:val="17"/>
              </w:rPr>
              <w:t>HP +7</w:t>
            </w:r>
          </w:p>
        </w:tc>
        <w:tc>
          <w:tcPr>
            <w:tcW w:type="dxa" w:w="936"/>
            <w:vAlign w:val="center"/>
            <w:tcMar>
              <w:top w:w="55" w:type="dxa"/>
              <w:bottom w:w="55" w:type="dxa"/>
              <w:left w:w="80" w:type="dxa"/>
              <w:right w:w="80" w:type="dxa"/>
            </w:tcMar>
          </w:tcPr>
          <w:p>
            <w:pPr>
              <w:pStyle w:val="TableText"/>
              <w:widowControl/>
              <w:spacing w:after="40"/>
            </w:pPr>
            <w:r>
              <w:rPr>
                <w:sz w:val="17"/>
              </w:rPr>
              <w:t>80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Bronzecrest Helm</w:t>
              <w:br/>
              <w:t>gm.plate_copper.head.nm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42–47</w:t>
            </w:r>
          </w:p>
        </w:tc>
        <w:tc>
          <w:tcPr>
            <w:tcW w:type="dxa" w:w="2232"/>
            <w:vAlign w:val="center"/>
            <w:shd w:fill="F0F5F7"/>
            <w:tcMar>
              <w:top w:w="55" w:type="dxa"/>
              <w:bottom w:w="55" w:type="dxa"/>
              <w:left w:w="80" w:type="dxa"/>
              <w:right w:w="80" w:type="dxa"/>
            </w:tcMar>
          </w:tcPr>
          <w:p>
            <w:pPr>
              <w:pStyle w:val="TableText"/>
              <w:widowControl/>
              <w:spacing w:after="40"/>
            </w:pPr>
            <w:r>
              <w:rPr>
                <w:sz w:val="17"/>
              </w:rPr>
              <w:t>Lv 34; STR 80</w:t>
            </w:r>
          </w:p>
        </w:tc>
        <w:tc>
          <w:tcPr>
            <w:tcW w:type="dxa" w:w="1152"/>
            <w:vAlign w:val="center"/>
            <w:shd w:fill="F0F5F7"/>
            <w:tcMar>
              <w:top w:w="55" w:type="dxa"/>
              <w:bottom w:w="55" w:type="dxa"/>
              <w:left w:w="80" w:type="dxa"/>
              <w:right w:w="80" w:type="dxa"/>
            </w:tcMar>
          </w:tcPr>
          <w:p>
            <w:pPr>
              <w:pStyle w:val="TableText"/>
              <w:widowControl/>
              <w:spacing w:after="40"/>
            </w:pPr>
            <w:r>
              <w:rPr>
                <w:sz w:val="17"/>
              </w:rPr>
              <w:t>6.1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+12.2</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Bronzecrest Cuirass</w:t>
              <w:br/>
              <w:t>gm.plate_copper.chest.nm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42–47</w:t>
            </w:r>
          </w:p>
        </w:tc>
        <w:tc>
          <w:tcPr>
            <w:tcW w:type="dxa" w:w="2232"/>
            <w:vAlign w:val="center"/>
            <w:tcMar>
              <w:top w:w="55" w:type="dxa"/>
              <w:bottom w:w="55" w:type="dxa"/>
              <w:left w:w="80" w:type="dxa"/>
              <w:right w:w="80" w:type="dxa"/>
            </w:tcMar>
          </w:tcPr>
          <w:p>
            <w:pPr>
              <w:pStyle w:val="TableText"/>
              <w:widowControl/>
              <w:spacing w:after="40"/>
            </w:pPr>
            <w:r>
              <w:rPr>
                <w:sz w:val="17"/>
              </w:rPr>
              <w:t>Lv 34; STR 80</w:t>
            </w:r>
          </w:p>
        </w:tc>
        <w:tc>
          <w:tcPr>
            <w:tcW w:type="dxa" w:w="1152"/>
            <w:vAlign w:val="center"/>
            <w:tcMar>
              <w:top w:w="55" w:type="dxa"/>
              <w:bottom w:w="55" w:type="dxa"/>
              <w:left w:w="80" w:type="dxa"/>
              <w:right w:w="80" w:type="dxa"/>
            </w:tcMar>
          </w:tcPr>
          <w:p>
            <w:pPr>
              <w:pStyle w:val="TableText"/>
              <w:widowControl/>
              <w:spacing w:after="40"/>
            </w:pPr>
            <w:r>
              <w:rPr>
                <w:sz w:val="17"/>
              </w:rPr>
              <w:t>11.1 pp</w:t>
            </w:r>
          </w:p>
        </w:tc>
        <w:tc>
          <w:tcPr>
            <w:tcW w:type="dxa" w:w="2808"/>
            <w:vAlign w:val="center"/>
            <w:tcMar>
              <w:top w:w="55" w:type="dxa"/>
              <w:bottom w:w="55" w:type="dxa"/>
              <w:left w:w="80" w:type="dxa"/>
              <w:right w:w="80" w:type="dxa"/>
            </w:tcMar>
          </w:tcPr>
          <w:p>
            <w:pPr>
              <w:pStyle w:val="TableText"/>
              <w:widowControl/>
              <w:spacing w:after="40"/>
            </w:pPr>
            <w:r>
              <w:rPr>
                <w:sz w:val="17"/>
              </w:rPr>
              <w:t>HP +22</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Bronzecrest Gauntlets</w:t>
              <w:br/>
              <w:t>gm.plate_copper.hands.nm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42–47</w:t>
            </w:r>
          </w:p>
        </w:tc>
        <w:tc>
          <w:tcPr>
            <w:tcW w:type="dxa" w:w="2232"/>
            <w:vAlign w:val="center"/>
            <w:shd w:fill="F0F5F7"/>
            <w:tcMar>
              <w:top w:w="55" w:type="dxa"/>
              <w:bottom w:w="55" w:type="dxa"/>
              <w:left w:w="80" w:type="dxa"/>
              <w:right w:w="80" w:type="dxa"/>
            </w:tcMar>
          </w:tcPr>
          <w:p>
            <w:pPr>
              <w:pStyle w:val="TableText"/>
              <w:widowControl/>
              <w:spacing w:after="40"/>
            </w:pPr>
            <w:r>
              <w:rPr>
                <w:sz w:val="17"/>
              </w:rPr>
              <w:t>Lv 34; STR 80</w:t>
            </w:r>
          </w:p>
        </w:tc>
        <w:tc>
          <w:tcPr>
            <w:tcW w:type="dxa" w:w="1152"/>
            <w:vAlign w:val="center"/>
            <w:shd w:fill="F0F5F7"/>
            <w:tcMar>
              <w:top w:w="55" w:type="dxa"/>
              <w:bottom w:w="55" w:type="dxa"/>
              <w:left w:w="80" w:type="dxa"/>
              <w:right w:w="80" w:type="dxa"/>
            </w:tcMar>
          </w:tcPr>
          <w:p>
            <w:pPr>
              <w:pStyle w:val="TableText"/>
              <w:widowControl/>
              <w:spacing w:after="40"/>
            </w:pPr>
            <w:r>
              <w:rPr>
                <w:sz w:val="17"/>
              </w:rPr>
              <w:t>4.9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+9.8</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Bronzecrest Greaves</w:t>
              <w:br/>
              <w:t>gm.plate_copper.legs.nm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42–47</w:t>
            </w:r>
          </w:p>
        </w:tc>
        <w:tc>
          <w:tcPr>
            <w:tcW w:type="dxa" w:w="2232"/>
            <w:vAlign w:val="center"/>
            <w:tcMar>
              <w:top w:w="55" w:type="dxa"/>
              <w:bottom w:w="55" w:type="dxa"/>
              <w:left w:w="80" w:type="dxa"/>
              <w:right w:w="80" w:type="dxa"/>
            </w:tcMar>
          </w:tcPr>
          <w:p>
            <w:pPr>
              <w:pStyle w:val="TableText"/>
              <w:widowControl/>
              <w:spacing w:after="40"/>
            </w:pPr>
            <w:r>
              <w:rPr>
                <w:sz w:val="17"/>
              </w:rPr>
              <w:t>Lv 34; STR 80</w:t>
            </w:r>
          </w:p>
        </w:tc>
        <w:tc>
          <w:tcPr>
            <w:tcW w:type="dxa" w:w="1152"/>
            <w:vAlign w:val="center"/>
            <w:tcMar>
              <w:top w:w="55" w:type="dxa"/>
              <w:bottom w:w="55" w:type="dxa"/>
              <w:left w:w="80" w:type="dxa"/>
              <w:right w:w="80" w:type="dxa"/>
            </w:tcMar>
          </w:tcPr>
          <w:p>
            <w:pPr>
              <w:pStyle w:val="TableText"/>
              <w:widowControl/>
              <w:spacing w:after="40"/>
            </w:pPr>
            <w:r>
              <w:rPr>
                <w:sz w:val="17"/>
              </w:rPr>
              <w:t>8.6 pp</w:t>
            </w:r>
          </w:p>
        </w:tc>
        <w:tc>
          <w:tcPr>
            <w:tcW w:type="dxa" w:w="2808"/>
            <w:vAlign w:val="center"/>
            <w:tcMar>
              <w:top w:w="55" w:type="dxa"/>
              <w:bottom w:w="55" w:type="dxa"/>
              <w:left w:w="80" w:type="dxa"/>
              <w:right w:w="80" w:type="dxa"/>
            </w:tcMar>
          </w:tcPr>
          <w:p>
            <w:pPr>
              <w:pStyle w:val="TableText"/>
              <w:widowControl/>
              <w:spacing w:after="40"/>
            </w:pPr>
            <w:r>
              <w:rPr>
                <w:sz w:val="17"/>
              </w:rPr>
              <w:t>HP +17.1</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Dawnforged Helm</w:t>
              <w:br/>
              <w:t>gm.plate_copper.head.h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63–71</w:t>
            </w:r>
          </w:p>
        </w:tc>
        <w:tc>
          <w:tcPr>
            <w:tcW w:type="dxa" w:w="2232"/>
            <w:vAlign w:val="center"/>
            <w:shd w:fill="F0F5F7"/>
            <w:tcMar>
              <w:top w:w="55" w:type="dxa"/>
              <w:bottom w:w="55" w:type="dxa"/>
              <w:left w:w="80" w:type="dxa"/>
              <w:right w:w="80" w:type="dxa"/>
            </w:tcMar>
          </w:tcPr>
          <w:p>
            <w:pPr>
              <w:pStyle w:val="TableText"/>
              <w:widowControl/>
              <w:spacing w:after="40"/>
            </w:pPr>
            <w:r>
              <w:rPr>
                <w:sz w:val="17"/>
              </w:rPr>
              <w:t>Lv 51; STR 136</w:t>
            </w:r>
          </w:p>
        </w:tc>
        <w:tc>
          <w:tcPr>
            <w:tcW w:type="dxa" w:w="1152"/>
            <w:vAlign w:val="center"/>
            <w:shd w:fill="F0F5F7"/>
            <w:tcMar>
              <w:top w:w="55" w:type="dxa"/>
              <w:bottom w:w="55" w:type="dxa"/>
              <w:left w:w="80" w:type="dxa"/>
              <w:right w:w="80" w:type="dxa"/>
            </w:tcMar>
          </w:tcPr>
          <w:p>
            <w:pPr>
              <w:pStyle w:val="TableText"/>
              <w:widowControl/>
              <w:spacing w:after="40"/>
            </w:pPr>
            <w:r>
              <w:rPr>
                <w:sz w:val="17"/>
              </w:rPr>
              <w:t>8.3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+21.8</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Dawnforged Cuirass</w:t>
              <w:br/>
              <w:t>gm.plate_copper.chest.h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63–71</w:t>
            </w:r>
          </w:p>
        </w:tc>
        <w:tc>
          <w:tcPr>
            <w:tcW w:type="dxa" w:w="2232"/>
            <w:vAlign w:val="center"/>
            <w:tcMar>
              <w:top w:w="55" w:type="dxa"/>
              <w:bottom w:w="55" w:type="dxa"/>
              <w:left w:w="80" w:type="dxa"/>
              <w:right w:w="80" w:type="dxa"/>
            </w:tcMar>
          </w:tcPr>
          <w:p>
            <w:pPr>
              <w:pStyle w:val="TableText"/>
              <w:widowControl/>
              <w:spacing w:after="40"/>
            </w:pPr>
            <w:r>
              <w:rPr>
                <w:sz w:val="17"/>
              </w:rPr>
              <w:t>Lv 51; STR 136</w:t>
            </w:r>
          </w:p>
        </w:tc>
        <w:tc>
          <w:tcPr>
            <w:tcW w:type="dxa" w:w="1152"/>
            <w:vAlign w:val="center"/>
            <w:tcMar>
              <w:top w:w="55" w:type="dxa"/>
              <w:bottom w:w="55" w:type="dxa"/>
              <w:left w:w="80" w:type="dxa"/>
              <w:right w:w="80" w:type="dxa"/>
            </w:tcMar>
          </w:tcPr>
          <w:p>
            <w:pPr>
              <w:pStyle w:val="TableText"/>
              <w:widowControl/>
              <w:spacing w:after="40"/>
            </w:pPr>
            <w:r>
              <w:rPr>
                <w:sz w:val="17"/>
              </w:rPr>
              <w:t>14.9 pp</w:t>
            </w:r>
          </w:p>
        </w:tc>
        <w:tc>
          <w:tcPr>
            <w:tcW w:type="dxa" w:w="2808"/>
            <w:vAlign w:val="center"/>
            <w:tcMar>
              <w:top w:w="55" w:type="dxa"/>
              <w:bottom w:w="55" w:type="dxa"/>
              <w:left w:w="80" w:type="dxa"/>
              <w:right w:w="80" w:type="dxa"/>
            </w:tcMar>
          </w:tcPr>
          <w:p>
            <w:pPr>
              <w:pStyle w:val="TableText"/>
              <w:widowControl/>
              <w:spacing w:after="40"/>
            </w:pPr>
            <w:r>
              <w:rPr>
                <w:sz w:val="17"/>
              </w:rPr>
              <w:t>HP +39.2</w:t>
            </w:r>
          </w:p>
        </w:tc>
        <w:tc>
          <w:tcPr>
            <w:tcW w:type="dxa" w:w="936"/>
            <w:vAlign w:val="center"/>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Dawnforged Gauntlets</w:t>
              <w:br/>
              <w:t>gm.plate_copper.hands.h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63–71</w:t>
            </w:r>
          </w:p>
        </w:tc>
        <w:tc>
          <w:tcPr>
            <w:tcW w:type="dxa" w:w="2232"/>
            <w:vAlign w:val="center"/>
            <w:shd w:fill="F0F5F7"/>
            <w:tcMar>
              <w:top w:w="55" w:type="dxa"/>
              <w:bottom w:w="55" w:type="dxa"/>
              <w:left w:w="80" w:type="dxa"/>
              <w:right w:w="80" w:type="dxa"/>
            </w:tcMar>
          </w:tcPr>
          <w:p>
            <w:pPr>
              <w:pStyle w:val="TableText"/>
              <w:widowControl/>
              <w:spacing w:after="40"/>
            </w:pPr>
            <w:r>
              <w:rPr>
                <w:sz w:val="17"/>
              </w:rPr>
              <w:t>Lv 51; STR 136</w:t>
            </w:r>
          </w:p>
        </w:tc>
        <w:tc>
          <w:tcPr>
            <w:tcW w:type="dxa" w:w="1152"/>
            <w:vAlign w:val="center"/>
            <w:shd w:fill="F0F5F7"/>
            <w:tcMar>
              <w:top w:w="55" w:type="dxa"/>
              <w:bottom w:w="55" w:type="dxa"/>
              <w:left w:w="80" w:type="dxa"/>
              <w:right w:w="80" w:type="dxa"/>
            </w:tcMar>
          </w:tcPr>
          <w:p>
            <w:pPr>
              <w:pStyle w:val="TableText"/>
              <w:widowControl/>
              <w:spacing w:after="40"/>
            </w:pPr>
            <w:r>
              <w:rPr>
                <w:sz w:val="17"/>
              </w:rPr>
              <w:t>6.6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+17.4</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Dawnforged Greaves</w:t>
              <w:br/>
              <w:t>gm.plate_copper.legs.h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63–71</w:t>
            </w:r>
          </w:p>
        </w:tc>
        <w:tc>
          <w:tcPr>
            <w:tcW w:type="dxa" w:w="2232"/>
            <w:vAlign w:val="center"/>
            <w:tcMar>
              <w:top w:w="55" w:type="dxa"/>
              <w:bottom w:w="55" w:type="dxa"/>
              <w:left w:w="80" w:type="dxa"/>
              <w:right w:w="80" w:type="dxa"/>
            </w:tcMar>
          </w:tcPr>
          <w:p>
            <w:pPr>
              <w:pStyle w:val="TableText"/>
              <w:widowControl/>
              <w:spacing w:after="40"/>
            </w:pPr>
            <w:r>
              <w:rPr>
                <w:sz w:val="17"/>
              </w:rPr>
              <w:t>Lv 51; STR 136</w:t>
            </w:r>
          </w:p>
        </w:tc>
        <w:tc>
          <w:tcPr>
            <w:tcW w:type="dxa" w:w="1152"/>
            <w:vAlign w:val="center"/>
            <w:tcMar>
              <w:top w:w="55" w:type="dxa"/>
              <w:bottom w:w="55" w:type="dxa"/>
              <w:left w:w="80" w:type="dxa"/>
              <w:right w:w="80" w:type="dxa"/>
            </w:tcMar>
          </w:tcPr>
          <w:p>
            <w:pPr>
              <w:pStyle w:val="TableText"/>
              <w:widowControl/>
              <w:spacing w:after="40"/>
            </w:pPr>
            <w:r>
              <w:rPr>
                <w:sz w:val="17"/>
              </w:rPr>
              <w:t>11.6 pp</w:t>
            </w:r>
          </w:p>
        </w:tc>
        <w:tc>
          <w:tcPr>
            <w:tcW w:type="dxa" w:w="2808"/>
            <w:vAlign w:val="center"/>
            <w:tcMar>
              <w:top w:w="55" w:type="dxa"/>
              <w:bottom w:w="55" w:type="dxa"/>
              <w:left w:w="80" w:type="dxa"/>
              <w:right w:w="80" w:type="dxa"/>
            </w:tcMar>
          </w:tcPr>
          <w:p>
            <w:pPr>
              <w:pStyle w:val="TableText"/>
              <w:widowControl/>
              <w:spacing w:after="40"/>
            </w:pPr>
            <w:r>
              <w:rPr>
                <w:sz w:val="17"/>
              </w:rPr>
              <w:t>HP +30.5</w:t>
            </w:r>
          </w:p>
        </w:tc>
        <w:tc>
          <w:tcPr>
            <w:tcW w:type="dxa" w:w="936"/>
            <w:vAlign w:val="center"/>
            <w:tcMar>
              <w:top w:w="55" w:type="dxa"/>
              <w:bottom w:w="55" w:type="dxa"/>
              <w:left w:w="80" w:type="dxa"/>
              <w:right w:w="80" w:type="dxa"/>
            </w:tcMar>
          </w:tcPr>
          <w:p>
            <w:pPr>
              <w:pStyle w:val="TableText"/>
              <w:widowControl/>
              <w:spacing w:after="40"/>
            </w:pPr>
            <w:r>
              <w:rPr>
                <w:sz w:val="17"/>
              </w:rPr>
              <w:t>160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68" w:name="sec_68"/>
      <w:pPr>
        <w:pStyle w:val="Heading1"/>
        <w:pageBreakBefore/>
      </w:pPr>
      <w:r>
        <w:t>18B  Armor family 2/13: Iron</w:t>
      </w:r>
      <w:bookmarkEnd w:id="68"/>
    </w:p>
    <w:p>
      <w:pPr>
        <w:pStyle w:val="SmallNote"/>
      </w:pPr>
      <w:r>
        <w:rPr>
          <w:b w:val="0"/>
        </w:rPr>
        <w:t>Visual candidate: Iron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Iron Helm</w:t>
              <w:br/>
              <w:t>gm.plate_iron.head.n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10–23</w:t>
            </w:r>
          </w:p>
        </w:tc>
        <w:tc>
          <w:tcPr>
            <w:tcW w:type="dxa" w:w="2232"/>
            <w:vAlign w:val="center"/>
            <w:shd w:fill="F0F5F7"/>
            <w:tcMar>
              <w:top w:w="55" w:type="dxa"/>
              <w:bottom w:w="55" w:type="dxa"/>
              <w:left w:w="80" w:type="dxa"/>
              <w:right w:w="80" w:type="dxa"/>
            </w:tcMar>
          </w:tcPr>
          <w:p>
            <w:pPr>
              <w:pStyle w:val="TableText"/>
              <w:widowControl/>
              <w:spacing w:after="40"/>
            </w:pPr>
            <w:r>
              <w:rPr>
                <w:sz w:val="17"/>
              </w:rPr>
              <w:t>Lv 8; STR 20</w:t>
            </w:r>
          </w:p>
        </w:tc>
        <w:tc>
          <w:tcPr>
            <w:tcW w:type="dxa" w:w="1152"/>
            <w:vAlign w:val="center"/>
            <w:shd w:fill="F0F5F7"/>
            <w:tcMar>
              <w:top w:w="55" w:type="dxa"/>
              <w:bottom w:w="55" w:type="dxa"/>
              <w:left w:w="80" w:type="dxa"/>
              <w:right w:w="80" w:type="dxa"/>
            </w:tcMar>
          </w:tcPr>
          <w:p>
            <w:pPr>
              <w:pStyle w:val="TableText"/>
              <w:widowControl/>
              <w:spacing w:after="40"/>
            </w:pPr>
            <w:r>
              <w:rPr>
                <w:sz w:val="17"/>
              </w:rPr>
              <w:t>3.3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+6</w:t>
            </w:r>
          </w:p>
        </w:tc>
        <w:tc>
          <w:tcPr>
            <w:tcW w:type="dxa" w:w="936"/>
            <w:vAlign w:val="center"/>
            <w:shd w:fill="F0F5F7"/>
            <w:tcMar>
              <w:top w:w="55" w:type="dxa"/>
              <w:bottom w:w="55" w:type="dxa"/>
              <w:left w:w="80" w:type="dxa"/>
              <w:right w:w="80" w:type="dxa"/>
            </w:tcMar>
          </w:tcPr>
          <w:p>
            <w:pPr>
              <w:pStyle w:val="TableText"/>
              <w:widowControl/>
              <w:spacing w:after="40"/>
            </w:pPr>
            <w:r>
              <w:rPr>
                <w:sz w:val="17"/>
              </w:rPr>
              <w:t>90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Iron Cuirass</w:t>
              <w:br/>
              <w:t>gm.plate_iron.chest.n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10–23</w:t>
            </w:r>
          </w:p>
        </w:tc>
        <w:tc>
          <w:tcPr>
            <w:tcW w:type="dxa" w:w="2232"/>
            <w:vAlign w:val="center"/>
            <w:tcMar>
              <w:top w:w="55" w:type="dxa"/>
              <w:bottom w:w="55" w:type="dxa"/>
              <w:left w:w="80" w:type="dxa"/>
              <w:right w:w="80" w:type="dxa"/>
            </w:tcMar>
          </w:tcPr>
          <w:p>
            <w:pPr>
              <w:pStyle w:val="TableText"/>
              <w:widowControl/>
              <w:spacing w:after="40"/>
            </w:pPr>
            <w:r>
              <w:rPr>
                <w:sz w:val="17"/>
              </w:rPr>
              <w:t>Lv 8; STR 20</w:t>
            </w:r>
          </w:p>
        </w:tc>
        <w:tc>
          <w:tcPr>
            <w:tcW w:type="dxa" w:w="1152"/>
            <w:vAlign w:val="center"/>
            <w:tcMar>
              <w:top w:w="55" w:type="dxa"/>
              <w:bottom w:w="55" w:type="dxa"/>
              <w:left w:w="80" w:type="dxa"/>
              <w:right w:w="80" w:type="dxa"/>
            </w:tcMar>
          </w:tcPr>
          <w:p>
            <w:pPr>
              <w:pStyle w:val="TableText"/>
              <w:widowControl/>
              <w:spacing w:after="40"/>
            </w:pPr>
            <w:r>
              <w:rPr>
                <w:sz w:val="17"/>
              </w:rPr>
              <w:t>6.0 pp</w:t>
            </w:r>
          </w:p>
        </w:tc>
        <w:tc>
          <w:tcPr>
            <w:tcW w:type="dxa" w:w="2808"/>
            <w:vAlign w:val="center"/>
            <w:tcMar>
              <w:top w:w="55" w:type="dxa"/>
              <w:bottom w:w="55" w:type="dxa"/>
              <w:left w:w="80" w:type="dxa"/>
              <w:right w:w="80" w:type="dxa"/>
            </w:tcMar>
          </w:tcPr>
          <w:p>
            <w:pPr>
              <w:pStyle w:val="TableText"/>
              <w:widowControl/>
              <w:spacing w:after="40"/>
            </w:pPr>
            <w:r>
              <w:rPr>
                <w:sz w:val="17"/>
              </w:rPr>
              <w:t>HP +10.8</w:t>
            </w:r>
          </w:p>
        </w:tc>
        <w:tc>
          <w:tcPr>
            <w:tcW w:type="dxa" w:w="936"/>
            <w:vAlign w:val="center"/>
            <w:tcMar>
              <w:top w:w="55" w:type="dxa"/>
              <w:bottom w:w="55" w:type="dxa"/>
              <w:left w:w="80" w:type="dxa"/>
              <w:right w:w="80" w:type="dxa"/>
            </w:tcMar>
          </w:tcPr>
          <w:p>
            <w:pPr>
              <w:pStyle w:val="TableText"/>
              <w:widowControl/>
              <w:spacing w:after="40"/>
            </w:pPr>
            <w:r>
              <w:rPr>
                <w:sz w:val="17"/>
              </w:rPr>
              <w:t>90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Iron Gauntlets</w:t>
              <w:br/>
              <w:t>gm.plate_iron.hands.n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10–23</w:t>
            </w:r>
          </w:p>
        </w:tc>
        <w:tc>
          <w:tcPr>
            <w:tcW w:type="dxa" w:w="2232"/>
            <w:vAlign w:val="center"/>
            <w:shd w:fill="F0F5F7"/>
            <w:tcMar>
              <w:top w:w="55" w:type="dxa"/>
              <w:bottom w:w="55" w:type="dxa"/>
              <w:left w:w="80" w:type="dxa"/>
              <w:right w:w="80" w:type="dxa"/>
            </w:tcMar>
          </w:tcPr>
          <w:p>
            <w:pPr>
              <w:pStyle w:val="TableText"/>
              <w:widowControl/>
              <w:spacing w:after="40"/>
            </w:pPr>
            <w:r>
              <w:rPr>
                <w:sz w:val="17"/>
              </w:rPr>
              <w:t>Lv 8; STR 20</w:t>
            </w:r>
          </w:p>
        </w:tc>
        <w:tc>
          <w:tcPr>
            <w:tcW w:type="dxa" w:w="1152"/>
            <w:vAlign w:val="center"/>
            <w:shd w:fill="F0F5F7"/>
            <w:tcMar>
              <w:top w:w="55" w:type="dxa"/>
              <w:bottom w:w="55" w:type="dxa"/>
              <w:left w:w="80" w:type="dxa"/>
              <w:right w:w="80" w:type="dxa"/>
            </w:tcMar>
          </w:tcPr>
          <w:p>
            <w:pPr>
              <w:pStyle w:val="TableText"/>
              <w:widowControl/>
              <w:spacing w:after="40"/>
            </w:pPr>
            <w:r>
              <w:rPr>
                <w:sz w:val="17"/>
              </w:rPr>
              <w:t>2.7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+4.8</w:t>
            </w:r>
          </w:p>
        </w:tc>
        <w:tc>
          <w:tcPr>
            <w:tcW w:type="dxa" w:w="936"/>
            <w:vAlign w:val="center"/>
            <w:shd w:fill="F0F5F7"/>
            <w:tcMar>
              <w:top w:w="55" w:type="dxa"/>
              <w:bottom w:w="55" w:type="dxa"/>
              <w:left w:w="80" w:type="dxa"/>
              <w:right w:w="80" w:type="dxa"/>
            </w:tcMar>
          </w:tcPr>
          <w:p>
            <w:pPr>
              <w:pStyle w:val="TableText"/>
              <w:widowControl/>
              <w:spacing w:after="40"/>
            </w:pPr>
            <w:r>
              <w:rPr>
                <w:sz w:val="17"/>
              </w:rPr>
              <w:t>90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Iron Greaves</w:t>
              <w:br/>
              <w:t>gm.plate_iron.legs.n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10–23</w:t>
            </w:r>
          </w:p>
        </w:tc>
        <w:tc>
          <w:tcPr>
            <w:tcW w:type="dxa" w:w="2232"/>
            <w:vAlign w:val="center"/>
            <w:tcMar>
              <w:top w:w="55" w:type="dxa"/>
              <w:bottom w:w="55" w:type="dxa"/>
              <w:left w:w="80" w:type="dxa"/>
              <w:right w:w="80" w:type="dxa"/>
            </w:tcMar>
          </w:tcPr>
          <w:p>
            <w:pPr>
              <w:pStyle w:val="TableText"/>
              <w:widowControl/>
              <w:spacing w:after="40"/>
            </w:pPr>
            <w:r>
              <w:rPr>
                <w:sz w:val="17"/>
              </w:rPr>
              <w:t>Lv 8; STR 20</w:t>
            </w:r>
          </w:p>
        </w:tc>
        <w:tc>
          <w:tcPr>
            <w:tcW w:type="dxa" w:w="1152"/>
            <w:vAlign w:val="center"/>
            <w:tcMar>
              <w:top w:w="55" w:type="dxa"/>
              <w:bottom w:w="55" w:type="dxa"/>
              <w:left w:w="80" w:type="dxa"/>
              <w:right w:w="80" w:type="dxa"/>
            </w:tcMar>
          </w:tcPr>
          <w:p>
            <w:pPr>
              <w:pStyle w:val="TableText"/>
              <w:widowControl/>
              <w:spacing w:after="40"/>
            </w:pPr>
            <w:r>
              <w:rPr>
                <w:sz w:val="17"/>
              </w:rPr>
              <w:t>4.6 pp</w:t>
            </w:r>
          </w:p>
        </w:tc>
        <w:tc>
          <w:tcPr>
            <w:tcW w:type="dxa" w:w="2808"/>
            <w:vAlign w:val="center"/>
            <w:tcMar>
              <w:top w:w="55" w:type="dxa"/>
              <w:bottom w:w="55" w:type="dxa"/>
              <w:left w:w="80" w:type="dxa"/>
              <w:right w:w="80" w:type="dxa"/>
            </w:tcMar>
          </w:tcPr>
          <w:p>
            <w:pPr>
              <w:pStyle w:val="TableText"/>
              <w:widowControl/>
              <w:spacing w:after="40"/>
            </w:pPr>
            <w:r>
              <w:rPr>
                <w:sz w:val="17"/>
              </w:rPr>
              <w:t>HP +8.4</w:t>
            </w:r>
          </w:p>
        </w:tc>
        <w:tc>
          <w:tcPr>
            <w:tcW w:type="dxa" w:w="936"/>
            <w:vAlign w:val="center"/>
            <w:tcMar>
              <w:top w:w="55" w:type="dxa"/>
              <w:bottom w:w="55" w:type="dxa"/>
              <w:left w:w="80" w:type="dxa"/>
              <w:right w:w="80" w:type="dxa"/>
            </w:tcMar>
          </w:tcPr>
          <w:p>
            <w:pPr>
              <w:pStyle w:val="TableText"/>
              <w:widowControl/>
              <w:spacing w:after="40"/>
            </w:pPr>
            <w:r>
              <w:rPr>
                <w:sz w:val="17"/>
              </w:rPr>
              <w:t>90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Tempered Helm</w:t>
              <w:br/>
              <w:t>gm.plate_iron.head.nm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45–50</w:t>
            </w:r>
          </w:p>
        </w:tc>
        <w:tc>
          <w:tcPr>
            <w:tcW w:type="dxa" w:w="2232"/>
            <w:vAlign w:val="center"/>
            <w:shd w:fill="F0F5F7"/>
            <w:tcMar>
              <w:top w:w="55" w:type="dxa"/>
              <w:bottom w:w="55" w:type="dxa"/>
              <w:left w:w="80" w:type="dxa"/>
              <w:right w:w="80" w:type="dxa"/>
            </w:tcMar>
          </w:tcPr>
          <w:p>
            <w:pPr>
              <w:pStyle w:val="TableText"/>
              <w:widowControl/>
              <w:spacing w:after="40"/>
            </w:pPr>
            <w:r>
              <w:rPr>
                <w:sz w:val="17"/>
              </w:rPr>
              <w:t>Lv 36; STR 88</w:t>
            </w:r>
          </w:p>
        </w:tc>
        <w:tc>
          <w:tcPr>
            <w:tcW w:type="dxa" w:w="1152"/>
            <w:vAlign w:val="center"/>
            <w:shd w:fill="F0F5F7"/>
            <w:tcMar>
              <w:top w:w="55" w:type="dxa"/>
              <w:bottom w:w="55" w:type="dxa"/>
              <w:left w:w="80" w:type="dxa"/>
              <w:right w:w="80" w:type="dxa"/>
            </w:tcMar>
          </w:tcPr>
          <w:p>
            <w:pPr>
              <w:pStyle w:val="TableText"/>
              <w:widowControl/>
              <w:spacing w:after="40"/>
            </w:pPr>
            <w:r>
              <w:rPr>
                <w:sz w:val="17"/>
              </w:rPr>
              <w:t>6.5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+13.4</w:t>
            </w:r>
          </w:p>
        </w:tc>
        <w:tc>
          <w:tcPr>
            <w:tcW w:type="dxa" w:w="936"/>
            <w:vAlign w:val="center"/>
            <w:shd w:fill="F0F5F7"/>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Tempered Cuirass</w:t>
              <w:br/>
              <w:t>gm.plate_iron.chest.nm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45–50</w:t>
            </w:r>
          </w:p>
        </w:tc>
        <w:tc>
          <w:tcPr>
            <w:tcW w:type="dxa" w:w="2232"/>
            <w:vAlign w:val="center"/>
            <w:tcMar>
              <w:top w:w="55" w:type="dxa"/>
              <w:bottom w:w="55" w:type="dxa"/>
              <w:left w:w="80" w:type="dxa"/>
              <w:right w:w="80" w:type="dxa"/>
            </w:tcMar>
          </w:tcPr>
          <w:p>
            <w:pPr>
              <w:pStyle w:val="TableText"/>
              <w:widowControl/>
              <w:spacing w:after="40"/>
            </w:pPr>
            <w:r>
              <w:rPr>
                <w:sz w:val="17"/>
              </w:rPr>
              <w:t>Lv 36; STR 88</w:t>
            </w:r>
          </w:p>
        </w:tc>
        <w:tc>
          <w:tcPr>
            <w:tcW w:type="dxa" w:w="1152"/>
            <w:vAlign w:val="center"/>
            <w:tcMar>
              <w:top w:w="55" w:type="dxa"/>
              <w:bottom w:w="55" w:type="dxa"/>
              <w:left w:w="80" w:type="dxa"/>
              <w:right w:w="80" w:type="dxa"/>
            </w:tcMar>
          </w:tcPr>
          <w:p>
            <w:pPr>
              <w:pStyle w:val="TableText"/>
              <w:widowControl/>
              <w:spacing w:after="40"/>
            </w:pPr>
            <w:r>
              <w:rPr>
                <w:sz w:val="17"/>
              </w:rPr>
              <w:t>11.7 pp</w:t>
            </w:r>
          </w:p>
        </w:tc>
        <w:tc>
          <w:tcPr>
            <w:tcW w:type="dxa" w:w="2808"/>
            <w:vAlign w:val="center"/>
            <w:tcMar>
              <w:top w:w="55" w:type="dxa"/>
              <w:bottom w:w="55" w:type="dxa"/>
              <w:left w:w="80" w:type="dxa"/>
              <w:right w:w="80" w:type="dxa"/>
            </w:tcMar>
          </w:tcPr>
          <w:p>
            <w:pPr>
              <w:pStyle w:val="TableText"/>
              <w:widowControl/>
              <w:spacing w:after="40"/>
            </w:pPr>
            <w:r>
              <w:rPr>
                <w:sz w:val="17"/>
              </w:rPr>
              <w:t>HP +24.1</w:t>
            </w:r>
          </w:p>
        </w:tc>
        <w:tc>
          <w:tcPr>
            <w:tcW w:type="dxa" w:w="936"/>
            <w:vAlign w:val="center"/>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Tempered Gauntlets</w:t>
              <w:br/>
              <w:t>gm.plate_iron.hands.nm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45–50</w:t>
            </w:r>
          </w:p>
        </w:tc>
        <w:tc>
          <w:tcPr>
            <w:tcW w:type="dxa" w:w="2232"/>
            <w:vAlign w:val="center"/>
            <w:shd w:fill="F0F5F7"/>
            <w:tcMar>
              <w:top w:w="55" w:type="dxa"/>
              <w:bottom w:w="55" w:type="dxa"/>
              <w:left w:w="80" w:type="dxa"/>
              <w:right w:w="80" w:type="dxa"/>
            </w:tcMar>
          </w:tcPr>
          <w:p>
            <w:pPr>
              <w:pStyle w:val="TableText"/>
              <w:widowControl/>
              <w:spacing w:after="40"/>
            </w:pPr>
            <w:r>
              <w:rPr>
                <w:sz w:val="17"/>
              </w:rPr>
              <w:t>Lv 36; STR 88</w:t>
            </w:r>
          </w:p>
        </w:tc>
        <w:tc>
          <w:tcPr>
            <w:tcW w:type="dxa" w:w="1152"/>
            <w:vAlign w:val="center"/>
            <w:shd w:fill="F0F5F7"/>
            <w:tcMar>
              <w:top w:w="55" w:type="dxa"/>
              <w:bottom w:w="55" w:type="dxa"/>
              <w:left w:w="80" w:type="dxa"/>
              <w:right w:w="80" w:type="dxa"/>
            </w:tcMar>
          </w:tcPr>
          <w:p>
            <w:pPr>
              <w:pStyle w:val="TableText"/>
              <w:widowControl/>
              <w:spacing w:after="40"/>
            </w:pPr>
            <w:r>
              <w:rPr>
                <w:sz w:val="17"/>
              </w:rPr>
              <w:t>5.2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+10.7</w:t>
            </w:r>
          </w:p>
        </w:tc>
        <w:tc>
          <w:tcPr>
            <w:tcW w:type="dxa" w:w="936"/>
            <w:vAlign w:val="center"/>
            <w:shd w:fill="F0F5F7"/>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Tempered Greaves</w:t>
              <w:br/>
              <w:t>gm.plate_iron.legs.nm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45–50</w:t>
            </w:r>
          </w:p>
        </w:tc>
        <w:tc>
          <w:tcPr>
            <w:tcW w:type="dxa" w:w="2232"/>
            <w:vAlign w:val="center"/>
            <w:tcMar>
              <w:top w:w="55" w:type="dxa"/>
              <w:bottom w:w="55" w:type="dxa"/>
              <w:left w:w="80" w:type="dxa"/>
              <w:right w:w="80" w:type="dxa"/>
            </w:tcMar>
          </w:tcPr>
          <w:p>
            <w:pPr>
              <w:pStyle w:val="TableText"/>
              <w:widowControl/>
              <w:spacing w:after="40"/>
            </w:pPr>
            <w:r>
              <w:rPr>
                <w:sz w:val="17"/>
              </w:rPr>
              <w:t>Lv 36; STR 88</w:t>
            </w:r>
          </w:p>
        </w:tc>
        <w:tc>
          <w:tcPr>
            <w:tcW w:type="dxa" w:w="1152"/>
            <w:vAlign w:val="center"/>
            <w:tcMar>
              <w:top w:w="55" w:type="dxa"/>
              <w:bottom w:w="55" w:type="dxa"/>
              <w:left w:w="80" w:type="dxa"/>
              <w:right w:w="80" w:type="dxa"/>
            </w:tcMar>
          </w:tcPr>
          <w:p>
            <w:pPr>
              <w:pStyle w:val="TableText"/>
              <w:widowControl/>
              <w:spacing w:after="40"/>
            </w:pPr>
            <w:r>
              <w:rPr>
                <w:sz w:val="17"/>
              </w:rPr>
              <w:t>9.1 pp</w:t>
            </w:r>
          </w:p>
        </w:tc>
        <w:tc>
          <w:tcPr>
            <w:tcW w:type="dxa" w:w="2808"/>
            <w:vAlign w:val="center"/>
            <w:tcMar>
              <w:top w:w="55" w:type="dxa"/>
              <w:bottom w:w="55" w:type="dxa"/>
              <w:left w:w="80" w:type="dxa"/>
              <w:right w:w="80" w:type="dxa"/>
            </w:tcMar>
          </w:tcPr>
          <w:p>
            <w:pPr>
              <w:pStyle w:val="TableText"/>
              <w:widowControl/>
              <w:spacing w:after="40"/>
            </w:pPr>
            <w:r>
              <w:rPr>
                <w:sz w:val="17"/>
              </w:rPr>
              <w:t>HP +18.8</w:t>
            </w:r>
          </w:p>
        </w:tc>
        <w:tc>
          <w:tcPr>
            <w:tcW w:type="dxa" w:w="936"/>
            <w:vAlign w:val="center"/>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Oathsteel Helm</w:t>
              <w:br/>
              <w:t>gm.plate_iron.head.h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67–76</w:t>
            </w:r>
          </w:p>
        </w:tc>
        <w:tc>
          <w:tcPr>
            <w:tcW w:type="dxa" w:w="2232"/>
            <w:vAlign w:val="center"/>
            <w:shd w:fill="F0F5F7"/>
            <w:tcMar>
              <w:top w:w="55" w:type="dxa"/>
              <w:bottom w:w="55" w:type="dxa"/>
              <w:left w:w="80" w:type="dxa"/>
              <w:right w:w="80" w:type="dxa"/>
            </w:tcMar>
          </w:tcPr>
          <w:p>
            <w:pPr>
              <w:pStyle w:val="TableText"/>
              <w:widowControl/>
              <w:spacing w:after="40"/>
            </w:pPr>
            <w:r>
              <w:rPr>
                <w:sz w:val="17"/>
              </w:rPr>
              <w:t>Lv 54; STR 144</w:t>
            </w:r>
          </w:p>
        </w:tc>
        <w:tc>
          <w:tcPr>
            <w:tcW w:type="dxa" w:w="1152"/>
            <w:vAlign w:val="center"/>
            <w:shd w:fill="F0F5F7"/>
            <w:tcMar>
              <w:top w:w="55" w:type="dxa"/>
              <w:bottom w:w="55" w:type="dxa"/>
              <w:left w:w="80" w:type="dxa"/>
              <w:right w:w="80" w:type="dxa"/>
            </w:tcMar>
          </w:tcPr>
          <w:p>
            <w:pPr>
              <w:pStyle w:val="TableText"/>
              <w:widowControl/>
              <w:spacing w:after="40"/>
            </w:pPr>
            <w:r>
              <w:rPr>
                <w:sz w:val="17"/>
              </w:rPr>
              <w:t>8.6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+23.6</w:t>
            </w:r>
          </w:p>
        </w:tc>
        <w:tc>
          <w:tcPr>
            <w:tcW w:type="dxa" w:w="936"/>
            <w:vAlign w:val="center"/>
            <w:shd w:fill="F0F5F7"/>
            <w:tcMar>
              <w:top w:w="55" w:type="dxa"/>
              <w:bottom w:w="55" w:type="dxa"/>
              <w:left w:w="80" w:type="dxa"/>
              <w:right w:w="80" w:type="dxa"/>
            </w:tcMar>
          </w:tcPr>
          <w:p>
            <w:pPr>
              <w:pStyle w:val="TableText"/>
              <w:widowControl/>
              <w:spacing w:after="40"/>
            </w:pPr>
            <w:r>
              <w:rPr>
                <w:sz w:val="17"/>
              </w:rPr>
              <w:t>175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Oathsteel Cuirass</w:t>
              <w:br/>
              <w:t>gm.plate_iron.chest.h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67–76</w:t>
            </w:r>
          </w:p>
        </w:tc>
        <w:tc>
          <w:tcPr>
            <w:tcW w:type="dxa" w:w="2232"/>
            <w:vAlign w:val="center"/>
            <w:tcMar>
              <w:top w:w="55" w:type="dxa"/>
              <w:bottom w:w="55" w:type="dxa"/>
              <w:left w:w="80" w:type="dxa"/>
              <w:right w:w="80" w:type="dxa"/>
            </w:tcMar>
          </w:tcPr>
          <w:p>
            <w:pPr>
              <w:pStyle w:val="TableText"/>
              <w:widowControl/>
              <w:spacing w:after="40"/>
            </w:pPr>
            <w:r>
              <w:rPr>
                <w:sz w:val="17"/>
              </w:rPr>
              <w:t>Lv 54; STR 144</w:t>
            </w:r>
          </w:p>
        </w:tc>
        <w:tc>
          <w:tcPr>
            <w:tcW w:type="dxa" w:w="1152"/>
            <w:vAlign w:val="center"/>
            <w:tcMar>
              <w:top w:w="55" w:type="dxa"/>
              <w:bottom w:w="55" w:type="dxa"/>
              <w:left w:w="80" w:type="dxa"/>
              <w:right w:w="80" w:type="dxa"/>
            </w:tcMar>
          </w:tcPr>
          <w:p>
            <w:pPr>
              <w:pStyle w:val="TableText"/>
              <w:widowControl/>
              <w:spacing w:after="40"/>
            </w:pPr>
            <w:r>
              <w:rPr>
                <w:sz w:val="17"/>
              </w:rPr>
              <w:t>15.5 pp</w:t>
            </w:r>
          </w:p>
        </w:tc>
        <w:tc>
          <w:tcPr>
            <w:tcW w:type="dxa" w:w="2808"/>
            <w:vAlign w:val="center"/>
            <w:tcMar>
              <w:top w:w="55" w:type="dxa"/>
              <w:bottom w:w="55" w:type="dxa"/>
              <w:left w:w="80" w:type="dxa"/>
              <w:right w:w="80" w:type="dxa"/>
            </w:tcMar>
          </w:tcPr>
          <w:p>
            <w:pPr>
              <w:pStyle w:val="TableText"/>
              <w:widowControl/>
              <w:spacing w:after="40"/>
            </w:pPr>
            <w:r>
              <w:rPr>
                <w:sz w:val="17"/>
              </w:rPr>
              <w:t>HP +42.5</w:t>
            </w:r>
          </w:p>
        </w:tc>
        <w:tc>
          <w:tcPr>
            <w:tcW w:type="dxa" w:w="936"/>
            <w:vAlign w:val="center"/>
            <w:tcMar>
              <w:top w:w="55" w:type="dxa"/>
              <w:bottom w:w="55" w:type="dxa"/>
              <w:left w:w="80" w:type="dxa"/>
              <w:right w:w="80" w:type="dxa"/>
            </w:tcMar>
          </w:tcPr>
          <w:p>
            <w:pPr>
              <w:pStyle w:val="TableText"/>
              <w:widowControl/>
              <w:spacing w:after="40"/>
            </w:pPr>
            <w:r>
              <w:rPr>
                <w:sz w:val="17"/>
              </w:rPr>
              <w:t>175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Oathsteel Gauntlets</w:t>
              <w:br/>
              <w:t>gm.plate_iron.hands.h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67–76</w:t>
            </w:r>
          </w:p>
        </w:tc>
        <w:tc>
          <w:tcPr>
            <w:tcW w:type="dxa" w:w="2232"/>
            <w:vAlign w:val="center"/>
            <w:shd w:fill="F0F5F7"/>
            <w:tcMar>
              <w:top w:w="55" w:type="dxa"/>
              <w:bottom w:w="55" w:type="dxa"/>
              <w:left w:w="80" w:type="dxa"/>
              <w:right w:w="80" w:type="dxa"/>
            </w:tcMar>
          </w:tcPr>
          <w:p>
            <w:pPr>
              <w:pStyle w:val="TableText"/>
              <w:widowControl/>
              <w:spacing w:after="40"/>
            </w:pPr>
            <w:r>
              <w:rPr>
                <w:sz w:val="17"/>
              </w:rPr>
              <w:t>Lv 54; STR 144</w:t>
            </w:r>
          </w:p>
        </w:tc>
        <w:tc>
          <w:tcPr>
            <w:tcW w:type="dxa" w:w="1152"/>
            <w:vAlign w:val="center"/>
            <w:shd w:fill="F0F5F7"/>
            <w:tcMar>
              <w:top w:w="55" w:type="dxa"/>
              <w:bottom w:w="55" w:type="dxa"/>
              <w:left w:w="80" w:type="dxa"/>
              <w:right w:w="80" w:type="dxa"/>
            </w:tcMar>
          </w:tcPr>
          <w:p>
            <w:pPr>
              <w:pStyle w:val="TableText"/>
              <w:widowControl/>
              <w:spacing w:after="40"/>
            </w:pPr>
            <w:r>
              <w:rPr>
                <w:sz w:val="17"/>
              </w:rPr>
              <w:t>6.9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+18.9</w:t>
            </w:r>
          </w:p>
        </w:tc>
        <w:tc>
          <w:tcPr>
            <w:tcW w:type="dxa" w:w="936"/>
            <w:vAlign w:val="center"/>
            <w:shd w:fill="F0F5F7"/>
            <w:tcMar>
              <w:top w:w="55" w:type="dxa"/>
              <w:bottom w:w="55" w:type="dxa"/>
              <w:left w:w="80" w:type="dxa"/>
              <w:right w:w="80" w:type="dxa"/>
            </w:tcMar>
          </w:tcPr>
          <w:p>
            <w:pPr>
              <w:pStyle w:val="TableText"/>
              <w:widowControl/>
              <w:spacing w:after="40"/>
            </w:pPr>
            <w:r>
              <w:rPr>
                <w:sz w:val="17"/>
              </w:rPr>
              <w:t>175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Oathsteel Greaves</w:t>
              <w:br/>
              <w:t>gm.plate_iron.legs.h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67–76</w:t>
            </w:r>
          </w:p>
        </w:tc>
        <w:tc>
          <w:tcPr>
            <w:tcW w:type="dxa" w:w="2232"/>
            <w:vAlign w:val="center"/>
            <w:tcMar>
              <w:top w:w="55" w:type="dxa"/>
              <w:bottom w:w="55" w:type="dxa"/>
              <w:left w:w="80" w:type="dxa"/>
              <w:right w:w="80" w:type="dxa"/>
            </w:tcMar>
          </w:tcPr>
          <w:p>
            <w:pPr>
              <w:pStyle w:val="TableText"/>
              <w:widowControl/>
              <w:spacing w:after="40"/>
            </w:pPr>
            <w:r>
              <w:rPr>
                <w:sz w:val="17"/>
              </w:rPr>
              <w:t>Lv 54; STR 144</w:t>
            </w:r>
          </w:p>
        </w:tc>
        <w:tc>
          <w:tcPr>
            <w:tcW w:type="dxa" w:w="1152"/>
            <w:vAlign w:val="center"/>
            <w:tcMar>
              <w:top w:w="55" w:type="dxa"/>
              <w:bottom w:w="55" w:type="dxa"/>
              <w:left w:w="80" w:type="dxa"/>
              <w:right w:w="80" w:type="dxa"/>
            </w:tcMar>
          </w:tcPr>
          <w:p>
            <w:pPr>
              <w:pStyle w:val="TableText"/>
              <w:widowControl/>
              <w:spacing w:after="40"/>
            </w:pPr>
            <w:r>
              <w:rPr>
                <w:sz w:val="17"/>
              </w:rPr>
              <w:t>12.0 pp</w:t>
            </w:r>
          </w:p>
        </w:tc>
        <w:tc>
          <w:tcPr>
            <w:tcW w:type="dxa" w:w="2808"/>
            <w:vAlign w:val="center"/>
            <w:tcMar>
              <w:top w:w="55" w:type="dxa"/>
              <w:bottom w:w="55" w:type="dxa"/>
              <w:left w:w="80" w:type="dxa"/>
              <w:right w:w="80" w:type="dxa"/>
            </w:tcMar>
          </w:tcPr>
          <w:p>
            <w:pPr>
              <w:pStyle w:val="TableText"/>
              <w:widowControl/>
              <w:spacing w:after="40"/>
            </w:pPr>
            <w:r>
              <w:rPr>
                <w:sz w:val="17"/>
              </w:rPr>
              <w:t>HP +33</w:t>
            </w:r>
          </w:p>
        </w:tc>
        <w:tc>
          <w:tcPr>
            <w:tcW w:type="dxa" w:w="936"/>
            <w:vAlign w:val="center"/>
            <w:tcMar>
              <w:top w:w="55" w:type="dxa"/>
              <w:bottom w:w="55" w:type="dxa"/>
              <w:left w:w="80" w:type="dxa"/>
              <w:right w:w="80" w:type="dxa"/>
            </w:tcMar>
          </w:tcPr>
          <w:p>
            <w:pPr>
              <w:pStyle w:val="TableText"/>
              <w:widowControl/>
              <w:spacing w:after="40"/>
            </w:pPr>
            <w:r>
              <w:rPr>
                <w:sz w:val="17"/>
              </w:rPr>
              <w:t>175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69" w:name="sec_69"/>
      <w:pPr>
        <w:pStyle w:val="Heading1"/>
        <w:pageBreakBefore/>
      </w:pPr>
      <w:r>
        <w:t>18B  Armor family 3/13: Thorium</w:t>
      </w:r>
      <w:bookmarkEnd w:id="69"/>
    </w:p>
    <w:p>
      <w:pPr>
        <w:pStyle w:val="SmallNote"/>
      </w:pPr>
      <w:r>
        <w:rPr>
          <w:b w:val="0"/>
        </w:rPr>
        <w:t>Visual candidate: Thorium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Thorium Helm</w:t>
              <w:br/>
              <w:t>gm.plate_thorium.head.n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16–30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13; STR 32</w:t>
            </w:r>
          </w:p>
        </w:tc>
        <w:tc>
          <w:tcPr>
            <w:tcW w:type="dxa" w:w="1152"/>
            <w:vAlign w:val="center"/>
            <w:shd w:fill="F0F5F7"/>
            <w:tcMar>
              <w:top w:w="55" w:type="dxa"/>
              <w:bottom w:w="55" w:type="dxa"/>
              <w:left w:w="80" w:type="dxa"/>
              <w:right w:w="80" w:type="dxa"/>
            </w:tcMar>
          </w:tcPr>
          <w:p>
            <w:pPr>
              <w:pStyle w:val="TableText"/>
              <w:widowControl/>
              <w:spacing w:after="40"/>
            </w:pPr>
            <w:r>
              <w:rPr>
                <w:sz w:val="17"/>
              </w:rPr>
              <w:t>3.8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+7</w:t>
            </w:r>
          </w:p>
        </w:tc>
        <w:tc>
          <w:tcPr>
            <w:tcW w:type="dxa" w:w="936"/>
            <w:vAlign w:val="center"/>
            <w:shd w:fill="F0F5F7"/>
            <w:tcMar>
              <w:top w:w="55" w:type="dxa"/>
              <w:bottom w:w="55" w:type="dxa"/>
              <w:left w:w="80" w:type="dxa"/>
              <w:right w:w="80" w:type="dxa"/>
            </w:tcMar>
          </w:tcPr>
          <w:p>
            <w:pPr>
              <w:pStyle w:val="TableText"/>
              <w:widowControl/>
              <w:spacing w:after="40"/>
            </w:pPr>
            <w:r>
              <w:rPr>
                <w:sz w:val="17"/>
              </w:rPr>
              <w:t>100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Thorium Cuirass</w:t>
              <w:br/>
              <w:t>gm.plate_thorium.chest.n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16–30</w:t>
            </w:r>
          </w:p>
        </w:tc>
        <w:tc>
          <w:tcPr>
            <w:tcW w:type="dxa" w:w="2232"/>
            <w:vAlign w:val="center"/>
            <w:tcMar>
              <w:top w:w="55" w:type="dxa"/>
              <w:bottom w:w="55" w:type="dxa"/>
              <w:left w:w="80" w:type="dxa"/>
              <w:right w:w="80" w:type="dxa"/>
            </w:tcMar>
          </w:tcPr>
          <w:p>
            <w:pPr>
              <w:pStyle w:val="TableText"/>
              <w:widowControl/>
              <w:spacing w:after="40"/>
            </w:pPr>
            <w:r>
              <w:rPr>
                <w:sz w:val="17"/>
              </w:rPr>
              <w:t>Lv 13; STR 32</w:t>
            </w:r>
          </w:p>
        </w:tc>
        <w:tc>
          <w:tcPr>
            <w:tcW w:type="dxa" w:w="1152"/>
            <w:vAlign w:val="center"/>
            <w:tcMar>
              <w:top w:w="55" w:type="dxa"/>
              <w:bottom w:w="55" w:type="dxa"/>
              <w:left w:w="80" w:type="dxa"/>
              <w:right w:w="80" w:type="dxa"/>
            </w:tcMar>
          </w:tcPr>
          <w:p>
            <w:pPr>
              <w:pStyle w:val="TableText"/>
              <w:widowControl/>
              <w:spacing w:after="40"/>
            </w:pPr>
            <w:r>
              <w:rPr>
                <w:sz w:val="17"/>
              </w:rPr>
              <w:t>6.8 pp</w:t>
            </w:r>
          </w:p>
        </w:tc>
        <w:tc>
          <w:tcPr>
            <w:tcW w:type="dxa" w:w="2808"/>
            <w:vAlign w:val="center"/>
            <w:tcMar>
              <w:top w:w="55" w:type="dxa"/>
              <w:bottom w:w="55" w:type="dxa"/>
              <w:left w:w="80" w:type="dxa"/>
              <w:right w:w="80" w:type="dxa"/>
            </w:tcMar>
          </w:tcPr>
          <w:p>
            <w:pPr>
              <w:pStyle w:val="TableText"/>
              <w:widowControl/>
              <w:spacing w:after="40"/>
            </w:pPr>
            <w:r>
              <w:rPr>
                <w:sz w:val="17"/>
              </w:rPr>
              <w:t>HP +12.6</w:t>
            </w:r>
          </w:p>
        </w:tc>
        <w:tc>
          <w:tcPr>
            <w:tcW w:type="dxa" w:w="936"/>
            <w:vAlign w:val="center"/>
            <w:tcMar>
              <w:top w:w="55" w:type="dxa"/>
              <w:bottom w:w="55" w:type="dxa"/>
              <w:left w:w="80" w:type="dxa"/>
              <w:right w:w="80" w:type="dxa"/>
            </w:tcMar>
          </w:tcPr>
          <w:p>
            <w:pPr>
              <w:pStyle w:val="TableText"/>
              <w:widowControl/>
              <w:spacing w:after="40"/>
            </w:pPr>
            <w:r>
              <w:rPr>
                <w:sz w:val="17"/>
              </w:rPr>
              <w:t>100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Thorium Gauntlets</w:t>
              <w:br/>
              <w:t>gm.plate_thorium.hands.n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16–30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13; STR 32</w:t>
            </w:r>
          </w:p>
        </w:tc>
        <w:tc>
          <w:tcPr>
            <w:tcW w:type="dxa" w:w="1152"/>
            <w:vAlign w:val="center"/>
            <w:shd w:fill="F0F5F7"/>
            <w:tcMar>
              <w:top w:w="55" w:type="dxa"/>
              <w:bottom w:w="55" w:type="dxa"/>
              <w:left w:w="80" w:type="dxa"/>
              <w:right w:w="80" w:type="dxa"/>
            </w:tcMar>
          </w:tcPr>
          <w:p>
            <w:pPr>
              <w:pStyle w:val="TableText"/>
              <w:widowControl/>
              <w:spacing w:after="40"/>
            </w:pPr>
            <w:r>
              <w:rPr>
                <w:sz w:val="17"/>
              </w:rPr>
              <w:t>3.0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+5.6</w:t>
            </w:r>
          </w:p>
        </w:tc>
        <w:tc>
          <w:tcPr>
            <w:tcW w:type="dxa" w:w="936"/>
            <w:vAlign w:val="center"/>
            <w:shd w:fill="F0F5F7"/>
            <w:tcMar>
              <w:top w:w="55" w:type="dxa"/>
              <w:bottom w:w="55" w:type="dxa"/>
              <w:left w:w="80" w:type="dxa"/>
              <w:right w:w="80" w:type="dxa"/>
            </w:tcMar>
          </w:tcPr>
          <w:p>
            <w:pPr>
              <w:pStyle w:val="TableText"/>
              <w:widowControl/>
              <w:spacing w:after="40"/>
            </w:pPr>
            <w:r>
              <w:rPr>
                <w:sz w:val="17"/>
              </w:rPr>
              <w:t>100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Thorium Greaves</w:t>
              <w:br/>
              <w:t>gm.plate_thorium.legs.n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16–30</w:t>
            </w:r>
          </w:p>
        </w:tc>
        <w:tc>
          <w:tcPr>
            <w:tcW w:type="dxa" w:w="2232"/>
            <w:vAlign w:val="center"/>
            <w:tcMar>
              <w:top w:w="55" w:type="dxa"/>
              <w:bottom w:w="55" w:type="dxa"/>
              <w:left w:w="80" w:type="dxa"/>
              <w:right w:w="80" w:type="dxa"/>
            </w:tcMar>
          </w:tcPr>
          <w:p>
            <w:pPr>
              <w:pStyle w:val="TableText"/>
              <w:widowControl/>
              <w:spacing w:after="40"/>
            </w:pPr>
            <w:r>
              <w:rPr>
                <w:sz w:val="17"/>
              </w:rPr>
              <w:t>Lv 13; STR 32</w:t>
            </w:r>
          </w:p>
        </w:tc>
        <w:tc>
          <w:tcPr>
            <w:tcW w:type="dxa" w:w="1152"/>
            <w:vAlign w:val="center"/>
            <w:tcMar>
              <w:top w:w="55" w:type="dxa"/>
              <w:bottom w:w="55" w:type="dxa"/>
              <w:left w:w="80" w:type="dxa"/>
              <w:right w:w="80" w:type="dxa"/>
            </w:tcMar>
          </w:tcPr>
          <w:p>
            <w:pPr>
              <w:pStyle w:val="TableText"/>
              <w:widowControl/>
              <w:spacing w:after="40"/>
            </w:pPr>
            <w:r>
              <w:rPr>
                <w:sz w:val="17"/>
              </w:rPr>
              <w:t>5.3 pp</w:t>
            </w:r>
          </w:p>
        </w:tc>
        <w:tc>
          <w:tcPr>
            <w:tcW w:type="dxa" w:w="2808"/>
            <w:vAlign w:val="center"/>
            <w:tcMar>
              <w:top w:w="55" w:type="dxa"/>
              <w:bottom w:w="55" w:type="dxa"/>
              <w:left w:w="80" w:type="dxa"/>
              <w:right w:w="80" w:type="dxa"/>
            </w:tcMar>
          </w:tcPr>
          <w:p>
            <w:pPr>
              <w:pStyle w:val="TableText"/>
              <w:widowControl/>
              <w:spacing w:after="40"/>
            </w:pPr>
            <w:r>
              <w:rPr>
                <w:sz w:val="17"/>
              </w:rPr>
              <w:t>HP +9.8</w:t>
            </w:r>
          </w:p>
        </w:tc>
        <w:tc>
          <w:tcPr>
            <w:tcW w:type="dxa" w:w="936"/>
            <w:vAlign w:val="center"/>
            <w:tcMar>
              <w:top w:w="55" w:type="dxa"/>
              <w:bottom w:w="55" w:type="dxa"/>
              <w:left w:w="80" w:type="dxa"/>
              <w:right w:w="80" w:type="dxa"/>
            </w:tcMar>
          </w:tcPr>
          <w:p>
            <w:pPr>
              <w:pStyle w:val="TableText"/>
              <w:widowControl/>
              <w:spacing w:after="40"/>
            </w:pPr>
            <w:r>
              <w:rPr>
                <w:sz w:val="17"/>
              </w:rPr>
              <w:t>100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Verdantsteel Helm</w:t>
              <w:br/>
              <w:t>gm.plate_thorium.head.nm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48–53</w:t>
            </w:r>
          </w:p>
        </w:tc>
        <w:tc>
          <w:tcPr>
            <w:tcW w:type="dxa" w:w="2232"/>
            <w:vAlign w:val="center"/>
            <w:shd w:fill="F0F5F7"/>
            <w:tcMar>
              <w:top w:w="55" w:type="dxa"/>
              <w:bottom w:w="55" w:type="dxa"/>
              <w:left w:w="80" w:type="dxa"/>
              <w:right w:w="80" w:type="dxa"/>
            </w:tcMar>
          </w:tcPr>
          <w:p>
            <w:pPr>
              <w:pStyle w:val="TableText"/>
              <w:widowControl/>
              <w:spacing w:after="40"/>
            </w:pPr>
            <w:r>
              <w:rPr>
                <w:sz w:val="17"/>
              </w:rPr>
              <w:t>Lv 39; STR 96</w:t>
            </w:r>
          </w:p>
        </w:tc>
        <w:tc>
          <w:tcPr>
            <w:tcW w:type="dxa" w:w="1152"/>
            <w:vAlign w:val="center"/>
            <w:shd w:fill="F0F5F7"/>
            <w:tcMar>
              <w:top w:w="55" w:type="dxa"/>
              <w:bottom w:w="55" w:type="dxa"/>
              <w:left w:w="80" w:type="dxa"/>
              <w:right w:w="80" w:type="dxa"/>
            </w:tcMar>
          </w:tcPr>
          <w:p>
            <w:pPr>
              <w:pStyle w:val="TableText"/>
              <w:widowControl/>
              <w:spacing w:after="40"/>
            </w:pPr>
            <w:r>
              <w:rPr>
                <w:sz w:val="17"/>
              </w:rPr>
              <w:t>6.8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+14.6</w:t>
            </w:r>
          </w:p>
        </w:tc>
        <w:tc>
          <w:tcPr>
            <w:tcW w:type="dxa" w:w="936"/>
            <w:vAlign w:val="center"/>
            <w:shd w:fill="F0F5F7"/>
            <w:tcMar>
              <w:top w:w="55" w:type="dxa"/>
              <w:bottom w:w="55" w:type="dxa"/>
              <w:left w:w="80" w:type="dxa"/>
              <w:right w:w="80" w:type="dxa"/>
            </w:tcMar>
          </w:tcPr>
          <w:p>
            <w:pPr>
              <w:pStyle w:val="TableText"/>
              <w:widowControl/>
              <w:spacing w:after="40"/>
            </w:pPr>
            <w:r>
              <w:rPr>
                <w:sz w:val="17"/>
              </w:rPr>
              <w:t>140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Verdantsteel Cuirass</w:t>
              <w:br/>
              <w:t>gm.plate_thorium.chest.nm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48–53</w:t>
            </w:r>
          </w:p>
        </w:tc>
        <w:tc>
          <w:tcPr>
            <w:tcW w:type="dxa" w:w="2232"/>
            <w:vAlign w:val="center"/>
            <w:tcMar>
              <w:top w:w="55" w:type="dxa"/>
              <w:bottom w:w="55" w:type="dxa"/>
              <w:left w:w="80" w:type="dxa"/>
              <w:right w:w="80" w:type="dxa"/>
            </w:tcMar>
          </w:tcPr>
          <w:p>
            <w:pPr>
              <w:pStyle w:val="TableText"/>
              <w:widowControl/>
              <w:spacing w:after="40"/>
            </w:pPr>
            <w:r>
              <w:rPr>
                <w:sz w:val="17"/>
              </w:rPr>
              <w:t>Lv 39; STR 96</w:t>
            </w:r>
          </w:p>
        </w:tc>
        <w:tc>
          <w:tcPr>
            <w:tcW w:type="dxa" w:w="1152"/>
            <w:vAlign w:val="center"/>
            <w:tcMar>
              <w:top w:w="55" w:type="dxa"/>
              <w:bottom w:w="55" w:type="dxa"/>
              <w:left w:w="80" w:type="dxa"/>
              <w:right w:w="80" w:type="dxa"/>
            </w:tcMar>
          </w:tcPr>
          <w:p>
            <w:pPr>
              <w:pStyle w:val="TableText"/>
              <w:widowControl/>
              <w:spacing w:after="40"/>
            </w:pPr>
            <w:r>
              <w:rPr>
                <w:sz w:val="17"/>
              </w:rPr>
              <w:t>12.3 pp</w:t>
            </w:r>
          </w:p>
        </w:tc>
        <w:tc>
          <w:tcPr>
            <w:tcW w:type="dxa" w:w="2808"/>
            <w:vAlign w:val="center"/>
            <w:tcMar>
              <w:top w:w="55" w:type="dxa"/>
              <w:bottom w:w="55" w:type="dxa"/>
              <w:left w:w="80" w:type="dxa"/>
              <w:right w:w="80" w:type="dxa"/>
            </w:tcMar>
          </w:tcPr>
          <w:p>
            <w:pPr>
              <w:pStyle w:val="TableText"/>
              <w:widowControl/>
              <w:spacing w:after="40"/>
            </w:pPr>
            <w:r>
              <w:rPr>
                <w:sz w:val="17"/>
              </w:rPr>
              <w:t>HP +26.3</w:t>
            </w:r>
          </w:p>
        </w:tc>
        <w:tc>
          <w:tcPr>
            <w:tcW w:type="dxa" w:w="936"/>
            <w:vAlign w:val="center"/>
            <w:tcMar>
              <w:top w:w="55" w:type="dxa"/>
              <w:bottom w:w="55" w:type="dxa"/>
              <w:left w:w="80" w:type="dxa"/>
              <w:right w:w="80" w:type="dxa"/>
            </w:tcMar>
          </w:tcPr>
          <w:p>
            <w:pPr>
              <w:pStyle w:val="TableText"/>
              <w:widowControl/>
              <w:spacing w:after="40"/>
            </w:pPr>
            <w:r>
              <w:rPr>
                <w:sz w:val="17"/>
              </w:rPr>
              <w:t>140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Verdantsteel Gauntlets</w:t>
              <w:br/>
              <w:t>gm.plate_thorium.hands.nm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48–53</w:t>
            </w:r>
          </w:p>
        </w:tc>
        <w:tc>
          <w:tcPr>
            <w:tcW w:type="dxa" w:w="2232"/>
            <w:vAlign w:val="center"/>
            <w:shd w:fill="F0F5F7"/>
            <w:tcMar>
              <w:top w:w="55" w:type="dxa"/>
              <w:bottom w:w="55" w:type="dxa"/>
              <w:left w:w="80" w:type="dxa"/>
              <w:right w:w="80" w:type="dxa"/>
            </w:tcMar>
          </w:tcPr>
          <w:p>
            <w:pPr>
              <w:pStyle w:val="TableText"/>
              <w:widowControl/>
              <w:spacing w:after="40"/>
            </w:pPr>
            <w:r>
              <w:rPr>
                <w:sz w:val="17"/>
              </w:rPr>
              <w:t>Lv 39; STR 96</w:t>
            </w:r>
          </w:p>
        </w:tc>
        <w:tc>
          <w:tcPr>
            <w:tcW w:type="dxa" w:w="1152"/>
            <w:vAlign w:val="center"/>
            <w:shd w:fill="F0F5F7"/>
            <w:tcMar>
              <w:top w:w="55" w:type="dxa"/>
              <w:bottom w:w="55" w:type="dxa"/>
              <w:left w:w="80" w:type="dxa"/>
              <w:right w:w="80" w:type="dxa"/>
            </w:tcMar>
          </w:tcPr>
          <w:p>
            <w:pPr>
              <w:pStyle w:val="TableText"/>
              <w:widowControl/>
              <w:spacing w:after="40"/>
            </w:pPr>
            <w:r>
              <w:rPr>
                <w:sz w:val="17"/>
              </w:rPr>
              <w:t>5.5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+11.7</w:t>
            </w:r>
          </w:p>
        </w:tc>
        <w:tc>
          <w:tcPr>
            <w:tcW w:type="dxa" w:w="936"/>
            <w:vAlign w:val="center"/>
            <w:shd w:fill="F0F5F7"/>
            <w:tcMar>
              <w:top w:w="55" w:type="dxa"/>
              <w:bottom w:w="55" w:type="dxa"/>
              <w:left w:w="80" w:type="dxa"/>
              <w:right w:w="80" w:type="dxa"/>
            </w:tcMar>
          </w:tcPr>
          <w:p>
            <w:pPr>
              <w:pStyle w:val="TableText"/>
              <w:widowControl/>
              <w:spacing w:after="40"/>
            </w:pPr>
            <w:r>
              <w:rPr>
                <w:sz w:val="17"/>
              </w:rPr>
              <w:t>140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Verdantsteel Greaves</w:t>
              <w:br/>
              <w:t>gm.plate_thorium.legs.nm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48–53</w:t>
            </w:r>
          </w:p>
        </w:tc>
        <w:tc>
          <w:tcPr>
            <w:tcW w:type="dxa" w:w="2232"/>
            <w:vAlign w:val="center"/>
            <w:tcMar>
              <w:top w:w="55" w:type="dxa"/>
              <w:bottom w:w="55" w:type="dxa"/>
              <w:left w:w="80" w:type="dxa"/>
              <w:right w:w="80" w:type="dxa"/>
            </w:tcMar>
          </w:tcPr>
          <w:p>
            <w:pPr>
              <w:pStyle w:val="TableText"/>
              <w:widowControl/>
              <w:spacing w:after="40"/>
            </w:pPr>
            <w:r>
              <w:rPr>
                <w:sz w:val="17"/>
              </w:rPr>
              <w:t>Lv 39; STR 96</w:t>
            </w:r>
          </w:p>
        </w:tc>
        <w:tc>
          <w:tcPr>
            <w:tcW w:type="dxa" w:w="1152"/>
            <w:vAlign w:val="center"/>
            <w:tcMar>
              <w:top w:w="55" w:type="dxa"/>
              <w:bottom w:w="55" w:type="dxa"/>
              <w:left w:w="80" w:type="dxa"/>
              <w:right w:w="80" w:type="dxa"/>
            </w:tcMar>
          </w:tcPr>
          <w:p>
            <w:pPr>
              <w:pStyle w:val="TableText"/>
              <w:widowControl/>
              <w:spacing w:after="40"/>
            </w:pPr>
            <w:r>
              <w:rPr>
                <w:sz w:val="17"/>
              </w:rPr>
              <w:t>9.5 pp</w:t>
            </w:r>
          </w:p>
        </w:tc>
        <w:tc>
          <w:tcPr>
            <w:tcW w:type="dxa" w:w="2808"/>
            <w:vAlign w:val="center"/>
            <w:tcMar>
              <w:top w:w="55" w:type="dxa"/>
              <w:bottom w:w="55" w:type="dxa"/>
              <w:left w:w="80" w:type="dxa"/>
              <w:right w:w="80" w:type="dxa"/>
            </w:tcMar>
          </w:tcPr>
          <w:p>
            <w:pPr>
              <w:pStyle w:val="TableText"/>
              <w:widowControl/>
              <w:spacing w:after="40"/>
            </w:pPr>
            <w:r>
              <w:rPr>
                <w:sz w:val="17"/>
              </w:rPr>
              <w:t>HP +20.4</w:t>
            </w:r>
          </w:p>
        </w:tc>
        <w:tc>
          <w:tcPr>
            <w:tcW w:type="dxa" w:w="936"/>
            <w:vAlign w:val="center"/>
            <w:tcMar>
              <w:top w:w="55" w:type="dxa"/>
              <w:bottom w:w="55" w:type="dxa"/>
              <w:left w:w="80" w:type="dxa"/>
              <w:right w:w="80" w:type="dxa"/>
            </w:tcMar>
          </w:tcPr>
          <w:p>
            <w:pPr>
              <w:pStyle w:val="TableText"/>
              <w:widowControl/>
              <w:spacing w:after="40"/>
            </w:pPr>
            <w:r>
              <w:rPr>
                <w:sz w:val="17"/>
              </w:rPr>
              <w:t>140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Worldroot Helm</w:t>
              <w:br/>
              <w:t>gm.plate_thorium.head.h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72–83</w:t>
            </w:r>
          </w:p>
        </w:tc>
        <w:tc>
          <w:tcPr>
            <w:tcW w:type="dxa" w:w="2232"/>
            <w:vAlign w:val="center"/>
            <w:shd w:fill="F0F5F7"/>
            <w:tcMar>
              <w:top w:w="55" w:type="dxa"/>
              <w:bottom w:w="55" w:type="dxa"/>
              <w:left w:w="80" w:type="dxa"/>
              <w:right w:w="80" w:type="dxa"/>
            </w:tcMar>
          </w:tcPr>
          <w:p>
            <w:pPr>
              <w:pStyle w:val="TableText"/>
              <w:widowControl/>
              <w:spacing w:after="40"/>
            </w:pPr>
            <w:r>
              <w:rPr>
                <w:sz w:val="17"/>
              </w:rPr>
              <w:t>Lv 58; STR 156</w:t>
            </w:r>
          </w:p>
        </w:tc>
        <w:tc>
          <w:tcPr>
            <w:tcW w:type="dxa" w:w="1152"/>
            <w:vAlign w:val="center"/>
            <w:shd w:fill="F0F5F7"/>
            <w:tcMar>
              <w:top w:w="55" w:type="dxa"/>
              <w:bottom w:w="55" w:type="dxa"/>
              <w:left w:w="80" w:type="dxa"/>
              <w:right w:w="80" w:type="dxa"/>
            </w:tcMar>
          </w:tcPr>
          <w:p>
            <w:pPr>
              <w:pStyle w:val="TableText"/>
              <w:widowControl/>
              <w:spacing w:after="40"/>
            </w:pPr>
            <w:r>
              <w:rPr>
                <w:sz w:val="17"/>
              </w:rPr>
              <w:t>8.9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+25.4</w:t>
            </w:r>
          </w:p>
        </w:tc>
        <w:tc>
          <w:tcPr>
            <w:tcW w:type="dxa" w:w="936"/>
            <w:vAlign w:val="center"/>
            <w:shd w:fill="F0F5F7"/>
            <w:tcMar>
              <w:top w:w="55" w:type="dxa"/>
              <w:bottom w:w="55" w:type="dxa"/>
              <w:left w:w="80" w:type="dxa"/>
              <w:right w:w="80" w:type="dxa"/>
            </w:tcMar>
          </w:tcPr>
          <w:p>
            <w:pPr>
              <w:pStyle w:val="TableText"/>
              <w:widowControl/>
              <w:spacing w:after="40"/>
            </w:pPr>
            <w:r>
              <w:rPr>
                <w:sz w:val="17"/>
              </w:rPr>
              <w:t>190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Worldroot Cuirass</w:t>
              <w:br/>
              <w:t>gm.plate_thorium.chest.h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72–83</w:t>
            </w:r>
          </w:p>
        </w:tc>
        <w:tc>
          <w:tcPr>
            <w:tcW w:type="dxa" w:w="2232"/>
            <w:vAlign w:val="center"/>
            <w:tcMar>
              <w:top w:w="55" w:type="dxa"/>
              <w:bottom w:w="55" w:type="dxa"/>
              <w:left w:w="80" w:type="dxa"/>
              <w:right w:w="80" w:type="dxa"/>
            </w:tcMar>
          </w:tcPr>
          <w:p>
            <w:pPr>
              <w:pStyle w:val="TableText"/>
              <w:widowControl/>
              <w:spacing w:after="40"/>
            </w:pPr>
            <w:r>
              <w:rPr>
                <w:sz w:val="17"/>
              </w:rPr>
              <w:t>Lv 58; STR 156</w:t>
            </w:r>
          </w:p>
        </w:tc>
        <w:tc>
          <w:tcPr>
            <w:tcW w:type="dxa" w:w="1152"/>
            <w:vAlign w:val="center"/>
            <w:tcMar>
              <w:top w:w="55" w:type="dxa"/>
              <w:bottom w:w="55" w:type="dxa"/>
              <w:left w:w="80" w:type="dxa"/>
              <w:right w:w="80" w:type="dxa"/>
            </w:tcMar>
          </w:tcPr>
          <w:p>
            <w:pPr>
              <w:pStyle w:val="TableText"/>
              <w:widowControl/>
              <w:spacing w:after="40"/>
            </w:pPr>
            <w:r>
              <w:rPr>
                <w:sz w:val="17"/>
              </w:rPr>
              <w:t>16.0 pp</w:t>
            </w:r>
          </w:p>
        </w:tc>
        <w:tc>
          <w:tcPr>
            <w:tcW w:type="dxa" w:w="2808"/>
            <w:vAlign w:val="center"/>
            <w:tcMar>
              <w:top w:w="55" w:type="dxa"/>
              <w:bottom w:w="55" w:type="dxa"/>
              <w:left w:w="80" w:type="dxa"/>
              <w:right w:w="80" w:type="dxa"/>
            </w:tcMar>
          </w:tcPr>
          <w:p>
            <w:pPr>
              <w:pStyle w:val="TableText"/>
              <w:widowControl/>
              <w:spacing w:after="40"/>
            </w:pPr>
            <w:r>
              <w:rPr>
                <w:sz w:val="17"/>
              </w:rPr>
              <w:t>HP +45.7</w:t>
            </w:r>
          </w:p>
        </w:tc>
        <w:tc>
          <w:tcPr>
            <w:tcW w:type="dxa" w:w="936"/>
            <w:vAlign w:val="center"/>
            <w:tcMar>
              <w:top w:w="55" w:type="dxa"/>
              <w:bottom w:w="55" w:type="dxa"/>
              <w:left w:w="80" w:type="dxa"/>
              <w:right w:w="80" w:type="dxa"/>
            </w:tcMar>
          </w:tcPr>
          <w:p>
            <w:pPr>
              <w:pStyle w:val="TableText"/>
              <w:widowControl/>
              <w:spacing w:after="40"/>
            </w:pPr>
            <w:r>
              <w:rPr>
                <w:sz w:val="17"/>
              </w:rPr>
              <w:t>190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Worldroot Gauntlets</w:t>
              <w:br/>
              <w:t>gm.plate_thorium.hands.h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72–83</w:t>
            </w:r>
          </w:p>
        </w:tc>
        <w:tc>
          <w:tcPr>
            <w:tcW w:type="dxa" w:w="2232"/>
            <w:vAlign w:val="center"/>
            <w:shd w:fill="F0F5F7"/>
            <w:tcMar>
              <w:top w:w="55" w:type="dxa"/>
              <w:bottom w:w="55" w:type="dxa"/>
              <w:left w:w="80" w:type="dxa"/>
              <w:right w:w="80" w:type="dxa"/>
            </w:tcMar>
          </w:tcPr>
          <w:p>
            <w:pPr>
              <w:pStyle w:val="TableText"/>
              <w:widowControl/>
              <w:spacing w:after="40"/>
            </w:pPr>
            <w:r>
              <w:rPr>
                <w:sz w:val="17"/>
              </w:rPr>
              <w:t>Lv 58; STR 156</w:t>
            </w:r>
          </w:p>
        </w:tc>
        <w:tc>
          <w:tcPr>
            <w:tcW w:type="dxa" w:w="1152"/>
            <w:vAlign w:val="center"/>
            <w:shd w:fill="F0F5F7"/>
            <w:tcMar>
              <w:top w:w="55" w:type="dxa"/>
              <w:bottom w:w="55" w:type="dxa"/>
              <w:left w:w="80" w:type="dxa"/>
              <w:right w:w="80" w:type="dxa"/>
            </w:tcMar>
          </w:tcPr>
          <w:p>
            <w:pPr>
              <w:pStyle w:val="TableText"/>
              <w:widowControl/>
              <w:spacing w:after="40"/>
            </w:pPr>
            <w:r>
              <w:rPr>
                <w:sz w:val="17"/>
              </w:rPr>
              <w:t>7.1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+20.3</w:t>
            </w:r>
          </w:p>
        </w:tc>
        <w:tc>
          <w:tcPr>
            <w:tcW w:type="dxa" w:w="936"/>
            <w:vAlign w:val="center"/>
            <w:shd w:fill="F0F5F7"/>
            <w:tcMar>
              <w:top w:w="55" w:type="dxa"/>
              <w:bottom w:w="55" w:type="dxa"/>
              <w:left w:w="80" w:type="dxa"/>
              <w:right w:w="80" w:type="dxa"/>
            </w:tcMar>
          </w:tcPr>
          <w:p>
            <w:pPr>
              <w:pStyle w:val="TableText"/>
              <w:widowControl/>
              <w:spacing w:after="40"/>
            </w:pPr>
            <w:r>
              <w:rPr>
                <w:sz w:val="17"/>
              </w:rPr>
              <w:t>190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Worldroot Greaves</w:t>
              <w:br/>
              <w:t>gm.plate_thorium.legs.h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72–83</w:t>
            </w:r>
          </w:p>
        </w:tc>
        <w:tc>
          <w:tcPr>
            <w:tcW w:type="dxa" w:w="2232"/>
            <w:vAlign w:val="center"/>
            <w:tcMar>
              <w:top w:w="55" w:type="dxa"/>
              <w:bottom w:w="55" w:type="dxa"/>
              <w:left w:w="80" w:type="dxa"/>
              <w:right w:w="80" w:type="dxa"/>
            </w:tcMar>
          </w:tcPr>
          <w:p>
            <w:pPr>
              <w:pStyle w:val="TableText"/>
              <w:widowControl/>
              <w:spacing w:after="40"/>
            </w:pPr>
            <w:r>
              <w:rPr>
                <w:sz w:val="17"/>
              </w:rPr>
              <w:t>Lv 58; STR 156</w:t>
            </w:r>
          </w:p>
        </w:tc>
        <w:tc>
          <w:tcPr>
            <w:tcW w:type="dxa" w:w="1152"/>
            <w:vAlign w:val="center"/>
            <w:tcMar>
              <w:top w:w="55" w:type="dxa"/>
              <w:bottom w:w="55" w:type="dxa"/>
              <w:left w:w="80" w:type="dxa"/>
              <w:right w:w="80" w:type="dxa"/>
            </w:tcMar>
          </w:tcPr>
          <w:p>
            <w:pPr>
              <w:pStyle w:val="TableText"/>
              <w:widowControl/>
              <w:spacing w:after="40"/>
            </w:pPr>
            <w:r>
              <w:rPr>
                <w:sz w:val="17"/>
              </w:rPr>
              <w:t>12.5 pp</w:t>
            </w:r>
          </w:p>
        </w:tc>
        <w:tc>
          <w:tcPr>
            <w:tcW w:type="dxa" w:w="2808"/>
            <w:vAlign w:val="center"/>
            <w:tcMar>
              <w:top w:w="55" w:type="dxa"/>
              <w:bottom w:w="55" w:type="dxa"/>
              <w:left w:w="80" w:type="dxa"/>
              <w:right w:w="80" w:type="dxa"/>
            </w:tcMar>
          </w:tcPr>
          <w:p>
            <w:pPr>
              <w:pStyle w:val="TableText"/>
              <w:widowControl/>
              <w:spacing w:after="40"/>
            </w:pPr>
            <w:r>
              <w:rPr>
                <w:sz w:val="17"/>
              </w:rPr>
              <w:t>HP +35.6</w:t>
            </w:r>
          </w:p>
        </w:tc>
        <w:tc>
          <w:tcPr>
            <w:tcW w:type="dxa" w:w="936"/>
            <w:vAlign w:val="center"/>
            <w:tcMar>
              <w:top w:w="55" w:type="dxa"/>
              <w:bottom w:w="55" w:type="dxa"/>
              <w:left w:w="80" w:type="dxa"/>
              <w:right w:w="80" w:type="dxa"/>
            </w:tcMar>
          </w:tcPr>
          <w:p>
            <w:pPr>
              <w:pStyle w:val="TableText"/>
              <w:widowControl/>
              <w:spacing w:after="40"/>
            </w:pPr>
            <w:r>
              <w:rPr>
                <w:sz w:val="17"/>
              </w:rPr>
              <w:t>190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0" w:name="sec_70"/>
      <w:pPr>
        <w:pStyle w:val="Heading1"/>
        <w:pageBreakBefore/>
      </w:pPr>
      <w:r>
        <w:t>18B  Armor family 4/13: Cobalt</w:t>
      </w:r>
      <w:bookmarkEnd w:id="70"/>
    </w:p>
    <w:p>
      <w:pPr>
        <w:pStyle w:val="SmallNote"/>
      </w:pPr>
      <w:r>
        <w:rPr>
          <w:b w:val="0"/>
        </w:rPr>
        <w:t>Visual candidate: Cobalt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Cobalt Helm</w:t>
              <w:br/>
              <w:t>gm.plate_cobalt.head.n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STR 44</w:t>
            </w:r>
          </w:p>
        </w:tc>
        <w:tc>
          <w:tcPr>
            <w:tcW w:type="dxa" w:w="1152"/>
            <w:vAlign w:val="center"/>
            <w:shd w:fill="F0F5F7"/>
            <w:tcMar>
              <w:top w:w="55" w:type="dxa"/>
              <w:bottom w:w="55" w:type="dxa"/>
              <w:left w:w="80" w:type="dxa"/>
              <w:right w:w="80" w:type="dxa"/>
            </w:tcMar>
          </w:tcPr>
          <w:p>
            <w:pPr>
              <w:pStyle w:val="TableText"/>
              <w:widowControl/>
              <w:spacing w:after="40"/>
            </w:pPr>
            <w:r>
              <w:rPr>
                <w:sz w:val="17"/>
              </w:rPr>
              <w:t>4.2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+8</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Cobalt Cuirass</w:t>
              <w:br/>
              <w:t>gm.plate_cobalt.chest.n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STR 44</w:t>
            </w:r>
          </w:p>
        </w:tc>
        <w:tc>
          <w:tcPr>
            <w:tcW w:type="dxa" w:w="1152"/>
            <w:vAlign w:val="center"/>
            <w:tcMar>
              <w:top w:w="55" w:type="dxa"/>
              <w:bottom w:w="55" w:type="dxa"/>
              <w:left w:w="80" w:type="dxa"/>
              <w:right w:w="80" w:type="dxa"/>
            </w:tcMar>
          </w:tcPr>
          <w:p>
            <w:pPr>
              <w:pStyle w:val="TableText"/>
              <w:widowControl/>
              <w:spacing w:after="40"/>
            </w:pPr>
            <w:r>
              <w:rPr>
                <w:sz w:val="17"/>
              </w:rPr>
              <w:t>7.6 pp</w:t>
            </w:r>
          </w:p>
        </w:tc>
        <w:tc>
          <w:tcPr>
            <w:tcW w:type="dxa" w:w="2808"/>
            <w:vAlign w:val="center"/>
            <w:tcMar>
              <w:top w:w="55" w:type="dxa"/>
              <w:bottom w:w="55" w:type="dxa"/>
              <w:left w:w="80" w:type="dxa"/>
              <w:right w:w="80" w:type="dxa"/>
            </w:tcMar>
          </w:tcPr>
          <w:p>
            <w:pPr>
              <w:pStyle w:val="TableText"/>
              <w:widowControl/>
              <w:spacing w:after="40"/>
            </w:pPr>
            <w:r>
              <w:rPr>
                <w:sz w:val="17"/>
              </w:rPr>
              <w:t>HP +14.4</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Cobalt Gauntlets</w:t>
              <w:br/>
              <w:t>gm.plate_cobalt.hands.n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STR 44</w:t>
            </w:r>
          </w:p>
        </w:tc>
        <w:tc>
          <w:tcPr>
            <w:tcW w:type="dxa" w:w="1152"/>
            <w:vAlign w:val="center"/>
            <w:shd w:fill="F0F5F7"/>
            <w:tcMar>
              <w:top w:w="55" w:type="dxa"/>
              <w:bottom w:w="55" w:type="dxa"/>
              <w:left w:w="80" w:type="dxa"/>
              <w:right w:w="80" w:type="dxa"/>
            </w:tcMar>
          </w:tcPr>
          <w:p>
            <w:pPr>
              <w:pStyle w:val="TableText"/>
              <w:widowControl/>
              <w:spacing w:after="40"/>
            </w:pPr>
            <w:r>
              <w:rPr>
                <w:sz w:val="17"/>
              </w:rPr>
              <w:t>3.4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+6.4</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Cobalt Greaves</w:t>
              <w:br/>
              <w:t>gm.plate_cobalt.legs.n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STR 44</w:t>
            </w:r>
          </w:p>
        </w:tc>
        <w:tc>
          <w:tcPr>
            <w:tcW w:type="dxa" w:w="1152"/>
            <w:vAlign w:val="center"/>
            <w:tcMar>
              <w:top w:w="55" w:type="dxa"/>
              <w:bottom w:w="55" w:type="dxa"/>
              <w:left w:w="80" w:type="dxa"/>
              <w:right w:w="80" w:type="dxa"/>
            </w:tcMar>
          </w:tcPr>
          <w:p>
            <w:pPr>
              <w:pStyle w:val="TableText"/>
              <w:widowControl/>
              <w:spacing w:after="40"/>
            </w:pPr>
            <w:r>
              <w:rPr>
                <w:sz w:val="17"/>
              </w:rPr>
              <w:t>5.9 pp</w:t>
            </w:r>
          </w:p>
        </w:tc>
        <w:tc>
          <w:tcPr>
            <w:tcW w:type="dxa" w:w="2808"/>
            <w:vAlign w:val="center"/>
            <w:tcMar>
              <w:top w:w="55" w:type="dxa"/>
              <w:bottom w:w="55" w:type="dxa"/>
              <w:left w:w="80" w:type="dxa"/>
              <w:right w:w="80" w:type="dxa"/>
            </w:tcMar>
          </w:tcPr>
          <w:p>
            <w:pPr>
              <w:pStyle w:val="TableText"/>
              <w:widowControl/>
              <w:spacing w:after="40"/>
            </w:pPr>
            <w:r>
              <w:rPr>
                <w:sz w:val="17"/>
              </w:rPr>
              <w:t>HP +11.2</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Froststeel Helm</w:t>
              <w:br/>
              <w:t>gm.plate_cobalt.head.nm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STR 104</w:t>
            </w:r>
          </w:p>
        </w:tc>
        <w:tc>
          <w:tcPr>
            <w:tcW w:type="dxa" w:w="1152"/>
            <w:vAlign w:val="center"/>
            <w:shd w:fill="F0F5F7"/>
            <w:tcMar>
              <w:top w:w="55" w:type="dxa"/>
              <w:bottom w:w="55" w:type="dxa"/>
              <w:left w:w="80" w:type="dxa"/>
              <w:right w:w="80" w:type="dxa"/>
            </w:tcMar>
          </w:tcPr>
          <w:p>
            <w:pPr>
              <w:pStyle w:val="TableText"/>
              <w:widowControl/>
              <w:spacing w:after="40"/>
            </w:pPr>
            <w:r>
              <w:rPr>
                <w:sz w:val="17"/>
              </w:rPr>
              <w:t>7.2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+15.8</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Froststeel Cuirass</w:t>
              <w:br/>
              <w:t>gm.plate_cobalt.chest.nm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STR 104</w:t>
            </w:r>
          </w:p>
        </w:tc>
        <w:tc>
          <w:tcPr>
            <w:tcW w:type="dxa" w:w="1152"/>
            <w:vAlign w:val="center"/>
            <w:tcMar>
              <w:top w:w="55" w:type="dxa"/>
              <w:bottom w:w="55" w:type="dxa"/>
              <w:left w:w="80" w:type="dxa"/>
              <w:right w:w="80" w:type="dxa"/>
            </w:tcMar>
          </w:tcPr>
          <w:p>
            <w:pPr>
              <w:pStyle w:val="TableText"/>
              <w:widowControl/>
              <w:spacing w:after="40"/>
            </w:pPr>
            <w:r>
              <w:rPr>
                <w:sz w:val="17"/>
              </w:rPr>
              <w:t>12.9 pp</w:t>
            </w:r>
          </w:p>
        </w:tc>
        <w:tc>
          <w:tcPr>
            <w:tcW w:type="dxa" w:w="2808"/>
            <w:vAlign w:val="center"/>
            <w:tcMar>
              <w:top w:w="55" w:type="dxa"/>
              <w:bottom w:w="55" w:type="dxa"/>
              <w:left w:w="80" w:type="dxa"/>
              <w:right w:w="80" w:type="dxa"/>
            </w:tcMar>
          </w:tcPr>
          <w:p>
            <w:pPr>
              <w:pStyle w:val="TableText"/>
              <w:widowControl/>
              <w:spacing w:after="40"/>
            </w:pPr>
            <w:r>
              <w:rPr>
                <w:sz w:val="17"/>
              </w:rPr>
              <w:t>HP +28.4</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Froststeel Gauntlets</w:t>
              <w:br/>
              <w:t>gm.plate_cobalt.hands.nm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STR 104</w:t>
            </w:r>
          </w:p>
        </w:tc>
        <w:tc>
          <w:tcPr>
            <w:tcW w:type="dxa" w:w="1152"/>
            <w:vAlign w:val="center"/>
            <w:shd w:fill="F0F5F7"/>
            <w:tcMar>
              <w:top w:w="55" w:type="dxa"/>
              <w:bottom w:w="55" w:type="dxa"/>
              <w:left w:w="80" w:type="dxa"/>
              <w:right w:w="80" w:type="dxa"/>
            </w:tcMar>
          </w:tcPr>
          <w:p>
            <w:pPr>
              <w:pStyle w:val="TableText"/>
              <w:widowControl/>
              <w:spacing w:after="40"/>
            </w:pPr>
            <w:r>
              <w:rPr>
                <w:sz w:val="17"/>
              </w:rPr>
              <w:t>5.7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+12.6</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Froststeel Greaves</w:t>
              <w:br/>
              <w:t>gm.plate_cobalt.legs.nm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STR 104</w:t>
            </w:r>
          </w:p>
        </w:tc>
        <w:tc>
          <w:tcPr>
            <w:tcW w:type="dxa" w:w="1152"/>
            <w:vAlign w:val="center"/>
            <w:tcMar>
              <w:top w:w="55" w:type="dxa"/>
              <w:bottom w:w="55" w:type="dxa"/>
              <w:left w:w="80" w:type="dxa"/>
              <w:right w:w="80" w:type="dxa"/>
            </w:tcMar>
          </w:tcPr>
          <w:p>
            <w:pPr>
              <w:pStyle w:val="TableText"/>
              <w:widowControl/>
              <w:spacing w:after="40"/>
            </w:pPr>
            <w:r>
              <w:rPr>
                <w:sz w:val="17"/>
              </w:rPr>
              <w:t>10.0 pp</w:t>
            </w:r>
          </w:p>
        </w:tc>
        <w:tc>
          <w:tcPr>
            <w:tcW w:type="dxa" w:w="2808"/>
            <w:vAlign w:val="center"/>
            <w:tcMar>
              <w:top w:w="55" w:type="dxa"/>
              <w:bottom w:w="55" w:type="dxa"/>
              <w:left w:w="80" w:type="dxa"/>
              <w:right w:w="80" w:type="dxa"/>
            </w:tcMar>
          </w:tcPr>
          <w:p>
            <w:pPr>
              <w:pStyle w:val="TableText"/>
              <w:widowControl/>
              <w:spacing w:after="40"/>
            </w:pPr>
            <w:r>
              <w:rPr>
                <w:sz w:val="17"/>
              </w:rPr>
              <w:t>HP +22.1</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Stormglass Helm</w:t>
              <w:br/>
              <w:t>gm.plate_cobalt.head.h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STR 168</w:t>
            </w:r>
          </w:p>
        </w:tc>
        <w:tc>
          <w:tcPr>
            <w:tcW w:type="dxa" w:w="1152"/>
            <w:vAlign w:val="center"/>
            <w:shd w:fill="F0F5F7"/>
            <w:tcMar>
              <w:top w:w="55" w:type="dxa"/>
              <w:bottom w:w="55" w:type="dxa"/>
              <w:left w:w="80" w:type="dxa"/>
              <w:right w:w="80" w:type="dxa"/>
            </w:tcMar>
          </w:tcPr>
          <w:p>
            <w:pPr>
              <w:pStyle w:val="TableText"/>
              <w:widowControl/>
              <w:spacing w:after="40"/>
            </w:pPr>
            <w:r>
              <w:rPr>
                <w:sz w:val="17"/>
              </w:rPr>
              <w:t>9.2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+27.2</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Stormglass Cuirass</w:t>
              <w:br/>
              <w:t>gm.plate_cobalt.chest.h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STR 168</w:t>
            </w:r>
          </w:p>
        </w:tc>
        <w:tc>
          <w:tcPr>
            <w:tcW w:type="dxa" w:w="1152"/>
            <w:vAlign w:val="center"/>
            <w:tcMar>
              <w:top w:w="55" w:type="dxa"/>
              <w:bottom w:w="55" w:type="dxa"/>
              <w:left w:w="80" w:type="dxa"/>
              <w:right w:w="80" w:type="dxa"/>
            </w:tcMar>
          </w:tcPr>
          <w:p>
            <w:pPr>
              <w:pStyle w:val="TableText"/>
              <w:widowControl/>
              <w:spacing w:after="40"/>
            </w:pPr>
            <w:r>
              <w:rPr>
                <w:sz w:val="17"/>
              </w:rPr>
              <w:t>16.6 pp</w:t>
            </w:r>
          </w:p>
        </w:tc>
        <w:tc>
          <w:tcPr>
            <w:tcW w:type="dxa" w:w="2808"/>
            <w:vAlign w:val="center"/>
            <w:tcMar>
              <w:top w:w="55" w:type="dxa"/>
              <w:bottom w:w="55" w:type="dxa"/>
              <w:left w:w="80" w:type="dxa"/>
              <w:right w:w="80" w:type="dxa"/>
            </w:tcMar>
          </w:tcPr>
          <w:p>
            <w:pPr>
              <w:pStyle w:val="TableText"/>
              <w:widowControl/>
              <w:spacing w:after="40"/>
            </w:pPr>
            <w:r>
              <w:rPr>
                <w:sz w:val="17"/>
              </w:rPr>
              <w:t>HP +49</w:t>
            </w:r>
          </w:p>
        </w:tc>
        <w:tc>
          <w:tcPr>
            <w:tcW w:type="dxa" w:w="936"/>
            <w:vAlign w:val="center"/>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Stormglass Gauntlets</w:t>
              <w:br/>
              <w:t>gm.plate_cobalt.hands.h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STR 168</w:t>
            </w:r>
          </w:p>
        </w:tc>
        <w:tc>
          <w:tcPr>
            <w:tcW w:type="dxa" w:w="1152"/>
            <w:vAlign w:val="center"/>
            <w:shd w:fill="F0F5F7"/>
            <w:tcMar>
              <w:top w:w="55" w:type="dxa"/>
              <w:bottom w:w="55" w:type="dxa"/>
              <w:left w:w="80" w:type="dxa"/>
              <w:right w:w="80" w:type="dxa"/>
            </w:tcMar>
          </w:tcPr>
          <w:p>
            <w:pPr>
              <w:pStyle w:val="TableText"/>
              <w:widowControl/>
              <w:spacing w:after="40"/>
            </w:pPr>
            <w:r>
              <w:rPr>
                <w:sz w:val="17"/>
              </w:rPr>
              <w:t>7.4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+21.8</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Stormglass Greaves</w:t>
              <w:br/>
              <w:t>gm.plate_cobalt.legs.h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STR 168</w:t>
            </w:r>
          </w:p>
        </w:tc>
        <w:tc>
          <w:tcPr>
            <w:tcW w:type="dxa" w:w="1152"/>
            <w:vAlign w:val="center"/>
            <w:tcMar>
              <w:top w:w="55" w:type="dxa"/>
              <w:bottom w:w="55" w:type="dxa"/>
              <w:left w:w="80" w:type="dxa"/>
              <w:right w:w="80" w:type="dxa"/>
            </w:tcMar>
          </w:tcPr>
          <w:p>
            <w:pPr>
              <w:pStyle w:val="TableText"/>
              <w:widowControl/>
              <w:spacing w:after="40"/>
            </w:pPr>
            <w:r>
              <w:rPr>
                <w:sz w:val="17"/>
              </w:rPr>
              <w:t>12.9 pp</w:t>
            </w:r>
          </w:p>
        </w:tc>
        <w:tc>
          <w:tcPr>
            <w:tcW w:type="dxa" w:w="2808"/>
            <w:vAlign w:val="center"/>
            <w:tcMar>
              <w:top w:w="55" w:type="dxa"/>
              <w:bottom w:w="55" w:type="dxa"/>
              <w:left w:w="80" w:type="dxa"/>
              <w:right w:w="80" w:type="dxa"/>
            </w:tcMar>
          </w:tcPr>
          <w:p>
            <w:pPr>
              <w:pStyle w:val="TableText"/>
              <w:widowControl/>
              <w:spacing w:after="40"/>
            </w:pPr>
            <w:r>
              <w:rPr>
                <w:sz w:val="17"/>
              </w:rPr>
              <w:t>HP +38.1</w:t>
            </w:r>
          </w:p>
        </w:tc>
        <w:tc>
          <w:tcPr>
            <w:tcW w:type="dxa" w:w="936"/>
            <w:vAlign w:val="center"/>
            <w:tcMar>
              <w:top w:w="55" w:type="dxa"/>
              <w:bottom w:w="55" w:type="dxa"/>
              <w:left w:w="80" w:type="dxa"/>
              <w:right w:w="80" w:type="dxa"/>
            </w:tcMar>
          </w:tcPr>
          <w:p>
            <w:pPr>
              <w:pStyle w:val="TableText"/>
              <w:widowControl/>
              <w:spacing w:after="40"/>
            </w:pPr>
            <w:r>
              <w:rPr>
                <w:sz w:val="17"/>
              </w:rPr>
              <w:t>205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1" w:name="sec_71"/>
      <w:pPr>
        <w:pStyle w:val="Heading1"/>
        <w:pageBreakBefore/>
      </w:pPr>
      <w:r>
        <w:t>18B  Armor family 5/13: Adamantite</w:t>
      </w:r>
      <w:bookmarkEnd w:id="71"/>
    </w:p>
    <w:p>
      <w:pPr>
        <w:pStyle w:val="SmallNote"/>
      </w:pPr>
      <w:r>
        <w:rPr>
          <w:b w:val="0"/>
        </w:rPr>
        <w:t>Visual candidate: Adamantite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Adamantite Helm</w:t>
              <w:br/>
              <w:t>gm.plate_adamantite.head.n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31–40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25; STR 56</w:t>
            </w:r>
          </w:p>
        </w:tc>
        <w:tc>
          <w:tcPr>
            <w:tcW w:type="dxa" w:w="1152"/>
            <w:vAlign w:val="center"/>
            <w:shd w:fill="F0F5F7"/>
            <w:tcMar>
              <w:top w:w="55" w:type="dxa"/>
              <w:bottom w:w="55" w:type="dxa"/>
              <w:left w:w="80" w:type="dxa"/>
              <w:right w:w="80" w:type="dxa"/>
            </w:tcMar>
          </w:tcPr>
          <w:p>
            <w:pPr>
              <w:pStyle w:val="TableText"/>
              <w:widowControl/>
              <w:spacing w:after="40"/>
            </w:pPr>
            <w:r>
              <w:rPr>
                <w:sz w:val="17"/>
              </w:rPr>
              <w:t>4.7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+9</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Adamantite Cuirass</w:t>
              <w:br/>
              <w:t>gm.plate_adamantite.chest.n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31–40</w:t>
            </w:r>
          </w:p>
        </w:tc>
        <w:tc>
          <w:tcPr>
            <w:tcW w:type="dxa" w:w="2232"/>
            <w:vAlign w:val="center"/>
            <w:tcMar>
              <w:top w:w="55" w:type="dxa"/>
              <w:bottom w:w="55" w:type="dxa"/>
              <w:left w:w="80" w:type="dxa"/>
              <w:right w:w="80" w:type="dxa"/>
            </w:tcMar>
          </w:tcPr>
          <w:p>
            <w:pPr>
              <w:pStyle w:val="TableText"/>
              <w:widowControl/>
              <w:spacing w:after="40"/>
            </w:pPr>
            <w:r>
              <w:rPr>
                <w:sz w:val="17"/>
              </w:rPr>
              <w:t>Lv 25; STR 56</w:t>
            </w:r>
          </w:p>
        </w:tc>
        <w:tc>
          <w:tcPr>
            <w:tcW w:type="dxa" w:w="1152"/>
            <w:vAlign w:val="center"/>
            <w:tcMar>
              <w:top w:w="55" w:type="dxa"/>
              <w:bottom w:w="55" w:type="dxa"/>
              <w:left w:w="80" w:type="dxa"/>
              <w:right w:w="80" w:type="dxa"/>
            </w:tcMar>
          </w:tcPr>
          <w:p>
            <w:pPr>
              <w:pStyle w:val="TableText"/>
              <w:widowControl/>
              <w:spacing w:after="40"/>
            </w:pPr>
            <w:r>
              <w:rPr>
                <w:sz w:val="17"/>
              </w:rPr>
              <w:t>8.5 pp</w:t>
            </w:r>
          </w:p>
        </w:tc>
        <w:tc>
          <w:tcPr>
            <w:tcW w:type="dxa" w:w="2808"/>
            <w:vAlign w:val="center"/>
            <w:tcMar>
              <w:top w:w="55" w:type="dxa"/>
              <w:bottom w:w="55" w:type="dxa"/>
              <w:left w:w="80" w:type="dxa"/>
              <w:right w:w="80" w:type="dxa"/>
            </w:tcMar>
          </w:tcPr>
          <w:p>
            <w:pPr>
              <w:pStyle w:val="TableText"/>
              <w:widowControl/>
              <w:spacing w:after="40"/>
            </w:pPr>
            <w:r>
              <w:rPr>
                <w:sz w:val="17"/>
              </w:rPr>
              <w:t>HP +16.2</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Adamantite Gauntlets</w:t>
              <w:br/>
              <w:t>gm.plate_adamantite.hands.n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31–40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25; STR 56</w:t>
            </w:r>
          </w:p>
        </w:tc>
        <w:tc>
          <w:tcPr>
            <w:tcW w:type="dxa" w:w="1152"/>
            <w:vAlign w:val="center"/>
            <w:shd w:fill="F0F5F7"/>
            <w:tcMar>
              <w:top w:w="55" w:type="dxa"/>
              <w:bottom w:w="55" w:type="dxa"/>
              <w:left w:w="80" w:type="dxa"/>
              <w:right w:w="80" w:type="dxa"/>
            </w:tcMar>
          </w:tcPr>
          <w:p>
            <w:pPr>
              <w:pStyle w:val="TableText"/>
              <w:widowControl/>
              <w:spacing w:after="40"/>
            </w:pPr>
            <w:r>
              <w:rPr>
                <w:sz w:val="17"/>
              </w:rPr>
              <w:t>3.8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+7.2</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Adamantite Greaves</w:t>
              <w:br/>
              <w:t>gm.plate_adamantite.legs.n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31–40</w:t>
            </w:r>
          </w:p>
        </w:tc>
        <w:tc>
          <w:tcPr>
            <w:tcW w:type="dxa" w:w="2232"/>
            <w:vAlign w:val="center"/>
            <w:tcMar>
              <w:top w:w="55" w:type="dxa"/>
              <w:bottom w:w="55" w:type="dxa"/>
              <w:left w:w="80" w:type="dxa"/>
              <w:right w:w="80" w:type="dxa"/>
            </w:tcMar>
          </w:tcPr>
          <w:p>
            <w:pPr>
              <w:pStyle w:val="TableText"/>
              <w:widowControl/>
              <w:spacing w:after="40"/>
            </w:pPr>
            <w:r>
              <w:rPr>
                <w:sz w:val="17"/>
              </w:rPr>
              <w:t>Lv 25; STR 56</w:t>
            </w:r>
          </w:p>
        </w:tc>
        <w:tc>
          <w:tcPr>
            <w:tcW w:type="dxa" w:w="1152"/>
            <w:vAlign w:val="center"/>
            <w:tcMar>
              <w:top w:w="55" w:type="dxa"/>
              <w:bottom w:w="55" w:type="dxa"/>
              <w:left w:w="80" w:type="dxa"/>
              <w:right w:w="80" w:type="dxa"/>
            </w:tcMar>
          </w:tcPr>
          <w:p>
            <w:pPr>
              <w:pStyle w:val="TableText"/>
              <w:widowControl/>
              <w:spacing w:after="40"/>
            </w:pPr>
            <w:r>
              <w:rPr>
                <w:sz w:val="17"/>
              </w:rPr>
              <w:t>6.6 pp</w:t>
            </w:r>
          </w:p>
        </w:tc>
        <w:tc>
          <w:tcPr>
            <w:tcW w:type="dxa" w:w="2808"/>
            <w:vAlign w:val="center"/>
            <w:tcMar>
              <w:top w:w="55" w:type="dxa"/>
              <w:bottom w:w="55" w:type="dxa"/>
              <w:left w:w="80" w:type="dxa"/>
              <w:right w:w="80" w:type="dxa"/>
            </w:tcMar>
          </w:tcPr>
          <w:p>
            <w:pPr>
              <w:pStyle w:val="TableText"/>
              <w:widowControl/>
              <w:spacing w:after="40"/>
            </w:pPr>
            <w:r>
              <w:rPr>
                <w:sz w:val="17"/>
              </w:rPr>
              <w:t>HP +12.6</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Embersteel Helm</w:t>
              <w:br/>
              <w:t>gm.plate_adamantite.head.nm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54–59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44; STR 112</w:t>
            </w:r>
          </w:p>
        </w:tc>
        <w:tc>
          <w:tcPr>
            <w:tcW w:type="dxa" w:w="1152"/>
            <w:vAlign w:val="center"/>
            <w:shd w:fill="F0F5F7"/>
            <w:tcMar>
              <w:top w:w="55" w:type="dxa"/>
              <w:bottom w:w="55" w:type="dxa"/>
              <w:left w:w="80" w:type="dxa"/>
              <w:right w:w="80" w:type="dxa"/>
            </w:tcMar>
          </w:tcPr>
          <w:p>
            <w:pPr>
              <w:pStyle w:val="TableText"/>
              <w:widowControl/>
              <w:spacing w:after="40"/>
            </w:pPr>
            <w:r>
              <w:rPr>
                <w:sz w:val="17"/>
              </w:rPr>
              <w:t>7.5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+17</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Embersteel Cuirass</w:t>
              <w:br/>
              <w:t>gm.plate_adamantite.chest.nm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54–59</w:t>
            </w:r>
          </w:p>
        </w:tc>
        <w:tc>
          <w:tcPr>
            <w:tcW w:type="dxa" w:w="2232"/>
            <w:vAlign w:val="center"/>
            <w:tcMar>
              <w:top w:w="55" w:type="dxa"/>
              <w:bottom w:w="55" w:type="dxa"/>
              <w:left w:w="80" w:type="dxa"/>
              <w:right w:w="80" w:type="dxa"/>
            </w:tcMar>
          </w:tcPr>
          <w:p>
            <w:pPr>
              <w:pStyle w:val="TableText"/>
              <w:widowControl/>
              <w:spacing w:after="40"/>
            </w:pPr>
            <w:r>
              <w:rPr>
                <w:sz w:val="17"/>
              </w:rPr>
              <w:t>Lv 44; STR 112</w:t>
            </w:r>
          </w:p>
        </w:tc>
        <w:tc>
          <w:tcPr>
            <w:tcW w:type="dxa" w:w="1152"/>
            <w:vAlign w:val="center"/>
            <w:tcMar>
              <w:top w:w="55" w:type="dxa"/>
              <w:bottom w:w="55" w:type="dxa"/>
              <w:left w:w="80" w:type="dxa"/>
              <w:right w:w="80" w:type="dxa"/>
            </w:tcMar>
          </w:tcPr>
          <w:p>
            <w:pPr>
              <w:pStyle w:val="TableText"/>
              <w:widowControl/>
              <w:spacing w:after="40"/>
            </w:pPr>
            <w:r>
              <w:rPr>
                <w:sz w:val="17"/>
              </w:rPr>
              <w:t>13.5 pp</w:t>
            </w:r>
          </w:p>
        </w:tc>
        <w:tc>
          <w:tcPr>
            <w:tcW w:type="dxa" w:w="2808"/>
            <w:vAlign w:val="center"/>
            <w:tcMar>
              <w:top w:w="55" w:type="dxa"/>
              <w:bottom w:w="55" w:type="dxa"/>
              <w:left w:w="80" w:type="dxa"/>
              <w:right w:w="80" w:type="dxa"/>
            </w:tcMar>
          </w:tcPr>
          <w:p>
            <w:pPr>
              <w:pStyle w:val="TableText"/>
              <w:widowControl/>
              <w:spacing w:after="40"/>
            </w:pPr>
            <w:r>
              <w:rPr>
                <w:sz w:val="17"/>
              </w:rPr>
              <w:t>HP +30.6</w:t>
            </w:r>
          </w:p>
        </w:tc>
        <w:tc>
          <w:tcPr>
            <w:tcW w:type="dxa" w:w="936"/>
            <w:vAlign w:val="center"/>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Embersteel Gauntlets</w:t>
              <w:br/>
              <w:t>gm.plate_adamantite.hands.nm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54–59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44; STR 112</w:t>
            </w:r>
          </w:p>
        </w:tc>
        <w:tc>
          <w:tcPr>
            <w:tcW w:type="dxa" w:w="1152"/>
            <w:vAlign w:val="center"/>
            <w:shd w:fill="F0F5F7"/>
            <w:tcMar>
              <w:top w:w="55" w:type="dxa"/>
              <w:bottom w:w="55" w:type="dxa"/>
              <w:left w:w="80" w:type="dxa"/>
              <w:right w:w="80" w:type="dxa"/>
            </w:tcMar>
          </w:tcPr>
          <w:p>
            <w:pPr>
              <w:pStyle w:val="TableText"/>
              <w:widowControl/>
              <w:spacing w:after="40"/>
            </w:pPr>
            <w:r>
              <w:rPr>
                <w:sz w:val="17"/>
              </w:rPr>
              <w:t>6.0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+13.6</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Embersteel Greaves</w:t>
              <w:br/>
              <w:t>gm.plate_adamantite.legs.nm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54–59</w:t>
            </w:r>
          </w:p>
        </w:tc>
        <w:tc>
          <w:tcPr>
            <w:tcW w:type="dxa" w:w="2232"/>
            <w:vAlign w:val="center"/>
            <w:tcMar>
              <w:top w:w="55" w:type="dxa"/>
              <w:bottom w:w="55" w:type="dxa"/>
              <w:left w:w="80" w:type="dxa"/>
              <w:right w:w="80" w:type="dxa"/>
            </w:tcMar>
          </w:tcPr>
          <w:p>
            <w:pPr>
              <w:pStyle w:val="TableText"/>
              <w:widowControl/>
              <w:spacing w:after="40"/>
            </w:pPr>
            <w:r>
              <w:rPr>
                <w:sz w:val="17"/>
              </w:rPr>
              <w:t>Lv 44; STR 112</w:t>
            </w:r>
          </w:p>
        </w:tc>
        <w:tc>
          <w:tcPr>
            <w:tcW w:type="dxa" w:w="1152"/>
            <w:vAlign w:val="center"/>
            <w:tcMar>
              <w:top w:w="55" w:type="dxa"/>
              <w:bottom w:w="55" w:type="dxa"/>
              <w:left w:w="80" w:type="dxa"/>
              <w:right w:w="80" w:type="dxa"/>
            </w:tcMar>
          </w:tcPr>
          <w:p>
            <w:pPr>
              <w:pStyle w:val="TableText"/>
              <w:widowControl/>
              <w:spacing w:after="40"/>
            </w:pPr>
            <w:r>
              <w:rPr>
                <w:sz w:val="17"/>
              </w:rPr>
              <w:t>10.5 pp</w:t>
            </w:r>
          </w:p>
        </w:tc>
        <w:tc>
          <w:tcPr>
            <w:tcW w:type="dxa" w:w="2808"/>
            <w:vAlign w:val="center"/>
            <w:tcMar>
              <w:top w:w="55" w:type="dxa"/>
              <w:bottom w:w="55" w:type="dxa"/>
              <w:left w:w="80" w:type="dxa"/>
              <w:right w:w="80" w:type="dxa"/>
            </w:tcMar>
          </w:tcPr>
          <w:p>
            <w:pPr>
              <w:pStyle w:val="TableText"/>
              <w:widowControl/>
              <w:spacing w:after="40"/>
            </w:pPr>
            <w:r>
              <w:rPr>
                <w:sz w:val="17"/>
              </w:rPr>
              <w:t>HP +23.8</w:t>
            </w:r>
          </w:p>
        </w:tc>
        <w:tc>
          <w:tcPr>
            <w:tcW w:type="dxa" w:w="936"/>
            <w:vAlign w:val="center"/>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Cinderheart Helm</w:t>
              <w:br/>
              <w:t>gm.plate_adamantite.head.h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84–99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68; STR 184</w:t>
            </w:r>
          </w:p>
        </w:tc>
        <w:tc>
          <w:tcPr>
            <w:tcW w:type="dxa" w:w="1152"/>
            <w:vAlign w:val="center"/>
            <w:shd w:fill="F0F5F7"/>
            <w:tcMar>
              <w:top w:w="55" w:type="dxa"/>
              <w:bottom w:w="55" w:type="dxa"/>
              <w:left w:w="80" w:type="dxa"/>
              <w:right w:w="80" w:type="dxa"/>
            </w:tcMar>
          </w:tcPr>
          <w:p>
            <w:pPr>
              <w:pStyle w:val="TableText"/>
              <w:widowControl/>
              <w:spacing w:after="40"/>
            </w:pPr>
            <w:r>
              <w:rPr>
                <w:sz w:val="17"/>
              </w:rPr>
              <w:t>9.5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+29</w:t>
            </w:r>
          </w:p>
        </w:tc>
        <w:tc>
          <w:tcPr>
            <w:tcW w:type="dxa" w:w="936"/>
            <w:vAlign w:val="center"/>
            <w:shd w:fill="F0F5F7"/>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Cinderheart Cuirass</w:t>
              <w:br/>
              <w:t>gm.plate_adamantite.chest.h</w:t>
            </w:r>
          </w:p>
        </w:tc>
        <w:tc>
          <w:tcPr>
            <w:tcW w:type="dxa" w:w="1584"/>
            <w:vAlign w:val="center"/>
            <w:tcMar>
              <w:top w:w="55" w:type="dxa"/>
              <w:bottom w:w="55" w:type="dxa"/>
              <w:left w:w="80" w:type="dxa"/>
              <w:right w:w="80" w:type="dxa"/>
            </w:tcMar>
          </w:tcPr>
          <w:p>
            <w:pPr>
              <w:pStyle w:val="TableText"/>
              <w:widowControl/>
              <w:spacing w:after="40"/>
            </w:pPr>
            <w:r>
              <w:rPr>
                <w:sz w:val="17"/>
              </w:rPr>
              <w:t>Hell G6</w:t>
              <w:br/>
              <w:t>Chest</w:t>
            </w:r>
          </w:p>
        </w:tc>
        <w:tc>
          <w:tcPr>
            <w:tcW w:type="dxa" w:w="1080"/>
            <w:vAlign w:val="center"/>
            <w:tcMar>
              <w:top w:w="55" w:type="dxa"/>
              <w:bottom w:w="55" w:type="dxa"/>
              <w:left w:w="80" w:type="dxa"/>
              <w:right w:w="80" w:type="dxa"/>
            </w:tcMar>
          </w:tcPr>
          <w:p>
            <w:pPr>
              <w:pStyle w:val="TableText"/>
              <w:widowControl/>
              <w:spacing w:after="40"/>
            </w:pPr>
            <w:r>
              <w:rPr>
                <w:sz w:val="17"/>
              </w:rPr>
              <w:t>84–99</w:t>
            </w:r>
          </w:p>
        </w:tc>
        <w:tc>
          <w:tcPr>
            <w:tcW w:type="dxa" w:w="2232"/>
            <w:vAlign w:val="center"/>
            <w:tcMar>
              <w:top w:w="55" w:type="dxa"/>
              <w:bottom w:w="55" w:type="dxa"/>
              <w:left w:w="80" w:type="dxa"/>
              <w:right w:w="80" w:type="dxa"/>
            </w:tcMar>
          </w:tcPr>
          <w:p>
            <w:pPr>
              <w:pStyle w:val="TableText"/>
              <w:widowControl/>
              <w:spacing w:after="40"/>
            </w:pPr>
            <w:r>
              <w:rPr>
                <w:sz w:val="17"/>
              </w:rPr>
              <w:t>Lv 68; STR 184</w:t>
            </w:r>
          </w:p>
        </w:tc>
        <w:tc>
          <w:tcPr>
            <w:tcW w:type="dxa" w:w="1152"/>
            <w:vAlign w:val="center"/>
            <w:tcMar>
              <w:top w:w="55" w:type="dxa"/>
              <w:bottom w:w="55" w:type="dxa"/>
              <w:left w:w="80" w:type="dxa"/>
              <w:right w:w="80" w:type="dxa"/>
            </w:tcMar>
          </w:tcPr>
          <w:p>
            <w:pPr>
              <w:pStyle w:val="TableText"/>
              <w:widowControl/>
              <w:spacing w:after="40"/>
            </w:pPr>
            <w:r>
              <w:rPr>
                <w:sz w:val="17"/>
              </w:rPr>
              <w:t>17.1 pp</w:t>
            </w:r>
          </w:p>
        </w:tc>
        <w:tc>
          <w:tcPr>
            <w:tcW w:type="dxa" w:w="2808"/>
            <w:vAlign w:val="center"/>
            <w:tcMar>
              <w:top w:w="55" w:type="dxa"/>
              <w:bottom w:w="55" w:type="dxa"/>
              <w:left w:w="80" w:type="dxa"/>
              <w:right w:w="80" w:type="dxa"/>
            </w:tcMar>
          </w:tcPr>
          <w:p>
            <w:pPr>
              <w:pStyle w:val="TableText"/>
              <w:widowControl/>
              <w:spacing w:after="40"/>
            </w:pPr>
            <w:r>
              <w:rPr>
                <w:sz w:val="17"/>
              </w:rPr>
              <w:t>HP +52.2</w:t>
            </w:r>
          </w:p>
        </w:tc>
        <w:tc>
          <w:tcPr>
            <w:tcW w:type="dxa" w:w="936"/>
            <w:vAlign w:val="center"/>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Cinderheart Gauntlets</w:t>
              <w:br/>
              <w:t>gm.plate_adamantite.hands.h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84–99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68; STR 184</w:t>
            </w:r>
          </w:p>
        </w:tc>
        <w:tc>
          <w:tcPr>
            <w:tcW w:type="dxa" w:w="1152"/>
            <w:vAlign w:val="center"/>
            <w:shd w:fill="F0F5F7"/>
            <w:tcMar>
              <w:top w:w="55" w:type="dxa"/>
              <w:bottom w:w="55" w:type="dxa"/>
              <w:left w:w="80" w:type="dxa"/>
              <w:right w:w="80" w:type="dxa"/>
            </w:tcMar>
          </w:tcPr>
          <w:p>
            <w:pPr>
              <w:pStyle w:val="TableText"/>
              <w:widowControl/>
              <w:spacing w:after="40"/>
            </w:pPr>
            <w:r>
              <w:rPr>
                <w:sz w:val="17"/>
              </w:rPr>
              <w:t>7.6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+23.2</w:t>
            </w:r>
          </w:p>
        </w:tc>
        <w:tc>
          <w:tcPr>
            <w:tcW w:type="dxa" w:w="936"/>
            <w:vAlign w:val="center"/>
            <w:shd w:fill="F0F5F7"/>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Cinderheart Greaves</w:t>
              <w:br/>
              <w:t>gm.plate_adamantite.legs.h</w:t>
            </w:r>
          </w:p>
        </w:tc>
        <w:tc>
          <w:tcPr>
            <w:tcW w:type="dxa" w:w="1584"/>
            <w:vAlign w:val="center"/>
            <w:tcMar>
              <w:top w:w="55" w:type="dxa"/>
              <w:bottom w:w="55" w:type="dxa"/>
              <w:left w:w="80" w:type="dxa"/>
              <w:right w:w="80" w:type="dxa"/>
            </w:tcMar>
          </w:tcPr>
          <w:p>
            <w:pPr>
              <w:pStyle w:val="TableText"/>
              <w:widowControl/>
              <w:spacing w:after="40"/>
            </w:pPr>
            <w:r>
              <w:rPr>
                <w:sz w:val="17"/>
              </w:rPr>
              <w:t>Hell G6</w:t>
              <w:br/>
              <w:t>Legs</w:t>
            </w:r>
          </w:p>
        </w:tc>
        <w:tc>
          <w:tcPr>
            <w:tcW w:type="dxa" w:w="1080"/>
            <w:vAlign w:val="center"/>
            <w:tcMar>
              <w:top w:w="55" w:type="dxa"/>
              <w:bottom w:w="55" w:type="dxa"/>
              <w:left w:w="80" w:type="dxa"/>
              <w:right w:w="80" w:type="dxa"/>
            </w:tcMar>
          </w:tcPr>
          <w:p>
            <w:pPr>
              <w:pStyle w:val="TableText"/>
              <w:widowControl/>
              <w:spacing w:after="40"/>
            </w:pPr>
            <w:r>
              <w:rPr>
                <w:sz w:val="17"/>
              </w:rPr>
              <w:t>84–99</w:t>
            </w:r>
          </w:p>
        </w:tc>
        <w:tc>
          <w:tcPr>
            <w:tcW w:type="dxa" w:w="2232"/>
            <w:vAlign w:val="center"/>
            <w:tcMar>
              <w:top w:w="55" w:type="dxa"/>
              <w:bottom w:w="55" w:type="dxa"/>
              <w:left w:w="80" w:type="dxa"/>
              <w:right w:w="80" w:type="dxa"/>
            </w:tcMar>
          </w:tcPr>
          <w:p>
            <w:pPr>
              <w:pStyle w:val="TableText"/>
              <w:widowControl/>
              <w:spacing w:after="40"/>
            </w:pPr>
            <w:r>
              <w:rPr>
                <w:sz w:val="17"/>
              </w:rPr>
              <w:t>Lv 68; STR 184</w:t>
            </w:r>
          </w:p>
        </w:tc>
        <w:tc>
          <w:tcPr>
            <w:tcW w:type="dxa" w:w="1152"/>
            <w:vAlign w:val="center"/>
            <w:tcMar>
              <w:top w:w="55" w:type="dxa"/>
              <w:bottom w:w="55" w:type="dxa"/>
              <w:left w:w="80" w:type="dxa"/>
              <w:right w:w="80" w:type="dxa"/>
            </w:tcMar>
          </w:tcPr>
          <w:p>
            <w:pPr>
              <w:pStyle w:val="TableText"/>
              <w:widowControl/>
              <w:spacing w:after="40"/>
            </w:pPr>
            <w:r>
              <w:rPr>
                <w:sz w:val="17"/>
              </w:rPr>
              <w:t>13.3 pp</w:t>
            </w:r>
          </w:p>
        </w:tc>
        <w:tc>
          <w:tcPr>
            <w:tcW w:type="dxa" w:w="2808"/>
            <w:vAlign w:val="center"/>
            <w:tcMar>
              <w:top w:w="55" w:type="dxa"/>
              <w:bottom w:w="55" w:type="dxa"/>
              <w:left w:w="80" w:type="dxa"/>
              <w:right w:w="80" w:type="dxa"/>
            </w:tcMar>
          </w:tcPr>
          <w:p>
            <w:pPr>
              <w:pStyle w:val="TableText"/>
              <w:widowControl/>
              <w:spacing w:after="40"/>
            </w:pPr>
            <w:r>
              <w:rPr>
                <w:sz w:val="17"/>
              </w:rPr>
              <w:t>HP +40.6</w:t>
            </w:r>
          </w:p>
        </w:tc>
        <w:tc>
          <w:tcPr>
            <w:tcW w:type="dxa" w:w="936"/>
            <w:vAlign w:val="center"/>
            <w:tcMar>
              <w:top w:w="55" w:type="dxa"/>
              <w:bottom w:w="55" w:type="dxa"/>
              <w:left w:w="80" w:type="dxa"/>
              <w:right w:w="80" w:type="dxa"/>
            </w:tcMar>
          </w:tcPr>
          <w:p>
            <w:pPr>
              <w:pStyle w:val="TableText"/>
              <w:widowControl/>
              <w:spacing w:after="40"/>
            </w:pPr>
            <w:r>
              <w:rPr>
                <w:sz w:val="17"/>
              </w:rPr>
              <w:t>225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2" w:name="sec_72"/>
      <w:pPr>
        <w:pStyle w:val="Heading1"/>
        <w:pageBreakBefore/>
      </w:pPr>
      <w:r>
        <w:t>18B  Armor family 6/13: Mithril</w:t>
      </w:r>
      <w:bookmarkEnd w:id="72"/>
    </w:p>
    <w:p>
      <w:pPr>
        <w:pStyle w:val="SmallNote"/>
      </w:pPr>
      <w:r>
        <w:rPr>
          <w:b w:val="0"/>
        </w:rPr>
        <w:t>Visual candidate: Mithril armor. Primary stat: STR.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Mithril Helm</w:t>
              <w:br/>
              <w:t>gm.plate_mithril.head.n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36–40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29; STR 64</w:t>
            </w:r>
          </w:p>
        </w:tc>
        <w:tc>
          <w:tcPr>
            <w:tcW w:type="dxa" w:w="1152"/>
            <w:vAlign w:val="center"/>
            <w:shd w:fill="F0F5F7"/>
            <w:tcMar>
              <w:top w:w="55" w:type="dxa"/>
              <w:bottom w:w="55" w:type="dxa"/>
              <w:left w:w="80" w:type="dxa"/>
              <w:right w:w="80" w:type="dxa"/>
            </w:tcMar>
          </w:tcPr>
          <w:p>
            <w:pPr>
              <w:pStyle w:val="TableText"/>
              <w:widowControl/>
              <w:spacing w:after="40"/>
            </w:pPr>
            <w:r>
              <w:rPr>
                <w:sz w:val="17"/>
              </w:rPr>
              <w:t>5.2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+10</w:t>
            </w:r>
          </w:p>
        </w:tc>
        <w:tc>
          <w:tcPr>
            <w:tcW w:type="dxa" w:w="936"/>
            <w:vAlign w:val="center"/>
            <w:shd w:fill="F0F5F7"/>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Mithril Cuirass</w:t>
              <w:br/>
              <w:t>gm.plate_mithril.chest.n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36–40</w:t>
            </w:r>
          </w:p>
        </w:tc>
        <w:tc>
          <w:tcPr>
            <w:tcW w:type="dxa" w:w="2232"/>
            <w:vAlign w:val="center"/>
            <w:tcMar>
              <w:top w:w="55" w:type="dxa"/>
              <w:bottom w:w="55" w:type="dxa"/>
              <w:left w:w="80" w:type="dxa"/>
              <w:right w:w="80" w:type="dxa"/>
            </w:tcMar>
          </w:tcPr>
          <w:p>
            <w:pPr>
              <w:pStyle w:val="TableText"/>
              <w:widowControl/>
              <w:spacing w:after="40"/>
            </w:pPr>
            <w:r>
              <w:rPr>
                <w:sz w:val="17"/>
              </w:rPr>
              <w:t>Lv 29; STR 64</w:t>
            </w:r>
          </w:p>
        </w:tc>
        <w:tc>
          <w:tcPr>
            <w:tcW w:type="dxa" w:w="1152"/>
            <w:vAlign w:val="center"/>
            <w:tcMar>
              <w:top w:w="55" w:type="dxa"/>
              <w:bottom w:w="55" w:type="dxa"/>
              <w:left w:w="80" w:type="dxa"/>
              <w:right w:w="80" w:type="dxa"/>
            </w:tcMar>
          </w:tcPr>
          <w:p>
            <w:pPr>
              <w:pStyle w:val="TableText"/>
              <w:widowControl/>
              <w:spacing w:after="40"/>
            </w:pPr>
            <w:r>
              <w:rPr>
                <w:sz w:val="17"/>
              </w:rPr>
              <w:t>9.3 pp</w:t>
            </w:r>
          </w:p>
        </w:tc>
        <w:tc>
          <w:tcPr>
            <w:tcW w:type="dxa" w:w="2808"/>
            <w:vAlign w:val="center"/>
            <w:tcMar>
              <w:top w:w="55" w:type="dxa"/>
              <w:bottom w:w="55" w:type="dxa"/>
              <w:left w:w="80" w:type="dxa"/>
              <w:right w:w="80" w:type="dxa"/>
            </w:tcMar>
          </w:tcPr>
          <w:p>
            <w:pPr>
              <w:pStyle w:val="TableText"/>
              <w:widowControl/>
              <w:spacing w:after="40"/>
            </w:pPr>
            <w:r>
              <w:rPr>
                <w:sz w:val="17"/>
              </w:rPr>
              <w:t>HP +18</w:t>
            </w:r>
          </w:p>
        </w:tc>
        <w:tc>
          <w:tcPr>
            <w:tcW w:type="dxa" w:w="936"/>
            <w:vAlign w:val="center"/>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Mithril Gauntlets</w:t>
              <w:br/>
              <w:t>gm.plate_mithril.hands.n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36–40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29; STR 64</w:t>
            </w:r>
          </w:p>
        </w:tc>
        <w:tc>
          <w:tcPr>
            <w:tcW w:type="dxa" w:w="1152"/>
            <w:vAlign w:val="center"/>
            <w:shd w:fill="F0F5F7"/>
            <w:tcMar>
              <w:top w:w="55" w:type="dxa"/>
              <w:bottom w:w="55" w:type="dxa"/>
              <w:left w:w="80" w:type="dxa"/>
              <w:right w:w="80" w:type="dxa"/>
            </w:tcMar>
          </w:tcPr>
          <w:p>
            <w:pPr>
              <w:pStyle w:val="TableText"/>
              <w:widowControl/>
              <w:spacing w:after="40"/>
            </w:pPr>
            <w:r>
              <w:rPr>
                <w:sz w:val="17"/>
              </w:rPr>
              <w:t>4.1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+8</w:t>
            </w:r>
          </w:p>
        </w:tc>
        <w:tc>
          <w:tcPr>
            <w:tcW w:type="dxa" w:w="936"/>
            <w:vAlign w:val="center"/>
            <w:shd w:fill="F0F5F7"/>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Mithril Greaves</w:t>
              <w:br/>
              <w:t>gm.plate_mithril.legs.n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36–40</w:t>
            </w:r>
          </w:p>
        </w:tc>
        <w:tc>
          <w:tcPr>
            <w:tcW w:type="dxa" w:w="2232"/>
            <w:vAlign w:val="center"/>
            <w:tcMar>
              <w:top w:w="55" w:type="dxa"/>
              <w:bottom w:w="55" w:type="dxa"/>
              <w:left w:w="80" w:type="dxa"/>
              <w:right w:w="80" w:type="dxa"/>
            </w:tcMar>
          </w:tcPr>
          <w:p>
            <w:pPr>
              <w:pStyle w:val="TableText"/>
              <w:widowControl/>
              <w:spacing w:after="40"/>
            </w:pPr>
            <w:r>
              <w:rPr>
                <w:sz w:val="17"/>
              </w:rPr>
              <w:t>Lv 29; STR 64</w:t>
            </w:r>
          </w:p>
        </w:tc>
        <w:tc>
          <w:tcPr>
            <w:tcW w:type="dxa" w:w="1152"/>
            <w:vAlign w:val="center"/>
            <w:tcMar>
              <w:top w:w="55" w:type="dxa"/>
              <w:bottom w:w="55" w:type="dxa"/>
              <w:left w:w="80" w:type="dxa"/>
              <w:right w:w="80" w:type="dxa"/>
            </w:tcMar>
          </w:tcPr>
          <w:p>
            <w:pPr>
              <w:pStyle w:val="TableText"/>
              <w:widowControl/>
              <w:spacing w:after="40"/>
            </w:pPr>
            <w:r>
              <w:rPr>
                <w:sz w:val="17"/>
              </w:rPr>
              <w:t>7.2 pp</w:t>
            </w:r>
          </w:p>
        </w:tc>
        <w:tc>
          <w:tcPr>
            <w:tcW w:type="dxa" w:w="2808"/>
            <w:vAlign w:val="center"/>
            <w:tcMar>
              <w:top w:w="55" w:type="dxa"/>
              <w:bottom w:w="55" w:type="dxa"/>
              <w:left w:w="80" w:type="dxa"/>
              <w:right w:w="80" w:type="dxa"/>
            </w:tcMar>
          </w:tcPr>
          <w:p>
            <w:pPr>
              <w:pStyle w:val="TableText"/>
              <w:widowControl/>
              <w:spacing w:after="40"/>
            </w:pPr>
            <w:r>
              <w:rPr>
                <w:sz w:val="17"/>
              </w:rPr>
              <w:t>HP +14</w:t>
            </w:r>
          </w:p>
        </w:tc>
        <w:tc>
          <w:tcPr>
            <w:tcW w:type="dxa" w:w="936"/>
            <w:vAlign w:val="center"/>
            <w:tcMar>
              <w:top w:w="55" w:type="dxa"/>
              <w:bottom w:w="55" w:type="dxa"/>
              <w:left w:w="80" w:type="dxa"/>
              <w:right w:w="80" w:type="dxa"/>
            </w:tcMar>
          </w:tcPr>
          <w:p>
            <w:pPr>
              <w:pStyle w:val="TableText"/>
              <w:widowControl/>
              <w:spacing w:after="40"/>
            </w:pPr>
            <w:r>
              <w:rPr>
                <w:sz w:val="17"/>
              </w:rPr>
              <w:t>130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Moonsteel Helm</w:t>
              <w:br/>
              <w:t>gm.plate_mithril.head.nm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57–59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46; STR 120</w:t>
            </w:r>
          </w:p>
        </w:tc>
        <w:tc>
          <w:tcPr>
            <w:tcW w:type="dxa" w:w="1152"/>
            <w:vAlign w:val="center"/>
            <w:shd w:fill="F0F5F7"/>
            <w:tcMar>
              <w:top w:w="55" w:type="dxa"/>
              <w:bottom w:w="55" w:type="dxa"/>
              <w:left w:w="80" w:type="dxa"/>
              <w:right w:w="80" w:type="dxa"/>
            </w:tcMar>
          </w:tcPr>
          <w:p>
            <w:pPr>
              <w:pStyle w:val="TableText"/>
              <w:widowControl/>
              <w:spacing w:after="40"/>
            </w:pPr>
            <w:r>
              <w:rPr>
                <w:sz w:val="17"/>
              </w:rPr>
              <w:t>7.8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+18.2</w:t>
            </w:r>
          </w:p>
        </w:tc>
        <w:tc>
          <w:tcPr>
            <w:tcW w:type="dxa" w:w="936"/>
            <w:vAlign w:val="center"/>
            <w:shd w:fill="F0F5F7"/>
            <w:tcMar>
              <w:top w:w="55" w:type="dxa"/>
              <w:bottom w:w="55" w:type="dxa"/>
              <w:left w:w="80" w:type="dxa"/>
              <w:right w:w="80" w:type="dxa"/>
            </w:tcMar>
          </w:tcPr>
          <w:p>
            <w:pPr>
              <w:pStyle w:val="TableText"/>
              <w:widowControl/>
              <w:spacing w:after="40"/>
            </w:pPr>
            <w:r>
              <w:rPr>
                <w:sz w:val="17"/>
              </w:rPr>
              <w:t>170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Moonsteel Cuirass</w:t>
              <w:br/>
              <w:t>gm.plate_mithril.chest.nm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57–59</w:t>
            </w:r>
          </w:p>
        </w:tc>
        <w:tc>
          <w:tcPr>
            <w:tcW w:type="dxa" w:w="2232"/>
            <w:vAlign w:val="center"/>
            <w:tcMar>
              <w:top w:w="55" w:type="dxa"/>
              <w:bottom w:w="55" w:type="dxa"/>
              <w:left w:w="80" w:type="dxa"/>
              <w:right w:w="80" w:type="dxa"/>
            </w:tcMar>
          </w:tcPr>
          <w:p>
            <w:pPr>
              <w:pStyle w:val="TableText"/>
              <w:widowControl/>
              <w:spacing w:after="40"/>
            </w:pPr>
            <w:r>
              <w:rPr>
                <w:sz w:val="17"/>
              </w:rPr>
              <w:t>Lv 46; STR 120</w:t>
            </w:r>
          </w:p>
        </w:tc>
        <w:tc>
          <w:tcPr>
            <w:tcW w:type="dxa" w:w="1152"/>
            <w:vAlign w:val="center"/>
            <w:tcMar>
              <w:top w:w="55" w:type="dxa"/>
              <w:bottom w:w="55" w:type="dxa"/>
              <w:left w:w="80" w:type="dxa"/>
              <w:right w:w="80" w:type="dxa"/>
            </w:tcMar>
          </w:tcPr>
          <w:p>
            <w:pPr>
              <w:pStyle w:val="TableText"/>
              <w:widowControl/>
              <w:spacing w:after="40"/>
            </w:pPr>
            <w:r>
              <w:rPr>
                <w:sz w:val="17"/>
              </w:rPr>
              <w:t>14.1 pp</w:t>
            </w:r>
          </w:p>
        </w:tc>
        <w:tc>
          <w:tcPr>
            <w:tcW w:type="dxa" w:w="2808"/>
            <w:vAlign w:val="center"/>
            <w:tcMar>
              <w:top w:w="55" w:type="dxa"/>
              <w:bottom w:w="55" w:type="dxa"/>
              <w:left w:w="80" w:type="dxa"/>
              <w:right w:w="80" w:type="dxa"/>
            </w:tcMar>
          </w:tcPr>
          <w:p>
            <w:pPr>
              <w:pStyle w:val="TableText"/>
              <w:widowControl/>
              <w:spacing w:after="40"/>
            </w:pPr>
            <w:r>
              <w:rPr>
                <w:sz w:val="17"/>
              </w:rPr>
              <w:t>HP +32.8</w:t>
            </w:r>
          </w:p>
        </w:tc>
        <w:tc>
          <w:tcPr>
            <w:tcW w:type="dxa" w:w="936"/>
            <w:vAlign w:val="center"/>
            <w:tcMar>
              <w:top w:w="55" w:type="dxa"/>
              <w:bottom w:w="55" w:type="dxa"/>
              <w:left w:w="80" w:type="dxa"/>
              <w:right w:w="80" w:type="dxa"/>
            </w:tcMar>
          </w:tcPr>
          <w:p>
            <w:pPr>
              <w:pStyle w:val="TableText"/>
              <w:widowControl/>
              <w:spacing w:after="40"/>
            </w:pPr>
            <w:r>
              <w:rPr>
                <w:sz w:val="17"/>
              </w:rPr>
              <w:t>170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Moonsteel Gauntlets</w:t>
              <w:br/>
              <w:t>gm.plate_mithril.hands.nm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57–59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46; STR 120</w:t>
            </w:r>
          </w:p>
        </w:tc>
        <w:tc>
          <w:tcPr>
            <w:tcW w:type="dxa" w:w="1152"/>
            <w:vAlign w:val="center"/>
            <w:shd w:fill="F0F5F7"/>
            <w:tcMar>
              <w:top w:w="55" w:type="dxa"/>
              <w:bottom w:w="55" w:type="dxa"/>
              <w:left w:w="80" w:type="dxa"/>
              <w:right w:w="80" w:type="dxa"/>
            </w:tcMar>
          </w:tcPr>
          <w:p>
            <w:pPr>
              <w:pStyle w:val="TableText"/>
              <w:widowControl/>
              <w:spacing w:after="40"/>
            </w:pPr>
            <w:r>
              <w:rPr>
                <w:sz w:val="17"/>
              </w:rPr>
              <w:t>6.3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+14.6</w:t>
            </w:r>
          </w:p>
        </w:tc>
        <w:tc>
          <w:tcPr>
            <w:tcW w:type="dxa" w:w="936"/>
            <w:vAlign w:val="center"/>
            <w:shd w:fill="F0F5F7"/>
            <w:tcMar>
              <w:top w:w="55" w:type="dxa"/>
              <w:bottom w:w="55" w:type="dxa"/>
              <w:left w:w="80" w:type="dxa"/>
              <w:right w:w="80" w:type="dxa"/>
            </w:tcMar>
          </w:tcPr>
          <w:p>
            <w:pPr>
              <w:pStyle w:val="TableText"/>
              <w:widowControl/>
              <w:spacing w:after="40"/>
            </w:pPr>
            <w:r>
              <w:rPr>
                <w:sz w:val="17"/>
              </w:rPr>
              <w:t>170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Moonsteel Greaves</w:t>
              <w:br/>
              <w:t>gm.plate_mithril.legs.nm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57–59</w:t>
            </w:r>
          </w:p>
        </w:tc>
        <w:tc>
          <w:tcPr>
            <w:tcW w:type="dxa" w:w="2232"/>
            <w:vAlign w:val="center"/>
            <w:tcMar>
              <w:top w:w="55" w:type="dxa"/>
              <w:bottom w:w="55" w:type="dxa"/>
              <w:left w:w="80" w:type="dxa"/>
              <w:right w:w="80" w:type="dxa"/>
            </w:tcMar>
          </w:tcPr>
          <w:p>
            <w:pPr>
              <w:pStyle w:val="TableText"/>
              <w:widowControl/>
              <w:spacing w:after="40"/>
            </w:pPr>
            <w:r>
              <w:rPr>
                <w:sz w:val="17"/>
              </w:rPr>
              <w:t>Lv 46; STR 120</w:t>
            </w:r>
          </w:p>
        </w:tc>
        <w:tc>
          <w:tcPr>
            <w:tcW w:type="dxa" w:w="1152"/>
            <w:vAlign w:val="center"/>
            <w:tcMar>
              <w:top w:w="55" w:type="dxa"/>
              <w:bottom w:w="55" w:type="dxa"/>
              <w:left w:w="80" w:type="dxa"/>
              <w:right w:w="80" w:type="dxa"/>
            </w:tcMar>
          </w:tcPr>
          <w:p>
            <w:pPr>
              <w:pStyle w:val="TableText"/>
              <w:widowControl/>
              <w:spacing w:after="40"/>
            </w:pPr>
            <w:r>
              <w:rPr>
                <w:sz w:val="17"/>
              </w:rPr>
              <w:t>11.0 pp</w:t>
            </w:r>
          </w:p>
        </w:tc>
        <w:tc>
          <w:tcPr>
            <w:tcW w:type="dxa" w:w="2808"/>
            <w:vAlign w:val="center"/>
            <w:tcMar>
              <w:top w:w="55" w:type="dxa"/>
              <w:bottom w:w="55" w:type="dxa"/>
              <w:left w:w="80" w:type="dxa"/>
              <w:right w:w="80" w:type="dxa"/>
            </w:tcMar>
          </w:tcPr>
          <w:p>
            <w:pPr>
              <w:pStyle w:val="TableText"/>
              <w:widowControl/>
              <w:spacing w:after="40"/>
            </w:pPr>
            <w:r>
              <w:rPr>
                <w:sz w:val="17"/>
              </w:rPr>
              <w:t>HP +25.5</w:t>
            </w:r>
          </w:p>
        </w:tc>
        <w:tc>
          <w:tcPr>
            <w:tcW w:type="dxa" w:w="936"/>
            <w:vAlign w:val="center"/>
            <w:tcMar>
              <w:top w:w="55" w:type="dxa"/>
              <w:bottom w:w="55" w:type="dxa"/>
              <w:left w:w="80" w:type="dxa"/>
              <w:right w:w="80" w:type="dxa"/>
            </w:tcMar>
          </w:tcPr>
          <w:p>
            <w:pPr>
              <w:pStyle w:val="TableText"/>
              <w:widowControl/>
              <w:spacing w:after="40"/>
            </w:pPr>
            <w:r>
              <w:rPr>
                <w:sz w:val="17"/>
              </w:rPr>
              <w:t>170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Starforged Helm</w:t>
              <w:br/>
              <w:t>gm.plate_mithril.head.h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92–99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74; STR 200</w:t>
            </w:r>
          </w:p>
        </w:tc>
        <w:tc>
          <w:tcPr>
            <w:tcW w:type="dxa" w:w="1152"/>
            <w:vAlign w:val="center"/>
            <w:shd w:fill="F0F5F7"/>
            <w:tcMar>
              <w:top w:w="55" w:type="dxa"/>
              <w:bottom w:w="55" w:type="dxa"/>
              <w:left w:w="80" w:type="dxa"/>
              <w:right w:w="80" w:type="dxa"/>
            </w:tcMar>
          </w:tcPr>
          <w:p>
            <w:pPr>
              <w:pStyle w:val="TableText"/>
              <w:widowControl/>
              <w:spacing w:after="40"/>
            </w:pPr>
            <w:r>
              <w:rPr>
                <w:sz w:val="17"/>
              </w:rPr>
              <w:t>9.8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+30.8</w:t>
            </w:r>
          </w:p>
        </w:tc>
        <w:tc>
          <w:tcPr>
            <w:tcW w:type="dxa" w:w="936"/>
            <w:vAlign w:val="center"/>
            <w:shd w:fill="F0F5F7"/>
            <w:tcMar>
              <w:top w:w="55" w:type="dxa"/>
              <w:bottom w:w="55" w:type="dxa"/>
              <w:left w:w="80" w:type="dxa"/>
              <w:right w:w="80" w:type="dxa"/>
            </w:tcMar>
          </w:tcPr>
          <w:p>
            <w:pPr>
              <w:pStyle w:val="TableText"/>
              <w:widowControl/>
              <w:spacing w:after="40"/>
            </w:pPr>
            <w:r>
              <w:rPr>
                <w:sz w:val="17"/>
              </w:rPr>
              <w:t>250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Starforged Cuirass</w:t>
              <w:br/>
              <w:t>gm.plate_mithril.chest.h</w:t>
            </w:r>
          </w:p>
        </w:tc>
        <w:tc>
          <w:tcPr>
            <w:tcW w:type="dxa" w:w="1584"/>
            <w:vAlign w:val="center"/>
            <w:tcMar>
              <w:top w:w="55" w:type="dxa"/>
              <w:bottom w:w="55" w:type="dxa"/>
              <w:left w:w="80" w:type="dxa"/>
              <w:right w:w="80" w:type="dxa"/>
            </w:tcMar>
          </w:tcPr>
          <w:p>
            <w:pPr>
              <w:pStyle w:val="TableText"/>
              <w:widowControl/>
              <w:spacing w:after="40"/>
            </w:pPr>
            <w:r>
              <w:rPr>
                <w:sz w:val="17"/>
              </w:rPr>
              <w:t>Hell G6</w:t>
              <w:br/>
              <w:t>Chest</w:t>
            </w:r>
          </w:p>
        </w:tc>
        <w:tc>
          <w:tcPr>
            <w:tcW w:type="dxa" w:w="1080"/>
            <w:vAlign w:val="center"/>
            <w:tcMar>
              <w:top w:w="55" w:type="dxa"/>
              <w:bottom w:w="55" w:type="dxa"/>
              <w:left w:w="80" w:type="dxa"/>
              <w:right w:w="80" w:type="dxa"/>
            </w:tcMar>
          </w:tcPr>
          <w:p>
            <w:pPr>
              <w:pStyle w:val="TableText"/>
              <w:widowControl/>
              <w:spacing w:after="40"/>
            </w:pPr>
            <w:r>
              <w:rPr>
                <w:sz w:val="17"/>
              </w:rPr>
              <w:t>92–99</w:t>
            </w:r>
          </w:p>
        </w:tc>
        <w:tc>
          <w:tcPr>
            <w:tcW w:type="dxa" w:w="2232"/>
            <w:vAlign w:val="center"/>
            <w:tcMar>
              <w:top w:w="55" w:type="dxa"/>
              <w:bottom w:w="55" w:type="dxa"/>
              <w:left w:w="80" w:type="dxa"/>
              <w:right w:w="80" w:type="dxa"/>
            </w:tcMar>
          </w:tcPr>
          <w:p>
            <w:pPr>
              <w:pStyle w:val="TableText"/>
              <w:widowControl/>
              <w:spacing w:after="40"/>
            </w:pPr>
            <w:r>
              <w:rPr>
                <w:sz w:val="17"/>
              </w:rPr>
              <w:t>Lv 74; STR 200</w:t>
            </w:r>
          </w:p>
        </w:tc>
        <w:tc>
          <w:tcPr>
            <w:tcW w:type="dxa" w:w="1152"/>
            <w:vAlign w:val="center"/>
            <w:tcMar>
              <w:top w:w="55" w:type="dxa"/>
              <w:bottom w:w="55" w:type="dxa"/>
              <w:left w:w="80" w:type="dxa"/>
              <w:right w:w="80" w:type="dxa"/>
            </w:tcMar>
          </w:tcPr>
          <w:p>
            <w:pPr>
              <w:pStyle w:val="TableText"/>
              <w:widowControl/>
              <w:spacing w:after="40"/>
            </w:pPr>
            <w:r>
              <w:rPr>
                <w:sz w:val="17"/>
              </w:rPr>
              <w:t>17.6 pp</w:t>
            </w:r>
          </w:p>
        </w:tc>
        <w:tc>
          <w:tcPr>
            <w:tcW w:type="dxa" w:w="2808"/>
            <w:vAlign w:val="center"/>
            <w:tcMar>
              <w:top w:w="55" w:type="dxa"/>
              <w:bottom w:w="55" w:type="dxa"/>
              <w:left w:w="80" w:type="dxa"/>
              <w:right w:w="80" w:type="dxa"/>
            </w:tcMar>
          </w:tcPr>
          <w:p>
            <w:pPr>
              <w:pStyle w:val="TableText"/>
              <w:widowControl/>
              <w:spacing w:after="40"/>
            </w:pPr>
            <w:r>
              <w:rPr>
                <w:sz w:val="17"/>
              </w:rPr>
              <w:t>HP +55.4</w:t>
            </w:r>
          </w:p>
        </w:tc>
        <w:tc>
          <w:tcPr>
            <w:tcW w:type="dxa" w:w="936"/>
            <w:vAlign w:val="center"/>
            <w:tcMar>
              <w:top w:w="55" w:type="dxa"/>
              <w:bottom w:w="55" w:type="dxa"/>
              <w:left w:w="80" w:type="dxa"/>
              <w:right w:w="80" w:type="dxa"/>
            </w:tcMar>
          </w:tcPr>
          <w:p>
            <w:pPr>
              <w:pStyle w:val="TableText"/>
              <w:widowControl/>
              <w:spacing w:after="40"/>
            </w:pPr>
            <w:r>
              <w:rPr>
                <w:sz w:val="17"/>
              </w:rPr>
              <w:t>250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Starforged Gauntlets</w:t>
              <w:br/>
              <w:t>gm.plate_mithril.hands.h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92–99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74; STR 200</w:t>
            </w:r>
          </w:p>
        </w:tc>
        <w:tc>
          <w:tcPr>
            <w:tcW w:type="dxa" w:w="1152"/>
            <w:vAlign w:val="center"/>
            <w:shd w:fill="F0F5F7"/>
            <w:tcMar>
              <w:top w:w="55" w:type="dxa"/>
              <w:bottom w:w="55" w:type="dxa"/>
              <w:left w:w="80" w:type="dxa"/>
              <w:right w:w="80" w:type="dxa"/>
            </w:tcMar>
          </w:tcPr>
          <w:p>
            <w:pPr>
              <w:pStyle w:val="TableText"/>
              <w:widowControl/>
              <w:spacing w:after="40"/>
            </w:pPr>
            <w:r>
              <w:rPr>
                <w:sz w:val="17"/>
              </w:rPr>
              <w:t>7.8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+24.6</w:t>
            </w:r>
          </w:p>
        </w:tc>
        <w:tc>
          <w:tcPr>
            <w:tcW w:type="dxa" w:w="936"/>
            <w:vAlign w:val="center"/>
            <w:shd w:fill="F0F5F7"/>
            <w:tcMar>
              <w:top w:w="55" w:type="dxa"/>
              <w:bottom w:w="55" w:type="dxa"/>
              <w:left w:w="80" w:type="dxa"/>
              <w:right w:w="80" w:type="dxa"/>
            </w:tcMar>
          </w:tcPr>
          <w:p>
            <w:pPr>
              <w:pStyle w:val="TableText"/>
              <w:widowControl/>
              <w:spacing w:after="40"/>
            </w:pPr>
            <w:r>
              <w:rPr>
                <w:sz w:val="17"/>
              </w:rPr>
              <w:t>250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Starforged Greaves</w:t>
              <w:br/>
              <w:t>gm.plate_mithril.legs.h</w:t>
            </w:r>
          </w:p>
        </w:tc>
        <w:tc>
          <w:tcPr>
            <w:tcW w:type="dxa" w:w="1584"/>
            <w:vAlign w:val="center"/>
            <w:tcMar>
              <w:top w:w="55" w:type="dxa"/>
              <w:bottom w:w="55" w:type="dxa"/>
              <w:left w:w="80" w:type="dxa"/>
              <w:right w:w="80" w:type="dxa"/>
            </w:tcMar>
          </w:tcPr>
          <w:p>
            <w:pPr>
              <w:pStyle w:val="TableText"/>
              <w:widowControl/>
              <w:spacing w:after="40"/>
            </w:pPr>
            <w:r>
              <w:rPr>
                <w:sz w:val="17"/>
              </w:rPr>
              <w:t>Hell G6</w:t>
              <w:br/>
              <w:t>Legs</w:t>
            </w:r>
          </w:p>
        </w:tc>
        <w:tc>
          <w:tcPr>
            <w:tcW w:type="dxa" w:w="1080"/>
            <w:vAlign w:val="center"/>
            <w:tcMar>
              <w:top w:w="55" w:type="dxa"/>
              <w:bottom w:w="55" w:type="dxa"/>
              <w:left w:w="80" w:type="dxa"/>
              <w:right w:w="80" w:type="dxa"/>
            </w:tcMar>
          </w:tcPr>
          <w:p>
            <w:pPr>
              <w:pStyle w:val="TableText"/>
              <w:widowControl/>
              <w:spacing w:after="40"/>
            </w:pPr>
            <w:r>
              <w:rPr>
                <w:sz w:val="17"/>
              </w:rPr>
              <w:t>92–99</w:t>
            </w:r>
          </w:p>
        </w:tc>
        <w:tc>
          <w:tcPr>
            <w:tcW w:type="dxa" w:w="2232"/>
            <w:vAlign w:val="center"/>
            <w:tcMar>
              <w:top w:w="55" w:type="dxa"/>
              <w:bottom w:w="55" w:type="dxa"/>
              <w:left w:w="80" w:type="dxa"/>
              <w:right w:w="80" w:type="dxa"/>
            </w:tcMar>
          </w:tcPr>
          <w:p>
            <w:pPr>
              <w:pStyle w:val="TableText"/>
              <w:widowControl/>
              <w:spacing w:after="40"/>
            </w:pPr>
            <w:r>
              <w:rPr>
                <w:sz w:val="17"/>
              </w:rPr>
              <w:t>Lv 74; STR 200</w:t>
            </w:r>
          </w:p>
        </w:tc>
        <w:tc>
          <w:tcPr>
            <w:tcW w:type="dxa" w:w="1152"/>
            <w:vAlign w:val="center"/>
            <w:tcMar>
              <w:top w:w="55" w:type="dxa"/>
              <w:bottom w:w="55" w:type="dxa"/>
              <w:left w:w="80" w:type="dxa"/>
              <w:right w:w="80" w:type="dxa"/>
            </w:tcMar>
          </w:tcPr>
          <w:p>
            <w:pPr>
              <w:pStyle w:val="TableText"/>
              <w:widowControl/>
              <w:spacing w:after="40"/>
            </w:pPr>
            <w:r>
              <w:rPr>
                <w:sz w:val="17"/>
              </w:rPr>
              <w:t>13.7 pp</w:t>
            </w:r>
          </w:p>
        </w:tc>
        <w:tc>
          <w:tcPr>
            <w:tcW w:type="dxa" w:w="2808"/>
            <w:vAlign w:val="center"/>
            <w:tcMar>
              <w:top w:w="55" w:type="dxa"/>
              <w:bottom w:w="55" w:type="dxa"/>
              <w:left w:w="80" w:type="dxa"/>
              <w:right w:w="80" w:type="dxa"/>
            </w:tcMar>
          </w:tcPr>
          <w:p>
            <w:pPr>
              <w:pStyle w:val="TableText"/>
              <w:widowControl/>
              <w:spacing w:after="40"/>
            </w:pPr>
            <w:r>
              <w:rPr>
                <w:sz w:val="17"/>
              </w:rPr>
              <w:t>HP +43.1</w:t>
            </w:r>
          </w:p>
        </w:tc>
        <w:tc>
          <w:tcPr>
            <w:tcW w:type="dxa" w:w="936"/>
            <w:vAlign w:val="center"/>
            <w:tcMar>
              <w:top w:w="55" w:type="dxa"/>
              <w:bottom w:w="55" w:type="dxa"/>
              <w:left w:w="80" w:type="dxa"/>
              <w:right w:w="80" w:type="dxa"/>
            </w:tcMar>
          </w:tcPr>
          <w:p>
            <w:pPr>
              <w:pStyle w:val="TableText"/>
              <w:widowControl/>
              <w:spacing w:after="40"/>
            </w:pPr>
            <w:r>
              <w:rPr>
                <w:sz w:val="17"/>
              </w:rPr>
              <w:t>250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3" w:name="sec_73"/>
      <w:pPr>
        <w:pStyle w:val="Heading1"/>
        <w:pageBreakBefore/>
      </w:pPr>
      <w:r>
        <w:t>18B  Armor family 7/13: Scout Leather</w:t>
      </w:r>
      <w:bookmarkEnd w:id="73"/>
    </w:p>
    <w:p>
      <w:pPr>
        <w:pStyle w:val="SmallNote"/>
      </w:pPr>
      <w:r>
        <w:rPr>
          <w:b w:val="0"/>
        </w:rPr>
        <w:t>Visual candidate: audited light-leather armor. Primary stat: DEX.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Scout Leather Hood</w:t>
              <w:br/>
              <w:t>gm.leather_scout.head.n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DEX 10</w:t>
            </w:r>
          </w:p>
        </w:tc>
        <w:tc>
          <w:tcPr>
            <w:tcW w:type="dxa" w:w="1152"/>
            <w:vAlign w:val="center"/>
            <w:shd w:fill="F0F5F7"/>
            <w:tcMar>
              <w:top w:w="55" w:type="dxa"/>
              <w:bottom w:w="55" w:type="dxa"/>
              <w:left w:w="80" w:type="dxa"/>
              <w:right w:w="80" w:type="dxa"/>
            </w:tcMar>
          </w:tcPr>
          <w:p>
            <w:pPr>
              <w:pStyle w:val="TableText"/>
              <w:widowControl/>
              <w:spacing w:after="40"/>
            </w:pPr>
            <w:r>
              <w:rPr>
                <w:sz w:val="17"/>
              </w:rPr>
              <w:t>1.9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+1.8 / Stam +1.4</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Scout Leather Jerkin</w:t>
              <w:br/>
              <w:t>gm.leather_scout.chest.n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DEX 10</w:t>
            </w:r>
          </w:p>
        </w:tc>
        <w:tc>
          <w:tcPr>
            <w:tcW w:type="dxa" w:w="1152"/>
            <w:vAlign w:val="center"/>
            <w:tcMar>
              <w:top w:w="55" w:type="dxa"/>
              <w:bottom w:w="55" w:type="dxa"/>
              <w:left w:w="80" w:type="dxa"/>
              <w:right w:w="80" w:type="dxa"/>
            </w:tcMar>
          </w:tcPr>
          <w:p>
            <w:pPr>
              <w:pStyle w:val="TableText"/>
              <w:widowControl/>
              <w:spacing w:after="40"/>
            </w:pPr>
            <w:r>
              <w:rPr>
                <w:sz w:val="17"/>
              </w:rPr>
              <w:t>3.4 pp</w:t>
            </w:r>
          </w:p>
        </w:tc>
        <w:tc>
          <w:tcPr>
            <w:tcW w:type="dxa" w:w="2808"/>
            <w:vAlign w:val="center"/>
            <w:tcMar>
              <w:top w:w="55" w:type="dxa"/>
              <w:bottom w:w="55" w:type="dxa"/>
              <w:left w:w="80" w:type="dxa"/>
              <w:right w:w="80" w:type="dxa"/>
            </w:tcMar>
          </w:tcPr>
          <w:p>
            <w:pPr>
              <w:pStyle w:val="TableText"/>
              <w:widowControl/>
              <w:spacing w:after="40"/>
            </w:pPr>
            <w:r>
              <w:rPr>
                <w:sz w:val="17"/>
              </w:rPr>
              <w:t>HP +3.2 / Stam +2.5</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Scout Leather Gloves</w:t>
              <w:br/>
              <w:t>gm.leather_scout.hands.n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DEX 10</w:t>
            </w:r>
          </w:p>
        </w:tc>
        <w:tc>
          <w:tcPr>
            <w:tcW w:type="dxa" w:w="1152"/>
            <w:vAlign w:val="center"/>
            <w:shd w:fill="F0F5F7"/>
            <w:tcMar>
              <w:top w:w="55" w:type="dxa"/>
              <w:bottom w:w="55" w:type="dxa"/>
              <w:left w:w="80" w:type="dxa"/>
              <w:right w:w="80" w:type="dxa"/>
            </w:tcMar>
          </w:tcPr>
          <w:p>
            <w:pPr>
              <w:pStyle w:val="TableText"/>
              <w:widowControl/>
              <w:spacing w:after="40"/>
            </w:pPr>
            <w:r>
              <w:rPr>
                <w:sz w:val="17"/>
              </w:rPr>
              <w:t>1.5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+1.4 / Stam +1.1</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Scout Leather Leggings</w:t>
              <w:br/>
              <w:t>gm.leather_scout.legs.n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DEX 10</w:t>
            </w:r>
          </w:p>
        </w:tc>
        <w:tc>
          <w:tcPr>
            <w:tcW w:type="dxa" w:w="1152"/>
            <w:vAlign w:val="center"/>
            <w:tcMar>
              <w:top w:w="55" w:type="dxa"/>
              <w:bottom w:w="55" w:type="dxa"/>
              <w:left w:w="80" w:type="dxa"/>
              <w:right w:w="80" w:type="dxa"/>
            </w:tcMar>
          </w:tcPr>
          <w:p>
            <w:pPr>
              <w:pStyle w:val="TableText"/>
              <w:widowControl/>
              <w:spacing w:after="40"/>
            </w:pPr>
            <w:r>
              <w:rPr>
                <w:sz w:val="17"/>
              </w:rPr>
              <w:t>2.6 pp</w:t>
            </w:r>
          </w:p>
        </w:tc>
        <w:tc>
          <w:tcPr>
            <w:tcW w:type="dxa" w:w="2808"/>
            <w:vAlign w:val="center"/>
            <w:tcMar>
              <w:top w:w="55" w:type="dxa"/>
              <w:bottom w:w="55" w:type="dxa"/>
              <w:left w:w="80" w:type="dxa"/>
              <w:right w:w="80" w:type="dxa"/>
            </w:tcMar>
          </w:tcPr>
          <w:p>
            <w:pPr>
              <w:pStyle w:val="TableText"/>
              <w:widowControl/>
              <w:spacing w:after="40"/>
            </w:pPr>
            <w:r>
              <w:rPr>
                <w:sz w:val="17"/>
              </w:rPr>
              <w:t>HP +2.5 / Stam +2</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Ranger Leather Hood</w:t>
              <w:br/>
              <w:t>gm.leather_scout.head.nm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DEX 67</w:t>
            </w:r>
          </w:p>
        </w:tc>
        <w:tc>
          <w:tcPr>
            <w:tcW w:type="dxa" w:w="1152"/>
            <w:vAlign w:val="center"/>
            <w:shd w:fill="F0F5F7"/>
            <w:tcMar>
              <w:top w:w="55" w:type="dxa"/>
              <w:bottom w:w="55" w:type="dxa"/>
              <w:left w:w="80" w:type="dxa"/>
              <w:right w:w="80" w:type="dxa"/>
            </w:tcMar>
          </w:tcPr>
          <w:p>
            <w:pPr>
              <w:pStyle w:val="TableText"/>
              <w:widowControl/>
              <w:spacing w:after="40"/>
            </w:pPr>
            <w:r>
              <w:rPr>
                <w:sz w:val="17"/>
              </w:rPr>
              <w:t>4.5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+5 / Stam +3.9</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Ranger Leather Jerkin</w:t>
              <w:br/>
              <w:t>gm.leather_scout.chest.nm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DEX 67</w:t>
            </w:r>
          </w:p>
        </w:tc>
        <w:tc>
          <w:tcPr>
            <w:tcW w:type="dxa" w:w="1152"/>
            <w:vAlign w:val="center"/>
            <w:tcMar>
              <w:top w:w="55" w:type="dxa"/>
              <w:bottom w:w="55" w:type="dxa"/>
              <w:left w:w="80" w:type="dxa"/>
              <w:right w:w="80" w:type="dxa"/>
            </w:tcMar>
          </w:tcPr>
          <w:p>
            <w:pPr>
              <w:pStyle w:val="TableText"/>
              <w:widowControl/>
              <w:spacing w:after="40"/>
            </w:pPr>
            <w:r>
              <w:rPr>
                <w:sz w:val="17"/>
              </w:rPr>
              <w:t>8.1 pp</w:t>
            </w:r>
          </w:p>
        </w:tc>
        <w:tc>
          <w:tcPr>
            <w:tcW w:type="dxa" w:w="2808"/>
            <w:vAlign w:val="center"/>
            <w:tcMar>
              <w:top w:w="55" w:type="dxa"/>
              <w:bottom w:w="55" w:type="dxa"/>
              <w:left w:w="80" w:type="dxa"/>
              <w:right w:w="80" w:type="dxa"/>
            </w:tcMar>
          </w:tcPr>
          <w:p>
            <w:pPr>
              <w:pStyle w:val="TableText"/>
              <w:widowControl/>
              <w:spacing w:after="40"/>
            </w:pPr>
            <w:r>
              <w:rPr>
                <w:sz w:val="17"/>
              </w:rPr>
              <w:t>HP +8.9 / Stam +6.9</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Ranger Leather Gloves</w:t>
              <w:br/>
              <w:t>gm.leather_scout.hands.nm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DEX 67</w:t>
            </w:r>
          </w:p>
        </w:tc>
        <w:tc>
          <w:tcPr>
            <w:tcW w:type="dxa" w:w="1152"/>
            <w:vAlign w:val="center"/>
            <w:shd w:fill="F0F5F7"/>
            <w:tcMar>
              <w:top w:w="55" w:type="dxa"/>
              <w:bottom w:w="55" w:type="dxa"/>
              <w:left w:w="80" w:type="dxa"/>
              <w:right w:w="80" w:type="dxa"/>
            </w:tcMar>
          </w:tcPr>
          <w:p>
            <w:pPr>
              <w:pStyle w:val="TableText"/>
              <w:widowControl/>
              <w:spacing w:after="40"/>
            </w:pPr>
            <w:r>
              <w:rPr>
                <w:sz w:val="17"/>
              </w:rPr>
              <w:t>3.6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 / Stam +3.1</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Ranger Leather Leggings</w:t>
              <w:br/>
              <w:t>gm.leather_scout.legs.nm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DEX 67</w:t>
            </w:r>
          </w:p>
        </w:tc>
        <w:tc>
          <w:tcPr>
            <w:tcW w:type="dxa" w:w="1152"/>
            <w:vAlign w:val="center"/>
            <w:tcMar>
              <w:top w:w="55" w:type="dxa"/>
              <w:bottom w:w="55" w:type="dxa"/>
              <w:left w:w="80" w:type="dxa"/>
              <w:right w:w="80" w:type="dxa"/>
            </w:tcMar>
          </w:tcPr>
          <w:p>
            <w:pPr>
              <w:pStyle w:val="TableText"/>
              <w:widowControl/>
              <w:spacing w:after="40"/>
            </w:pPr>
            <w:r>
              <w:rPr>
                <w:sz w:val="17"/>
              </w:rPr>
              <w:t>6.3 pp</w:t>
            </w:r>
          </w:p>
        </w:tc>
        <w:tc>
          <w:tcPr>
            <w:tcW w:type="dxa" w:w="2808"/>
            <w:vAlign w:val="center"/>
            <w:tcMar>
              <w:top w:w="55" w:type="dxa"/>
              <w:bottom w:w="55" w:type="dxa"/>
              <w:left w:w="80" w:type="dxa"/>
              <w:right w:w="80" w:type="dxa"/>
            </w:tcMar>
          </w:tcPr>
          <w:p>
            <w:pPr>
              <w:pStyle w:val="TableText"/>
              <w:widowControl/>
              <w:spacing w:after="40"/>
            </w:pPr>
            <w:r>
              <w:rPr>
                <w:sz w:val="17"/>
              </w:rPr>
              <w:t>HP +6.9 / Stam +5.4</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Duskstalker Leather Hood</w:t>
              <w:br/>
              <w:t>gm.leather_scout.head.h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DEX 112</w:t>
            </w:r>
          </w:p>
        </w:tc>
        <w:tc>
          <w:tcPr>
            <w:tcW w:type="dxa" w:w="1152"/>
            <w:vAlign w:val="center"/>
            <w:shd w:fill="F0F5F7"/>
            <w:tcMar>
              <w:top w:w="55" w:type="dxa"/>
              <w:bottom w:w="55" w:type="dxa"/>
              <w:left w:w="80" w:type="dxa"/>
              <w:right w:w="80" w:type="dxa"/>
            </w:tcMar>
          </w:tcPr>
          <w:p>
            <w:pPr>
              <w:pStyle w:val="TableText"/>
              <w:widowControl/>
              <w:spacing w:after="40"/>
            </w:pPr>
            <w:r>
              <w:rPr>
                <w:sz w:val="17"/>
              </w:rPr>
              <w:t>6.2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+9 / Stam +7</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Duskstalker Leather Jerkin</w:t>
              <w:br/>
              <w:t>gm.leather_scout.chest.h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DEX 112</w:t>
            </w:r>
          </w:p>
        </w:tc>
        <w:tc>
          <w:tcPr>
            <w:tcW w:type="dxa" w:w="1152"/>
            <w:vAlign w:val="center"/>
            <w:tcMar>
              <w:top w:w="55" w:type="dxa"/>
              <w:bottom w:w="55" w:type="dxa"/>
              <w:left w:w="80" w:type="dxa"/>
              <w:right w:w="80" w:type="dxa"/>
            </w:tcMar>
          </w:tcPr>
          <w:p>
            <w:pPr>
              <w:pStyle w:val="TableText"/>
              <w:widowControl/>
              <w:spacing w:after="40"/>
            </w:pPr>
            <w:r>
              <w:rPr>
                <w:sz w:val="17"/>
              </w:rPr>
              <w:t>11.2 pp</w:t>
            </w:r>
          </w:p>
        </w:tc>
        <w:tc>
          <w:tcPr>
            <w:tcW w:type="dxa" w:w="2808"/>
            <w:vAlign w:val="center"/>
            <w:tcMar>
              <w:top w:w="55" w:type="dxa"/>
              <w:bottom w:w="55" w:type="dxa"/>
              <w:left w:w="80" w:type="dxa"/>
              <w:right w:w="80" w:type="dxa"/>
            </w:tcMar>
          </w:tcPr>
          <w:p>
            <w:pPr>
              <w:pStyle w:val="TableText"/>
              <w:widowControl/>
              <w:spacing w:after="40"/>
            </w:pPr>
            <w:r>
              <w:rPr>
                <w:sz w:val="17"/>
              </w:rPr>
              <w:t>HP +16.2 / Stam +12.6</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Duskstalker Leather Gloves</w:t>
              <w:br/>
              <w:t>gm.leather_scout.hands.h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DEX 112</w:t>
            </w:r>
          </w:p>
        </w:tc>
        <w:tc>
          <w:tcPr>
            <w:tcW w:type="dxa" w:w="1152"/>
            <w:vAlign w:val="center"/>
            <w:shd w:fill="F0F5F7"/>
            <w:tcMar>
              <w:top w:w="55" w:type="dxa"/>
              <w:bottom w:w="55" w:type="dxa"/>
              <w:left w:w="80" w:type="dxa"/>
              <w:right w:w="80" w:type="dxa"/>
            </w:tcMar>
          </w:tcPr>
          <w:p>
            <w:pPr>
              <w:pStyle w:val="TableText"/>
              <w:widowControl/>
              <w:spacing w:after="40"/>
            </w:pPr>
            <w:r>
              <w:rPr>
                <w:sz w:val="17"/>
              </w:rPr>
              <w:t>5.0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+7.2 / Stam +5.6</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Duskstalker Leather Leggings</w:t>
              <w:br/>
              <w:t>gm.leather_scout.legs.h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DEX 112</w:t>
            </w:r>
          </w:p>
        </w:tc>
        <w:tc>
          <w:tcPr>
            <w:tcW w:type="dxa" w:w="1152"/>
            <w:vAlign w:val="center"/>
            <w:tcMar>
              <w:top w:w="55" w:type="dxa"/>
              <w:bottom w:w="55" w:type="dxa"/>
              <w:left w:w="80" w:type="dxa"/>
              <w:right w:w="80" w:type="dxa"/>
            </w:tcMar>
          </w:tcPr>
          <w:p>
            <w:pPr>
              <w:pStyle w:val="TableText"/>
              <w:widowControl/>
              <w:spacing w:after="40"/>
            </w:pPr>
            <w:r>
              <w:rPr>
                <w:sz w:val="17"/>
              </w:rPr>
              <w:t>8.7 pp</w:t>
            </w:r>
          </w:p>
        </w:tc>
        <w:tc>
          <w:tcPr>
            <w:tcW w:type="dxa" w:w="2808"/>
            <w:vAlign w:val="center"/>
            <w:tcMar>
              <w:top w:w="55" w:type="dxa"/>
              <w:bottom w:w="55" w:type="dxa"/>
              <w:left w:w="80" w:type="dxa"/>
              <w:right w:w="80" w:type="dxa"/>
            </w:tcMar>
          </w:tcPr>
          <w:p>
            <w:pPr>
              <w:pStyle w:val="TableText"/>
              <w:widowControl/>
              <w:spacing w:after="40"/>
            </w:pPr>
            <w:r>
              <w:rPr>
                <w:sz w:val="17"/>
              </w:rPr>
              <w:t>HP +12.6 / Stam +9.8</w:t>
            </w:r>
          </w:p>
        </w:tc>
        <w:tc>
          <w:tcPr>
            <w:tcW w:type="dxa" w:w="936"/>
            <w:vAlign w:val="center"/>
            <w:tcMar>
              <w:top w:w="55" w:type="dxa"/>
              <w:bottom w:w="55" w:type="dxa"/>
              <w:left w:w="80" w:type="dxa"/>
              <w:right w:w="80" w:type="dxa"/>
            </w:tcMar>
          </w:tcPr>
          <w:p>
            <w:pPr>
              <w:pStyle w:val="TableText"/>
              <w:widowControl/>
              <w:spacing w:after="40"/>
            </w:pPr>
            <w:r>
              <w:rPr>
                <w:sz w:val="17"/>
              </w:rPr>
              <w:t>150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4" w:name="sec_74"/>
      <w:pPr>
        <w:pStyle w:val="Heading1"/>
        <w:pageBreakBefore/>
      </w:pPr>
      <w:r>
        <w:t>18B  Armor family 8/13: Raven Leather</w:t>
      </w:r>
      <w:bookmarkEnd w:id="74"/>
    </w:p>
    <w:p>
      <w:pPr>
        <w:pStyle w:val="SmallNote"/>
      </w:pPr>
      <w:r>
        <w:rPr>
          <w:b w:val="0"/>
        </w:rPr>
        <w:t>Visual candidate: audited dark-leather armor. Primary stat: DEX.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Raven Leather Hood</w:t>
              <w:br/>
              <w:t>gm.leather_raven.head.n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DEX 39</w:t>
            </w:r>
          </w:p>
        </w:tc>
        <w:tc>
          <w:tcPr>
            <w:tcW w:type="dxa" w:w="1152"/>
            <w:vAlign w:val="center"/>
            <w:shd w:fill="F0F5F7"/>
            <w:tcMar>
              <w:top w:w="55" w:type="dxa"/>
              <w:bottom w:w="55" w:type="dxa"/>
              <w:left w:w="80" w:type="dxa"/>
              <w:right w:w="80" w:type="dxa"/>
            </w:tcMar>
          </w:tcPr>
          <w:p>
            <w:pPr>
              <w:pStyle w:val="TableText"/>
              <w:widowControl/>
              <w:spacing w:after="40"/>
            </w:pPr>
            <w:r>
              <w:rPr>
                <w:sz w:val="17"/>
              </w:rPr>
              <w:t>3.3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+3.6 / Stam +2.8</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Raven Leather Jerkin</w:t>
              <w:br/>
              <w:t>gm.leather_raven.chest.n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DEX 39</w:t>
            </w:r>
          </w:p>
        </w:tc>
        <w:tc>
          <w:tcPr>
            <w:tcW w:type="dxa" w:w="1152"/>
            <w:vAlign w:val="center"/>
            <w:tcMar>
              <w:top w:w="55" w:type="dxa"/>
              <w:bottom w:w="55" w:type="dxa"/>
              <w:left w:w="80" w:type="dxa"/>
              <w:right w:w="80" w:type="dxa"/>
            </w:tcMar>
          </w:tcPr>
          <w:p>
            <w:pPr>
              <w:pStyle w:val="TableText"/>
              <w:widowControl/>
              <w:spacing w:after="40"/>
            </w:pPr>
            <w:r>
              <w:rPr>
                <w:sz w:val="17"/>
              </w:rPr>
              <w:t>6.0 pp</w:t>
            </w:r>
          </w:p>
        </w:tc>
        <w:tc>
          <w:tcPr>
            <w:tcW w:type="dxa" w:w="2808"/>
            <w:vAlign w:val="center"/>
            <w:tcMar>
              <w:top w:w="55" w:type="dxa"/>
              <w:bottom w:w="55" w:type="dxa"/>
              <w:left w:w="80" w:type="dxa"/>
              <w:right w:w="80" w:type="dxa"/>
            </w:tcMar>
          </w:tcPr>
          <w:p>
            <w:pPr>
              <w:pStyle w:val="TableText"/>
              <w:widowControl/>
              <w:spacing w:after="40"/>
            </w:pPr>
            <w:r>
              <w:rPr>
                <w:sz w:val="17"/>
              </w:rPr>
              <w:t>HP +6.5 / Stam +5</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Raven Leather Gloves</w:t>
              <w:br/>
              <w:t>gm.leather_raven.hands.n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DEX 39</w:t>
            </w:r>
          </w:p>
        </w:tc>
        <w:tc>
          <w:tcPr>
            <w:tcW w:type="dxa" w:w="1152"/>
            <w:vAlign w:val="center"/>
            <w:shd w:fill="F0F5F7"/>
            <w:tcMar>
              <w:top w:w="55" w:type="dxa"/>
              <w:bottom w:w="55" w:type="dxa"/>
              <w:left w:w="80" w:type="dxa"/>
              <w:right w:w="80" w:type="dxa"/>
            </w:tcMar>
          </w:tcPr>
          <w:p>
            <w:pPr>
              <w:pStyle w:val="TableText"/>
              <w:widowControl/>
              <w:spacing w:after="40"/>
            </w:pPr>
            <w:r>
              <w:rPr>
                <w:sz w:val="17"/>
              </w:rPr>
              <w:t>2.6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+2.9 / Stam +2.2</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Raven Leather Leggings</w:t>
              <w:br/>
              <w:t>gm.leather_raven.legs.n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DEX 39</w:t>
            </w:r>
          </w:p>
        </w:tc>
        <w:tc>
          <w:tcPr>
            <w:tcW w:type="dxa" w:w="1152"/>
            <w:vAlign w:val="center"/>
            <w:tcMar>
              <w:top w:w="55" w:type="dxa"/>
              <w:bottom w:w="55" w:type="dxa"/>
              <w:left w:w="80" w:type="dxa"/>
              <w:right w:w="80" w:type="dxa"/>
            </w:tcMar>
          </w:tcPr>
          <w:p>
            <w:pPr>
              <w:pStyle w:val="TableText"/>
              <w:widowControl/>
              <w:spacing w:after="40"/>
            </w:pPr>
            <w:r>
              <w:rPr>
                <w:sz w:val="17"/>
              </w:rPr>
              <w:t>4.6 pp</w:t>
            </w:r>
          </w:p>
        </w:tc>
        <w:tc>
          <w:tcPr>
            <w:tcW w:type="dxa" w:w="2808"/>
            <w:vAlign w:val="center"/>
            <w:tcMar>
              <w:top w:w="55" w:type="dxa"/>
              <w:bottom w:w="55" w:type="dxa"/>
              <w:left w:w="80" w:type="dxa"/>
              <w:right w:w="80" w:type="dxa"/>
            </w:tcMar>
          </w:tcPr>
          <w:p>
            <w:pPr>
              <w:pStyle w:val="TableText"/>
              <w:widowControl/>
              <w:spacing w:after="40"/>
            </w:pPr>
            <w:r>
              <w:rPr>
                <w:sz w:val="17"/>
              </w:rPr>
              <w:t>HP +5 / Stam +3.9</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Nightwatch Leather Hood</w:t>
              <w:br/>
              <w:t>gm.leather_raven.head.nm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DEX 91</w:t>
            </w:r>
          </w:p>
        </w:tc>
        <w:tc>
          <w:tcPr>
            <w:tcW w:type="dxa" w:w="1152"/>
            <w:vAlign w:val="center"/>
            <w:shd w:fill="F0F5F7"/>
            <w:tcMar>
              <w:top w:w="55" w:type="dxa"/>
              <w:bottom w:w="55" w:type="dxa"/>
              <w:left w:w="80" w:type="dxa"/>
              <w:right w:w="80" w:type="dxa"/>
            </w:tcMar>
          </w:tcPr>
          <w:p>
            <w:pPr>
              <w:pStyle w:val="TableText"/>
              <w:widowControl/>
              <w:spacing w:after="40"/>
            </w:pPr>
            <w:r>
              <w:rPr>
                <w:sz w:val="17"/>
              </w:rPr>
              <w:t>5.6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+7.1 / Stam +5.5</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Nightwatch Leather Jerkin</w:t>
              <w:br/>
              <w:t>gm.leather_raven.chest.nm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DEX 91</w:t>
            </w:r>
          </w:p>
        </w:tc>
        <w:tc>
          <w:tcPr>
            <w:tcW w:type="dxa" w:w="1152"/>
            <w:vAlign w:val="center"/>
            <w:tcMar>
              <w:top w:w="55" w:type="dxa"/>
              <w:bottom w:w="55" w:type="dxa"/>
              <w:left w:w="80" w:type="dxa"/>
              <w:right w:w="80" w:type="dxa"/>
            </w:tcMar>
          </w:tcPr>
          <w:p>
            <w:pPr>
              <w:pStyle w:val="TableText"/>
              <w:widowControl/>
              <w:spacing w:after="40"/>
            </w:pPr>
            <w:r>
              <w:rPr>
                <w:sz w:val="17"/>
              </w:rPr>
              <w:t>10.1 pp</w:t>
            </w:r>
          </w:p>
        </w:tc>
        <w:tc>
          <w:tcPr>
            <w:tcW w:type="dxa" w:w="2808"/>
            <w:vAlign w:val="center"/>
            <w:tcMar>
              <w:top w:w="55" w:type="dxa"/>
              <w:bottom w:w="55" w:type="dxa"/>
              <w:left w:w="80" w:type="dxa"/>
              <w:right w:w="80" w:type="dxa"/>
            </w:tcMar>
          </w:tcPr>
          <w:p>
            <w:pPr>
              <w:pStyle w:val="TableText"/>
              <w:widowControl/>
              <w:spacing w:after="40"/>
            </w:pPr>
            <w:r>
              <w:rPr>
                <w:sz w:val="17"/>
              </w:rPr>
              <w:t>HP +12.8 / Stam +10</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Nightwatch Leather Gloves</w:t>
              <w:br/>
              <w:t>gm.leather_raven.hands.nm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DEX 91</w:t>
            </w:r>
          </w:p>
        </w:tc>
        <w:tc>
          <w:tcPr>
            <w:tcW w:type="dxa" w:w="1152"/>
            <w:vAlign w:val="center"/>
            <w:shd w:fill="F0F5F7"/>
            <w:tcMar>
              <w:top w:w="55" w:type="dxa"/>
              <w:bottom w:w="55" w:type="dxa"/>
              <w:left w:w="80" w:type="dxa"/>
              <w:right w:w="80" w:type="dxa"/>
            </w:tcMar>
          </w:tcPr>
          <w:p>
            <w:pPr>
              <w:pStyle w:val="TableText"/>
              <w:widowControl/>
              <w:spacing w:after="40"/>
            </w:pPr>
            <w:r>
              <w:rPr>
                <w:sz w:val="17"/>
              </w:rPr>
              <w:t>4.5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+5.7 / Stam +4.4</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Nightwatch Leather Leggings</w:t>
              <w:br/>
              <w:t>gm.leather_raven.legs.nm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DEX 91</w:t>
            </w:r>
          </w:p>
        </w:tc>
        <w:tc>
          <w:tcPr>
            <w:tcW w:type="dxa" w:w="1152"/>
            <w:vAlign w:val="center"/>
            <w:tcMar>
              <w:top w:w="55" w:type="dxa"/>
              <w:bottom w:w="55" w:type="dxa"/>
              <w:left w:w="80" w:type="dxa"/>
              <w:right w:w="80" w:type="dxa"/>
            </w:tcMar>
          </w:tcPr>
          <w:p>
            <w:pPr>
              <w:pStyle w:val="TableText"/>
              <w:widowControl/>
              <w:spacing w:after="40"/>
            </w:pPr>
            <w:r>
              <w:rPr>
                <w:sz w:val="17"/>
              </w:rPr>
              <w:t>7.8 pp</w:t>
            </w:r>
          </w:p>
        </w:tc>
        <w:tc>
          <w:tcPr>
            <w:tcW w:type="dxa" w:w="2808"/>
            <w:vAlign w:val="center"/>
            <w:tcMar>
              <w:top w:w="55" w:type="dxa"/>
              <w:bottom w:w="55" w:type="dxa"/>
              <w:left w:w="80" w:type="dxa"/>
              <w:right w:w="80" w:type="dxa"/>
            </w:tcMar>
          </w:tcPr>
          <w:p>
            <w:pPr>
              <w:pStyle w:val="TableText"/>
              <w:widowControl/>
              <w:spacing w:after="40"/>
            </w:pPr>
            <w:r>
              <w:rPr>
                <w:sz w:val="17"/>
              </w:rPr>
              <w:t>HP +10 / Stam +7.7</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Eclipse Leather Hood</w:t>
              <w:br/>
              <w:t>gm.leather_raven.head.h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DEX 147</w:t>
            </w:r>
          </w:p>
        </w:tc>
        <w:tc>
          <w:tcPr>
            <w:tcW w:type="dxa" w:w="1152"/>
            <w:vAlign w:val="center"/>
            <w:shd w:fill="F0F5F7"/>
            <w:tcMar>
              <w:top w:w="55" w:type="dxa"/>
              <w:bottom w:w="55" w:type="dxa"/>
              <w:left w:w="80" w:type="dxa"/>
              <w:right w:w="80" w:type="dxa"/>
            </w:tcMar>
          </w:tcPr>
          <w:p>
            <w:pPr>
              <w:pStyle w:val="TableText"/>
              <w:widowControl/>
              <w:spacing w:after="40"/>
            </w:pPr>
            <w:r>
              <w:rPr>
                <w:sz w:val="17"/>
              </w:rPr>
              <w:t>7.2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+12.2 / Stam +9.5</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Eclipse Leather Jerkin</w:t>
              <w:br/>
              <w:t>gm.leather_raven.chest.h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DEX 147</w:t>
            </w:r>
          </w:p>
        </w:tc>
        <w:tc>
          <w:tcPr>
            <w:tcW w:type="dxa" w:w="1152"/>
            <w:vAlign w:val="center"/>
            <w:tcMar>
              <w:top w:w="55" w:type="dxa"/>
              <w:bottom w:w="55" w:type="dxa"/>
              <w:left w:w="80" w:type="dxa"/>
              <w:right w:w="80" w:type="dxa"/>
            </w:tcMar>
          </w:tcPr>
          <w:p>
            <w:pPr>
              <w:pStyle w:val="TableText"/>
              <w:widowControl/>
              <w:spacing w:after="40"/>
            </w:pPr>
            <w:r>
              <w:rPr>
                <w:sz w:val="17"/>
              </w:rPr>
              <w:t>12.9 pp</w:t>
            </w:r>
          </w:p>
        </w:tc>
        <w:tc>
          <w:tcPr>
            <w:tcW w:type="dxa" w:w="2808"/>
            <w:vAlign w:val="center"/>
            <w:tcMar>
              <w:top w:w="55" w:type="dxa"/>
              <w:bottom w:w="55" w:type="dxa"/>
              <w:left w:w="80" w:type="dxa"/>
              <w:right w:w="80" w:type="dxa"/>
            </w:tcMar>
          </w:tcPr>
          <w:p>
            <w:pPr>
              <w:pStyle w:val="TableText"/>
              <w:widowControl/>
              <w:spacing w:after="40"/>
            </w:pPr>
            <w:r>
              <w:rPr>
                <w:sz w:val="17"/>
              </w:rPr>
              <w:t>HP +22 / Stam +17.1</w:t>
            </w:r>
          </w:p>
        </w:tc>
        <w:tc>
          <w:tcPr>
            <w:tcW w:type="dxa" w:w="936"/>
            <w:vAlign w:val="center"/>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Eclipse Leather Gloves</w:t>
              <w:br/>
              <w:t>gm.leather_raven.hands.h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DEX 147</w:t>
            </w:r>
          </w:p>
        </w:tc>
        <w:tc>
          <w:tcPr>
            <w:tcW w:type="dxa" w:w="1152"/>
            <w:vAlign w:val="center"/>
            <w:shd w:fill="F0F5F7"/>
            <w:tcMar>
              <w:top w:w="55" w:type="dxa"/>
              <w:bottom w:w="55" w:type="dxa"/>
              <w:left w:w="80" w:type="dxa"/>
              <w:right w:w="80" w:type="dxa"/>
            </w:tcMar>
          </w:tcPr>
          <w:p>
            <w:pPr>
              <w:pStyle w:val="TableText"/>
              <w:widowControl/>
              <w:spacing w:after="40"/>
            </w:pPr>
            <w:r>
              <w:rPr>
                <w:sz w:val="17"/>
              </w:rPr>
              <w:t>5.7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+9.8 / Stam +7.6</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Eclipse Leather Leggings</w:t>
              <w:br/>
              <w:t>gm.leather_raven.legs.h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DEX 147</w:t>
            </w:r>
          </w:p>
        </w:tc>
        <w:tc>
          <w:tcPr>
            <w:tcW w:type="dxa" w:w="1152"/>
            <w:vAlign w:val="center"/>
            <w:tcMar>
              <w:top w:w="55" w:type="dxa"/>
              <w:bottom w:w="55" w:type="dxa"/>
              <w:left w:w="80" w:type="dxa"/>
              <w:right w:w="80" w:type="dxa"/>
            </w:tcMar>
          </w:tcPr>
          <w:p>
            <w:pPr>
              <w:pStyle w:val="TableText"/>
              <w:widowControl/>
              <w:spacing w:after="40"/>
            </w:pPr>
            <w:r>
              <w:rPr>
                <w:sz w:val="17"/>
              </w:rPr>
              <w:t>10.0 pp</w:t>
            </w:r>
          </w:p>
        </w:tc>
        <w:tc>
          <w:tcPr>
            <w:tcW w:type="dxa" w:w="2808"/>
            <w:vAlign w:val="center"/>
            <w:tcMar>
              <w:top w:w="55" w:type="dxa"/>
              <w:bottom w:w="55" w:type="dxa"/>
              <w:left w:w="80" w:type="dxa"/>
              <w:right w:w="80" w:type="dxa"/>
            </w:tcMar>
          </w:tcPr>
          <w:p>
            <w:pPr>
              <w:pStyle w:val="TableText"/>
              <w:widowControl/>
              <w:spacing w:after="40"/>
            </w:pPr>
            <w:r>
              <w:rPr>
                <w:sz w:val="17"/>
              </w:rPr>
              <w:t>HP +17.1 / Stam +13.3</w:t>
            </w:r>
          </w:p>
        </w:tc>
        <w:tc>
          <w:tcPr>
            <w:tcW w:type="dxa" w:w="936"/>
            <w:vAlign w:val="center"/>
            <w:tcMar>
              <w:top w:w="55" w:type="dxa"/>
              <w:bottom w:w="55" w:type="dxa"/>
              <w:left w:w="80" w:type="dxa"/>
              <w:right w:w="80" w:type="dxa"/>
            </w:tcMar>
          </w:tcPr>
          <w:p>
            <w:pPr>
              <w:pStyle w:val="TableText"/>
              <w:widowControl/>
              <w:spacing w:after="40"/>
            </w:pPr>
            <w:r>
              <w:rPr>
                <w:sz w:val="17"/>
              </w:rPr>
              <w:t>205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5" w:name="sec_75"/>
      <w:pPr>
        <w:pStyle w:val="Heading1"/>
        <w:pageBreakBefore/>
      </w:pPr>
      <w:r>
        <w:t>18B  Armor family 9/13: Apprentice</w:t>
      </w:r>
      <w:bookmarkEnd w:id="75"/>
    </w:p>
    <w:p>
      <w:pPr>
        <w:pStyle w:val="SmallNote"/>
      </w:pPr>
      <w:r>
        <w:rPr>
          <w:b w:val="0"/>
        </w:rPr>
        <w:t>Visual candidate: audited cloth armor. Primary stat: INT.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Apprentice Circlet</w:t>
              <w:br/>
              <w:t>gm.cloth_linen.head.n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INT 10</w:t>
            </w:r>
          </w:p>
        </w:tc>
        <w:tc>
          <w:tcPr>
            <w:tcW w:type="dxa" w:w="1152"/>
            <w:vAlign w:val="center"/>
            <w:shd w:fill="F0F5F7"/>
            <w:tcMar>
              <w:top w:w="55" w:type="dxa"/>
              <w:bottom w:w="55" w:type="dxa"/>
              <w:left w:w="80" w:type="dxa"/>
              <w:right w:w="80" w:type="dxa"/>
            </w:tcMar>
          </w:tcPr>
          <w:p>
            <w:pPr>
              <w:pStyle w:val="TableText"/>
              <w:widowControl/>
              <w:spacing w:after="40"/>
            </w:pPr>
            <w:r>
              <w:rPr>
                <w:sz w:val="17"/>
              </w:rPr>
              <w:t>1.3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+0.8 / Mana +2.6</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Apprentice Robe</w:t>
              <w:br/>
              <w:t>gm.cloth_linen.chest.n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INT 10</w:t>
            </w:r>
          </w:p>
        </w:tc>
        <w:tc>
          <w:tcPr>
            <w:tcW w:type="dxa" w:w="1152"/>
            <w:vAlign w:val="center"/>
            <w:tcMar>
              <w:top w:w="55" w:type="dxa"/>
              <w:bottom w:w="55" w:type="dxa"/>
              <w:left w:w="80" w:type="dxa"/>
              <w:right w:w="80" w:type="dxa"/>
            </w:tcMar>
          </w:tcPr>
          <w:p>
            <w:pPr>
              <w:pStyle w:val="TableText"/>
              <w:widowControl/>
              <w:spacing w:after="40"/>
            </w:pPr>
            <w:r>
              <w:rPr>
                <w:sz w:val="17"/>
              </w:rPr>
              <w:t>2.4 pp</w:t>
            </w:r>
          </w:p>
        </w:tc>
        <w:tc>
          <w:tcPr>
            <w:tcW w:type="dxa" w:w="2808"/>
            <w:vAlign w:val="center"/>
            <w:tcMar>
              <w:top w:w="55" w:type="dxa"/>
              <w:bottom w:w="55" w:type="dxa"/>
              <w:left w:w="80" w:type="dxa"/>
              <w:right w:w="80" w:type="dxa"/>
            </w:tcMar>
          </w:tcPr>
          <w:p>
            <w:pPr>
              <w:pStyle w:val="TableText"/>
              <w:widowControl/>
              <w:spacing w:after="40"/>
            </w:pPr>
            <w:r>
              <w:rPr>
                <w:sz w:val="17"/>
              </w:rPr>
              <w:t>HP +1.4 / Mana +4.7</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Apprentice Wraps</w:t>
              <w:br/>
              <w:t>gm.cloth_linen.hands.n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INT 10</w:t>
            </w:r>
          </w:p>
        </w:tc>
        <w:tc>
          <w:tcPr>
            <w:tcW w:type="dxa" w:w="1152"/>
            <w:vAlign w:val="center"/>
            <w:shd w:fill="F0F5F7"/>
            <w:tcMar>
              <w:top w:w="55" w:type="dxa"/>
              <w:bottom w:w="55" w:type="dxa"/>
              <w:left w:w="80" w:type="dxa"/>
              <w:right w:w="80" w:type="dxa"/>
            </w:tcMar>
          </w:tcPr>
          <w:p>
            <w:pPr>
              <w:pStyle w:val="TableText"/>
              <w:widowControl/>
              <w:spacing w:after="40"/>
            </w:pPr>
            <w:r>
              <w:rPr>
                <w:sz w:val="17"/>
              </w:rPr>
              <w:t>1.1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+0.6 / Mana +2.1</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Apprentice Legwraps</w:t>
              <w:br/>
              <w:t>gm.cloth_linen.legs.n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INT 10</w:t>
            </w:r>
          </w:p>
        </w:tc>
        <w:tc>
          <w:tcPr>
            <w:tcW w:type="dxa" w:w="1152"/>
            <w:vAlign w:val="center"/>
            <w:tcMar>
              <w:top w:w="55" w:type="dxa"/>
              <w:bottom w:w="55" w:type="dxa"/>
              <w:left w:w="80" w:type="dxa"/>
              <w:right w:w="80" w:type="dxa"/>
            </w:tcMar>
          </w:tcPr>
          <w:p>
            <w:pPr>
              <w:pStyle w:val="TableText"/>
              <w:widowControl/>
              <w:spacing w:after="40"/>
            </w:pPr>
            <w:r>
              <w:rPr>
                <w:sz w:val="17"/>
              </w:rPr>
              <w:t>1.9 pp</w:t>
            </w:r>
          </w:p>
        </w:tc>
        <w:tc>
          <w:tcPr>
            <w:tcW w:type="dxa" w:w="2808"/>
            <w:vAlign w:val="center"/>
            <w:tcMar>
              <w:top w:w="55" w:type="dxa"/>
              <w:bottom w:w="55" w:type="dxa"/>
              <w:left w:w="80" w:type="dxa"/>
              <w:right w:w="80" w:type="dxa"/>
            </w:tcMar>
          </w:tcPr>
          <w:p>
            <w:pPr>
              <w:pStyle w:val="TableText"/>
              <w:widowControl/>
              <w:spacing w:after="40"/>
            </w:pPr>
            <w:r>
              <w:rPr>
                <w:sz w:val="17"/>
              </w:rPr>
              <w:t>HP +1.1 / Mana +3.6</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Runesage Circlet</w:t>
              <w:br/>
              <w:t>gm.cloth_linen.head.nm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INT 62</w:t>
            </w:r>
          </w:p>
        </w:tc>
        <w:tc>
          <w:tcPr>
            <w:tcW w:type="dxa" w:w="1152"/>
            <w:vAlign w:val="center"/>
            <w:shd w:fill="F0F5F7"/>
            <w:tcMar>
              <w:top w:w="55" w:type="dxa"/>
              <w:bottom w:w="55" w:type="dxa"/>
              <w:left w:w="80" w:type="dxa"/>
              <w:right w:w="80" w:type="dxa"/>
            </w:tcMar>
          </w:tcPr>
          <w:p>
            <w:pPr>
              <w:pStyle w:val="TableText"/>
              <w:widowControl/>
              <w:spacing w:after="40"/>
            </w:pPr>
            <w:r>
              <w:rPr>
                <w:sz w:val="17"/>
              </w:rPr>
              <w:t>3.2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+2.2 / Mana +7.2</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Runesage Robe</w:t>
              <w:br/>
              <w:t>gm.cloth_linen.chest.nm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INT 62</w:t>
            </w:r>
          </w:p>
        </w:tc>
        <w:tc>
          <w:tcPr>
            <w:tcW w:type="dxa" w:w="1152"/>
            <w:vAlign w:val="center"/>
            <w:tcMar>
              <w:top w:w="55" w:type="dxa"/>
              <w:bottom w:w="55" w:type="dxa"/>
              <w:left w:w="80" w:type="dxa"/>
              <w:right w:w="80" w:type="dxa"/>
            </w:tcMar>
          </w:tcPr>
          <w:p>
            <w:pPr>
              <w:pStyle w:val="TableText"/>
              <w:widowControl/>
              <w:spacing w:after="40"/>
            </w:pPr>
            <w:r>
              <w:rPr>
                <w:sz w:val="17"/>
              </w:rPr>
              <w:t>5.8 pp</w:t>
            </w:r>
          </w:p>
        </w:tc>
        <w:tc>
          <w:tcPr>
            <w:tcW w:type="dxa" w:w="2808"/>
            <w:vAlign w:val="center"/>
            <w:tcMar>
              <w:top w:w="55" w:type="dxa"/>
              <w:bottom w:w="55" w:type="dxa"/>
              <w:left w:w="80" w:type="dxa"/>
              <w:right w:w="80" w:type="dxa"/>
            </w:tcMar>
          </w:tcPr>
          <w:p>
            <w:pPr>
              <w:pStyle w:val="TableText"/>
              <w:widowControl/>
              <w:spacing w:after="40"/>
            </w:pPr>
            <w:r>
              <w:rPr>
                <w:sz w:val="17"/>
              </w:rPr>
              <w:t>HP +4 / Mana +12.9</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Runesage Wraps</w:t>
              <w:br/>
              <w:t>gm.cloth_linen.hands.nm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INT 62</w:t>
            </w:r>
          </w:p>
        </w:tc>
        <w:tc>
          <w:tcPr>
            <w:tcW w:type="dxa" w:w="1152"/>
            <w:vAlign w:val="center"/>
            <w:shd w:fill="F0F5F7"/>
            <w:tcMar>
              <w:top w:w="55" w:type="dxa"/>
              <w:bottom w:w="55" w:type="dxa"/>
              <w:left w:w="80" w:type="dxa"/>
              <w:right w:w="80" w:type="dxa"/>
            </w:tcMar>
          </w:tcPr>
          <w:p>
            <w:pPr>
              <w:pStyle w:val="TableText"/>
              <w:widowControl/>
              <w:spacing w:after="40"/>
            </w:pPr>
            <w:r>
              <w:rPr>
                <w:sz w:val="17"/>
              </w:rPr>
              <w:t>2.6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+1.8 / Mana +5.7</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Runesage Legwraps</w:t>
              <w:br/>
              <w:t>gm.cloth_linen.legs.nm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INT 62</w:t>
            </w:r>
          </w:p>
        </w:tc>
        <w:tc>
          <w:tcPr>
            <w:tcW w:type="dxa" w:w="1152"/>
            <w:vAlign w:val="center"/>
            <w:tcMar>
              <w:top w:w="55" w:type="dxa"/>
              <w:bottom w:w="55" w:type="dxa"/>
              <w:left w:w="80" w:type="dxa"/>
              <w:right w:w="80" w:type="dxa"/>
            </w:tcMar>
          </w:tcPr>
          <w:p>
            <w:pPr>
              <w:pStyle w:val="TableText"/>
              <w:widowControl/>
              <w:spacing w:after="40"/>
            </w:pPr>
            <w:r>
              <w:rPr>
                <w:sz w:val="17"/>
              </w:rPr>
              <w:t>4.5 pp</w:t>
            </w:r>
          </w:p>
        </w:tc>
        <w:tc>
          <w:tcPr>
            <w:tcW w:type="dxa" w:w="2808"/>
            <w:vAlign w:val="center"/>
            <w:tcMar>
              <w:top w:w="55" w:type="dxa"/>
              <w:bottom w:w="55" w:type="dxa"/>
              <w:left w:w="80" w:type="dxa"/>
              <w:right w:w="80" w:type="dxa"/>
            </w:tcMar>
          </w:tcPr>
          <w:p>
            <w:pPr>
              <w:pStyle w:val="TableText"/>
              <w:widowControl/>
              <w:spacing w:after="40"/>
            </w:pPr>
            <w:r>
              <w:rPr>
                <w:sz w:val="17"/>
              </w:rPr>
              <w:t>HP +3.1 / Mana +10</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Starweave Circlet</w:t>
              <w:br/>
              <w:t>gm.cloth_linen.head.h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INT 104</w:t>
            </w:r>
          </w:p>
        </w:tc>
        <w:tc>
          <w:tcPr>
            <w:tcW w:type="dxa" w:w="1152"/>
            <w:vAlign w:val="center"/>
            <w:shd w:fill="F0F5F7"/>
            <w:tcMar>
              <w:top w:w="55" w:type="dxa"/>
              <w:bottom w:w="55" w:type="dxa"/>
              <w:left w:w="80" w:type="dxa"/>
              <w:right w:w="80" w:type="dxa"/>
            </w:tcMar>
          </w:tcPr>
          <w:p>
            <w:pPr>
              <w:pStyle w:val="TableText"/>
              <w:widowControl/>
              <w:spacing w:after="40"/>
            </w:pPr>
            <w:r>
              <w:rPr>
                <w:sz w:val="17"/>
              </w:rPr>
              <w:t>4.5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 / Mana +13</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Starweave Robe</w:t>
              <w:br/>
              <w:t>gm.cloth_linen.chest.h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INT 104</w:t>
            </w:r>
          </w:p>
        </w:tc>
        <w:tc>
          <w:tcPr>
            <w:tcW w:type="dxa" w:w="1152"/>
            <w:vAlign w:val="center"/>
            <w:tcMar>
              <w:top w:w="55" w:type="dxa"/>
              <w:bottom w:w="55" w:type="dxa"/>
              <w:left w:w="80" w:type="dxa"/>
              <w:right w:w="80" w:type="dxa"/>
            </w:tcMar>
          </w:tcPr>
          <w:p>
            <w:pPr>
              <w:pStyle w:val="TableText"/>
              <w:widowControl/>
              <w:spacing w:after="40"/>
            </w:pPr>
            <w:r>
              <w:rPr>
                <w:sz w:val="17"/>
              </w:rPr>
              <w:t>8.1 pp</w:t>
            </w:r>
          </w:p>
        </w:tc>
        <w:tc>
          <w:tcPr>
            <w:tcW w:type="dxa" w:w="2808"/>
            <w:vAlign w:val="center"/>
            <w:tcMar>
              <w:top w:w="55" w:type="dxa"/>
              <w:bottom w:w="55" w:type="dxa"/>
              <w:left w:w="80" w:type="dxa"/>
              <w:right w:w="80" w:type="dxa"/>
            </w:tcMar>
          </w:tcPr>
          <w:p>
            <w:pPr>
              <w:pStyle w:val="TableText"/>
              <w:widowControl/>
              <w:spacing w:after="40"/>
            </w:pPr>
            <w:r>
              <w:rPr>
                <w:sz w:val="17"/>
              </w:rPr>
              <w:t>HP +7.2 / Mana +23.4</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Starweave Wraps</w:t>
              <w:br/>
              <w:t>gm.cloth_linen.hands.h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INT 104</w:t>
            </w:r>
          </w:p>
        </w:tc>
        <w:tc>
          <w:tcPr>
            <w:tcW w:type="dxa" w:w="1152"/>
            <w:vAlign w:val="center"/>
            <w:shd w:fill="F0F5F7"/>
            <w:tcMar>
              <w:top w:w="55" w:type="dxa"/>
              <w:bottom w:w="55" w:type="dxa"/>
              <w:left w:w="80" w:type="dxa"/>
              <w:right w:w="80" w:type="dxa"/>
            </w:tcMar>
          </w:tcPr>
          <w:p>
            <w:pPr>
              <w:pStyle w:val="TableText"/>
              <w:widowControl/>
              <w:spacing w:after="40"/>
            </w:pPr>
            <w:r>
              <w:rPr>
                <w:sz w:val="17"/>
              </w:rPr>
              <w:t>3.6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+3.2 / Mana +10.4</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Starweave Legwraps</w:t>
              <w:br/>
              <w:t>gm.cloth_linen.legs.h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INT 104</w:t>
            </w:r>
          </w:p>
        </w:tc>
        <w:tc>
          <w:tcPr>
            <w:tcW w:type="dxa" w:w="1152"/>
            <w:vAlign w:val="center"/>
            <w:tcMar>
              <w:top w:w="55" w:type="dxa"/>
              <w:bottom w:w="55" w:type="dxa"/>
              <w:left w:w="80" w:type="dxa"/>
              <w:right w:w="80" w:type="dxa"/>
            </w:tcMar>
          </w:tcPr>
          <w:p>
            <w:pPr>
              <w:pStyle w:val="TableText"/>
              <w:widowControl/>
              <w:spacing w:after="40"/>
            </w:pPr>
            <w:r>
              <w:rPr>
                <w:sz w:val="17"/>
              </w:rPr>
              <w:t>6.3 pp</w:t>
            </w:r>
          </w:p>
        </w:tc>
        <w:tc>
          <w:tcPr>
            <w:tcW w:type="dxa" w:w="2808"/>
            <w:vAlign w:val="center"/>
            <w:tcMar>
              <w:top w:w="55" w:type="dxa"/>
              <w:bottom w:w="55" w:type="dxa"/>
              <w:left w:w="80" w:type="dxa"/>
              <w:right w:w="80" w:type="dxa"/>
            </w:tcMar>
          </w:tcPr>
          <w:p>
            <w:pPr>
              <w:pStyle w:val="TableText"/>
              <w:widowControl/>
              <w:spacing w:after="40"/>
            </w:pPr>
            <w:r>
              <w:rPr>
                <w:sz w:val="17"/>
              </w:rPr>
              <w:t>HP +5.6 / Mana +18.2</w:t>
            </w:r>
          </w:p>
        </w:tc>
        <w:tc>
          <w:tcPr>
            <w:tcW w:type="dxa" w:w="936"/>
            <w:vAlign w:val="center"/>
            <w:tcMar>
              <w:top w:w="55" w:type="dxa"/>
              <w:bottom w:w="55" w:type="dxa"/>
              <w:left w:w="80" w:type="dxa"/>
              <w:right w:w="80" w:type="dxa"/>
            </w:tcMar>
          </w:tcPr>
          <w:p>
            <w:pPr>
              <w:pStyle w:val="TableText"/>
              <w:widowControl/>
              <w:spacing w:after="40"/>
            </w:pPr>
            <w:r>
              <w:rPr>
                <w:sz w:val="17"/>
              </w:rPr>
              <w:t>150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6" w:name="sec_76"/>
      <w:pPr>
        <w:pStyle w:val="Heading1"/>
        <w:pageBreakBefore/>
      </w:pPr>
      <w:r>
        <w:t>18B  Armor family 10/13: Cindercloth</w:t>
      </w:r>
      <w:bookmarkEnd w:id="76"/>
    </w:p>
    <w:p>
      <w:pPr>
        <w:pStyle w:val="SmallNote"/>
      </w:pPr>
      <w:r>
        <w:rPr>
          <w:b w:val="0"/>
        </w:rPr>
        <w:t>Visual candidate: audited cindercloth armor. Primary stat: INT.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Cindercloth Circlet</w:t>
              <w:br/>
              <w:t>gm.cloth_cinder.head.n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31–40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25; INT 46</w:t>
            </w:r>
          </w:p>
        </w:tc>
        <w:tc>
          <w:tcPr>
            <w:tcW w:type="dxa" w:w="1152"/>
            <w:vAlign w:val="center"/>
            <w:shd w:fill="F0F5F7"/>
            <w:tcMar>
              <w:top w:w="55" w:type="dxa"/>
              <w:bottom w:w="55" w:type="dxa"/>
              <w:left w:w="80" w:type="dxa"/>
              <w:right w:w="80" w:type="dxa"/>
            </w:tcMar>
          </w:tcPr>
          <w:p>
            <w:pPr>
              <w:pStyle w:val="TableText"/>
              <w:widowControl/>
              <w:spacing w:after="40"/>
            </w:pPr>
            <w:r>
              <w:rPr>
                <w:sz w:val="17"/>
              </w:rPr>
              <w:t>2.6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+1.8 / Mana +5.9</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Cindercloth Robe</w:t>
              <w:br/>
              <w:t>gm.cloth_cinder.chest.n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31–40</w:t>
            </w:r>
          </w:p>
        </w:tc>
        <w:tc>
          <w:tcPr>
            <w:tcW w:type="dxa" w:w="2232"/>
            <w:vAlign w:val="center"/>
            <w:tcMar>
              <w:top w:w="55" w:type="dxa"/>
              <w:bottom w:w="55" w:type="dxa"/>
              <w:left w:w="80" w:type="dxa"/>
              <w:right w:w="80" w:type="dxa"/>
            </w:tcMar>
          </w:tcPr>
          <w:p>
            <w:pPr>
              <w:pStyle w:val="TableText"/>
              <w:widowControl/>
              <w:spacing w:after="40"/>
            </w:pPr>
            <w:r>
              <w:rPr>
                <w:sz w:val="17"/>
              </w:rPr>
              <w:t>Lv 25; INT 46</w:t>
            </w:r>
          </w:p>
        </w:tc>
        <w:tc>
          <w:tcPr>
            <w:tcW w:type="dxa" w:w="1152"/>
            <w:vAlign w:val="center"/>
            <w:tcMar>
              <w:top w:w="55" w:type="dxa"/>
              <w:bottom w:w="55" w:type="dxa"/>
              <w:left w:w="80" w:type="dxa"/>
              <w:right w:w="80" w:type="dxa"/>
            </w:tcMar>
          </w:tcPr>
          <w:p>
            <w:pPr>
              <w:pStyle w:val="TableText"/>
              <w:widowControl/>
              <w:spacing w:after="40"/>
            </w:pPr>
            <w:r>
              <w:rPr>
                <w:sz w:val="17"/>
              </w:rPr>
              <w:t>4.7 pp</w:t>
            </w:r>
          </w:p>
        </w:tc>
        <w:tc>
          <w:tcPr>
            <w:tcW w:type="dxa" w:w="2808"/>
            <w:vAlign w:val="center"/>
            <w:tcMar>
              <w:top w:w="55" w:type="dxa"/>
              <w:bottom w:w="55" w:type="dxa"/>
              <w:left w:w="80" w:type="dxa"/>
              <w:right w:w="80" w:type="dxa"/>
            </w:tcMar>
          </w:tcPr>
          <w:p>
            <w:pPr>
              <w:pStyle w:val="TableText"/>
              <w:widowControl/>
              <w:spacing w:after="40"/>
            </w:pPr>
            <w:r>
              <w:rPr>
                <w:sz w:val="17"/>
              </w:rPr>
              <w:t>HP +3.2 / Mana +10.5</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Cindercloth Wraps</w:t>
              <w:br/>
              <w:t>gm.cloth_cinder.hands.n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31–40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25; INT 46</w:t>
            </w:r>
          </w:p>
        </w:tc>
        <w:tc>
          <w:tcPr>
            <w:tcW w:type="dxa" w:w="1152"/>
            <w:vAlign w:val="center"/>
            <w:shd w:fill="F0F5F7"/>
            <w:tcMar>
              <w:top w:w="55" w:type="dxa"/>
              <w:bottom w:w="55" w:type="dxa"/>
              <w:left w:w="80" w:type="dxa"/>
              <w:right w:w="80" w:type="dxa"/>
            </w:tcMar>
          </w:tcPr>
          <w:p>
            <w:pPr>
              <w:pStyle w:val="TableText"/>
              <w:widowControl/>
              <w:spacing w:after="40"/>
            </w:pPr>
            <w:r>
              <w:rPr>
                <w:sz w:val="17"/>
              </w:rPr>
              <w:t>2.1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+1.4 / Mana +4.7</w:t>
            </w:r>
          </w:p>
        </w:tc>
        <w:tc>
          <w:tcPr>
            <w:tcW w:type="dxa" w:w="936"/>
            <w:vAlign w:val="center"/>
            <w:shd w:fill="F0F5F7"/>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Cindercloth Legwraps</w:t>
              <w:br/>
              <w:t>gm.cloth_cinder.legs.n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31–40</w:t>
            </w:r>
          </w:p>
        </w:tc>
        <w:tc>
          <w:tcPr>
            <w:tcW w:type="dxa" w:w="2232"/>
            <w:vAlign w:val="center"/>
            <w:tcMar>
              <w:top w:w="55" w:type="dxa"/>
              <w:bottom w:w="55" w:type="dxa"/>
              <w:left w:w="80" w:type="dxa"/>
              <w:right w:w="80" w:type="dxa"/>
            </w:tcMar>
          </w:tcPr>
          <w:p>
            <w:pPr>
              <w:pStyle w:val="TableText"/>
              <w:widowControl/>
              <w:spacing w:after="40"/>
            </w:pPr>
            <w:r>
              <w:rPr>
                <w:sz w:val="17"/>
              </w:rPr>
              <w:t>Lv 25; INT 46</w:t>
            </w:r>
          </w:p>
        </w:tc>
        <w:tc>
          <w:tcPr>
            <w:tcW w:type="dxa" w:w="1152"/>
            <w:vAlign w:val="center"/>
            <w:tcMar>
              <w:top w:w="55" w:type="dxa"/>
              <w:bottom w:w="55" w:type="dxa"/>
              <w:left w:w="80" w:type="dxa"/>
              <w:right w:w="80" w:type="dxa"/>
            </w:tcMar>
          </w:tcPr>
          <w:p>
            <w:pPr>
              <w:pStyle w:val="TableText"/>
              <w:widowControl/>
              <w:spacing w:after="40"/>
            </w:pPr>
            <w:r>
              <w:rPr>
                <w:sz w:val="17"/>
              </w:rPr>
              <w:t>3.7 pp</w:t>
            </w:r>
          </w:p>
        </w:tc>
        <w:tc>
          <w:tcPr>
            <w:tcW w:type="dxa" w:w="2808"/>
            <w:vAlign w:val="center"/>
            <w:tcMar>
              <w:top w:w="55" w:type="dxa"/>
              <w:bottom w:w="55" w:type="dxa"/>
              <w:left w:w="80" w:type="dxa"/>
              <w:right w:w="80" w:type="dxa"/>
            </w:tcMar>
          </w:tcPr>
          <w:p>
            <w:pPr>
              <w:pStyle w:val="TableText"/>
              <w:widowControl/>
              <w:spacing w:after="40"/>
            </w:pPr>
            <w:r>
              <w:rPr>
                <w:sz w:val="17"/>
              </w:rPr>
              <w:t>HP +2.5 / Mana +8.2</w:t>
            </w:r>
          </w:p>
        </w:tc>
        <w:tc>
          <w:tcPr>
            <w:tcW w:type="dxa" w:w="936"/>
            <w:vAlign w:val="center"/>
            <w:tcMar>
              <w:top w:w="55" w:type="dxa"/>
              <w:bottom w:w="55" w:type="dxa"/>
              <w:left w:w="80" w:type="dxa"/>
              <w:right w:w="80" w:type="dxa"/>
            </w:tcMar>
          </w:tcPr>
          <w:p>
            <w:pPr>
              <w:pStyle w:val="TableText"/>
              <w:widowControl/>
              <w:spacing w:after="40"/>
            </w:pPr>
            <w:r>
              <w:rPr>
                <w:sz w:val="17"/>
              </w:rPr>
              <w:t>120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Emberweave Circlet</w:t>
              <w:br/>
              <w:t>gm.cloth_cinder.head.nm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54–59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44; INT 91</w:t>
            </w:r>
          </w:p>
        </w:tc>
        <w:tc>
          <w:tcPr>
            <w:tcW w:type="dxa" w:w="1152"/>
            <w:vAlign w:val="center"/>
            <w:shd w:fill="F0F5F7"/>
            <w:tcMar>
              <w:top w:w="55" w:type="dxa"/>
              <w:bottom w:w="55" w:type="dxa"/>
              <w:left w:w="80" w:type="dxa"/>
              <w:right w:w="80" w:type="dxa"/>
            </w:tcMar>
          </w:tcPr>
          <w:p>
            <w:pPr>
              <w:pStyle w:val="TableText"/>
              <w:widowControl/>
              <w:spacing w:after="40"/>
            </w:pPr>
            <w:r>
              <w:rPr>
                <w:sz w:val="17"/>
              </w:rPr>
              <w:t>4.2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+3.4 / Mana +11.1</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Emberweave Robe</w:t>
              <w:br/>
              <w:t>gm.cloth_cinder.chest.nm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54–59</w:t>
            </w:r>
          </w:p>
        </w:tc>
        <w:tc>
          <w:tcPr>
            <w:tcW w:type="dxa" w:w="2232"/>
            <w:vAlign w:val="center"/>
            <w:tcMar>
              <w:top w:w="55" w:type="dxa"/>
              <w:bottom w:w="55" w:type="dxa"/>
              <w:left w:w="80" w:type="dxa"/>
              <w:right w:w="80" w:type="dxa"/>
            </w:tcMar>
          </w:tcPr>
          <w:p>
            <w:pPr>
              <w:pStyle w:val="TableText"/>
              <w:widowControl/>
              <w:spacing w:after="40"/>
            </w:pPr>
            <w:r>
              <w:rPr>
                <w:sz w:val="17"/>
              </w:rPr>
              <w:t>Lv 44; INT 91</w:t>
            </w:r>
          </w:p>
        </w:tc>
        <w:tc>
          <w:tcPr>
            <w:tcW w:type="dxa" w:w="1152"/>
            <w:vAlign w:val="center"/>
            <w:tcMar>
              <w:top w:w="55" w:type="dxa"/>
              <w:bottom w:w="55" w:type="dxa"/>
              <w:left w:w="80" w:type="dxa"/>
              <w:right w:w="80" w:type="dxa"/>
            </w:tcMar>
          </w:tcPr>
          <w:p>
            <w:pPr>
              <w:pStyle w:val="TableText"/>
              <w:widowControl/>
              <w:spacing w:after="40"/>
            </w:pPr>
            <w:r>
              <w:rPr>
                <w:sz w:val="17"/>
              </w:rPr>
              <w:t>7.6 pp</w:t>
            </w:r>
          </w:p>
        </w:tc>
        <w:tc>
          <w:tcPr>
            <w:tcW w:type="dxa" w:w="2808"/>
            <w:vAlign w:val="center"/>
            <w:tcMar>
              <w:top w:w="55" w:type="dxa"/>
              <w:bottom w:w="55" w:type="dxa"/>
              <w:left w:w="80" w:type="dxa"/>
              <w:right w:w="80" w:type="dxa"/>
            </w:tcMar>
          </w:tcPr>
          <w:p>
            <w:pPr>
              <w:pStyle w:val="TableText"/>
              <w:widowControl/>
              <w:spacing w:after="40"/>
            </w:pPr>
            <w:r>
              <w:rPr>
                <w:sz w:val="17"/>
              </w:rPr>
              <w:t>HP +6.1 / Mana +19.9</w:t>
            </w:r>
          </w:p>
        </w:tc>
        <w:tc>
          <w:tcPr>
            <w:tcW w:type="dxa" w:w="936"/>
            <w:vAlign w:val="center"/>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Emberweave Wraps</w:t>
              <w:br/>
              <w:t>gm.cloth_cinder.hands.nm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54–59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44; INT 91</w:t>
            </w:r>
          </w:p>
        </w:tc>
        <w:tc>
          <w:tcPr>
            <w:tcW w:type="dxa" w:w="1152"/>
            <w:vAlign w:val="center"/>
            <w:shd w:fill="F0F5F7"/>
            <w:tcMar>
              <w:top w:w="55" w:type="dxa"/>
              <w:bottom w:w="55" w:type="dxa"/>
              <w:left w:w="80" w:type="dxa"/>
              <w:right w:w="80" w:type="dxa"/>
            </w:tcMar>
          </w:tcPr>
          <w:p>
            <w:pPr>
              <w:pStyle w:val="TableText"/>
              <w:widowControl/>
              <w:spacing w:after="40"/>
            </w:pPr>
            <w:r>
              <w:rPr>
                <w:sz w:val="17"/>
              </w:rPr>
              <w:t>3.4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+2.7 / Mana +8.8</w:t>
            </w:r>
          </w:p>
        </w:tc>
        <w:tc>
          <w:tcPr>
            <w:tcW w:type="dxa" w:w="936"/>
            <w:vAlign w:val="center"/>
            <w:shd w:fill="F0F5F7"/>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Emberweave Legwraps</w:t>
              <w:br/>
              <w:t>gm.cloth_cinder.legs.nm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54–59</w:t>
            </w:r>
          </w:p>
        </w:tc>
        <w:tc>
          <w:tcPr>
            <w:tcW w:type="dxa" w:w="2232"/>
            <w:vAlign w:val="center"/>
            <w:tcMar>
              <w:top w:w="55" w:type="dxa"/>
              <w:bottom w:w="55" w:type="dxa"/>
              <w:left w:w="80" w:type="dxa"/>
              <w:right w:w="80" w:type="dxa"/>
            </w:tcMar>
          </w:tcPr>
          <w:p>
            <w:pPr>
              <w:pStyle w:val="TableText"/>
              <w:widowControl/>
              <w:spacing w:after="40"/>
            </w:pPr>
            <w:r>
              <w:rPr>
                <w:sz w:val="17"/>
              </w:rPr>
              <w:t>Lv 44; INT 91</w:t>
            </w:r>
          </w:p>
        </w:tc>
        <w:tc>
          <w:tcPr>
            <w:tcW w:type="dxa" w:w="1152"/>
            <w:vAlign w:val="center"/>
            <w:tcMar>
              <w:top w:w="55" w:type="dxa"/>
              <w:bottom w:w="55" w:type="dxa"/>
              <w:left w:w="80" w:type="dxa"/>
              <w:right w:w="80" w:type="dxa"/>
            </w:tcMar>
          </w:tcPr>
          <w:p>
            <w:pPr>
              <w:pStyle w:val="TableText"/>
              <w:widowControl/>
              <w:spacing w:after="40"/>
            </w:pPr>
            <w:r>
              <w:rPr>
                <w:sz w:val="17"/>
              </w:rPr>
              <w:t>5.9 pp</w:t>
            </w:r>
          </w:p>
        </w:tc>
        <w:tc>
          <w:tcPr>
            <w:tcW w:type="dxa" w:w="2808"/>
            <w:vAlign w:val="center"/>
            <w:tcMar>
              <w:top w:w="55" w:type="dxa"/>
              <w:bottom w:w="55" w:type="dxa"/>
              <w:left w:w="80" w:type="dxa"/>
              <w:right w:w="80" w:type="dxa"/>
            </w:tcMar>
          </w:tcPr>
          <w:p>
            <w:pPr>
              <w:pStyle w:val="TableText"/>
              <w:widowControl/>
              <w:spacing w:after="40"/>
            </w:pPr>
            <w:r>
              <w:rPr>
                <w:sz w:val="17"/>
              </w:rPr>
              <w:t>HP +4.8 / Mana +15.5</w:t>
            </w:r>
          </w:p>
        </w:tc>
        <w:tc>
          <w:tcPr>
            <w:tcW w:type="dxa" w:w="936"/>
            <w:vAlign w:val="center"/>
            <w:tcMar>
              <w:top w:w="55" w:type="dxa"/>
              <w:bottom w:w="55" w:type="dxa"/>
              <w:left w:w="80" w:type="dxa"/>
              <w:right w:w="80" w:type="dxa"/>
            </w:tcMar>
          </w:tcPr>
          <w:p>
            <w:pPr>
              <w:pStyle w:val="TableText"/>
              <w:widowControl/>
              <w:spacing w:after="40"/>
            </w:pPr>
            <w:r>
              <w:rPr>
                <w:sz w:val="17"/>
              </w:rPr>
              <w:t>160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Astral Cinder Circlet</w:t>
              <w:br/>
              <w:t>gm.cloth_cinder.head.h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84–99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68; INT 150</w:t>
            </w:r>
          </w:p>
        </w:tc>
        <w:tc>
          <w:tcPr>
            <w:tcW w:type="dxa" w:w="1152"/>
            <w:vAlign w:val="center"/>
            <w:shd w:fill="F0F5F7"/>
            <w:tcMar>
              <w:top w:w="55" w:type="dxa"/>
              <w:bottom w:w="55" w:type="dxa"/>
              <w:left w:w="80" w:type="dxa"/>
              <w:right w:w="80" w:type="dxa"/>
            </w:tcMar>
          </w:tcPr>
          <w:p>
            <w:pPr>
              <w:pStyle w:val="TableText"/>
              <w:widowControl/>
              <w:spacing w:after="40"/>
            </w:pPr>
            <w:r>
              <w:rPr>
                <w:sz w:val="17"/>
              </w:rPr>
              <w:t>5.3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+5.8 / Mana +18.9</w:t>
            </w:r>
          </w:p>
        </w:tc>
        <w:tc>
          <w:tcPr>
            <w:tcW w:type="dxa" w:w="936"/>
            <w:vAlign w:val="center"/>
            <w:shd w:fill="F0F5F7"/>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Astral Cinder Robe</w:t>
              <w:br/>
              <w:t>gm.cloth_cinder.chest.h</w:t>
            </w:r>
          </w:p>
        </w:tc>
        <w:tc>
          <w:tcPr>
            <w:tcW w:type="dxa" w:w="1584"/>
            <w:vAlign w:val="center"/>
            <w:tcMar>
              <w:top w:w="55" w:type="dxa"/>
              <w:bottom w:w="55" w:type="dxa"/>
              <w:left w:w="80" w:type="dxa"/>
              <w:right w:w="80" w:type="dxa"/>
            </w:tcMar>
          </w:tcPr>
          <w:p>
            <w:pPr>
              <w:pStyle w:val="TableText"/>
              <w:widowControl/>
              <w:spacing w:after="40"/>
            </w:pPr>
            <w:r>
              <w:rPr>
                <w:sz w:val="17"/>
              </w:rPr>
              <w:t>Hell G6</w:t>
              <w:br/>
              <w:t>Chest</w:t>
            </w:r>
          </w:p>
        </w:tc>
        <w:tc>
          <w:tcPr>
            <w:tcW w:type="dxa" w:w="1080"/>
            <w:vAlign w:val="center"/>
            <w:tcMar>
              <w:top w:w="55" w:type="dxa"/>
              <w:bottom w:w="55" w:type="dxa"/>
              <w:left w:w="80" w:type="dxa"/>
              <w:right w:w="80" w:type="dxa"/>
            </w:tcMar>
          </w:tcPr>
          <w:p>
            <w:pPr>
              <w:pStyle w:val="TableText"/>
              <w:widowControl/>
              <w:spacing w:after="40"/>
            </w:pPr>
            <w:r>
              <w:rPr>
                <w:sz w:val="17"/>
              </w:rPr>
              <w:t>84–99</w:t>
            </w:r>
          </w:p>
        </w:tc>
        <w:tc>
          <w:tcPr>
            <w:tcW w:type="dxa" w:w="2232"/>
            <w:vAlign w:val="center"/>
            <w:tcMar>
              <w:top w:w="55" w:type="dxa"/>
              <w:bottom w:w="55" w:type="dxa"/>
              <w:left w:w="80" w:type="dxa"/>
              <w:right w:w="80" w:type="dxa"/>
            </w:tcMar>
          </w:tcPr>
          <w:p>
            <w:pPr>
              <w:pStyle w:val="TableText"/>
              <w:widowControl/>
              <w:spacing w:after="40"/>
            </w:pPr>
            <w:r>
              <w:rPr>
                <w:sz w:val="17"/>
              </w:rPr>
              <w:t>Lv 68; INT 150</w:t>
            </w:r>
          </w:p>
        </w:tc>
        <w:tc>
          <w:tcPr>
            <w:tcW w:type="dxa" w:w="1152"/>
            <w:vAlign w:val="center"/>
            <w:tcMar>
              <w:top w:w="55" w:type="dxa"/>
              <w:bottom w:w="55" w:type="dxa"/>
              <w:left w:w="80" w:type="dxa"/>
              <w:right w:w="80" w:type="dxa"/>
            </w:tcMar>
          </w:tcPr>
          <w:p>
            <w:pPr>
              <w:pStyle w:val="TableText"/>
              <w:widowControl/>
              <w:spacing w:after="40"/>
            </w:pPr>
            <w:r>
              <w:rPr>
                <w:sz w:val="17"/>
              </w:rPr>
              <w:t>9.6 pp</w:t>
            </w:r>
          </w:p>
        </w:tc>
        <w:tc>
          <w:tcPr>
            <w:tcW w:type="dxa" w:w="2808"/>
            <w:vAlign w:val="center"/>
            <w:tcMar>
              <w:top w:w="55" w:type="dxa"/>
              <w:bottom w:w="55" w:type="dxa"/>
              <w:left w:w="80" w:type="dxa"/>
              <w:right w:w="80" w:type="dxa"/>
            </w:tcMar>
          </w:tcPr>
          <w:p>
            <w:pPr>
              <w:pStyle w:val="TableText"/>
              <w:widowControl/>
              <w:spacing w:after="40"/>
            </w:pPr>
            <w:r>
              <w:rPr>
                <w:sz w:val="17"/>
              </w:rPr>
              <w:t>HP +10.4 / Mana +33.9</w:t>
            </w:r>
          </w:p>
        </w:tc>
        <w:tc>
          <w:tcPr>
            <w:tcW w:type="dxa" w:w="936"/>
            <w:vAlign w:val="center"/>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Astral Cinder Wraps</w:t>
              <w:br/>
              <w:t>gm.cloth_cinder.hands.h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G6</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84–99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68; INT 150</w:t>
            </w:r>
          </w:p>
        </w:tc>
        <w:tc>
          <w:tcPr>
            <w:tcW w:type="dxa" w:w="1152"/>
            <w:vAlign w:val="center"/>
            <w:shd w:fill="F0F5F7"/>
            <w:tcMar>
              <w:top w:w="55" w:type="dxa"/>
              <w:bottom w:w="55" w:type="dxa"/>
              <w:left w:w="80" w:type="dxa"/>
              <w:right w:w="80" w:type="dxa"/>
            </w:tcMar>
          </w:tcPr>
          <w:p>
            <w:pPr>
              <w:pStyle w:val="TableText"/>
              <w:widowControl/>
              <w:spacing w:after="40"/>
            </w:pPr>
            <w:r>
              <w:rPr>
                <w:sz w:val="17"/>
              </w:rPr>
              <w:t>4.3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+4.6 / Mana +15.1</w:t>
            </w:r>
          </w:p>
        </w:tc>
        <w:tc>
          <w:tcPr>
            <w:tcW w:type="dxa" w:w="936"/>
            <w:vAlign w:val="center"/>
            <w:shd w:fill="F0F5F7"/>
            <w:tcMar>
              <w:top w:w="55" w:type="dxa"/>
              <w:bottom w:w="55" w:type="dxa"/>
              <w:left w:w="80" w:type="dxa"/>
              <w:right w:w="80" w:type="dxa"/>
            </w:tcMar>
          </w:tcPr>
          <w:p>
            <w:pPr>
              <w:pStyle w:val="TableText"/>
              <w:widowControl/>
              <w:spacing w:after="40"/>
            </w:pPr>
            <w:r>
              <w:rPr>
                <w:sz w:val="17"/>
              </w:rPr>
              <w:t>225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Astral Cinder Legwraps</w:t>
              <w:br/>
              <w:t>gm.cloth_cinder.legs.h</w:t>
            </w:r>
          </w:p>
        </w:tc>
        <w:tc>
          <w:tcPr>
            <w:tcW w:type="dxa" w:w="1584"/>
            <w:vAlign w:val="center"/>
            <w:tcMar>
              <w:top w:w="55" w:type="dxa"/>
              <w:bottom w:w="55" w:type="dxa"/>
              <w:left w:w="80" w:type="dxa"/>
              <w:right w:w="80" w:type="dxa"/>
            </w:tcMar>
          </w:tcPr>
          <w:p>
            <w:pPr>
              <w:pStyle w:val="TableText"/>
              <w:widowControl/>
              <w:spacing w:after="40"/>
            </w:pPr>
            <w:r>
              <w:rPr>
                <w:sz w:val="17"/>
              </w:rPr>
              <w:t>Hell G6</w:t>
              <w:br/>
              <w:t>Legs</w:t>
            </w:r>
          </w:p>
        </w:tc>
        <w:tc>
          <w:tcPr>
            <w:tcW w:type="dxa" w:w="1080"/>
            <w:vAlign w:val="center"/>
            <w:tcMar>
              <w:top w:w="55" w:type="dxa"/>
              <w:bottom w:w="55" w:type="dxa"/>
              <w:left w:w="80" w:type="dxa"/>
              <w:right w:w="80" w:type="dxa"/>
            </w:tcMar>
          </w:tcPr>
          <w:p>
            <w:pPr>
              <w:pStyle w:val="TableText"/>
              <w:widowControl/>
              <w:spacing w:after="40"/>
            </w:pPr>
            <w:r>
              <w:rPr>
                <w:sz w:val="17"/>
              </w:rPr>
              <w:t>84–99</w:t>
            </w:r>
          </w:p>
        </w:tc>
        <w:tc>
          <w:tcPr>
            <w:tcW w:type="dxa" w:w="2232"/>
            <w:vAlign w:val="center"/>
            <w:tcMar>
              <w:top w:w="55" w:type="dxa"/>
              <w:bottom w:w="55" w:type="dxa"/>
              <w:left w:w="80" w:type="dxa"/>
              <w:right w:w="80" w:type="dxa"/>
            </w:tcMar>
          </w:tcPr>
          <w:p>
            <w:pPr>
              <w:pStyle w:val="TableText"/>
              <w:widowControl/>
              <w:spacing w:after="40"/>
            </w:pPr>
            <w:r>
              <w:rPr>
                <w:sz w:val="17"/>
              </w:rPr>
              <w:t>Lv 68; INT 150</w:t>
            </w:r>
          </w:p>
        </w:tc>
        <w:tc>
          <w:tcPr>
            <w:tcW w:type="dxa" w:w="1152"/>
            <w:vAlign w:val="center"/>
            <w:tcMar>
              <w:top w:w="55" w:type="dxa"/>
              <w:bottom w:w="55" w:type="dxa"/>
              <w:left w:w="80" w:type="dxa"/>
              <w:right w:w="80" w:type="dxa"/>
            </w:tcMar>
          </w:tcPr>
          <w:p>
            <w:pPr>
              <w:pStyle w:val="TableText"/>
              <w:widowControl/>
              <w:spacing w:after="40"/>
            </w:pPr>
            <w:r>
              <w:rPr>
                <w:sz w:val="17"/>
              </w:rPr>
              <w:t>7.4 pp</w:t>
            </w:r>
          </w:p>
        </w:tc>
        <w:tc>
          <w:tcPr>
            <w:tcW w:type="dxa" w:w="2808"/>
            <w:vAlign w:val="center"/>
            <w:tcMar>
              <w:top w:w="55" w:type="dxa"/>
              <w:bottom w:w="55" w:type="dxa"/>
              <w:left w:w="80" w:type="dxa"/>
              <w:right w:w="80" w:type="dxa"/>
            </w:tcMar>
          </w:tcPr>
          <w:p>
            <w:pPr>
              <w:pStyle w:val="TableText"/>
              <w:widowControl/>
              <w:spacing w:after="40"/>
            </w:pPr>
            <w:r>
              <w:rPr>
                <w:sz w:val="17"/>
              </w:rPr>
              <w:t>HP +8.1 / Mana +26.4</w:t>
            </w:r>
          </w:p>
        </w:tc>
        <w:tc>
          <w:tcPr>
            <w:tcW w:type="dxa" w:w="936"/>
            <w:vAlign w:val="center"/>
            <w:tcMar>
              <w:top w:w="55" w:type="dxa"/>
              <w:bottom w:w="55" w:type="dxa"/>
              <w:left w:w="80" w:type="dxa"/>
              <w:right w:w="80" w:type="dxa"/>
            </w:tcMar>
          </w:tcPr>
          <w:p>
            <w:pPr>
              <w:pStyle w:val="TableText"/>
              <w:widowControl/>
              <w:spacing w:after="40"/>
            </w:pPr>
            <w:r>
              <w:rPr>
                <w:sz w:val="17"/>
              </w:rPr>
              <w:t>225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7" w:name="sec_77"/>
      <w:pPr>
        <w:pStyle w:val="Heading1"/>
        <w:pageBreakBefore/>
      </w:pPr>
      <w:r>
        <w:t>18B  Armor family 11/13: Pilgrim</w:t>
      </w:r>
      <w:bookmarkEnd w:id="77"/>
    </w:p>
    <w:p>
      <w:pPr>
        <w:pStyle w:val="SmallNote"/>
      </w:pPr>
      <w:r>
        <w:rPr>
          <w:b w:val="0"/>
        </w:rPr>
        <w:t>Visual candidate: audited cloth armor. Primary stat: WIS.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Pilgrim Cowl</w:t>
              <w:br/>
              <w:t>gm.robes_pilgrim.head.n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WIS 10</w:t>
            </w:r>
          </w:p>
        </w:tc>
        <w:tc>
          <w:tcPr>
            <w:tcW w:type="dxa" w:w="1152"/>
            <w:vAlign w:val="center"/>
            <w:shd w:fill="F0F5F7"/>
            <w:tcMar>
              <w:top w:w="55" w:type="dxa"/>
              <w:bottom w:w="55" w:type="dxa"/>
              <w:left w:w="80" w:type="dxa"/>
              <w:right w:w="80" w:type="dxa"/>
            </w:tcMar>
          </w:tcPr>
          <w:p>
            <w:pPr>
              <w:pStyle w:val="TableText"/>
              <w:widowControl/>
              <w:spacing w:after="40"/>
            </w:pPr>
            <w:r>
              <w:rPr>
                <w:sz w:val="17"/>
              </w:rPr>
              <w:t>1.4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+1.2 / Mana +1.8</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Pilgrim Vestments</w:t>
              <w:br/>
              <w:t>gm.robes_pilgrim.chest.n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WIS 10</w:t>
            </w:r>
          </w:p>
        </w:tc>
        <w:tc>
          <w:tcPr>
            <w:tcW w:type="dxa" w:w="1152"/>
            <w:vAlign w:val="center"/>
            <w:tcMar>
              <w:top w:w="55" w:type="dxa"/>
              <w:bottom w:w="55" w:type="dxa"/>
              <w:left w:w="80" w:type="dxa"/>
              <w:right w:w="80" w:type="dxa"/>
            </w:tcMar>
          </w:tcPr>
          <w:p>
            <w:pPr>
              <w:pStyle w:val="TableText"/>
              <w:widowControl/>
              <w:spacing w:after="40"/>
            </w:pPr>
            <w:r>
              <w:rPr>
                <w:sz w:val="17"/>
              </w:rPr>
              <w:t>2.6 pp</w:t>
            </w:r>
          </w:p>
        </w:tc>
        <w:tc>
          <w:tcPr>
            <w:tcW w:type="dxa" w:w="2808"/>
            <w:vAlign w:val="center"/>
            <w:tcMar>
              <w:top w:w="55" w:type="dxa"/>
              <w:bottom w:w="55" w:type="dxa"/>
              <w:left w:w="80" w:type="dxa"/>
              <w:right w:w="80" w:type="dxa"/>
            </w:tcMar>
          </w:tcPr>
          <w:p>
            <w:pPr>
              <w:pStyle w:val="TableText"/>
              <w:widowControl/>
              <w:spacing w:after="40"/>
            </w:pPr>
            <w:r>
              <w:rPr>
                <w:sz w:val="17"/>
              </w:rPr>
              <w:t>HP +2.2 / Mana +3.2</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Pilgrim Handwraps</w:t>
              <w:br/>
              <w:t>gm.robes_pilgrim.hands.n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WIS 10</w:t>
            </w:r>
          </w:p>
        </w:tc>
        <w:tc>
          <w:tcPr>
            <w:tcW w:type="dxa" w:w="1152"/>
            <w:vAlign w:val="center"/>
            <w:shd w:fill="F0F5F7"/>
            <w:tcMar>
              <w:top w:w="55" w:type="dxa"/>
              <w:bottom w:w="55" w:type="dxa"/>
              <w:left w:w="80" w:type="dxa"/>
              <w:right w:w="80" w:type="dxa"/>
            </w:tcMar>
          </w:tcPr>
          <w:p>
            <w:pPr>
              <w:pStyle w:val="TableText"/>
              <w:widowControl/>
              <w:spacing w:after="40"/>
            </w:pPr>
            <w:r>
              <w:rPr>
                <w:sz w:val="17"/>
              </w:rPr>
              <w:t>1.2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 / Mana +1.4</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Pilgrim Legwraps</w:t>
              <w:br/>
              <w:t>gm.robes_pilgrim.legs.n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WIS 10</w:t>
            </w:r>
          </w:p>
        </w:tc>
        <w:tc>
          <w:tcPr>
            <w:tcW w:type="dxa" w:w="1152"/>
            <w:vAlign w:val="center"/>
            <w:tcMar>
              <w:top w:w="55" w:type="dxa"/>
              <w:bottom w:w="55" w:type="dxa"/>
              <w:left w:w="80" w:type="dxa"/>
              <w:right w:w="80" w:type="dxa"/>
            </w:tcMar>
          </w:tcPr>
          <w:p>
            <w:pPr>
              <w:pStyle w:val="TableText"/>
              <w:widowControl/>
              <w:spacing w:after="40"/>
            </w:pPr>
            <w:r>
              <w:rPr>
                <w:sz w:val="17"/>
              </w:rPr>
              <w:t>2.0 pp</w:t>
            </w:r>
          </w:p>
        </w:tc>
        <w:tc>
          <w:tcPr>
            <w:tcW w:type="dxa" w:w="2808"/>
            <w:vAlign w:val="center"/>
            <w:tcMar>
              <w:top w:w="55" w:type="dxa"/>
              <w:bottom w:w="55" w:type="dxa"/>
              <w:left w:w="80" w:type="dxa"/>
              <w:right w:w="80" w:type="dxa"/>
            </w:tcMar>
          </w:tcPr>
          <w:p>
            <w:pPr>
              <w:pStyle w:val="TableText"/>
              <w:widowControl/>
              <w:spacing w:after="40"/>
            </w:pPr>
            <w:r>
              <w:rPr>
                <w:sz w:val="17"/>
              </w:rPr>
              <w:t>HP +1.7 / Mana +2.5</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Sanctuary Cowl</w:t>
              <w:br/>
              <w:t>gm.robes_pilgrim.head.nm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WIS 62</w:t>
            </w:r>
          </w:p>
        </w:tc>
        <w:tc>
          <w:tcPr>
            <w:tcW w:type="dxa" w:w="1152"/>
            <w:vAlign w:val="center"/>
            <w:shd w:fill="F0F5F7"/>
            <w:tcMar>
              <w:top w:w="55" w:type="dxa"/>
              <w:bottom w:w="55" w:type="dxa"/>
              <w:left w:w="80" w:type="dxa"/>
              <w:right w:w="80" w:type="dxa"/>
            </w:tcMar>
          </w:tcPr>
          <w:p>
            <w:pPr>
              <w:pStyle w:val="TableText"/>
              <w:widowControl/>
              <w:spacing w:after="40"/>
            </w:pPr>
            <w:r>
              <w:rPr>
                <w:sz w:val="17"/>
              </w:rPr>
              <w:t>3.5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+3.3 / Mana +5</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Sanctuary Vestments</w:t>
              <w:br/>
              <w:t>gm.robes_pilgrim.chest.nm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WIS 62</w:t>
            </w:r>
          </w:p>
        </w:tc>
        <w:tc>
          <w:tcPr>
            <w:tcW w:type="dxa" w:w="1152"/>
            <w:vAlign w:val="center"/>
            <w:tcMar>
              <w:top w:w="55" w:type="dxa"/>
              <w:bottom w:w="55" w:type="dxa"/>
              <w:left w:w="80" w:type="dxa"/>
              <w:right w:w="80" w:type="dxa"/>
            </w:tcMar>
          </w:tcPr>
          <w:p>
            <w:pPr>
              <w:pStyle w:val="TableText"/>
              <w:widowControl/>
              <w:spacing w:after="40"/>
            </w:pPr>
            <w:r>
              <w:rPr>
                <w:sz w:val="17"/>
              </w:rPr>
              <w:t>6.3 pp</w:t>
            </w:r>
          </w:p>
        </w:tc>
        <w:tc>
          <w:tcPr>
            <w:tcW w:type="dxa" w:w="2808"/>
            <w:vAlign w:val="center"/>
            <w:tcMar>
              <w:top w:w="55" w:type="dxa"/>
              <w:bottom w:w="55" w:type="dxa"/>
              <w:left w:w="80" w:type="dxa"/>
              <w:right w:w="80" w:type="dxa"/>
            </w:tcMar>
          </w:tcPr>
          <w:p>
            <w:pPr>
              <w:pStyle w:val="TableText"/>
              <w:widowControl/>
              <w:spacing w:after="40"/>
            </w:pPr>
            <w:r>
              <w:rPr>
                <w:sz w:val="17"/>
              </w:rPr>
              <w:t>HP +5.9 / Mana +8.9</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Sanctuary Handwraps</w:t>
              <w:br/>
              <w:t>gm.robes_pilgrim.hands.nm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WIS 62</w:t>
            </w:r>
          </w:p>
        </w:tc>
        <w:tc>
          <w:tcPr>
            <w:tcW w:type="dxa" w:w="1152"/>
            <w:vAlign w:val="center"/>
            <w:shd w:fill="F0F5F7"/>
            <w:tcMar>
              <w:top w:w="55" w:type="dxa"/>
              <w:bottom w:w="55" w:type="dxa"/>
              <w:left w:w="80" w:type="dxa"/>
              <w:right w:w="80" w:type="dxa"/>
            </w:tcMar>
          </w:tcPr>
          <w:p>
            <w:pPr>
              <w:pStyle w:val="TableText"/>
              <w:widowControl/>
              <w:spacing w:after="40"/>
            </w:pPr>
            <w:r>
              <w:rPr>
                <w:sz w:val="17"/>
              </w:rPr>
              <w:t>2.8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+2.6 / Mana +4</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Sanctuary Legwraps</w:t>
              <w:br/>
              <w:t>gm.robes_pilgrim.legs.nm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WIS 62</w:t>
            </w:r>
          </w:p>
        </w:tc>
        <w:tc>
          <w:tcPr>
            <w:tcW w:type="dxa" w:w="1152"/>
            <w:vAlign w:val="center"/>
            <w:tcMar>
              <w:top w:w="55" w:type="dxa"/>
              <w:bottom w:w="55" w:type="dxa"/>
              <w:left w:w="80" w:type="dxa"/>
              <w:right w:w="80" w:type="dxa"/>
            </w:tcMar>
          </w:tcPr>
          <w:p>
            <w:pPr>
              <w:pStyle w:val="TableText"/>
              <w:widowControl/>
              <w:spacing w:after="40"/>
            </w:pPr>
            <w:r>
              <w:rPr>
                <w:sz w:val="17"/>
              </w:rPr>
              <w:t>4.9 pp</w:t>
            </w:r>
          </w:p>
        </w:tc>
        <w:tc>
          <w:tcPr>
            <w:tcW w:type="dxa" w:w="2808"/>
            <w:vAlign w:val="center"/>
            <w:tcMar>
              <w:top w:w="55" w:type="dxa"/>
              <w:bottom w:w="55" w:type="dxa"/>
              <w:left w:w="80" w:type="dxa"/>
              <w:right w:w="80" w:type="dxa"/>
            </w:tcMar>
          </w:tcPr>
          <w:p>
            <w:pPr>
              <w:pStyle w:val="TableText"/>
              <w:widowControl/>
              <w:spacing w:after="40"/>
            </w:pPr>
            <w:r>
              <w:rPr>
                <w:sz w:val="17"/>
              </w:rPr>
              <w:t>HP +4.6 / Mana +6.9</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Dawnweaver Cowl</w:t>
              <w:br/>
              <w:t>gm.robes_pilgrim.head.h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WIS 104</w:t>
            </w:r>
          </w:p>
        </w:tc>
        <w:tc>
          <w:tcPr>
            <w:tcW w:type="dxa" w:w="1152"/>
            <w:vAlign w:val="center"/>
            <w:shd w:fill="F0F5F7"/>
            <w:tcMar>
              <w:top w:w="55" w:type="dxa"/>
              <w:bottom w:w="55" w:type="dxa"/>
              <w:left w:w="80" w:type="dxa"/>
              <w:right w:w="80" w:type="dxa"/>
            </w:tcMar>
          </w:tcPr>
          <w:p>
            <w:pPr>
              <w:pStyle w:val="TableText"/>
              <w:widowControl/>
              <w:spacing w:after="40"/>
            </w:pPr>
            <w:r>
              <w:rPr>
                <w:sz w:val="17"/>
              </w:rPr>
              <w:t>4.8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+6 / Mana +9</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Dawnweaver Vestments</w:t>
              <w:br/>
              <w:t>gm.robes_pilgrim.chest.h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WIS 104</w:t>
            </w:r>
          </w:p>
        </w:tc>
        <w:tc>
          <w:tcPr>
            <w:tcW w:type="dxa" w:w="1152"/>
            <w:vAlign w:val="center"/>
            <w:tcMar>
              <w:top w:w="55" w:type="dxa"/>
              <w:bottom w:w="55" w:type="dxa"/>
              <w:left w:w="80" w:type="dxa"/>
              <w:right w:w="80" w:type="dxa"/>
            </w:tcMar>
          </w:tcPr>
          <w:p>
            <w:pPr>
              <w:pStyle w:val="TableText"/>
              <w:widowControl/>
              <w:spacing w:after="40"/>
            </w:pPr>
            <w:r>
              <w:rPr>
                <w:sz w:val="17"/>
              </w:rPr>
              <w:t>8.6 pp</w:t>
            </w:r>
          </w:p>
        </w:tc>
        <w:tc>
          <w:tcPr>
            <w:tcW w:type="dxa" w:w="2808"/>
            <w:vAlign w:val="center"/>
            <w:tcMar>
              <w:top w:w="55" w:type="dxa"/>
              <w:bottom w:w="55" w:type="dxa"/>
              <w:left w:w="80" w:type="dxa"/>
              <w:right w:w="80" w:type="dxa"/>
            </w:tcMar>
          </w:tcPr>
          <w:p>
            <w:pPr>
              <w:pStyle w:val="TableText"/>
              <w:widowControl/>
              <w:spacing w:after="40"/>
            </w:pPr>
            <w:r>
              <w:rPr>
                <w:sz w:val="17"/>
              </w:rPr>
              <w:t>HP +10.8 / Mana +16.2</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Dawnweaver Handwraps</w:t>
              <w:br/>
              <w:t>gm.robes_pilgrim.hands.h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WIS 104</w:t>
            </w:r>
          </w:p>
        </w:tc>
        <w:tc>
          <w:tcPr>
            <w:tcW w:type="dxa" w:w="1152"/>
            <w:vAlign w:val="center"/>
            <w:shd w:fill="F0F5F7"/>
            <w:tcMar>
              <w:top w:w="55" w:type="dxa"/>
              <w:bottom w:w="55" w:type="dxa"/>
              <w:left w:w="80" w:type="dxa"/>
              <w:right w:w="80" w:type="dxa"/>
            </w:tcMar>
          </w:tcPr>
          <w:p>
            <w:pPr>
              <w:pStyle w:val="TableText"/>
              <w:widowControl/>
              <w:spacing w:after="40"/>
            </w:pPr>
            <w:r>
              <w:rPr>
                <w:sz w:val="17"/>
              </w:rPr>
              <w:t>3.8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+4.8 / Mana +7.2</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Dawnweaver Legwraps</w:t>
              <w:br/>
              <w:t>gm.robes_pilgrim.legs.h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WIS 104</w:t>
            </w:r>
          </w:p>
        </w:tc>
        <w:tc>
          <w:tcPr>
            <w:tcW w:type="dxa" w:w="1152"/>
            <w:vAlign w:val="center"/>
            <w:tcMar>
              <w:top w:w="55" w:type="dxa"/>
              <w:bottom w:w="55" w:type="dxa"/>
              <w:left w:w="80" w:type="dxa"/>
              <w:right w:w="80" w:type="dxa"/>
            </w:tcMar>
          </w:tcPr>
          <w:p>
            <w:pPr>
              <w:pStyle w:val="TableText"/>
              <w:widowControl/>
              <w:spacing w:after="40"/>
            </w:pPr>
            <w:r>
              <w:rPr>
                <w:sz w:val="17"/>
              </w:rPr>
              <w:t>6.7 pp</w:t>
            </w:r>
          </w:p>
        </w:tc>
        <w:tc>
          <w:tcPr>
            <w:tcW w:type="dxa" w:w="2808"/>
            <w:vAlign w:val="center"/>
            <w:tcMar>
              <w:top w:w="55" w:type="dxa"/>
              <w:bottom w:w="55" w:type="dxa"/>
              <w:left w:w="80" w:type="dxa"/>
              <w:right w:w="80" w:type="dxa"/>
            </w:tcMar>
          </w:tcPr>
          <w:p>
            <w:pPr>
              <w:pStyle w:val="TableText"/>
              <w:widowControl/>
              <w:spacing w:after="40"/>
            </w:pPr>
            <w:r>
              <w:rPr>
                <w:sz w:val="17"/>
              </w:rPr>
              <w:t>HP +8.4 / Mana +12.6</w:t>
            </w:r>
          </w:p>
        </w:tc>
        <w:tc>
          <w:tcPr>
            <w:tcW w:type="dxa" w:w="936"/>
            <w:vAlign w:val="center"/>
            <w:tcMar>
              <w:top w:w="55" w:type="dxa"/>
              <w:bottom w:w="55" w:type="dxa"/>
              <w:left w:w="80" w:type="dxa"/>
              <w:right w:w="80" w:type="dxa"/>
            </w:tcMar>
          </w:tcPr>
          <w:p>
            <w:pPr>
              <w:pStyle w:val="TableText"/>
              <w:widowControl/>
              <w:spacing w:after="40"/>
            </w:pPr>
            <w:r>
              <w:rPr>
                <w:sz w:val="17"/>
              </w:rPr>
              <w:t>150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8" w:name="sec_78"/>
      <w:pPr>
        <w:pStyle w:val="Heading1"/>
        <w:pageBreakBefore/>
      </w:pPr>
      <w:r>
        <w:t>18B  Armor family 12/13: Oracle</w:t>
      </w:r>
      <w:bookmarkEnd w:id="78"/>
    </w:p>
    <w:p>
      <w:pPr>
        <w:pStyle w:val="SmallNote"/>
      </w:pPr>
      <w:r>
        <w:rPr>
          <w:b w:val="0"/>
        </w:rPr>
        <w:t>Visual candidate: audited cloth armor. Primary stat: WIS.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Oracle Cowl</w:t>
              <w:br/>
              <w:t>gm.robes_oracle.head.n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WIS 36</w:t>
            </w:r>
          </w:p>
        </w:tc>
        <w:tc>
          <w:tcPr>
            <w:tcW w:type="dxa" w:w="1152"/>
            <w:vAlign w:val="center"/>
            <w:shd w:fill="F0F5F7"/>
            <w:tcMar>
              <w:top w:w="55" w:type="dxa"/>
              <w:bottom w:w="55" w:type="dxa"/>
              <w:left w:w="80" w:type="dxa"/>
              <w:right w:w="80" w:type="dxa"/>
            </w:tcMar>
          </w:tcPr>
          <w:p>
            <w:pPr>
              <w:pStyle w:val="TableText"/>
              <w:widowControl/>
              <w:spacing w:after="40"/>
            </w:pPr>
            <w:r>
              <w:rPr>
                <w:sz w:val="17"/>
              </w:rPr>
              <w:t>2.5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+2.4 / Mana +3.6</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Oracle Vestments</w:t>
              <w:br/>
              <w:t>gm.robes_oracle.chest.n</w:t>
            </w:r>
          </w:p>
        </w:tc>
        <w:tc>
          <w:tcPr>
            <w:tcW w:type="dxa" w:w="1584"/>
            <w:vAlign w:val="center"/>
            <w:tcMar>
              <w:top w:w="55" w:type="dxa"/>
              <w:bottom w:w="55" w:type="dxa"/>
              <w:left w:w="80" w:type="dxa"/>
              <w:right w:w="80" w:type="dxa"/>
            </w:tcMar>
          </w:tcPr>
          <w:p>
            <w:pPr>
              <w:pStyle w:val="TableText"/>
              <w:widowControl/>
              <w:spacing w:after="40"/>
            </w:pPr>
            <w:r>
              <w:rPr>
                <w:sz w:val="17"/>
              </w:rPr>
              <w:t>Normal G2</w:t>
              <w:br/>
              <w:t>Chest</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WIS 36</w:t>
            </w:r>
          </w:p>
        </w:tc>
        <w:tc>
          <w:tcPr>
            <w:tcW w:type="dxa" w:w="1152"/>
            <w:vAlign w:val="center"/>
            <w:tcMar>
              <w:top w:w="55" w:type="dxa"/>
              <w:bottom w:w="55" w:type="dxa"/>
              <w:left w:w="80" w:type="dxa"/>
              <w:right w:w="80" w:type="dxa"/>
            </w:tcMar>
          </w:tcPr>
          <w:p>
            <w:pPr>
              <w:pStyle w:val="TableText"/>
              <w:widowControl/>
              <w:spacing w:after="40"/>
            </w:pPr>
            <w:r>
              <w:rPr>
                <w:sz w:val="17"/>
              </w:rPr>
              <w:t>4.6 pp</w:t>
            </w:r>
          </w:p>
        </w:tc>
        <w:tc>
          <w:tcPr>
            <w:tcW w:type="dxa" w:w="2808"/>
            <w:vAlign w:val="center"/>
            <w:tcMar>
              <w:top w:w="55" w:type="dxa"/>
              <w:bottom w:w="55" w:type="dxa"/>
              <w:left w:w="80" w:type="dxa"/>
              <w:right w:w="80" w:type="dxa"/>
            </w:tcMar>
          </w:tcPr>
          <w:p>
            <w:pPr>
              <w:pStyle w:val="TableText"/>
              <w:widowControl/>
              <w:spacing w:after="40"/>
            </w:pPr>
            <w:r>
              <w:rPr>
                <w:sz w:val="17"/>
              </w:rPr>
              <w:t>HP +4.3 / Mana +6.5</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Oracle Handwraps</w:t>
              <w:br/>
              <w:t>gm.robes_oracle.hands.n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G2</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24–35</w:t>
            </w:r>
          </w:p>
        </w:tc>
        <w:tc>
          <w:tcPr>
            <w:tcW w:type="dxa" w:w="2232"/>
            <w:vAlign w:val="center"/>
            <w:shd w:fill="F0F5F7"/>
            <w:tcMar>
              <w:top w:w="55" w:type="dxa"/>
              <w:bottom w:w="55" w:type="dxa"/>
              <w:left w:w="80" w:type="dxa"/>
              <w:right w:w="80" w:type="dxa"/>
            </w:tcMar>
          </w:tcPr>
          <w:p>
            <w:pPr>
              <w:pStyle w:val="TableText"/>
              <w:widowControl/>
              <w:spacing w:after="40"/>
            </w:pPr>
            <w:r>
              <w:rPr>
                <w:sz w:val="17"/>
              </w:rPr>
              <w:t>Lv 20; WIS 36</w:t>
            </w:r>
          </w:p>
        </w:tc>
        <w:tc>
          <w:tcPr>
            <w:tcW w:type="dxa" w:w="1152"/>
            <w:vAlign w:val="center"/>
            <w:shd w:fill="F0F5F7"/>
            <w:tcMar>
              <w:top w:w="55" w:type="dxa"/>
              <w:bottom w:w="55" w:type="dxa"/>
              <w:left w:w="80" w:type="dxa"/>
              <w:right w:w="80" w:type="dxa"/>
            </w:tcMar>
          </w:tcPr>
          <w:p>
            <w:pPr>
              <w:pStyle w:val="TableText"/>
              <w:widowControl/>
              <w:spacing w:after="40"/>
            </w:pPr>
            <w:r>
              <w:rPr>
                <w:sz w:val="17"/>
              </w:rPr>
              <w:t>2.0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+1.9 / Mana +2.9</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Oracle Legwraps</w:t>
              <w:br/>
              <w:t>gm.robes_oracle.legs.n</w:t>
            </w:r>
          </w:p>
        </w:tc>
        <w:tc>
          <w:tcPr>
            <w:tcW w:type="dxa" w:w="1584"/>
            <w:vAlign w:val="center"/>
            <w:tcMar>
              <w:top w:w="55" w:type="dxa"/>
              <w:bottom w:w="55" w:type="dxa"/>
              <w:left w:w="80" w:type="dxa"/>
              <w:right w:w="80" w:type="dxa"/>
            </w:tcMar>
          </w:tcPr>
          <w:p>
            <w:pPr>
              <w:pStyle w:val="TableText"/>
              <w:widowControl/>
              <w:spacing w:after="40"/>
            </w:pPr>
            <w:r>
              <w:rPr>
                <w:sz w:val="17"/>
              </w:rPr>
              <w:t>Normal G2</w:t>
              <w:br/>
              <w:t>Legs</w:t>
            </w:r>
          </w:p>
        </w:tc>
        <w:tc>
          <w:tcPr>
            <w:tcW w:type="dxa" w:w="1080"/>
            <w:vAlign w:val="center"/>
            <w:tcMar>
              <w:top w:w="55" w:type="dxa"/>
              <w:bottom w:w="55" w:type="dxa"/>
              <w:left w:w="80" w:type="dxa"/>
              <w:right w:w="80" w:type="dxa"/>
            </w:tcMar>
          </w:tcPr>
          <w:p>
            <w:pPr>
              <w:pStyle w:val="TableText"/>
              <w:widowControl/>
              <w:spacing w:after="40"/>
            </w:pPr>
            <w:r>
              <w:rPr>
                <w:sz w:val="17"/>
              </w:rPr>
              <w:t>24–35</w:t>
            </w:r>
          </w:p>
        </w:tc>
        <w:tc>
          <w:tcPr>
            <w:tcW w:type="dxa" w:w="2232"/>
            <w:vAlign w:val="center"/>
            <w:tcMar>
              <w:top w:w="55" w:type="dxa"/>
              <w:bottom w:w="55" w:type="dxa"/>
              <w:left w:w="80" w:type="dxa"/>
              <w:right w:w="80" w:type="dxa"/>
            </w:tcMar>
          </w:tcPr>
          <w:p>
            <w:pPr>
              <w:pStyle w:val="TableText"/>
              <w:widowControl/>
              <w:spacing w:after="40"/>
            </w:pPr>
            <w:r>
              <w:rPr>
                <w:sz w:val="17"/>
              </w:rPr>
              <w:t>Lv 20; WIS 36</w:t>
            </w:r>
          </w:p>
        </w:tc>
        <w:tc>
          <w:tcPr>
            <w:tcW w:type="dxa" w:w="1152"/>
            <w:vAlign w:val="center"/>
            <w:tcMar>
              <w:top w:w="55" w:type="dxa"/>
              <w:bottom w:w="55" w:type="dxa"/>
              <w:left w:w="80" w:type="dxa"/>
              <w:right w:w="80" w:type="dxa"/>
            </w:tcMar>
          </w:tcPr>
          <w:p>
            <w:pPr>
              <w:pStyle w:val="TableText"/>
              <w:widowControl/>
              <w:spacing w:after="40"/>
            </w:pPr>
            <w:r>
              <w:rPr>
                <w:sz w:val="17"/>
              </w:rPr>
              <w:t>3.6 pp</w:t>
            </w:r>
          </w:p>
        </w:tc>
        <w:tc>
          <w:tcPr>
            <w:tcW w:type="dxa" w:w="2808"/>
            <w:vAlign w:val="center"/>
            <w:tcMar>
              <w:top w:w="55" w:type="dxa"/>
              <w:bottom w:w="55" w:type="dxa"/>
              <w:left w:w="80" w:type="dxa"/>
              <w:right w:w="80" w:type="dxa"/>
            </w:tcMar>
          </w:tcPr>
          <w:p>
            <w:pPr>
              <w:pStyle w:val="TableText"/>
              <w:widowControl/>
              <w:spacing w:after="40"/>
            </w:pPr>
            <w:r>
              <w:rPr>
                <w:sz w:val="17"/>
              </w:rPr>
              <w:t>HP +3.4 / Mana +5</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Seer Cowl</w:t>
              <w:br/>
              <w:t>gm.robes_oracle.head.nm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WIS 85</w:t>
            </w:r>
          </w:p>
        </w:tc>
        <w:tc>
          <w:tcPr>
            <w:tcW w:type="dxa" w:w="1152"/>
            <w:vAlign w:val="center"/>
            <w:shd w:fill="F0F5F7"/>
            <w:tcMar>
              <w:top w:w="55" w:type="dxa"/>
              <w:bottom w:w="55" w:type="dxa"/>
              <w:left w:w="80" w:type="dxa"/>
              <w:right w:w="80" w:type="dxa"/>
            </w:tcMar>
          </w:tcPr>
          <w:p>
            <w:pPr>
              <w:pStyle w:val="TableText"/>
              <w:widowControl/>
              <w:spacing w:after="40"/>
            </w:pPr>
            <w:r>
              <w:rPr>
                <w:sz w:val="17"/>
              </w:rPr>
              <w:t>4.3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+4.7 / Mana +7.1</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Seer Vestments</w:t>
              <w:br/>
              <w:t>gm.robes_oracle.chest.nm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Chest</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WIS 85</w:t>
            </w:r>
          </w:p>
        </w:tc>
        <w:tc>
          <w:tcPr>
            <w:tcW w:type="dxa" w:w="1152"/>
            <w:vAlign w:val="center"/>
            <w:tcMar>
              <w:top w:w="55" w:type="dxa"/>
              <w:bottom w:w="55" w:type="dxa"/>
              <w:left w:w="80" w:type="dxa"/>
              <w:right w:w="80" w:type="dxa"/>
            </w:tcMar>
          </w:tcPr>
          <w:p>
            <w:pPr>
              <w:pStyle w:val="TableText"/>
              <w:widowControl/>
              <w:spacing w:after="40"/>
            </w:pPr>
            <w:r>
              <w:rPr>
                <w:sz w:val="17"/>
              </w:rPr>
              <w:t>7.7 pp</w:t>
            </w:r>
          </w:p>
        </w:tc>
        <w:tc>
          <w:tcPr>
            <w:tcW w:type="dxa" w:w="2808"/>
            <w:vAlign w:val="center"/>
            <w:tcMar>
              <w:top w:w="55" w:type="dxa"/>
              <w:bottom w:w="55" w:type="dxa"/>
              <w:left w:w="80" w:type="dxa"/>
              <w:right w:w="80" w:type="dxa"/>
            </w:tcMar>
          </w:tcPr>
          <w:p>
            <w:pPr>
              <w:pStyle w:val="TableText"/>
              <w:widowControl/>
              <w:spacing w:after="40"/>
            </w:pPr>
            <w:r>
              <w:rPr>
                <w:sz w:val="17"/>
              </w:rPr>
              <w:t>HP +8.5 / Mana +12.8</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Seer Handwraps</w:t>
              <w:br/>
              <w:t>gm.robes_oracle.hands.nm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G4</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51–56</w:t>
            </w:r>
          </w:p>
        </w:tc>
        <w:tc>
          <w:tcPr>
            <w:tcW w:type="dxa" w:w="2232"/>
            <w:vAlign w:val="center"/>
            <w:shd w:fill="F0F5F7"/>
            <w:tcMar>
              <w:top w:w="55" w:type="dxa"/>
              <w:bottom w:w="55" w:type="dxa"/>
              <w:left w:w="80" w:type="dxa"/>
              <w:right w:w="80" w:type="dxa"/>
            </w:tcMar>
          </w:tcPr>
          <w:p>
            <w:pPr>
              <w:pStyle w:val="TableText"/>
              <w:widowControl/>
              <w:spacing w:after="40"/>
            </w:pPr>
            <w:r>
              <w:rPr>
                <w:sz w:val="17"/>
              </w:rPr>
              <w:t>Lv 41; WIS 85</w:t>
            </w:r>
          </w:p>
        </w:tc>
        <w:tc>
          <w:tcPr>
            <w:tcW w:type="dxa" w:w="1152"/>
            <w:vAlign w:val="center"/>
            <w:shd w:fill="F0F5F7"/>
            <w:tcMar>
              <w:top w:w="55" w:type="dxa"/>
              <w:bottom w:w="55" w:type="dxa"/>
              <w:left w:w="80" w:type="dxa"/>
              <w:right w:w="80" w:type="dxa"/>
            </w:tcMar>
          </w:tcPr>
          <w:p>
            <w:pPr>
              <w:pStyle w:val="TableText"/>
              <w:widowControl/>
              <w:spacing w:after="40"/>
            </w:pPr>
            <w:r>
              <w:rPr>
                <w:sz w:val="17"/>
              </w:rPr>
              <w:t>3.4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+3.8 / Mana +5.7</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Seer Legwraps</w:t>
              <w:br/>
              <w:t>gm.robes_oracle.legs.nm</w:t>
            </w:r>
          </w:p>
        </w:tc>
        <w:tc>
          <w:tcPr>
            <w:tcW w:type="dxa" w:w="1584"/>
            <w:vAlign w:val="center"/>
            <w:tcMar>
              <w:top w:w="55" w:type="dxa"/>
              <w:bottom w:w="55" w:type="dxa"/>
              <w:left w:w="80" w:type="dxa"/>
              <w:right w:w="80" w:type="dxa"/>
            </w:tcMar>
          </w:tcPr>
          <w:p>
            <w:pPr>
              <w:pStyle w:val="TableText"/>
              <w:widowControl/>
              <w:spacing w:after="40"/>
            </w:pPr>
            <w:r>
              <w:rPr>
                <w:sz w:val="17"/>
              </w:rPr>
              <w:t>Nightmare G4</w:t>
              <w:br/>
              <w:t>Legs</w:t>
            </w:r>
          </w:p>
        </w:tc>
        <w:tc>
          <w:tcPr>
            <w:tcW w:type="dxa" w:w="1080"/>
            <w:vAlign w:val="center"/>
            <w:tcMar>
              <w:top w:w="55" w:type="dxa"/>
              <w:bottom w:w="55" w:type="dxa"/>
              <w:left w:w="80" w:type="dxa"/>
              <w:right w:w="80" w:type="dxa"/>
            </w:tcMar>
          </w:tcPr>
          <w:p>
            <w:pPr>
              <w:pStyle w:val="TableText"/>
              <w:widowControl/>
              <w:spacing w:after="40"/>
            </w:pPr>
            <w:r>
              <w:rPr>
                <w:sz w:val="17"/>
              </w:rPr>
              <w:t>51–56</w:t>
            </w:r>
          </w:p>
        </w:tc>
        <w:tc>
          <w:tcPr>
            <w:tcW w:type="dxa" w:w="2232"/>
            <w:vAlign w:val="center"/>
            <w:tcMar>
              <w:top w:w="55" w:type="dxa"/>
              <w:bottom w:w="55" w:type="dxa"/>
              <w:left w:w="80" w:type="dxa"/>
              <w:right w:w="80" w:type="dxa"/>
            </w:tcMar>
          </w:tcPr>
          <w:p>
            <w:pPr>
              <w:pStyle w:val="TableText"/>
              <w:widowControl/>
              <w:spacing w:after="40"/>
            </w:pPr>
            <w:r>
              <w:rPr>
                <w:sz w:val="17"/>
              </w:rPr>
              <w:t>Lv 41; WIS 85</w:t>
            </w:r>
          </w:p>
        </w:tc>
        <w:tc>
          <w:tcPr>
            <w:tcW w:type="dxa" w:w="1152"/>
            <w:vAlign w:val="center"/>
            <w:tcMar>
              <w:top w:w="55" w:type="dxa"/>
              <w:bottom w:w="55" w:type="dxa"/>
              <w:left w:w="80" w:type="dxa"/>
              <w:right w:w="80" w:type="dxa"/>
            </w:tcMar>
          </w:tcPr>
          <w:p>
            <w:pPr>
              <w:pStyle w:val="TableText"/>
              <w:widowControl/>
              <w:spacing w:after="40"/>
            </w:pPr>
            <w:r>
              <w:rPr>
                <w:sz w:val="17"/>
              </w:rPr>
              <w:t>6.0 pp</w:t>
            </w:r>
          </w:p>
        </w:tc>
        <w:tc>
          <w:tcPr>
            <w:tcW w:type="dxa" w:w="2808"/>
            <w:vAlign w:val="center"/>
            <w:tcMar>
              <w:top w:w="55" w:type="dxa"/>
              <w:bottom w:w="55" w:type="dxa"/>
              <w:left w:w="80" w:type="dxa"/>
              <w:right w:w="80" w:type="dxa"/>
            </w:tcMar>
          </w:tcPr>
          <w:p>
            <w:pPr>
              <w:pStyle w:val="TableText"/>
              <w:widowControl/>
              <w:spacing w:after="40"/>
            </w:pPr>
            <w:r>
              <w:rPr>
                <w:sz w:val="17"/>
              </w:rPr>
              <w:t>HP +6.6 / Mana +10</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Celestial Oracle Cowl</w:t>
              <w:br/>
              <w:t>gm.robes_oracle.head.h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WIS 137</w:t>
            </w:r>
          </w:p>
        </w:tc>
        <w:tc>
          <w:tcPr>
            <w:tcW w:type="dxa" w:w="1152"/>
            <w:vAlign w:val="center"/>
            <w:shd w:fill="F0F5F7"/>
            <w:tcMar>
              <w:top w:w="55" w:type="dxa"/>
              <w:bottom w:w="55" w:type="dxa"/>
              <w:left w:w="80" w:type="dxa"/>
              <w:right w:w="80" w:type="dxa"/>
            </w:tcMar>
          </w:tcPr>
          <w:p>
            <w:pPr>
              <w:pStyle w:val="TableText"/>
              <w:widowControl/>
              <w:spacing w:after="40"/>
            </w:pPr>
            <w:r>
              <w:rPr>
                <w:sz w:val="17"/>
              </w:rPr>
              <w:t>5.5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+8.2 / Mana +12.2</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Celestial Oracle Vestments</w:t>
              <w:br/>
              <w:t>gm.robes_oracle.chest.h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WIS 137</w:t>
            </w:r>
          </w:p>
        </w:tc>
        <w:tc>
          <w:tcPr>
            <w:tcW w:type="dxa" w:w="1152"/>
            <w:vAlign w:val="center"/>
            <w:tcMar>
              <w:top w:w="55" w:type="dxa"/>
              <w:bottom w:w="55" w:type="dxa"/>
              <w:left w:w="80" w:type="dxa"/>
              <w:right w:w="80" w:type="dxa"/>
            </w:tcMar>
          </w:tcPr>
          <w:p>
            <w:pPr>
              <w:pStyle w:val="TableText"/>
              <w:widowControl/>
              <w:spacing w:after="40"/>
            </w:pPr>
            <w:r>
              <w:rPr>
                <w:sz w:val="17"/>
              </w:rPr>
              <w:t>9.9 pp</w:t>
            </w:r>
          </w:p>
        </w:tc>
        <w:tc>
          <w:tcPr>
            <w:tcW w:type="dxa" w:w="2808"/>
            <w:vAlign w:val="center"/>
            <w:tcMar>
              <w:top w:w="55" w:type="dxa"/>
              <w:bottom w:w="55" w:type="dxa"/>
              <w:left w:w="80" w:type="dxa"/>
              <w:right w:w="80" w:type="dxa"/>
            </w:tcMar>
          </w:tcPr>
          <w:p>
            <w:pPr>
              <w:pStyle w:val="TableText"/>
              <w:widowControl/>
              <w:spacing w:after="40"/>
            </w:pPr>
            <w:r>
              <w:rPr>
                <w:sz w:val="17"/>
              </w:rPr>
              <w:t>HP +14.7 / Mana +22</w:t>
            </w:r>
          </w:p>
        </w:tc>
        <w:tc>
          <w:tcPr>
            <w:tcW w:type="dxa" w:w="936"/>
            <w:vAlign w:val="center"/>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Celestial Oracle Handwraps</w:t>
              <w:br/>
              <w:t>gm.robes_oracle.hands.h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77–91</w:t>
            </w:r>
          </w:p>
        </w:tc>
        <w:tc>
          <w:tcPr>
            <w:tcW w:type="dxa" w:w="2232"/>
            <w:vAlign w:val="center"/>
            <w:shd w:fill="F0F5F7"/>
            <w:tcMar>
              <w:top w:w="55" w:type="dxa"/>
              <w:bottom w:w="55" w:type="dxa"/>
              <w:left w:w="80" w:type="dxa"/>
              <w:right w:w="80" w:type="dxa"/>
            </w:tcMar>
          </w:tcPr>
          <w:p>
            <w:pPr>
              <w:pStyle w:val="TableText"/>
              <w:widowControl/>
              <w:spacing w:after="40"/>
            </w:pPr>
            <w:r>
              <w:rPr>
                <w:sz w:val="17"/>
              </w:rPr>
              <w:t>Lv 62; WIS 137</w:t>
            </w:r>
          </w:p>
        </w:tc>
        <w:tc>
          <w:tcPr>
            <w:tcW w:type="dxa" w:w="1152"/>
            <w:vAlign w:val="center"/>
            <w:shd w:fill="F0F5F7"/>
            <w:tcMar>
              <w:top w:w="55" w:type="dxa"/>
              <w:bottom w:w="55" w:type="dxa"/>
              <w:left w:w="80" w:type="dxa"/>
              <w:right w:w="80" w:type="dxa"/>
            </w:tcMar>
          </w:tcPr>
          <w:p>
            <w:pPr>
              <w:pStyle w:val="TableText"/>
              <w:widowControl/>
              <w:spacing w:after="40"/>
            </w:pPr>
            <w:r>
              <w:rPr>
                <w:sz w:val="17"/>
              </w:rPr>
              <w:t>4.4 pp</w:t>
            </w:r>
          </w:p>
        </w:tc>
        <w:tc>
          <w:tcPr>
            <w:tcW w:type="dxa" w:w="2808"/>
            <w:vAlign w:val="center"/>
            <w:shd w:fill="F0F5F7"/>
            <w:tcMar>
              <w:top w:w="55" w:type="dxa"/>
              <w:bottom w:w="55" w:type="dxa"/>
              <w:left w:w="80" w:type="dxa"/>
              <w:right w:w="80" w:type="dxa"/>
            </w:tcMar>
          </w:tcPr>
          <w:p>
            <w:pPr>
              <w:pStyle w:val="TableText"/>
              <w:widowControl/>
              <w:spacing w:after="40"/>
            </w:pPr>
            <w:r>
              <w:rPr>
                <w:sz w:val="17"/>
              </w:rPr>
              <w:t>HP +6.5 / Mana +9.8</w:t>
            </w:r>
          </w:p>
        </w:tc>
        <w:tc>
          <w:tcPr>
            <w:tcW w:type="dxa" w:w="936"/>
            <w:vAlign w:val="center"/>
            <w:shd w:fill="F0F5F7"/>
            <w:tcMar>
              <w:top w:w="55" w:type="dxa"/>
              <w:bottom w:w="55" w:type="dxa"/>
              <w:left w:w="80" w:type="dxa"/>
              <w:right w:w="80" w:type="dxa"/>
            </w:tcMar>
          </w:tcPr>
          <w:p>
            <w:pPr>
              <w:pStyle w:val="TableText"/>
              <w:widowControl/>
              <w:spacing w:after="40"/>
            </w:pPr>
            <w:r>
              <w:rPr>
                <w:sz w:val="17"/>
              </w:rPr>
              <w:t>205</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Celestial Oracle Legwraps</w:t>
              <w:br/>
              <w:t>gm.robes_oracle.legs.h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77–91</w:t>
            </w:r>
          </w:p>
        </w:tc>
        <w:tc>
          <w:tcPr>
            <w:tcW w:type="dxa" w:w="2232"/>
            <w:vAlign w:val="center"/>
            <w:tcMar>
              <w:top w:w="55" w:type="dxa"/>
              <w:bottom w:w="55" w:type="dxa"/>
              <w:left w:w="80" w:type="dxa"/>
              <w:right w:w="80" w:type="dxa"/>
            </w:tcMar>
          </w:tcPr>
          <w:p>
            <w:pPr>
              <w:pStyle w:val="TableText"/>
              <w:widowControl/>
              <w:spacing w:after="40"/>
            </w:pPr>
            <w:r>
              <w:rPr>
                <w:sz w:val="17"/>
              </w:rPr>
              <w:t>Lv 62; WIS 137</w:t>
            </w:r>
          </w:p>
        </w:tc>
        <w:tc>
          <w:tcPr>
            <w:tcW w:type="dxa" w:w="1152"/>
            <w:vAlign w:val="center"/>
            <w:tcMar>
              <w:top w:w="55" w:type="dxa"/>
              <w:bottom w:w="55" w:type="dxa"/>
              <w:left w:w="80" w:type="dxa"/>
              <w:right w:w="80" w:type="dxa"/>
            </w:tcMar>
          </w:tcPr>
          <w:p>
            <w:pPr>
              <w:pStyle w:val="TableText"/>
              <w:widowControl/>
              <w:spacing w:after="40"/>
            </w:pPr>
            <w:r>
              <w:rPr>
                <w:sz w:val="17"/>
              </w:rPr>
              <w:t>7.7 pp</w:t>
            </w:r>
          </w:p>
        </w:tc>
        <w:tc>
          <w:tcPr>
            <w:tcW w:type="dxa" w:w="2808"/>
            <w:vAlign w:val="center"/>
            <w:tcMar>
              <w:top w:w="55" w:type="dxa"/>
              <w:bottom w:w="55" w:type="dxa"/>
              <w:left w:w="80" w:type="dxa"/>
              <w:right w:w="80" w:type="dxa"/>
            </w:tcMar>
          </w:tcPr>
          <w:p>
            <w:pPr>
              <w:pStyle w:val="TableText"/>
              <w:widowControl/>
              <w:spacing w:after="40"/>
            </w:pPr>
            <w:r>
              <w:rPr>
                <w:sz w:val="17"/>
              </w:rPr>
              <w:t>HP +11.4 / Mana +17.1</w:t>
            </w:r>
          </w:p>
        </w:tc>
        <w:tc>
          <w:tcPr>
            <w:tcW w:type="dxa" w:w="936"/>
            <w:vAlign w:val="center"/>
            <w:tcMar>
              <w:top w:w="55" w:type="dxa"/>
              <w:bottom w:w="55" w:type="dxa"/>
              <w:left w:w="80" w:type="dxa"/>
              <w:right w:w="80" w:type="dxa"/>
            </w:tcMar>
          </w:tcPr>
          <w:p>
            <w:pPr>
              <w:pStyle w:val="TableText"/>
              <w:widowControl/>
              <w:spacing w:after="40"/>
            </w:pPr>
            <w:r>
              <w:rPr>
                <w:sz w:val="17"/>
              </w:rPr>
              <w:t>205</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79" w:name="sec_79"/>
      <w:pPr>
        <w:pStyle w:val="Heading1"/>
        <w:pageBreakBefore/>
      </w:pPr>
      <w:r>
        <w:t>18B  Armor family 13/13: Wayfarer</w:t>
      </w:r>
      <w:bookmarkEnd w:id="79"/>
    </w:p>
    <w:p>
      <w:pPr>
        <w:pStyle w:val="SmallNote"/>
      </w:pPr>
      <w:r>
        <w:rPr>
          <w:b w:val="0"/>
        </w:rPr>
        <w:t>Visual candidate: audited light cloth/leather; no new slot. Primary stat: LUCK. No set bonus. All four native slots are separate items; native binding audit required.</w:t>
      </w:r>
    </w:p>
    <w:tbl>
      <w:tblPr>
        <w:tblW w:type="auto" w:w="0"/>
        <w:jc w:val="center"/>
        <w:tblLayout w:type="fixed"/>
        <w:tblLook w:firstColumn="1" w:firstRow="1" w:lastColumn="0" w:lastRow="0" w:noHBand="0" w:noVBand="1" w:val="04A0"/>
      </w:tblPr>
      <w:tblGrid>
        <w:gridCol w:w="5184"/>
        <w:gridCol w:w="1584"/>
        <w:gridCol w:w="1080"/>
        <w:gridCol w:w="2232"/>
        <w:gridCol w:w="1152"/>
        <w:gridCol w:w="2808"/>
        <w:gridCol w:w="936"/>
      </w:tblGrid>
      <w:tr>
        <w:trPr>
          <w:tblHeader/>
        </w:trPr>
        <w:tc>
          <w:tcPr>
            <w:tcW w:type="dxa" w:w="5184"/>
            <w:shd w:fill="173C45"/>
            <w:tcMar>
              <w:top w:w="55" w:type="dxa"/>
              <w:bottom w:w="55" w:type="dxa"/>
              <w:left w:w="80" w:type="dxa"/>
              <w:right w:w="80" w:type="dxa"/>
            </w:tcMar>
          </w:tcPr>
          <w:p>
            <w:pPr>
              <w:pStyle w:val="TableText"/>
              <w:keepNext w:val="0"/>
              <w:widowControl/>
            </w:pPr>
            <w:r>
              <w:rPr>
                <w:b/>
                <w:color w:val="FFFFFF"/>
                <w:sz w:val="17"/>
              </w:rPr>
              <w:t>Named piece and stable base ID</w:t>
            </w:r>
          </w:p>
        </w:tc>
        <w:tc>
          <w:tcPr>
            <w:tcW w:type="dxa" w:w="1584"/>
            <w:shd w:fill="173C45"/>
            <w:tcMar>
              <w:top w:w="55" w:type="dxa"/>
              <w:bottom w:w="55" w:type="dxa"/>
              <w:left w:w="80" w:type="dxa"/>
              <w:right w:w="80" w:type="dxa"/>
            </w:tcMar>
          </w:tcPr>
          <w:p>
            <w:pPr>
              <w:pStyle w:val="TableText"/>
              <w:keepNext w:val="0"/>
              <w:widowControl/>
            </w:pPr>
            <w:r>
              <w:rPr>
                <w:b/>
                <w:color w:val="FFFFFF"/>
                <w:sz w:val="17"/>
              </w:rPr>
              <w:t>Era / slot</w:t>
            </w:r>
          </w:p>
        </w:tc>
        <w:tc>
          <w:tcPr>
            <w:tcW w:type="dxa" w:w="1080"/>
            <w:shd w:fill="173C45"/>
            <w:tcMar>
              <w:top w:w="55" w:type="dxa"/>
              <w:bottom w:w="55" w:type="dxa"/>
              <w:left w:w="80" w:type="dxa"/>
              <w:right w:w="80" w:type="dxa"/>
            </w:tcMar>
          </w:tcPr>
          <w:p>
            <w:pPr>
              <w:pStyle w:val="TableText"/>
              <w:keepNext w:val="0"/>
              <w:widowControl/>
            </w:pPr>
            <w:r>
              <w:rPr>
                <w:b/>
                <w:color w:val="FFFFFF"/>
                <w:sz w:val="17"/>
              </w:rPr>
              <w:t>Source Lv</w:t>
            </w:r>
          </w:p>
        </w:tc>
        <w:tc>
          <w:tcPr>
            <w:tcW w:type="dxa" w:w="2232"/>
            <w:shd w:fill="173C45"/>
            <w:tcMar>
              <w:top w:w="55" w:type="dxa"/>
              <w:bottom w:w="55" w:type="dxa"/>
              <w:left w:w="80" w:type="dxa"/>
              <w:right w:w="80" w:type="dxa"/>
            </w:tcMar>
          </w:tcPr>
          <w:p>
            <w:pPr>
              <w:pStyle w:val="TableText"/>
              <w:keepNext w:val="0"/>
              <w:widowControl/>
            </w:pPr>
            <w:r>
              <w:rPr>
                <w:b/>
                <w:color w:val="FFFFFF"/>
                <w:sz w:val="17"/>
              </w:rPr>
              <w:t>Equip gate</w:t>
            </w:r>
          </w:p>
        </w:tc>
        <w:tc>
          <w:tcPr>
            <w:tcW w:type="dxa" w:w="1152"/>
            <w:shd w:fill="173C45"/>
            <w:tcMar>
              <w:top w:w="55" w:type="dxa"/>
              <w:bottom w:w="55" w:type="dxa"/>
              <w:left w:w="80" w:type="dxa"/>
              <w:right w:w="80" w:type="dxa"/>
            </w:tcMar>
          </w:tcPr>
          <w:p>
            <w:pPr>
              <w:pStyle w:val="TableText"/>
              <w:keepNext w:val="0"/>
              <w:widowControl/>
            </w:pPr>
            <w:r>
              <w:rPr>
                <w:b/>
                <w:color w:val="FFFFFF"/>
                <w:sz w:val="17"/>
              </w:rPr>
              <w:t>Protection</w:t>
            </w:r>
          </w:p>
        </w:tc>
        <w:tc>
          <w:tcPr>
            <w:tcW w:type="dxa" w:w="2808"/>
            <w:shd w:fill="173C45"/>
            <w:tcMar>
              <w:top w:w="55" w:type="dxa"/>
              <w:bottom w:w="55" w:type="dxa"/>
              <w:left w:w="80" w:type="dxa"/>
              <w:right w:w="80" w:type="dxa"/>
            </w:tcMar>
          </w:tcPr>
          <w:p>
            <w:pPr>
              <w:pStyle w:val="TableText"/>
              <w:keepNext w:val="0"/>
              <w:widowControl/>
            </w:pPr>
            <w:r>
              <w:rPr>
                <w:b/>
                <w:color w:val="FFFFFF"/>
                <w:sz w:val="17"/>
              </w:rPr>
              <w:t>Flat pools</w:t>
            </w:r>
          </w:p>
        </w:tc>
        <w:tc>
          <w:tcPr>
            <w:tcW w:type="dxa" w:w="936"/>
            <w:shd w:fill="173C45"/>
            <w:tcMar>
              <w:top w:w="55" w:type="dxa"/>
              <w:bottom w:w="55" w:type="dxa"/>
              <w:left w:w="80" w:type="dxa"/>
              <w:right w:w="80" w:type="dxa"/>
            </w:tcMar>
          </w:tcPr>
          <w:p>
            <w:pPr>
              <w:pStyle w:val="TableText"/>
              <w:keepNext w:val="0"/>
              <w:widowControl/>
            </w:pPr>
            <w:r>
              <w:rPr>
                <w:b/>
                <w:color w:val="FFFFFF"/>
                <w:sz w:val="17"/>
              </w:rPr>
              <w:t>Dur.</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Wayfarer Cap</w:t>
              <w:br/>
              <w:t>gm.garb_wayfarer.head.n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LUCK 10</w:t>
            </w:r>
          </w:p>
        </w:tc>
        <w:tc>
          <w:tcPr>
            <w:tcW w:type="dxa" w:w="1152"/>
            <w:vAlign w:val="center"/>
            <w:shd w:fill="F0F5F7"/>
            <w:tcMar>
              <w:top w:w="55" w:type="dxa"/>
              <w:bottom w:w="55" w:type="dxa"/>
              <w:left w:w="80" w:type="dxa"/>
              <w:right w:w="80" w:type="dxa"/>
            </w:tcMar>
          </w:tcPr>
          <w:p>
            <w:pPr>
              <w:pStyle w:val="TableText"/>
              <w:widowControl/>
              <w:spacing w:after="40"/>
            </w:pPr>
            <w:r>
              <w:rPr>
                <w:sz w:val="17"/>
              </w:rPr>
              <w:t>1.0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Wayfarer Coat</w:t>
              <w:br/>
              <w:t>gm.garb_wayfarer.chest.n</w:t>
            </w:r>
          </w:p>
        </w:tc>
        <w:tc>
          <w:tcPr>
            <w:tcW w:type="dxa" w:w="1584"/>
            <w:vAlign w:val="center"/>
            <w:tcMar>
              <w:top w:w="55" w:type="dxa"/>
              <w:bottom w:w="55" w:type="dxa"/>
              <w:left w:w="80" w:type="dxa"/>
              <w:right w:w="80" w:type="dxa"/>
            </w:tcMar>
          </w:tcPr>
          <w:p>
            <w:pPr>
              <w:pStyle w:val="TableText"/>
              <w:widowControl/>
              <w:spacing w:after="40"/>
            </w:pPr>
            <w:r>
              <w:rPr>
                <w:sz w:val="17"/>
              </w:rPr>
              <w:t>Normal G1</w:t>
              <w:br/>
              <w:t>Chest</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LUCK 10</w:t>
            </w:r>
          </w:p>
        </w:tc>
        <w:tc>
          <w:tcPr>
            <w:tcW w:type="dxa" w:w="1152"/>
            <w:vAlign w:val="center"/>
            <w:tcMar>
              <w:top w:w="55" w:type="dxa"/>
              <w:bottom w:w="55" w:type="dxa"/>
              <w:left w:w="80" w:type="dxa"/>
              <w:right w:w="80" w:type="dxa"/>
            </w:tcMar>
          </w:tcPr>
          <w:p>
            <w:pPr>
              <w:pStyle w:val="TableText"/>
              <w:widowControl/>
              <w:spacing w:after="40"/>
            </w:pPr>
            <w:r>
              <w:rPr>
                <w:sz w:val="17"/>
              </w:rPr>
              <w:t>1.7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Wayfarer Gloves</w:t>
              <w:br/>
              <w:t>gm.garb_wayfarer.hands.n</w:t>
            </w:r>
          </w:p>
        </w:tc>
        <w:tc>
          <w:tcPr>
            <w:tcW w:type="dxa" w:w="1584"/>
            <w:vAlign w:val="center"/>
            <w:shd w:fill="F0F5F7"/>
            <w:tcMar>
              <w:top w:w="55" w:type="dxa"/>
              <w:bottom w:w="55" w:type="dxa"/>
              <w:left w:w="80" w:type="dxa"/>
              <w:right w:w="80" w:type="dxa"/>
            </w:tcMar>
          </w:tcPr>
          <w:p>
            <w:pPr>
              <w:pStyle w:val="TableText"/>
              <w:widowControl/>
              <w:spacing w:after="40"/>
            </w:pPr>
            <w:r>
              <w:rPr>
                <w:sz w:val="17"/>
              </w:rPr>
              <w:t>Normal G1</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1–40</w:t>
            </w:r>
          </w:p>
        </w:tc>
        <w:tc>
          <w:tcPr>
            <w:tcW w:type="dxa" w:w="2232"/>
            <w:vAlign w:val="center"/>
            <w:shd w:fill="F0F5F7"/>
            <w:tcMar>
              <w:top w:w="55" w:type="dxa"/>
              <w:bottom w:w="55" w:type="dxa"/>
              <w:left w:w="80" w:type="dxa"/>
              <w:right w:w="80" w:type="dxa"/>
            </w:tcMar>
          </w:tcPr>
          <w:p>
            <w:pPr>
              <w:pStyle w:val="TableText"/>
              <w:widowControl/>
              <w:spacing w:after="40"/>
            </w:pPr>
            <w:r>
              <w:rPr>
                <w:sz w:val="17"/>
              </w:rPr>
              <w:t>Lv 1; LUCK 10</w:t>
            </w:r>
          </w:p>
        </w:tc>
        <w:tc>
          <w:tcPr>
            <w:tcW w:type="dxa" w:w="1152"/>
            <w:vAlign w:val="center"/>
            <w:shd w:fill="F0F5F7"/>
            <w:tcMar>
              <w:top w:w="55" w:type="dxa"/>
              <w:bottom w:w="55" w:type="dxa"/>
              <w:left w:w="80" w:type="dxa"/>
              <w:right w:w="80" w:type="dxa"/>
            </w:tcMar>
          </w:tcPr>
          <w:p>
            <w:pPr>
              <w:pStyle w:val="TableText"/>
              <w:widowControl/>
              <w:spacing w:after="40"/>
            </w:pPr>
            <w:r>
              <w:rPr>
                <w:sz w:val="17"/>
              </w:rPr>
              <w:t>0.8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Wayfarer Trousers</w:t>
              <w:br/>
              <w:t>gm.garb_wayfarer.legs.n</w:t>
            </w:r>
          </w:p>
        </w:tc>
        <w:tc>
          <w:tcPr>
            <w:tcW w:type="dxa" w:w="1584"/>
            <w:vAlign w:val="center"/>
            <w:tcMar>
              <w:top w:w="55" w:type="dxa"/>
              <w:bottom w:w="55" w:type="dxa"/>
              <w:left w:w="80" w:type="dxa"/>
              <w:right w:w="80" w:type="dxa"/>
            </w:tcMar>
          </w:tcPr>
          <w:p>
            <w:pPr>
              <w:pStyle w:val="TableText"/>
              <w:widowControl/>
              <w:spacing w:after="40"/>
            </w:pPr>
            <w:r>
              <w:rPr>
                <w:sz w:val="17"/>
              </w:rPr>
              <w:t>Normal G1</w:t>
              <w:br/>
              <w:t>Legs</w:t>
            </w:r>
          </w:p>
        </w:tc>
        <w:tc>
          <w:tcPr>
            <w:tcW w:type="dxa" w:w="1080"/>
            <w:vAlign w:val="center"/>
            <w:tcMar>
              <w:top w:w="55" w:type="dxa"/>
              <w:bottom w:w="55" w:type="dxa"/>
              <w:left w:w="80" w:type="dxa"/>
              <w:right w:w="80" w:type="dxa"/>
            </w:tcMar>
          </w:tcPr>
          <w:p>
            <w:pPr>
              <w:pStyle w:val="TableText"/>
              <w:widowControl/>
              <w:spacing w:after="40"/>
            </w:pPr>
            <w:r>
              <w:rPr>
                <w:sz w:val="17"/>
              </w:rPr>
              <w:t>1–40</w:t>
            </w:r>
          </w:p>
        </w:tc>
        <w:tc>
          <w:tcPr>
            <w:tcW w:type="dxa" w:w="2232"/>
            <w:vAlign w:val="center"/>
            <w:tcMar>
              <w:top w:w="55" w:type="dxa"/>
              <w:bottom w:w="55" w:type="dxa"/>
              <w:left w:w="80" w:type="dxa"/>
              <w:right w:w="80" w:type="dxa"/>
            </w:tcMar>
          </w:tcPr>
          <w:p>
            <w:pPr>
              <w:pStyle w:val="TableText"/>
              <w:widowControl/>
              <w:spacing w:after="40"/>
            </w:pPr>
            <w:r>
              <w:rPr>
                <w:sz w:val="17"/>
              </w:rPr>
              <w:t>Lv 1; LUCK 10</w:t>
            </w:r>
          </w:p>
        </w:tc>
        <w:tc>
          <w:tcPr>
            <w:tcW w:type="dxa" w:w="1152"/>
            <w:vAlign w:val="center"/>
            <w:tcMar>
              <w:top w:w="55" w:type="dxa"/>
              <w:bottom w:w="55" w:type="dxa"/>
              <w:left w:w="80" w:type="dxa"/>
              <w:right w:w="80" w:type="dxa"/>
            </w:tcMar>
          </w:tcPr>
          <w:p>
            <w:pPr>
              <w:pStyle w:val="TableText"/>
              <w:widowControl/>
              <w:spacing w:after="40"/>
            </w:pPr>
            <w:r>
              <w:rPr>
                <w:sz w:val="17"/>
              </w:rPr>
              <w:t>1.3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70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Trailseeker Cap</w:t>
              <w:br/>
              <w:t>gm.garb_wayfarer.head.nm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LUCK 48</w:t>
            </w:r>
          </w:p>
        </w:tc>
        <w:tc>
          <w:tcPr>
            <w:tcW w:type="dxa" w:w="1152"/>
            <w:vAlign w:val="center"/>
            <w:shd w:fill="F0F5F7"/>
            <w:tcMar>
              <w:top w:w="55" w:type="dxa"/>
              <w:bottom w:w="55" w:type="dxa"/>
              <w:left w:w="80" w:type="dxa"/>
              <w:right w:w="80" w:type="dxa"/>
            </w:tcMar>
          </w:tcPr>
          <w:p>
            <w:pPr>
              <w:pStyle w:val="TableText"/>
              <w:widowControl/>
              <w:spacing w:after="40"/>
            </w:pPr>
            <w:r>
              <w:rPr>
                <w:sz w:val="17"/>
              </w:rPr>
              <w:t>2.3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Trailseeker Coat</w:t>
              <w:br/>
              <w:t>gm.garb_wayfarer.chest.nm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Chest</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LUCK 48</w:t>
            </w:r>
          </w:p>
        </w:tc>
        <w:tc>
          <w:tcPr>
            <w:tcW w:type="dxa" w:w="1152"/>
            <w:vAlign w:val="center"/>
            <w:tcMar>
              <w:top w:w="55" w:type="dxa"/>
              <w:bottom w:w="55" w:type="dxa"/>
              <w:left w:w="80" w:type="dxa"/>
              <w:right w:w="80" w:type="dxa"/>
            </w:tcMar>
          </w:tcPr>
          <w:p>
            <w:pPr>
              <w:pStyle w:val="TableText"/>
              <w:widowControl/>
              <w:spacing w:after="40"/>
            </w:pPr>
            <w:r>
              <w:rPr>
                <w:sz w:val="17"/>
              </w:rPr>
              <w:t>4.2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Trailseeker Gloves</w:t>
              <w:br/>
              <w:t>gm.garb_wayfarer.hands.nm</w:t>
            </w:r>
          </w:p>
        </w:tc>
        <w:tc>
          <w:tcPr>
            <w:tcW w:type="dxa" w:w="1584"/>
            <w:vAlign w:val="center"/>
            <w:shd w:fill="F0F5F7"/>
            <w:tcMar>
              <w:top w:w="55" w:type="dxa"/>
              <w:bottom w:w="55" w:type="dxa"/>
              <w:left w:w="80" w:type="dxa"/>
              <w:right w:w="80" w:type="dxa"/>
            </w:tcMar>
          </w:tcPr>
          <w:p>
            <w:pPr>
              <w:pStyle w:val="TableText"/>
              <w:widowControl/>
              <w:spacing w:after="40"/>
            </w:pPr>
            <w:r>
              <w:rPr>
                <w:sz w:val="17"/>
              </w:rPr>
              <w:t>Nightmare G3</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40–59</w:t>
            </w:r>
          </w:p>
        </w:tc>
        <w:tc>
          <w:tcPr>
            <w:tcW w:type="dxa" w:w="2232"/>
            <w:vAlign w:val="center"/>
            <w:shd w:fill="F0F5F7"/>
            <w:tcMar>
              <w:top w:w="55" w:type="dxa"/>
              <w:bottom w:w="55" w:type="dxa"/>
              <w:left w:w="80" w:type="dxa"/>
              <w:right w:w="80" w:type="dxa"/>
            </w:tcMar>
          </w:tcPr>
          <w:p>
            <w:pPr>
              <w:pStyle w:val="TableText"/>
              <w:widowControl/>
              <w:spacing w:after="40"/>
            </w:pPr>
            <w:r>
              <w:rPr>
                <w:sz w:val="17"/>
              </w:rPr>
              <w:t>Lv 32; LUCK 48</w:t>
            </w:r>
          </w:p>
        </w:tc>
        <w:tc>
          <w:tcPr>
            <w:tcW w:type="dxa" w:w="1152"/>
            <w:vAlign w:val="center"/>
            <w:shd w:fill="F0F5F7"/>
            <w:tcMar>
              <w:top w:w="55" w:type="dxa"/>
              <w:bottom w:w="55" w:type="dxa"/>
              <w:left w:w="80" w:type="dxa"/>
              <w:right w:w="80" w:type="dxa"/>
            </w:tcMar>
          </w:tcPr>
          <w:p>
            <w:pPr>
              <w:pStyle w:val="TableText"/>
              <w:widowControl/>
              <w:spacing w:after="40"/>
            </w:pPr>
            <w:r>
              <w:rPr>
                <w:sz w:val="17"/>
              </w:rPr>
              <w:t>1.9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Trailseeker Trousers</w:t>
              <w:br/>
              <w:t>gm.garb_wayfarer.legs.nm</w:t>
            </w:r>
          </w:p>
        </w:tc>
        <w:tc>
          <w:tcPr>
            <w:tcW w:type="dxa" w:w="1584"/>
            <w:vAlign w:val="center"/>
            <w:tcMar>
              <w:top w:w="55" w:type="dxa"/>
              <w:bottom w:w="55" w:type="dxa"/>
              <w:left w:w="80" w:type="dxa"/>
              <w:right w:w="80" w:type="dxa"/>
            </w:tcMar>
          </w:tcPr>
          <w:p>
            <w:pPr>
              <w:pStyle w:val="TableText"/>
              <w:widowControl/>
              <w:spacing w:after="40"/>
            </w:pPr>
            <w:r>
              <w:rPr>
                <w:sz w:val="17"/>
              </w:rPr>
              <w:t>Nightmare G3</w:t>
              <w:br/>
              <w:t>Legs</w:t>
            </w:r>
          </w:p>
        </w:tc>
        <w:tc>
          <w:tcPr>
            <w:tcW w:type="dxa" w:w="1080"/>
            <w:vAlign w:val="center"/>
            <w:tcMar>
              <w:top w:w="55" w:type="dxa"/>
              <w:bottom w:w="55" w:type="dxa"/>
              <w:left w:w="80" w:type="dxa"/>
              <w:right w:w="80" w:type="dxa"/>
            </w:tcMar>
          </w:tcPr>
          <w:p>
            <w:pPr>
              <w:pStyle w:val="TableText"/>
              <w:widowControl/>
              <w:spacing w:after="40"/>
            </w:pPr>
            <w:r>
              <w:rPr>
                <w:sz w:val="17"/>
              </w:rPr>
              <w:t>40–59</w:t>
            </w:r>
          </w:p>
        </w:tc>
        <w:tc>
          <w:tcPr>
            <w:tcW w:type="dxa" w:w="2232"/>
            <w:vAlign w:val="center"/>
            <w:tcMar>
              <w:top w:w="55" w:type="dxa"/>
              <w:bottom w:w="55" w:type="dxa"/>
              <w:left w:w="80" w:type="dxa"/>
              <w:right w:w="80" w:type="dxa"/>
            </w:tcMar>
          </w:tcPr>
          <w:p>
            <w:pPr>
              <w:pStyle w:val="TableText"/>
              <w:widowControl/>
              <w:spacing w:after="40"/>
            </w:pPr>
            <w:r>
              <w:rPr>
                <w:sz w:val="17"/>
              </w:rPr>
              <w:t>Lv 32; LUCK 48</w:t>
            </w:r>
          </w:p>
        </w:tc>
        <w:tc>
          <w:tcPr>
            <w:tcW w:type="dxa" w:w="1152"/>
            <w:vAlign w:val="center"/>
            <w:tcMar>
              <w:top w:w="55" w:type="dxa"/>
              <w:bottom w:w="55" w:type="dxa"/>
              <w:left w:w="80" w:type="dxa"/>
              <w:right w:w="80" w:type="dxa"/>
            </w:tcMar>
          </w:tcPr>
          <w:p>
            <w:pPr>
              <w:pStyle w:val="TableText"/>
              <w:widowControl/>
              <w:spacing w:after="40"/>
            </w:pPr>
            <w:r>
              <w:rPr>
                <w:sz w:val="17"/>
              </w:rPr>
              <w:t>3.2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110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Farwanderer Cap</w:t>
              <w:br/>
              <w:t>gm.garb_wayfarer.head.h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Head</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LUCK 80</w:t>
            </w:r>
          </w:p>
        </w:tc>
        <w:tc>
          <w:tcPr>
            <w:tcW w:type="dxa" w:w="1152"/>
            <w:vAlign w:val="center"/>
            <w:shd w:fill="F0F5F7"/>
            <w:tcMar>
              <w:top w:w="55" w:type="dxa"/>
              <w:bottom w:w="55" w:type="dxa"/>
              <w:left w:w="80" w:type="dxa"/>
              <w:right w:w="80" w:type="dxa"/>
            </w:tcMar>
          </w:tcPr>
          <w:p>
            <w:pPr>
              <w:pStyle w:val="TableText"/>
              <w:widowControl/>
              <w:spacing w:after="40"/>
            </w:pPr>
            <w:r>
              <w:rPr>
                <w:sz w:val="17"/>
              </w:rPr>
              <w:t>3.2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Farwanderer Coat</w:t>
              <w:br/>
              <w:t>gm.garb_wayfarer.chest.h</w:t>
            </w:r>
          </w:p>
        </w:tc>
        <w:tc>
          <w:tcPr>
            <w:tcW w:type="dxa" w:w="1584"/>
            <w:vAlign w:val="center"/>
            <w:tcMar>
              <w:top w:w="55" w:type="dxa"/>
              <w:bottom w:w="55" w:type="dxa"/>
              <w:left w:w="80" w:type="dxa"/>
              <w:right w:w="80" w:type="dxa"/>
            </w:tcMar>
          </w:tcPr>
          <w:p>
            <w:pPr>
              <w:pStyle w:val="TableText"/>
              <w:widowControl/>
              <w:spacing w:after="40"/>
            </w:pPr>
            <w:r>
              <w:rPr>
                <w:sz w:val="17"/>
              </w:rPr>
              <w:t>Hell G5</w:t>
              <w:br/>
              <w:t>Chest</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LUCK 80</w:t>
            </w:r>
          </w:p>
        </w:tc>
        <w:tc>
          <w:tcPr>
            <w:tcW w:type="dxa" w:w="1152"/>
            <w:vAlign w:val="center"/>
            <w:tcMar>
              <w:top w:w="55" w:type="dxa"/>
              <w:bottom w:w="55" w:type="dxa"/>
              <w:left w:w="80" w:type="dxa"/>
              <w:right w:w="80" w:type="dxa"/>
            </w:tcMar>
          </w:tcPr>
          <w:p>
            <w:pPr>
              <w:pStyle w:val="TableText"/>
              <w:widowControl/>
              <w:spacing w:after="40"/>
            </w:pPr>
            <w:r>
              <w:rPr>
                <w:sz w:val="17"/>
              </w:rPr>
              <w:t>5.8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shd w:fill="F0F5F7"/>
            <w:tcMar>
              <w:top w:w="55" w:type="dxa"/>
              <w:bottom w:w="55" w:type="dxa"/>
              <w:left w:w="80" w:type="dxa"/>
              <w:right w:w="80" w:type="dxa"/>
            </w:tcMar>
          </w:tcPr>
          <w:p>
            <w:pPr>
              <w:pStyle w:val="TableText"/>
              <w:widowControl/>
              <w:spacing w:after="40"/>
            </w:pPr>
            <w:r>
              <w:rPr>
                <w:sz w:val="17"/>
              </w:rPr>
              <w:t>Farwanderer Gloves</w:t>
              <w:br/>
              <w:t>gm.garb_wayfarer.hands.h</w:t>
            </w:r>
          </w:p>
        </w:tc>
        <w:tc>
          <w:tcPr>
            <w:tcW w:type="dxa" w:w="1584"/>
            <w:vAlign w:val="center"/>
            <w:shd w:fill="F0F5F7"/>
            <w:tcMar>
              <w:top w:w="55" w:type="dxa"/>
              <w:bottom w:w="55" w:type="dxa"/>
              <w:left w:w="80" w:type="dxa"/>
              <w:right w:w="80" w:type="dxa"/>
            </w:tcMar>
          </w:tcPr>
          <w:p>
            <w:pPr>
              <w:pStyle w:val="TableText"/>
              <w:widowControl/>
              <w:spacing w:after="40"/>
            </w:pPr>
            <w:r>
              <w:rPr>
                <w:sz w:val="17"/>
              </w:rPr>
              <w:t>Hell G5</w:t>
              <w:br/>
              <w:t>Hands</w:t>
            </w:r>
          </w:p>
        </w:tc>
        <w:tc>
          <w:tcPr>
            <w:tcW w:type="dxa" w:w="1080"/>
            <w:vAlign w:val="center"/>
            <w:shd w:fill="F0F5F7"/>
            <w:tcMar>
              <w:top w:w="55" w:type="dxa"/>
              <w:bottom w:w="55" w:type="dxa"/>
              <w:left w:w="80" w:type="dxa"/>
              <w:right w:w="80" w:type="dxa"/>
            </w:tcMar>
          </w:tcPr>
          <w:p>
            <w:pPr>
              <w:pStyle w:val="TableText"/>
              <w:widowControl/>
              <w:spacing w:after="40"/>
            </w:pPr>
            <w:r>
              <w:rPr>
                <w:sz w:val="17"/>
              </w:rPr>
              <w:t>60–99</w:t>
            </w:r>
          </w:p>
        </w:tc>
        <w:tc>
          <w:tcPr>
            <w:tcW w:type="dxa" w:w="2232"/>
            <w:vAlign w:val="center"/>
            <w:shd w:fill="F0F5F7"/>
            <w:tcMar>
              <w:top w:w="55" w:type="dxa"/>
              <w:bottom w:w="55" w:type="dxa"/>
              <w:left w:w="80" w:type="dxa"/>
              <w:right w:w="80" w:type="dxa"/>
            </w:tcMar>
          </w:tcPr>
          <w:p>
            <w:pPr>
              <w:pStyle w:val="TableText"/>
              <w:widowControl/>
              <w:spacing w:after="40"/>
            </w:pPr>
            <w:r>
              <w:rPr>
                <w:sz w:val="17"/>
              </w:rPr>
              <w:t>Lv 48; LUCK 80</w:t>
            </w:r>
          </w:p>
        </w:tc>
        <w:tc>
          <w:tcPr>
            <w:tcW w:type="dxa" w:w="1152"/>
            <w:vAlign w:val="center"/>
            <w:shd w:fill="F0F5F7"/>
            <w:tcMar>
              <w:top w:w="55" w:type="dxa"/>
              <w:bottom w:w="55" w:type="dxa"/>
              <w:left w:w="80" w:type="dxa"/>
              <w:right w:w="80" w:type="dxa"/>
            </w:tcMar>
          </w:tcPr>
          <w:p>
            <w:pPr>
              <w:pStyle w:val="TableText"/>
              <w:widowControl/>
              <w:spacing w:after="40"/>
            </w:pPr>
            <w:r>
              <w:rPr>
                <w:sz w:val="17"/>
              </w:rPr>
              <w:t>2.6 pp</w:t>
            </w:r>
          </w:p>
        </w:tc>
        <w:tc>
          <w:tcPr>
            <w:tcW w:type="dxa" w:w="2808"/>
            <w:vAlign w:val="center"/>
            <w:shd w:fill="F0F5F7"/>
            <w:tcMar>
              <w:top w:w="55" w:type="dxa"/>
              <w:bottom w:w="55" w:type="dxa"/>
              <w:left w:w="80" w:type="dxa"/>
              <w:right w:w="80" w:type="dxa"/>
            </w:tcMar>
          </w:tcPr>
          <w:p>
            <w:pPr>
              <w:pStyle w:val="TableText"/>
              <w:widowControl/>
              <w:spacing w:after="40"/>
            </w:pPr>
            <w:r>
              <w:rPr>
                <w:sz w:val="17"/>
              </w:rPr>
              <w:t>No flat pools</w:t>
            </w:r>
          </w:p>
        </w:tc>
        <w:tc>
          <w:tcPr>
            <w:tcW w:type="dxa" w:w="936"/>
            <w:vAlign w:val="center"/>
            <w:shd w:fill="F0F5F7"/>
            <w:tcMar>
              <w:top w:w="55" w:type="dxa"/>
              <w:bottom w:w="55" w:type="dxa"/>
              <w:left w:w="80" w:type="dxa"/>
              <w:right w:w="80" w:type="dxa"/>
            </w:tcMar>
          </w:tcPr>
          <w:p>
            <w:pPr>
              <w:pStyle w:val="TableText"/>
              <w:widowControl/>
              <w:spacing w:after="40"/>
            </w:pPr>
            <w:r>
              <w:rPr>
                <w:sz w:val="17"/>
              </w:rPr>
              <w:t>150</w:t>
            </w:r>
          </w:p>
        </w:tc>
      </w:tr>
      <w:tr>
        <w:trPr>
          <w:cantSplit/>
        </w:trPr>
        <w:tc>
          <w:tcPr>
            <w:tcW w:type="dxa" w:w="5184"/>
            <w:vAlign w:val="center"/>
            <w:tcMar>
              <w:top w:w="55" w:type="dxa"/>
              <w:bottom w:w="55" w:type="dxa"/>
              <w:left w:w="80" w:type="dxa"/>
              <w:right w:w="80" w:type="dxa"/>
            </w:tcMar>
          </w:tcPr>
          <w:p>
            <w:pPr>
              <w:pStyle w:val="TableText"/>
              <w:widowControl/>
              <w:spacing w:after="40"/>
            </w:pPr>
            <w:r>
              <w:rPr>
                <w:sz w:val="17"/>
              </w:rPr>
              <w:t>Farwanderer Trousers</w:t>
              <w:br/>
              <w:t>gm.garb_wayfarer.legs.h</w:t>
            </w:r>
          </w:p>
        </w:tc>
        <w:tc>
          <w:tcPr>
            <w:tcW w:type="dxa" w:w="1584"/>
            <w:vAlign w:val="center"/>
            <w:tcMar>
              <w:top w:w="55" w:type="dxa"/>
              <w:bottom w:w="55" w:type="dxa"/>
              <w:left w:w="80" w:type="dxa"/>
              <w:right w:w="80" w:type="dxa"/>
            </w:tcMar>
          </w:tcPr>
          <w:p>
            <w:pPr>
              <w:pStyle w:val="TableText"/>
              <w:widowControl/>
              <w:spacing w:after="40"/>
            </w:pPr>
            <w:r>
              <w:rPr>
                <w:sz w:val="17"/>
              </w:rPr>
              <w:t>Hell G5</w:t>
              <w:br/>
              <w:t>Legs</w:t>
            </w:r>
          </w:p>
        </w:tc>
        <w:tc>
          <w:tcPr>
            <w:tcW w:type="dxa" w:w="1080"/>
            <w:vAlign w:val="center"/>
            <w:tcMar>
              <w:top w:w="55" w:type="dxa"/>
              <w:bottom w:w="55" w:type="dxa"/>
              <w:left w:w="80" w:type="dxa"/>
              <w:right w:w="80" w:type="dxa"/>
            </w:tcMar>
          </w:tcPr>
          <w:p>
            <w:pPr>
              <w:pStyle w:val="TableText"/>
              <w:widowControl/>
              <w:spacing w:after="40"/>
            </w:pPr>
            <w:r>
              <w:rPr>
                <w:sz w:val="17"/>
              </w:rPr>
              <w:t>60–99</w:t>
            </w:r>
          </w:p>
        </w:tc>
        <w:tc>
          <w:tcPr>
            <w:tcW w:type="dxa" w:w="2232"/>
            <w:vAlign w:val="center"/>
            <w:tcMar>
              <w:top w:w="55" w:type="dxa"/>
              <w:bottom w:w="55" w:type="dxa"/>
              <w:left w:w="80" w:type="dxa"/>
              <w:right w:w="80" w:type="dxa"/>
            </w:tcMar>
          </w:tcPr>
          <w:p>
            <w:pPr>
              <w:pStyle w:val="TableText"/>
              <w:widowControl/>
              <w:spacing w:after="40"/>
            </w:pPr>
            <w:r>
              <w:rPr>
                <w:sz w:val="17"/>
              </w:rPr>
              <w:t>Lv 48; LUCK 80</w:t>
            </w:r>
          </w:p>
        </w:tc>
        <w:tc>
          <w:tcPr>
            <w:tcW w:type="dxa" w:w="1152"/>
            <w:vAlign w:val="center"/>
            <w:tcMar>
              <w:top w:w="55" w:type="dxa"/>
              <w:bottom w:w="55" w:type="dxa"/>
              <w:left w:w="80" w:type="dxa"/>
              <w:right w:w="80" w:type="dxa"/>
            </w:tcMar>
          </w:tcPr>
          <w:p>
            <w:pPr>
              <w:pStyle w:val="TableText"/>
              <w:widowControl/>
              <w:spacing w:after="40"/>
            </w:pPr>
            <w:r>
              <w:rPr>
                <w:sz w:val="17"/>
              </w:rPr>
              <w:t>4.5 pp</w:t>
            </w:r>
          </w:p>
        </w:tc>
        <w:tc>
          <w:tcPr>
            <w:tcW w:type="dxa" w:w="2808"/>
            <w:vAlign w:val="center"/>
            <w:tcMar>
              <w:top w:w="55" w:type="dxa"/>
              <w:bottom w:w="55" w:type="dxa"/>
              <w:left w:w="80" w:type="dxa"/>
              <w:right w:w="80" w:type="dxa"/>
            </w:tcMar>
          </w:tcPr>
          <w:p>
            <w:pPr>
              <w:pStyle w:val="TableText"/>
              <w:widowControl/>
              <w:spacing w:after="40"/>
            </w:pPr>
            <w:r>
              <w:rPr>
                <w:sz w:val="17"/>
              </w:rPr>
              <w:t>No flat pools</w:t>
            </w:r>
          </w:p>
        </w:tc>
        <w:tc>
          <w:tcPr>
            <w:tcW w:type="dxa" w:w="936"/>
            <w:vAlign w:val="center"/>
            <w:tcMar>
              <w:top w:w="55" w:type="dxa"/>
              <w:bottom w:w="55" w:type="dxa"/>
              <w:left w:w="80" w:type="dxa"/>
              <w:right w:w="80" w:type="dxa"/>
            </w:tcMar>
          </w:tcPr>
          <w:p>
            <w:pPr>
              <w:pStyle w:val="TableText"/>
              <w:widowControl/>
              <w:spacing w:after="40"/>
            </w:pPr>
            <w:r>
              <w:rPr>
                <w:sz w:val="17"/>
              </w:rPr>
              <w:t>150</w:t>
            </w:r>
          </w:p>
        </w:tc>
      </w:tr>
    </w:tbl>
    <w:p>
      <w:pPr>
        <w:pStyle w:val="SmallNote"/>
        <w:spacing w:before="0" w:after="0" w:line="20" w:lineRule="exact"/>
      </w:pPr>
      <w:r>
        <w:rPr>
          <w:b w:val="0"/>
          <w:sz w:val="2"/>
        </w:rPr>
      </w:r>
    </w:p>
    <w:p>
      <w:pPr>
        <w:pStyle w:val="SmallNote"/>
      </w:pPr>
      <w:r>
        <w:rPr>
          <w:b w:val="0"/>
        </w:rPr>
        <w:t>Protection is this piece’s contribution to the one managed native armor owner, covering the audited Physical/Projectile mapping once. All other base bonuses are zero. Pool bonuses add capacity only. IDs, not names, own material/salvage identity.</w:t>
      </w:r>
    </w:p>
    <w:p>
      <w:bookmarkStart w:id="80" w:name="sec_80"/>
      <w:pPr>
        <w:pStyle w:val="Heading1"/>
        <w:pageBreakBefore/>
      </w:pPr>
      <w:r>
        <w:t>18C  Utility tools and non-combat gear</w:t>
      </w:r>
      <w:bookmarkEnd w:id="80"/>
    </w:p>
    <w:p>
      <w:r>
        <w:rPr>
          <w:b w:val="0"/>
        </w:rPr>
        <w:t>These utility variants close the “all functional gear has requirements” boundary without inflating the monster equipment pool. They reuse audited gathering behavior and do not unlock stronger mining categories merely because their era is higher. No new tool recipe or loot source is enabled by this table: Codex maps existing acquisition paths, preserving native progression. Unsupported tools are individually gated. Native utility materials remain separate from skill-rank salvage.</w:t>
      </w:r>
    </w:p>
    <w:tbl>
      <w:tblPr>
        <w:tblW w:type="auto" w:w="0"/>
        <w:jc w:val="center"/>
        <w:tblLayout w:type="fixed"/>
        <w:tblLook w:firstColumn="1" w:firstRow="1" w:lastColumn="0" w:lastRow="0" w:noHBand="0" w:noVBand="1" w:val="04A0"/>
      </w:tblPr>
      <w:tblGrid>
        <w:gridCol w:w="5040"/>
        <w:gridCol w:w="1800"/>
        <w:gridCol w:w="2880"/>
        <w:gridCol w:w="1440"/>
        <w:gridCol w:w="3816"/>
      </w:tblGrid>
      <w:tr>
        <w:trPr>
          <w:tblHeader/>
        </w:trPr>
        <w:tc>
          <w:tcPr>
            <w:tcW w:type="dxa" w:w="5040"/>
            <w:shd w:fill="173C45"/>
            <w:tcMar>
              <w:top w:w="55" w:type="dxa"/>
              <w:bottom w:w="55" w:type="dxa"/>
              <w:left w:w="80" w:type="dxa"/>
              <w:right w:w="80" w:type="dxa"/>
            </w:tcMar>
          </w:tcPr>
          <w:p>
            <w:pPr>
              <w:pStyle w:val="TableText"/>
              <w:keepNext w:val="0"/>
              <w:widowControl/>
            </w:pPr>
            <w:r>
              <w:rPr>
                <w:b/>
                <w:color w:val="FFFFFF"/>
                <w:sz w:val="17"/>
              </w:rPr>
              <w:t>Name and stable ID</w:t>
            </w:r>
          </w:p>
        </w:tc>
        <w:tc>
          <w:tcPr>
            <w:tcW w:type="dxa" w:w="1800"/>
            <w:shd w:fill="173C45"/>
            <w:tcMar>
              <w:top w:w="55" w:type="dxa"/>
              <w:bottom w:w="55" w:type="dxa"/>
              <w:left w:w="80" w:type="dxa"/>
              <w:right w:w="80" w:type="dxa"/>
            </w:tcMar>
          </w:tcPr>
          <w:p>
            <w:pPr>
              <w:pStyle w:val="TableText"/>
              <w:keepNext w:val="0"/>
              <w:widowControl/>
            </w:pPr>
            <w:r>
              <w:rPr>
                <w:b/>
                <w:color w:val="FFFFFF"/>
                <w:sz w:val="17"/>
              </w:rPr>
              <w:t>Era / grade</w:t>
            </w:r>
          </w:p>
        </w:tc>
        <w:tc>
          <w:tcPr>
            <w:tcW w:type="dxa" w:w="2880"/>
            <w:shd w:fill="173C45"/>
            <w:tcMar>
              <w:top w:w="55" w:type="dxa"/>
              <w:bottom w:w="55" w:type="dxa"/>
              <w:left w:w="80" w:type="dxa"/>
              <w:right w:w="80" w:type="dxa"/>
            </w:tcMar>
          </w:tcPr>
          <w:p>
            <w:pPr>
              <w:pStyle w:val="TableText"/>
              <w:keepNext w:val="0"/>
              <w:widowControl/>
            </w:pPr>
            <w:r>
              <w:rPr>
                <w:b/>
                <w:color w:val="FFFFFF"/>
                <w:sz w:val="17"/>
              </w:rPr>
              <w:t>Use requirement</w:t>
            </w:r>
          </w:p>
        </w:tc>
        <w:tc>
          <w:tcPr>
            <w:tcW w:type="dxa" w:w="1440"/>
            <w:shd w:fill="173C45"/>
            <w:tcMar>
              <w:top w:w="55" w:type="dxa"/>
              <w:bottom w:w="55" w:type="dxa"/>
              <w:left w:w="80" w:type="dxa"/>
              <w:right w:w="80" w:type="dxa"/>
            </w:tcMar>
          </w:tcPr>
          <w:p>
            <w:pPr>
              <w:pStyle w:val="TableText"/>
              <w:keepNext w:val="0"/>
              <w:widowControl/>
            </w:pPr>
            <w:r>
              <w:rPr>
                <w:b/>
                <w:color w:val="FFFFFF"/>
                <w:sz w:val="17"/>
              </w:rPr>
              <w:t>Durability</w:t>
            </w:r>
          </w:p>
        </w:tc>
        <w:tc>
          <w:tcPr>
            <w:tcW w:type="dxa" w:w="3816"/>
            <w:shd w:fill="173C45"/>
            <w:tcMar>
              <w:top w:w="55" w:type="dxa"/>
              <w:bottom w:w="55" w:type="dxa"/>
              <w:left w:w="80" w:type="dxa"/>
              <w:right w:w="80" w:type="dxa"/>
            </w:tcMar>
          </w:tcPr>
          <w:p>
            <w:pPr>
              <w:pStyle w:val="TableText"/>
              <w:keepNext w:val="0"/>
              <w:widowControl/>
            </w:pPr>
            <w:r>
              <w:rPr>
                <w:b/>
                <w:color w:val="FFFFFF"/>
                <w:sz w:val="17"/>
              </w:rPr>
              <w:t>Native behavior to preserve</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Crude Pickaxe</w:t>
              <w:br/>
              <w:t>gm.tool.pickaxe.crude.n</w:t>
            </w:r>
          </w:p>
        </w:tc>
        <w:tc>
          <w:tcPr>
            <w:tcW w:type="dxa" w:w="1800"/>
            <w:vAlign w:val="center"/>
            <w:shd w:fill="F0F5F7"/>
            <w:tcMar>
              <w:top w:w="55" w:type="dxa"/>
              <w:bottom w:w="55" w:type="dxa"/>
              <w:left w:w="80" w:type="dxa"/>
              <w:right w:w="80" w:type="dxa"/>
            </w:tcMar>
          </w:tcPr>
          <w:p>
            <w:pPr>
              <w:pStyle w:val="TableText"/>
              <w:widowControl/>
              <w:spacing w:after="40"/>
            </w:pPr>
            <w:r>
              <w:rPr>
                <w:sz w:val="17"/>
              </w:rPr>
              <w:t>Normal G1</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1; STR 10</w:t>
            </w:r>
          </w:p>
        </w:tc>
        <w:tc>
          <w:tcPr>
            <w:tcW w:type="dxa" w:w="1440"/>
            <w:vAlign w:val="center"/>
            <w:shd w:fill="F0F5F7"/>
            <w:tcMar>
              <w:top w:w="55" w:type="dxa"/>
              <w:bottom w:w="55" w:type="dxa"/>
              <w:left w:w="80" w:type="dxa"/>
              <w:right w:w="80" w:type="dxa"/>
            </w:tcMar>
          </w:tcPr>
          <w:p>
            <w:pPr>
              <w:pStyle w:val="TableText"/>
              <w:widowControl/>
              <w:spacing w:after="40"/>
            </w:pPr>
            <w:r>
              <w:rPr>
                <w:sz w:val="17"/>
              </w:rPr>
              <w:t>70</w:t>
            </w:r>
          </w:p>
        </w:tc>
        <w:tc>
          <w:tcPr>
            <w:tcW w:type="dxa" w:w="3816"/>
            <w:vAlign w:val="center"/>
            <w:shd w:fill="F0F5F7"/>
            <w:tcMar>
              <w:top w:w="55" w:type="dxa"/>
              <w:bottom w:w="55" w:type="dxa"/>
              <w:left w:w="80" w:type="dxa"/>
              <w:right w:w="80" w:type="dxa"/>
            </w:tcMar>
          </w:tcPr>
          <w:p>
            <w:pPr>
              <w:pStyle w:val="TableText"/>
              <w:widowControl/>
              <w:spacing w:after="40"/>
            </w:pPr>
            <w:r>
              <w:rPr>
                <w:sz w:val="17"/>
              </w:rPr>
              <w:t>Crude Pickaxe</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Flintbound Pickaxe</w:t>
              <w:br/>
              <w:t>gm.tool.pickaxe.crude.nm</w:t>
            </w:r>
          </w:p>
        </w:tc>
        <w:tc>
          <w:tcPr>
            <w:tcW w:type="dxa" w:w="1800"/>
            <w:vAlign w:val="center"/>
            <w:tcMar>
              <w:top w:w="55" w:type="dxa"/>
              <w:bottom w:w="55" w:type="dxa"/>
              <w:left w:w="80" w:type="dxa"/>
              <w:right w:w="80" w:type="dxa"/>
            </w:tcMar>
          </w:tcPr>
          <w:p>
            <w:pPr>
              <w:pStyle w:val="TableText"/>
              <w:widowControl/>
              <w:spacing w:after="40"/>
            </w:pPr>
            <w:r>
              <w:rPr>
                <w:sz w:val="17"/>
              </w:rPr>
              <w:t>Nightmare G3</w:t>
            </w:r>
          </w:p>
        </w:tc>
        <w:tc>
          <w:tcPr>
            <w:tcW w:type="dxa" w:w="2880"/>
            <w:vAlign w:val="center"/>
            <w:tcMar>
              <w:top w:w="55" w:type="dxa"/>
              <w:bottom w:w="55" w:type="dxa"/>
              <w:left w:w="80" w:type="dxa"/>
              <w:right w:w="80" w:type="dxa"/>
            </w:tcMar>
          </w:tcPr>
          <w:p>
            <w:pPr>
              <w:pStyle w:val="TableText"/>
              <w:widowControl/>
              <w:spacing w:after="40"/>
            </w:pPr>
            <w:r>
              <w:rPr>
                <w:sz w:val="17"/>
              </w:rPr>
              <w:t>Level 32; STR 48</w:t>
            </w:r>
          </w:p>
        </w:tc>
        <w:tc>
          <w:tcPr>
            <w:tcW w:type="dxa" w:w="1440"/>
            <w:vAlign w:val="center"/>
            <w:tcMar>
              <w:top w:w="55" w:type="dxa"/>
              <w:bottom w:w="55" w:type="dxa"/>
              <w:left w:w="80" w:type="dxa"/>
              <w:right w:w="80" w:type="dxa"/>
            </w:tcMar>
          </w:tcPr>
          <w:p>
            <w:pPr>
              <w:pStyle w:val="TableText"/>
              <w:widowControl/>
              <w:spacing w:after="40"/>
            </w:pPr>
            <w:r>
              <w:rPr>
                <w:sz w:val="17"/>
              </w:rPr>
              <w:t>110</w:t>
            </w:r>
          </w:p>
        </w:tc>
        <w:tc>
          <w:tcPr>
            <w:tcW w:type="dxa" w:w="3816"/>
            <w:vAlign w:val="center"/>
            <w:tcMar>
              <w:top w:w="55" w:type="dxa"/>
              <w:bottom w:w="55" w:type="dxa"/>
              <w:left w:w="80" w:type="dxa"/>
              <w:right w:w="80" w:type="dxa"/>
            </w:tcMar>
          </w:tcPr>
          <w:p>
            <w:pPr>
              <w:pStyle w:val="TableText"/>
              <w:widowControl/>
              <w:spacing w:after="40"/>
            </w:pPr>
            <w:r>
              <w:rPr>
                <w:sz w:val="17"/>
              </w:rPr>
              <w:t>Crude Pickaxe</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Ashenfang Pickaxe</w:t>
              <w:br/>
              <w:t>gm.tool.pickaxe.crude.h</w:t>
            </w:r>
          </w:p>
        </w:tc>
        <w:tc>
          <w:tcPr>
            <w:tcW w:type="dxa" w:w="1800"/>
            <w:vAlign w:val="center"/>
            <w:shd w:fill="F0F5F7"/>
            <w:tcMar>
              <w:top w:w="55" w:type="dxa"/>
              <w:bottom w:w="55" w:type="dxa"/>
              <w:left w:w="80" w:type="dxa"/>
              <w:right w:w="80" w:type="dxa"/>
            </w:tcMar>
          </w:tcPr>
          <w:p>
            <w:pPr>
              <w:pStyle w:val="TableText"/>
              <w:widowControl/>
              <w:spacing w:after="40"/>
            </w:pPr>
            <w:r>
              <w:rPr>
                <w:sz w:val="17"/>
              </w:rPr>
              <w:t>Hell G5</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48; STR 80</w:t>
            </w:r>
          </w:p>
        </w:tc>
        <w:tc>
          <w:tcPr>
            <w:tcW w:type="dxa" w:w="1440"/>
            <w:vAlign w:val="center"/>
            <w:shd w:fill="F0F5F7"/>
            <w:tcMar>
              <w:top w:w="55" w:type="dxa"/>
              <w:bottom w:w="55" w:type="dxa"/>
              <w:left w:w="80" w:type="dxa"/>
              <w:right w:w="80" w:type="dxa"/>
            </w:tcMar>
          </w:tcPr>
          <w:p>
            <w:pPr>
              <w:pStyle w:val="TableText"/>
              <w:widowControl/>
              <w:spacing w:after="40"/>
            </w:pPr>
            <w:r>
              <w:rPr>
                <w:sz w:val="17"/>
              </w:rPr>
              <w:t>150</w:t>
            </w:r>
          </w:p>
        </w:tc>
        <w:tc>
          <w:tcPr>
            <w:tcW w:type="dxa" w:w="3816"/>
            <w:vAlign w:val="center"/>
            <w:shd w:fill="F0F5F7"/>
            <w:tcMar>
              <w:top w:w="55" w:type="dxa"/>
              <w:bottom w:w="55" w:type="dxa"/>
              <w:left w:w="80" w:type="dxa"/>
              <w:right w:w="80" w:type="dxa"/>
            </w:tcMar>
          </w:tcPr>
          <w:p>
            <w:pPr>
              <w:pStyle w:val="TableText"/>
              <w:widowControl/>
              <w:spacing w:after="40"/>
            </w:pPr>
            <w:r>
              <w:rPr>
                <w:sz w:val="17"/>
              </w:rPr>
              <w:t>Crude Pickaxe</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Iron Pickaxe</w:t>
              <w:br/>
              <w:t>gm.tool.pickaxe.iron.n</w:t>
            </w:r>
          </w:p>
        </w:tc>
        <w:tc>
          <w:tcPr>
            <w:tcW w:type="dxa" w:w="1800"/>
            <w:vAlign w:val="center"/>
            <w:tcMar>
              <w:top w:w="55" w:type="dxa"/>
              <w:bottom w:w="55" w:type="dxa"/>
              <w:left w:w="80" w:type="dxa"/>
              <w:right w:w="80" w:type="dxa"/>
            </w:tcMar>
          </w:tcPr>
          <w:p>
            <w:pPr>
              <w:pStyle w:val="TableText"/>
              <w:widowControl/>
              <w:spacing w:after="40"/>
            </w:pPr>
            <w:r>
              <w:rPr>
                <w:sz w:val="17"/>
              </w:rPr>
              <w:t>Normal G1</w:t>
            </w:r>
          </w:p>
        </w:tc>
        <w:tc>
          <w:tcPr>
            <w:tcW w:type="dxa" w:w="2880"/>
            <w:vAlign w:val="center"/>
            <w:tcMar>
              <w:top w:w="55" w:type="dxa"/>
              <w:bottom w:w="55" w:type="dxa"/>
              <w:left w:w="80" w:type="dxa"/>
              <w:right w:w="80" w:type="dxa"/>
            </w:tcMar>
          </w:tcPr>
          <w:p>
            <w:pPr>
              <w:pStyle w:val="TableText"/>
              <w:widowControl/>
              <w:spacing w:after="40"/>
            </w:pPr>
            <w:r>
              <w:rPr>
                <w:sz w:val="17"/>
              </w:rPr>
              <w:t>Level 8; STR 13</w:t>
            </w:r>
          </w:p>
        </w:tc>
        <w:tc>
          <w:tcPr>
            <w:tcW w:type="dxa" w:w="1440"/>
            <w:vAlign w:val="center"/>
            <w:tcMar>
              <w:top w:w="55" w:type="dxa"/>
              <w:bottom w:w="55" w:type="dxa"/>
              <w:left w:w="80" w:type="dxa"/>
              <w:right w:w="80" w:type="dxa"/>
            </w:tcMar>
          </w:tcPr>
          <w:p>
            <w:pPr>
              <w:pStyle w:val="TableText"/>
              <w:widowControl/>
              <w:spacing w:after="40"/>
            </w:pPr>
            <w:r>
              <w:rPr>
                <w:sz w:val="17"/>
              </w:rPr>
              <w:t>90</w:t>
            </w:r>
          </w:p>
        </w:tc>
        <w:tc>
          <w:tcPr>
            <w:tcW w:type="dxa" w:w="3816"/>
            <w:vAlign w:val="center"/>
            <w:tcMar>
              <w:top w:w="55" w:type="dxa"/>
              <w:bottom w:w="55" w:type="dxa"/>
              <w:left w:w="80" w:type="dxa"/>
              <w:right w:w="80" w:type="dxa"/>
            </w:tcMar>
          </w:tcPr>
          <w:p>
            <w:pPr>
              <w:pStyle w:val="TableText"/>
              <w:widowControl/>
              <w:spacing w:after="40"/>
            </w:pPr>
            <w:r>
              <w:rPr>
                <w:sz w:val="17"/>
              </w:rPr>
              <w:t>Iron Pickaxe</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Tempered Pickaxe</w:t>
              <w:br/>
              <w:t>gm.tool.pickaxe.iron.nm</w:t>
            </w:r>
          </w:p>
        </w:tc>
        <w:tc>
          <w:tcPr>
            <w:tcW w:type="dxa" w:w="1800"/>
            <w:vAlign w:val="center"/>
            <w:shd w:fill="F0F5F7"/>
            <w:tcMar>
              <w:top w:w="55" w:type="dxa"/>
              <w:bottom w:w="55" w:type="dxa"/>
              <w:left w:w="80" w:type="dxa"/>
              <w:right w:w="80" w:type="dxa"/>
            </w:tcMar>
          </w:tcPr>
          <w:p>
            <w:pPr>
              <w:pStyle w:val="TableText"/>
              <w:widowControl/>
              <w:spacing w:after="40"/>
            </w:pPr>
            <w:r>
              <w:rPr>
                <w:sz w:val="17"/>
              </w:rPr>
              <w:t>Nightmare G3</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36; STR 55</w:t>
            </w:r>
          </w:p>
        </w:tc>
        <w:tc>
          <w:tcPr>
            <w:tcW w:type="dxa" w:w="1440"/>
            <w:vAlign w:val="center"/>
            <w:shd w:fill="F0F5F7"/>
            <w:tcMar>
              <w:top w:w="55" w:type="dxa"/>
              <w:bottom w:w="55" w:type="dxa"/>
              <w:left w:w="80" w:type="dxa"/>
              <w:right w:w="80" w:type="dxa"/>
            </w:tcMar>
          </w:tcPr>
          <w:p>
            <w:pPr>
              <w:pStyle w:val="TableText"/>
              <w:widowControl/>
              <w:spacing w:after="40"/>
            </w:pPr>
            <w:r>
              <w:rPr>
                <w:sz w:val="17"/>
              </w:rPr>
              <w:t>130</w:t>
            </w:r>
          </w:p>
        </w:tc>
        <w:tc>
          <w:tcPr>
            <w:tcW w:type="dxa" w:w="3816"/>
            <w:vAlign w:val="center"/>
            <w:shd w:fill="F0F5F7"/>
            <w:tcMar>
              <w:top w:w="55" w:type="dxa"/>
              <w:bottom w:w="55" w:type="dxa"/>
              <w:left w:w="80" w:type="dxa"/>
              <w:right w:w="80" w:type="dxa"/>
            </w:tcMar>
          </w:tcPr>
          <w:p>
            <w:pPr>
              <w:pStyle w:val="TableText"/>
              <w:widowControl/>
              <w:spacing w:after="40"/>
            </w:pPr>
            <w:r>
              <w:rPr>
                <w:sz w:val="17"/>
              </w:rPr>
              <w:t>Iron Pickaxe</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Oathsteel Pickaxe</w:t>
              <w:br/>
              <w:t>gm.tool.pickaxe.iron.h</w:t>
            </w:r>
          </w:p>
        </w:tc>
        <w:tc>
          <w:tcPr>
            <w:tcW w:type="dxa" w:w="1800"/>
            <w:vAlign w:val="center"/>
            <w:tcMar>
              <w:top w:w="55" w:type="dxa"/>
              <w:bottom w:w="55" w:type="dxa"/>
              <w:left w:w="80" w:type="dxa"/>
              <w:right w:w="80" w:type="dxa"/>
            </w:tcMar>
          </w:tcPr>
          <w:p>
            <w:pPr>
              <w:pStyle w:val="TableText"/>
              <w:widowControl/>
              <w:spacing w:after="40"/>
            </w:pPr>
            <w:r>
              <w:rPr>
                <w:sz w:val="17"/>
              </w:rPr>
              <w:t>Hell G5</w:t>
            </w:r>
          </w:p>
        </w:tc>
        <w:tc>
          <w:tcPr>
            <w:tcW w:type="dxa" w:w="2880"/>
            <w:vAlign w:val="center"/>
            <w:tcMar>
              <w:top w:w="55" w:type="dxa"/>
              <w:bottom w:w="55" w:type="dxa"/>
              <w:left w:w="80" w:type="dxa"/>
              <w:right w:w="80" w:type="dxa"/>
            </w:tcMar>
          </w:tcPr>
          <w:p>
            <w:pPr>
              <w:pStyle w:val="TableText"/>
              <w:widowControl/>
              <w:spacing w:after="40"/>
            </w:pPr>
            <w:r>
              <w:rPr>
                <w:sz w:val="17"/>
              </w:rPr>
              <w:t>Level 54; STR 90</w:t>
            </w:r>
          </w:p>
        </w:tc>
        <w:tc>
          <w:tcPr>
            <w:tcW w:type="dxa" w:w="1440"/>
            <w:vAlign w:val="center"/>
            <w:tcMar>
              <w:top w:w="55" w:type="dxa"/>
              <w:bottom w:w="55" w:type="dxa"/>
              <w:left w:w="80" w:type="dxa"/>
              <w:right w:w="80" w:type="dxa"/>
            </w:tcMar>
          </w:tcPr>
          <w:p>
            <w:pPr>
              <w:pStyle w:val="TableText"/>
              <w:widowControl/>
              <w:spacing w:after="40"/>
            </w:pPr>
            <w:r>
              <w:rPr>
                <w:sz w:val="17"/>
              </w:rPr>
              <w:t>175</w:t>
            </w:r>
          </w:p>
        </w:tc>
        <w:tc>
          <w:tcPr>
            <w:tcW w:type="dxa" w:w="3816"/>
            <w:vAlign w:val="center"/>
            <w:tcMar>
              <w:top w:w="55" w:type="dxa"/>
              <w:bottom w:w="55" w:type="dxa"/>
              <w:left w:w="80" w:type="dxa"/>
              <w:right w:w="80" w:type="dxa"/>
            </w:tcMar>
          </w:tcPr>
          <w:p>
            <w:pPr>
              <w:pStyle w:val="TableText"/>
              <w:widowControl/>
              <w:spacing w:after="40"/>
            </w:pPr>
            <w:r>
              <w:rPr>
                <w:sz w:val="17"/>
              </w:rPr>
              <w:t>Iron Pickaxe</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Adamantite Pickaxe</w:t>
              <w:br/>
              <w:t>gm.tool.pickaxe.adamantite.n</w:t>
            </w:r>
          </w:p>
        </w:tc>
        <w:tc>
          <w:tcPr>
            <w:tcW w:type="dxa" w:w="1800"/>
            <w:vAlign w:val="center"/>
            <w:shd w:fill="F0F5F7"/>
            <w:tcMar>
              <w:top w:w="55" w:type="dxa"/>
              <w:bottom w:w="55" w:type="dxa"/>
              <w:left w:w="80" w:type="dxa"/>
              <w:right w:w="80" w:type="dxa"/>
            </w:tcMar>
          </w:tcPr>
          <w:p>
            <w:pPr>
              <w:pStyle w:val="TableText"/>
              <w:widowControl/>
              <w:spacing w:after="40"/>
            </w:pPr>
            <w:r>
              <w:rPr>
                <w:sz w:val="17"/>
              </w:rPr>
              <w:t>Normal G2</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25; STR 35</w:t>
            </w:r>
          </w:p>
        </w:tc>
        <w:tc>
          <w:tcPr>
            <w:tcW w:type="dxa" w:w="1440"/>
            <w:vAlign w:val="center"/>
            <w:shd w:fill="F0F5F7"/>
            <w:tcMar>
              <w:top w:w="55" w:type="dxa"/>
              <w:bottom w:w="55" w:type="dxa"/>
              <w:left w:w="80" w:type="dxa"/>
              <w:right w:w="80" w:type="dxa"/>
            </w:tcMar>
          </w:tcPr>
          <w:p>
            <w:pPr>
              <w:pStyle w:val="TableText"/>
              <w:widowControl/>
              <w:spacing w:after="40"/>
            </w:pPr>
            <w:r>
              <w:rPr>
                <w:sz w:val="17"/>
              </w:rPr>
              <w:t>120</w:t>
            </w:r>
          </w:p>
        </w:tc>
        <w:tc>
          <w:tcPr>
            <w:tcW w:type="dxa" w:w="3816"/>
            <w:vAlign w:val="center"/>
            <w:shd w:fill="F0F5F7"/>
            <w:tcMar>
              <w:top w:w="55" w:type="dxa"/>
              <w:bottom w:w="55" w:type="dxa"/>
              <w:left w:w="80" w:type="dxa"/>
              <w:right w:w="80" w:type="dxa"/>
            </w:tcMar>
          </w:tcPr>
          <w:p>
            <w:pPr>
              <w:pStyle w:val="TableText"/>
              <w:widowControl/>
              <w:spacing w:after="40"/>
            </w:pPr>
            <w:r>
              <w:rPr>
                <w:sz w:val="17"/>
              </w:rPr>
              <w:t>Adamantite Pickaxe</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Embersteel Pickaxe</w:t>
              <w:br/>
              <w:t>gm.tool.pickaxe.adamantite.nm</w:t>
            </w:r>
          </w:p>
        </w:tc>
        <w:tc>
          <w:tcPr>
            <w:tcW w:type="dxa" w:w="1800"/>
            <w:vAlign w:val="center"/>
            <w:tcMar>
              <w:top w:w="55" w:type="dxa"/>
              <w:bottom w:w="55" w:type="dxa"/>
              <w:left w:w="80" w:type="dxa"/>
              <w:right w:w="80" w:type="dxa"/>
            </w:tcMar>
          </w:tcPr>
          <w:p>
            <w:pPr>
              <w:pStyle w:val="TableText"/>
              <w:widowControl/>
              <w:spacing w:after="40"/>
            </w:pPr>
            <w:r>
              <w:rPr>
                <w:sz w:val="17"/>
              </w:rPr>
              <w:t>Nightmare G4</w:t>
            </w:r>
          </w:p>
        </w:tc>
        <w:tc>
          <w:tcPr>
            <w:tcW w:type="dxa" w:w="2880"/>
            <w:vAlign w:val="center"/>
            <w:tcMar>
              <w:top w:w="55" w:type="dxa"/>
              <w:bottom w:w="55" w:type="dxa"/>
              <w:left w:w="80" w:type="dxa"/>
              <w:right w:w="80" w:type="dxa"/>
            </w:tcMar>
          </w:tcPr>
          <w:p>
            <w:pPr>
              <w:pStyle w:val="TableText"/>
              <w:widowControl/>
              <w:spacing w:after="40"/>
            </w:pPr>
            <w:r>
              <w:rPr>
                <w:sz w:val="17"/>
              </w:rPr>
              <w:t>Level 44; STR 70</w:t>
            </w:r>
          </w:p>
        </w:tc>
        <w:tc>
          <w:tcPr>
            <w:tcW w:type="dxa" w:w="1440"/>
            <w:vAlign w:val="center"/>
            <w:tcMar>
              <w:top w:w="55" w:type="dxa"/>
              <w:bottom w:w="55" w:type="dxa"/>
              <w:left w:w="80" w:type="dxa"/>
              <w:right w:w="80" w:type="dxa"/>
            </w:tcMar>
          </w:tcPr>
          <w:p>
            <w:pPr>
              <w:pStyle w:val="TableText"/>
              <w:widowControl/>
              <w:spacing w:after="40"/>
            </w:pPr>
            <w:r>
              <w:rPr>
                <w:sz w:val="17"/>
              </w:rPr>
              <w:t>160</w:t>
            </w:r>
          </w:p>
        </w:tc>
        <w:tc>
          <w:tcPr>
            <w:tcW w:type="dxa" w:w="3816"/>
            <w:vAlign w:val="center"/>
            <w:tcMar>
              <w:top w:w="55" w:type="dxa"/>
              <w:bottom w:w="55" w:type="dxa"/>
              <w:left w:w="80" w:type="dxa"/>
              <w:right w:w="80" w:type="dxa"/>
            </w:tcMar>
          </w:tcPr>
          <w:p>
            <w:pPr>
              <w:pStyle w:val="TableText"/>
              <w:widowControl/>
              <w:spacing w:after="40"/>
            </w:pPr>
            <w:r>
              <w:rPr>
                <w:sz w:val="17"/>
              </w:rPr>
              <w:t>Adamantite Pickaxe</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Cinderheart Pickaxe</w:t>
              <w:br/>
              <w:t>gm.tool.pickaxe.adamantite.h</w:t>
            </w:r>
          </w:p>
        </w:tc>
        <w:tc>
          <w:tcPr>
            <w:tcW w:type="dxa" w:w="1800"/>
            <w:vAlign w:val="center"/>
            <w:shd w:fill="F0F5F7"/>
            <w:tcMar>
              <w:top w:w="55" w:type="dxa"/>
              <w:bottom w:w="55" w:type="dxa"/>
              <w:left w:w="80" w:type="dxa"/>
              <w:right w:w="80" w:type="dxa"/>
            </w:tcMar>
          </w:tcPr>
          <w:p>
            <w:pPr>
              <w:pStyle w:val="TableText"/>
              <w:widowControl/>
              <w:spacing w:after="40"/>
            </w:pPr>
            <w:r>
              <w:rPr>
                <w:sz w:val="17"/>
              </w:rPr>
              <w:t>Hell G6</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68; STR 115</w:t>
            </w:r>
          </w:p>
        </w:tc>
        <w:tc>
          <w:tcPr>
            <w:tcW w:type="dxa" w:w="1440"/>
            <w:vAlign w:val="center"/>
            <w:shd w:fill="F0F5F7"/>
            <w:tcMar>
              <w:top w:w="55" w:type="dxa"/>
              <w:bottom w:w="55" w:type="dxa"/>
              <w:left w:w="80" w:type="dxa"/>
              <w:right w:w="80" w:type="dxa"/>
            </w:tcMar>
          </w:tcPr>
          <w:p>
            <w:pPr>
              <w:pStyle w:val="TableText"/>
              <w:widowControl/>
              <w:spacing w:after="40"/>
            </w:pPr>
            <w:r>
              <w:rPr>
                <w:sz w:val="17"/>
              </w:rPr>
              <w:t>225</w:t>
            </w:r>
          </w:p>
        </w:tc>
        <w:tc>
          <w:tcPr>
            <w:tcW w:type="dxa" w:w="3816"/>
            <w:vAlign w:val="center"/>
            <w:shd w:fill="F0F5F7"/>
            <w:tcMar>
              <w:top w:w="55" w:type="dxa"/>
              <w:bottom w:w="55" w:type="dxa"/>
              <w:left w:w="80" w:type="dxa"/>
              <w:right w:w="80" w:type="dxa"/>
            </w:tcMar>
          </w:tcPr>
          <w:p>
            <w:pPr>
              <w:pStyle w:val="TableText"/>
              <w:widowControl/>
              <w:spacing w:after="40"/>
            </w:pPr>
            <w:r>
              <w:rPr>
                <w:sz w:val="17"/>
              </w:rPr>
              <w:t>Adamantite Pickaxe</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Crude Hatchet</w:t>
              <w:br/>
              <w:t>gm.tool.hatchet.crude.n</w:t>
            </w:r>
          </w:p>
        </w:tc>
        <w:tc>
          <w:tcPr>
            <w:tcW w:type="dxa" w:w="1800"/>
            <w:vAlign w:val="center"/>
            <w:tcMar>
              <w:top w:w="55" w:type="dxa"/>
              <w:bottom w:w="55" w:type="dxa"/>
              <w:left w:w="80" w:type="dxa"/>
              <w:right w:w="80" w:type="dxa"/>
            </w:tcMar>
          </w:tcPr>
          <w:p>
            <w:pPr>
              <w:pStyle w:val="TableText"/>
              <w:widowControl/>
              <w:spacing w:after="40"/>
            </w:pPr>
            <w:r>
              <w:rPr>
                <w:sz w:val="17"/>
              </w:rPr>
              <w:t>Normal G1</w:t>
            </w:r>
          </w:p>
        </w:tc>
        <w:tc>
          <w:tcPr>
            <w:tcW w:type="dxa" w:w="2880"/>
            <w:vAlign w:val="center"/>
            <w:tcMar>
              <w:top w:w="55" w:type="dxa"/>
              <w:bottom w:w="55" w:type="dxa"/>
              <w:left w:w="80" w:type="dxa"/>
              <w:right w:w="80" w:type="dxa"/>
            </w:tcMar>
          </w:tcPr>
          <w:p>
            <w:pPr>
              <w:pStyle w:val="TableText"/>
              <w:widowControl/>
              <w:spacing w:after="40"/>
            </w:pPr>
            <w:r>
              <w:rPr>
                <w:sz w:val="17"/>
              </w:rPr>
              <w:t>Level 1; STR 10</w:t>
            </w:r>
          </w:p>
        </w:tc>
        <w:tc>
          <w:tcPr>
            <w:tcW w:type="dxa" w:w="1440"/>
            <w:vAlign w:val="center"/>
            <w:tcMar>
              <w:top w:w="55" w:type="dxa"/>
              <w:bottom w:w="55" w:type="dxa"/>
              <w:left w:w="80" w:type="dxa"/>
              <w:right w:w="80" w:type="dxa"/>
            </w:tcMar>
          </w:tcPr>
          <w:p>
            <w:pPr>
              <w:pStyle w:val="TableText"/>
              <w:widowControl/>
              <w:spacing w:after="40"/>
            </w:pPr>
            <w:r>
              <w:rPr>
                <w:sz w:val="17"/>
              </w:rPr>
              <w:t>70</w:t>
            </w:r>
          </w:p>
        </w:tc>
        <w:tc>
          <w:tcPr>
            <w:tcW w:type="dxa" w:w="3816"/>
            <w:vAlign w:val="center"/>
            <w:tcMar>
              <w:top w:w="55" w:type="dxa"/>
              <w:bottom w:w="55" w:type="dxa"/>
              <w:left w:w="80" w:type="dxa"/>
              <w:right w:w="80" w:type="dxa"/>
            </w:tcMar>
          </w:tcPr>
          <w:p>
            <w:pPr>
              <w:pStyle w:val="TableText"/>
              <w:widowControl/>
              <w:spacing w:after="40"/>
            </w:pPr>
            <w:r>
              <w:rPr>
                <w:sz w:val="17"/>
              </w:rPr>
              <w:t>Crude Hatchet</w:t>
              <w:br/>
              <w:t>Native gather tier unchanged</w:t>
            </w:r>
          </w:p>
        </w:tc>
      </w:tr>
    </w:tbl>
    <w:p>
      <w:pPr>
        <w:pStyle w:val="SmallNote"/>
        <w:spacing w:before="0" w:after="0" w:line="20" w:lineRule="exact"/>
      </w:pPr>
      <w:r>
        <w:rPr>
          <w:b w:val="0"/>
          <w:sz w:val="2"/>
        </w:rPr>
      </w:r>
    </w:p>
    <w:p>
      <w:bookmarkStart w:id="81" w:name="sec_81"/>
      <w:pPr>
        <w:pStyle w:val="Heading1"/>
        <w:pageBreakBefore/>
      </w:pPr>
      <w:r>
        <w:t>18C  Utility tools / continued</w:t>
      </w:r>
      <w:bookmarkEnd w:id="81"/>
    </w:p>
    <w:tbl>
      <w:tblPr>
        <w:tblW w:type="auto" w:w="0"/>
        <w:jc w:val="center"/>
        <w:tblLayout w:type="fixed"/>
        <w:tblLook w:firstColumn="1" w:firstRow="1" w:lastColumn="0" w:lastRow="0" w:noHBand="0" w:noVBand="1" w:val="04A0"/>
      </w:tblPr>
      <w:tblGrid>
        <w:gridCol w:w="5040"/>
        <w:gridCol w:w="1800"/>
        <w:gridCol w:w="2880"/>
        <w:gridCol w:w="1440"/>
        <w:gridCol w:w="3816"/>
      </w:tblGrid>
      <w:tr>
        <w:trPr>
          <w:tblHeader/>
        </w:trPr>
        <w:tc>
          <w:tcPr>
            <w:tcW w:type="dxa" w:w="5040"/>
            <w:shd w:fill="173C45"/>
            <w:tcMar>
              <w:top w:w="55" w:type="dxa"/>
              <w:bottom w:w="55" w:type="dxa"/>
              <w:left w:w="80" w:type="dxa"/>
              <w:right w:w="80" w:type="dxa"/>
            </w:tcMar>
          </w:tcPr>
          <w:p>
            <w:pPr>
              <w:pStyle w:val="TableText"/>
              <w:keepNext w:val="0"/>
              <w:widowControl/>
            </w:pPr>
            <w:r>
              <w:rPr>
                <w:b/>
                <w:color w:val="FFFFFF"/>
                <w:sz w:val="17"/>
              </w:rPr>
              <w:t>Name and stable ID</w:t>
            </w:r>
          </w:p>
        </w:tc>
        <w:tc>
          <w:tcPr>
            <w:tcW w:type="dxa" w:w="1800"/>
            <w:shd w:fill="173C45"/>
            <w:tcMar>
              <w:top w:w="55" w:type="dxa"/>
              <w:bottom w:w="55" w:type="dxa"/>
              <w:left w:w="80" w:type="dxa"/>
              <w:right w:w="80" w:type="dxa"/>
            </w:tcMar>
          </w:tcPr>
          <w:p>
            <w:pPr>
              <w:pStyle w:val="TableText"/>
              <w:keepNext w:val="0"/>
              <w:widowControl/>
            </w:pPr>
            <w:r>
              <w:rPr>
                <w:b/>
                <w:color w:val="FFFFFF"/>
                <w:sz w:val="17"/>
              </w:rPr>
              <w:t>Era / grade</w:t>
            </w:r>
          </w:p>
        </w:tc>
        <w:tc>
          <w:tcPr>
            <w:tcW w:type="dxa" w:w="2880"/>
            <w:shd w:fill="173C45"/>
            <w:tcMar>
              <w:top w:w="55" w:type="dxa"/>
              <w:bottom w:w="55" w:type="dxa"/>
              <w:left w:w="80" w:type="dxa"/>
              <w:right w:w="80" w:type="dxa"/>
            </w:tcMar>
          </w:tcPr>
          <w:p>
            <w:pPr>
              <w:pStyle w:val="TableText"/>
              <w:keepNext w:val="0"/>
              <w:widowControl/>
            </w:pPr>
            <w:r>
              <w:rPr>
                <w:b/>
                <w:color w:val="FFFFFF"/>
                <w:sz w:val="17"/>
              </w:rPr>
              <w:t>Use requirement</w:t>
            </w:r>
          </w:p>
        </w:tc>
        <w:tc>
          <w:tcPr>
            <w:tcW w:type="dxa" w:w="1440"/>
            <w:shd w:fill="173C45"/>
            <w:tcMar>
              <w:top w:w="55" w:type="dxa"/>
              <w:bottom w:w="55" w:type="dxa"/>
              <w:left w:w="80" w:type="dxa"/>
              <w:right w:w="80" w:type="dxa"/>
            </w:tcMar>
          </w:tcPr>
          <w:p>
            <w:pPr>
              <w:pStyle w:val="TableText"/>
              <w:keepNext w:val="0"/>
              <w:widowControl/>
            </w:pPr>
            <w:r>
              <w:rPr>
                <w:b/>
                <w:color w:val="FFFFFF"/>
                <w:sz w:val="17"/>
              </w:rPr>
              <w:t>Durability</w:t>
            </w:r>
          </w:p>
        </w:tc>
        <w:tc>
          <w:tcPr>
            <w:tcW w:type="dxa" w:w="3816"/>
            <w:shd w:fill="173C45"/>
            <w:tcMar>
              <w:top w:w="55" w:type="dxa"/>
              <w:bottom w:w="55" w:type="dxa"/>
              <w:left w:w="80" w:type="dxa"/>
              <w:right w:w="80" w:type="dxa"/>
            </w:tcMar>
          </w:tcPr>
          <w:p>
            <w:pPr>
              <w:pStyle w:val="TableText"/>
              <w:keepNext w:val="0"/>
              <w:widowControl/>
            </w:pPr>
            <w:r>
              <w:rPr>
                <w:b/>
                <w:color w:val="FFFFFF"/>
                <w:sz w:val="17"/>
              </w:rPr>
              <w:t>Native behavior to preserve</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Flintbound Hatchet</w:t>
              <w:br/>
              <w:t>gm.tool.hatchet.crude.nm</w:t>
            </w:r>
          </w:p>
        </w:tc>
        <w:tc>
          <w:tcPr>
            <w:tcW w:type="dxa" w:w="1800"/>
            <w:vAlign w:val="center"/>
            <w:shd w:fill="F0F5F7"/>
            <w:tcMar>
              <w:top w:w="55" w:type="dxa"/>
              <w:bottom w:w="55" w:type="dxa"/>
              <w:left w:w="80" w:type="dxa"/>
              <w:right w:w="80" w:type="dxa"/>
            </w:tcMar>
          </w:tcPr>
          <w:p>
            <w:pPr>
              <w:pStyle w:val="TableText"/>
              <w:widowControl/>
              <w:spacing w:after="40"/>
            </w:pPr>
            <w:r>
              <w:rPr>
                <w:sz w:val="17"/>
              </w:rPr>
              <w:t>Nightmare G3</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32; STR 48</w:t>
            </w:r>
          </w:p>
        </w:tc>
        <w:tc>
          <w:tcPr>
            <w:tcW w:type="dxa" w:w="1440"/>
            <w:vAlign w:val="center"/>
            <w:shd w:fill="F0F5F7"/>
            <w:tcMar>
              <w:top w:w="55" w:type="dxa"/>
              <w:bottom w:w="55" w:type="dxa"/>
              <w:left w:w="80" w:type="dxa"/>
              <w:right w:w="80" w:type="dxa"/>
            </w:tcMar>
          </w:tcPr>
          <w:p>
            <w:pPr>
              <w:pStyle w:val="TableText"/>
              <w:widowControl/>
              <w:spacing w:after="40"/>
            </w:pPr>
            <w:r>
              <w:rPr>
                <w:sz w:val="17"/>
              </w:rPr>
              <w:t>110</w:t>
            </w:r>
          </w:p>
        </w:tc>
        <w:tc>
          <w:tcPr>
            <w:tcW w:type="dxa" w:w="3816"/>
            <w:vAlign w:val="center"/>
            <w:shd w:fill="F0F5F7"/>
            <w:tcMar>
              <w:top w:w="55" w:type="dxa"/>
              <w:bottom w:w="55" w:type="dxa"/>
              <w:left w:w="80" w:type="dxa"/>
              <w:right w:w="80" w:type="dxa"/>
            </w:tcMar>
          </w:tcPr>
          <w:p>
            <w:pPr>
              <w:pStyle w:val="TableText"/>
              <w:widowControl/>
              <w:spacing w:after="40"/>
            </w:pPr>
            <w:r>
              <w:rPr>
                <w:sz w:val="17"/>
              </w:rPr>
              <w:t>Crude Hatchet</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Ashenfang Hatchet</w:t>
              <w:br/>
              <w:t>gm.tool.hatchet.crude.h</w:t>
            </w:r>
          </w:p>
        </w:tc>
        <w:tc>
          <w:tcPr>
            <w:tcW w:type="dxa" w:w="1800"/>
            <w:vAlign w:val="center"/>
            <w:tcMar>
              <w:top w:w="55" w:type="dxa"/>
              <w:bottom w:w="55" w:type="dxa"/>
              <w:left w:w="80" w:type="dxa"/>
              <w:right w:w="80" w:type="dxa"/>
            </w:tcMar>
          </w:tcPr>
          <w:p>
            <w:pPr>
              <w:pStyle w:val="TableText"/>
              <w:widowControl/>
              <w:spacing w:after="40"/>
            </w:pPr>
            <w:r>
              <w:rPr>
                <w:sz w:val="17"/>
              </w:rPr>
              <w:t>Hell G5</w:t>
            </w:r>
          </w:p>
        </w:tc>
        <w:tc>
          <w:tcPr>
            <w:tcW w:type="dxa" w:w="2880"/>
            <w:vAlign w:val="center"/>
            <w:tcMar>
              <w:top w:w="55" w:type="dxa"/>
              <w:bottom w:w="55" w:type="dxa"/>
              <w:left w:w="80" w:type="dxa"/>
              <w:right w:w="80" w:type="dxa"/>
            </w:tcMar>
          </w:tcPr>
          <w:p>
            <w:pPr>
              <w:pStyle w:val="TableText"/>
              <w:widowControl/>
              <w:spacing w:after="40"/>
            </w:pPr>
            <w:r>
              <w:rPr>
                <w:sz w:val="17"/>
              </w:rPr>
              <w:t>Level 48; STR 80</w:t>
            </w:r>
          </w:p>
        </w:tc>
        <w:tc>
          <w:tcPr>
            <w:tcW w:type="dxa" w:w="1440"/>
            <w:vAlign w:val="center"/>
            <w:tcMar>
              <w:top w:w="55" w:type="dxa"/>
              <w:bottom w:w="55" w:type="dxa"/>
              <w:left w:w="80" w:type="dxa"/>
              <w:right w:w="80" w:type="dxa"/>
            </w:tcMar>
          </w:tcPr>
          <w:p>
            <w:pPr>
              <w:pStyle w:val="TableText"/>
              <w:widowControl/>
              <w:spacing w:after="40"/>
            </w:pPr>
            <w:r>
              <w:rPr>
                <w:sz w:val="17"/>
              </w:rPr>
              <w:t>150</w:t>
            </w:r>
          </w:p>
        </w:tc>
        <w:tc>
          <w:tcPr>
            <w:tcW w:type="dxa" w:w="3816"/>
            <w:vAlign w:val="center"/>
            <w:tcMar>
              <w:top w:w="55" w:type="dxa"/>
              <w:bottom w:w="55" w:type="dxa"/>
              <w:left w:w="80" w:type="dxa"/>
              <w:right w:w="80" w:type="dxa"/>
            </w:tcMar>
          </w:tcPr>
          <w:p>
            <w:pPr>
              <w:pStyle w:val="TableText"/>
              <w:widowControl/>
              <w:spacing w:after="40"/>
            </w:pPr>
            <w:r>
              <w:rPr>
                <w:sz w:val="17"/>
              </w:rPr>
              <w:t>Crude Hatchet</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Iron Hatchet</w:t>
              <w:br/>
              <w:t>gm.tool.hatchet.iron.n</w:t>
            </w:r>
          </w:p>
        </w:tc>
        <w:tc>
          <w:tcPr>
            <w:tcW w:type="dxa" w:w="1800"/>
            <w:vAlign w:val="center"/>
            <w:shd w:fill="F0F5F7"/>
            <w:tcMar>
              <w:top w:w="55" w:type="dxa"/>
              <w:bottom w:w="55" w:type="dxa"/>
              <w:left w:w="80" w:type="dxa"/>
              <w:right w:w="80" w:type="dxa"/>
            </w:tcMar>
          </w:tcPr>
          <w:p>
            <w:pPr>
              <w:pStyle w:val="TableText"/>
              <w:widowControl/>
              <w:spacing w:after="40"/>
            </w:pPr>
            <w:r>
              <w:rPr>
                <w:sz w:val="17"/>
              </w:rPr>
              <w:t>Normal G1</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8; STR 13</w:t>
            </w:r>
          </w:p>
        </w:tc>
        <w:tc>
          <w:tcPr>
            <w:tcW w:type="dxa" w:w="1440"/>
            <w:vAlign w:val="center"/>
            <w:shd w:fill="F0F5F7"/>
            <w:tcMar>
              <w:top w:w="55" w:type="dxa"/>
              <w:bottom w:w="55" w:type="dxa"/>
              <w:left w:w="80" w:type="dxa"/>
              <w:right w:w="80" w:type="dxa"/>
            </w:tcMar>
          </w:tcPr>
          <w:p>
            <w:pPr>
              <w:pStyle w:val="TableText"/>
              <w:widowControl/>
              <w:spacing w:after="40"/>
            </w:pPr>
            <w:r>
              <w:rPr>
                <w:sz w:val="17"/>
              </w:rPr>
              <w:t>90</w:t>
            </w:r>
          </w:p>
        </w:tc>
        <w:tc>
          <w:tcPr>
            <w:tcW w:type="dxa" w:w="3816"/>
            <w:vAlign w:val="center"/>
            <w:shd w:fill="F0F5F7"/>
            <w:tcMar>
              <w:top w:w="55" w:type="dxa"/>
              <w:bottom w:w="55" w:type="dxa"/>
              <w:left w:w="80" w:type="dxa"/>
              <w:right w:w="80" w:type="dxa"/>
            </w:tcMar>
          </w:tcPr>
          <w:p>
            <w:pPr>
              <w:pStyle w:val="TableText"/>
              <w:widowControl/>
              <w:spacing w:after="40"/>
            </w:pPr>
            <w:r>
              <w:rPr>
                <w:sz w:val="17"/>
              </w:rPr>
              <w:t>Iron Hatchet</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Tempered Hatchet</w:t>
              <w:br/>
              <w:t>gm.tool.hatchet.iron.nm</w:t>
            </w:r>
          </w:p>
        </w:tc>
        <w:tc>
          <w:tcPr>
            <w:tcW w:type="dxa" w:w="1800"/>
            <w:vAlign w:val="center"/>
            <w:tcMar>
              <w:top w:w="55" w:type="dxa"/>
              <w:bottom w:w="55" w:type="dxa"/>
              <w:left w:w="80" w:type="dxa"/>
              <w:right w:w="80" w:type="dxa"/>
            </w:tcMar>
          </w:tcPr>
          <w:p>
            <w:pPr>
              <w:pStyle w:val="TableText"/>
              <w:widowControl/>
              <w:spacing w:after="40"/>
            </w:pPr>
            <w:r>
              <w:rPr>
                <w:sz w:val="17"/>
              </w:rPr>
              <w:t>Nightmare G3</w:t>
            </w:r>
          </w:p>
        </w:tc>
        <w:tc>
          <w:tcPr>
            <w:tcW w:type="dxa" w:w="2880"/>
            <w:vAlign w:val="center"/>
            <w:tcMar>
              <w:top w:w="55" w:type="dxa"/>
              <w:bottom w:w="55" w:type="dxa"/>
              <w:left w:w="80" w:type="dxa"/>
              <w:right w:w="80" w:type="dxa"/>
            </w:tcMar>
          </w:tcPr>
          <w:p>
            <w:pPr>
              <w:pStyle w:val="TableText"/>
              <w:widowControl/>
              <w:spacing w:after="40"/>
            </w:pPr>
            <w:r>
              <w:rPr>
                <w:sz w:val="17"/>
              </w:rPr>
              <w:t>Level 36; STR 55</w:t>
            </w:r>
          </w:p>
        </w:tc>
        <w:tc>
          <w:tcPr>
            <w:tcW w:type="dxa" w:w="1440"/>
            <w:vAlign w:val="center"/>
            <w:tcMar>
              <w:top w:w="55" w:type="dxa"/>
              <w:bottom w:w="55" w:type="dxa"/>
              <w:left w:w="80" w:type="dxa"/>
              <w:right w:w="80" w:type="dxa"/>
            </w:tcMar>
          </w:tcPr>
          <w:p>
            <w:pPr>
              <w:pStyle w:val="TableText"/>
              <w:widowControl/>
              <w:spacing w:after="40"/>
            </w:pPr>
            <w:r>
              <w:rPr>
                <w:sz w:val="17"/>
              </w:rPr>
              <w:t>130</w:t>
            </w:r>
          </w:p>
        </w:tc>
        <w:tc>
          <w:tcPr>
            <w:tcW w:type="dxa" w:w="3816"/>
            <w:vAlign w:val="center"/>
            <w:tcMar>
              <w:top w:w="55" w:type="dxa"/>
              <w:bottom w:w="55" w:type="dxa"/>
              <w:left w:w="80" w:type="dxa"/>
              <w:right w:w="80" w:type="dxa"/>
            </w:tcMar>
          </w:tcPr>
          <w:p>
            <w:pPr>
              <w:pStyle w:val="TableText"/>
              <w:widowControl/>
              <w:spacing w:after="40"/>
            </w:pPr>
            <w:r>
              <w:rPr>
                <w:sz w:val="17"/>
              </w:rPr>
              <w:t>Iron Hatchet</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Oathsteel Hatchet</w:t>
              <w:br/>
              <w:t>gm.tool.hatchet.iron.h</w:t>
            </w:r>
          </w:p>
        </w:tc>
        <w:tc>
          <w:tcPr>
            <w:tcW w:type="dxa" w:w="1800"/>
            <w:vAlign w:val="center"/>
            <w:shd w:fill="F0F5F7"/>
            <w:tcMar>
              <w:top w:w="55" w:type="dxa"/>
              <w:bottom w:w="55" w:type="dxa"/>
              <w:left w:w="80" w:type="dxa"/>
              <w:right w:w="80" w:type="dxa"/>
            </w:tcMar>
          </w:tcPr>
          <w:p>
            <w:pPr>
              <w:pStyle w:val="TableText"/>
              <w:widowControl/>
              <w:spacing w:after="40"/>
            </w:pPr>
            <w:r>
              <w:rPr>
                <w:sz w:val="17"/>
              </w:rPr>
              <w:t>Hell G5</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54; STR 90</w:t>
            </w:r>
          </w:p>
        </w:tc>
        <w:tc>
          <w:tcPr>
            <w:tcW w:type="dxa" w:w="1440"/>
            <w:vAlign w:val="center"/>
            <w:shd w:fill="F0F5F7"/>
            <w:tcMar>
              <w:top w:w="55" w:type="dxa"/>
              <w:bottom w:w="55" w:type="dxa"/>
              <w:left w:w="80" w:type="dxa"/>
              <w:right w:w="80" w:type="dxa"/>
            </w:tcMar>
          </w:tcPr>
          <w:p>
            <w:pPr>
              <w:pStyle w:val="TableText"/>
              <w:widowControl/>
              <w:spacing w:after="40"/>
            </w:pPr>
            <w:r>
              <w:rPr>
                <w:sz w:val="17"/>
              </w:rPr>
              <w:t>175</w:t>
            </w:r>
          </w:p>
        </w:tc>
        <w:tc>
          <w:tcPr>
            <w:tcW w:type="dxa" w:w="3816"/>
            <w:vAlign w:val="center"/>
            <w:shd w:fill="F0F5F7"/>
            <w:tcMar>
              <w:top w:w="55" w:type="dxa"/>
              <w:bottom w:w="55" w:type="dxa"/>
              <w:left w:w="80" w:type="dxa"/>
              <w:right w:w="80" w:type="dxa"/>
            </w:tcMar>
          </w:tcPr>
          <w:p>
            <w:pPr>
              <w:pStyle w:val="TableText"/>
              <w:widowControl/>
              <w:spacing w:after="40"/>
            </w:pPr>
            <w:r>
              <w:rPr>
                <w:sz w:val="17"/>
              </w:rPr>
              <w:t>Iron Hatchet</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Adamantite Hatchet</w:t>
              <w:br/>
              <w:t>gm.tool.hatchet.adamantite.n</w:t>
            </w:r>
          </w:p>
        </w:tc>
        <w:tc>
          <w:tcPr>
            <w:tcW w:type="dxa" w:w="1800"/>
            <w:vAlign w:val="center"/>
            <w:tcMar>
              <w:top w:w="55" w:type="dxa"/>
              <w:bottom w:w="55" w:type="dxa"/>
              <w:left w:w="80" w:type="dxa"/>
              <w:right w:w="80" w:type="dxa"/>
            </w:tcMar>
          </w:tcPr>
          <w:p>
            <w:pPr>
              <w:pStyle w:val="TableText"/>
              <w:widowControl/>
              <w:spacing w:after="40"/>
            </w:pPr>
            <w:r>
              <w:rPr>
                <w:sz w:val="17"/>
              </w:rPr>
              <w:t>Normal G2</w:t>
            </w:r>
          </w:p>
        </w:tc>
        <w:tc>
          <w:tcPr>
            <w:tcW w:type="dxa" w:w="2880"/>
            <w:vAlign w:val="center"/>
            <w:tcMar>
              <w:top w:w="55" w:type="dxa"/>
              <w:bottom w:w="55" w:type="dxa"/>
              <w:left w:w="80" w:type="dxa"/>
              <w:right w:w="80" w:type="dxa"/>
            </w:tcMar>
          </w:tcPr>
          <w:p>
            <w:pPr>
              <w:pStyle w:val="TableText"/>
              <w:widowControl/>
              <w:spacing w:after="40"/>
            </w:pPr>
            <w:r>
              <w:rPr>
                <w:sz w:val="17"/>
              </w:rPr>
              <w:t>Level 25; STR 35</w:t>
            </w:r>
          </w:p>
        </w:tc>
        <w:tc>
          <w:tcPr>
            <w:tcW w:type="dxa" w:w="1440"/>
            <w:vAlign w:val="center"/>
            <w:tcMar>
              <w:top w:w="55" w:type="dxa"/>
              <w:bottom w:w="55" w:type="dxa"/>
              <w:left w:w="80" w:type="dxa"/>
              <w:right w:w="80" w:type="dxa"/>
            </w:tcMar>
          </w:tcPr>
          <w:p>
            <w:pPr>
              <w:pStyle w:val="TableText"/>
              <w:widowControl/>
              <w:spacing w:after="40"/>
            </w:pPr>
            <w:r>
              <w:rPr>
                <w:sz w:val="17"/>
              </w:rPr>
              <w:t>120</w:t>
            </w:r>
          </w:p>
        </w:tc>
        <w:tc>
          <w:tcPr>
            <w:tcW w:type="dxa" w:w="3816"/>
            <w:vAlign w:val="center"/>
            <w:tcMar>
              <w:top w:w="55" w:type="dxa"/>
              <w:bottom w:w="55" w:type="dxa"/>
              <w:left w:w="80" w:type="dxa"/>
              <w:right w:w="80" w:type="dxa"/>
            </w:tcMar>
          </w:tcPr>
          <w:p>
            <w:pPr>
              <w:pStyle w:val="TableText"/>
              <w:widowControl/>
              <w:spacing w:after="40"/>
            </w:pPr>
            <w:r>
              <w:rPr>
                <w:sz w:val="17"/>
              </w:rPr>
              <w:t>Adamantite Hatchet</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Embersteel Hatchet</w:t>
              <w:br/>
              <w:t>gm.tool.hatchet.adamantite.nm</w:t>
            </w:r>
          </w:p>
        </w:tc>
        <w:tc>
          <w:tcPr>
            <w:tcW w:type="dxa" w:w="1800"/>
            <w:vAlign w:val="center"/>
            <w:shd w:fill="F0F5F7"/>
            <w:tcMar>
              <w:top w:w="55" w:type="dxa"/>
              <w:bottom w:w="55" w:type="dxa"/>
              <w:left w:w="80" w:type="dxa"/>
              <w:right w:w="80" w:type="dxa"/>
            </w:tcMar>
          </w:tcPr>
          <w:p>
            <w:pPr>
              <w:pStyle w:val="TableText"/>
              <w:widowControl/>
              <w:spacing w:after="40"/>
            </w:pPr>
            <w:r>
              <w:rPr>
                <w:sz w:val="17"/>
              </w:rPr>
              <w:t>Nightmare G4</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44; STR 70</w:t>
            </w:r>
          </w:p>
        </w:tc>
        <w:tc>
          <w:tcPr>
            <w:tcW w:type="dxa" w:w="1440"/>
            <w:vAlign w:val="center"/>
            <w:shd w:fill="F0F5F7"/>
            <w:tcMar>
              <w:top w:w="55" w:type="dxa"/>
              <w:bottom w:w="55" w:type="dxa"/>
              <w:left w:w="80" w:type="dxa"/>
              <w:right w:w="80" w:type="dxa"/>
            </w:tcMar>
          </w:tcPr>
          <w:p>
            <w:pPr>
              <w:pStyle w:val="TableText"/>
              <w:widowControl/>
              <w:spacing w:after="40"/>
            </w:pPr>
            <w:r>
              <w:rPr>
                <w:sz w:val="17"/>
              </w:rPr>
              <w:t>160</w:t>
            </w:r>
          </w:p>
        </w:tc>
        <w:tc>
          <w:tcPr>
            <w:tcW w:type="dxa" w:w="3816"/>
            <w:vAlign w:val="center"/>
            <w:shd w:fill="F0F5F7"/>
            <w:tcMar>
              <w:top w:w="55" w:type="dxa"/>
              <w:bottom w:w="55" w:type="dxa"/>
              <w:left w:w="80" w:type="dxa"/>
              <w:right w:w="80" w:type="dxa"/>
            </w:tcMar>
          </w:tcPr>
          <w:p>
            <w:pPr>
              <w:pStyle w:val="TableText"/>
              <w:widowControl/>
              <w:spacing w:after="40"/>
            </w:pPr>
            <w:r>
              <w:rPr>
                <w:sz w:val="17"/>
              </w:rPr>
              <w:t>Adamantite Hatchet</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Cinderheart Hatchet</w:t>
              <w:br/>
              <w:t>gm.tool.hatchet.adamantite.h</w:t>
            </w:r>
          </w:p>
        </w:tc>
        <w:tc>
          <w:tcPr>
            <w:tcW w:type="dxa" w:w="1800"/>
            <w:vAlign w:val="center"/>
            <w:tcMar>
              <w:top w:w="55" w:type="dxa"/>
              <w:bottom w:w="55" w:type="dxa"/>
              <w:left w:w="80" w:type="dxa"/>
              <w:right w:w="80" w:type="dxa"/>
            </w:tcMar>
          </w:tcPr>
          <w:p>
            <w:pPr>
              <w:pStyle w:val="TableText"/>
              <w:widowControl/>
              <w:spacing w:after="40"/>
            </w:pPr>
            <w:r>
              <w:rPr>
                <w:sz w:val="17"/>
              </w:rPr>
              <w:t>Hell G6</w:t>
            </w:r>
          </w:p>
        </w:tc>
        <w:tc>
          <w:tcPr>
            <w:tcW w:type="dxa" w:w="2880"/>
            <w:vAlign w:val="center"/>
            <w:tcMar>
              <w:top w:w="55" w:type="dxa"/>
              <w:bottom w:w="55" w:type="dxa"/>
              <w:left w:w="80" w:type="dxa"/>
              <w:right w:w="80" w:type="dxa"/>
            </w:tcMar>
          </w:tcPr>
          <w:p>
            <w:pPr>
              <w:pStyle w:val="TableText"/>
              <w:widowControl/>
              <w:spacing w:after="40"/>
            </w:pPr>
            <w:r>
              <w:rPr>
                <w:sz w:val="17"/>
              </w:rPr>
              <w:t>Level 68; STR 115</w:t>
            </w:r>
          </w:p>
        </w:tc>
        <w:tc>
          <w:tcPr>
            <w:tcW w:type="dxa" w:w="1440"/>
            <w:vAlign w:val="center"/>
            <w:tcMar>
              <w:top w:w="55" w:type="dxa"/>
              <w:bottom w:w="55" w:type="dxa"/>
              <w:left w:w="80" w:type="dxa"/>
              <w:right w:w="80" w:type="dxa"/>
            </w:tcMar>
          </w:tcPr>
          <w:p>
            <w:pPr>
              <w:pStyle w:val="TableText"/>
              <w:widowControl/>
              <w:spacing w:after="40"/>
            </w:pPr>
            <w:r>
              <w:rPr>
                <w:sz w:val="17"/>
              </w:rPr>
              <w:t>225</w:t>
            </w:r>
          </w:p>
        </w:tc>
        <w:tc>
          <w:tcPr>
            <w:tcW w:type="dxa" w:w="3816"/>
            <w:vAlign w:val="center"/>
            <w:tcMar>
              <w:top w:w="55" w:type="dxa"/>
              <w:bottom w:w="55" w:type="dxa"/>
              <w:left w:w="80" w:type="dxa"/>
              <w:right w:w="80" w:type="dxa"/>
            </w:tcMar>
          </w:tcPr>
          <w:p>
            <w:pPr>
              <w:pStyle w:val="TableText"/>
              <w:widowControl/>
              <w:spacing w:after="40"/>
            </w:pPr>
            <w:r>
              <w:rPr>
                <w:sz w:val="17"/>
              </w:rPr>
              <w:t>Adamantite Hatchet</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Crude Shovel</w:t>
              <w:br/>
              <w:t>gm.tool.shovel.crude.n</w:t>
            </w:r>
          </w:p>
        </w:tc>
        <w:tc>
          <w:tcPr>
            <w:tcW w:type="dxa" w:w="1800"/>
            <w:vAlign w:val="center"/>
            <w:shd w:fill="F0F5F7"/>
            <w:tcMar>
              <w:top w:w="55" w:type="dxa"/>
              <w:bottom w:w="55" w:type="dxa"/>
              <w:left w:w="80" w:type="dxa"/>
              <w:right w:w="80" w:type="dxa"/>
            </w:tcMar>
          </w:tcPr>
          <w:p>
            <w:pPr>
              <w:pStyle w:val="TableText"/>
              <w:widowControl/>
              <w:spacing w:after="40"/>
            </w:pPr>
            <w:r>
              <w:rPr>
                <w:sz w:val="17"/>
              </w:rPr>
              <w:t>Normal G1</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1; STR 10</w:t>
            </w:r>
          </w:p>
        </w:tc>
        <w:tc>
          <w:tcPr>
            <w:tcW w:type="dxa" w:w="1440"/>
            <w:vAlign w:val="center"/>
            <w:shd w:fill="F0F5F7"/>
            <w:tcMar>
              <w:top w:w="55" w:type="dxa"/>
              <w:bottom w:w="55" w:type="dxa"/>
              <w:left w:w="80" w:type="dxa"/>
              <w:right w:w="80" w:type="dxa"/>
            </w:tcMar>
          </w:tcPr>
          <w:p>
            <w:pPr>
              <w:pStyle w:val="TableText"/>
              <w:widowControl/>
              <w:spacing w:after="40"/>
            </w:pPr>
            <w:r>
              <w:rPr>
                <w:sz w:val="17"/>
              </w:rPr>
              <w:t>70</w:t>
            </w:r>
          </w:p>
        </w:tc>
        <w:tc>
          <w:tcPr>
            <w:tcW w:type="dxa" w:w="3816"/>
            <w:vAlign w:val="center"/>
            <w:shd w:fill="F0F5F7"/>
            <w:tcMar>
              <w:top w:w="55" w:type="dxa"/>
              <w:bottom w:w="55" w:type="dxa"/>
              <w:left w:w="80" w:type="dxa"/>
              <w:right w:w="80" w:type="dxa"/>
            </w:tcMar>
          </w:tcPr>
          <w:p>
            <w:pPr>
              <w:pStyle w:val="TableText"/>
              <w:widowControl/>
              <w:spacing w:after="40"/>
            </w:pPr>
            <w:r>
              <w:rPr>
                <w:sz w:val="17"/>
              </w:rPr>
              <w:t>Crude Shovel</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Flintbound Shovel</w:t>
              <w:br/>
              <w:t>gm.tool.shovel.crude.nm</w:t>
            </w:r>
          </w:p>
        </w:tc>
        <w:tc>
          <w:tcPr>
            <w:tcW w:type="dxa" w:w="1800"/>
            <w:vAlign w:val="center"/>
            <w:tcMar>
              <w:top w:w="55" w:type="dxa"/>
              <w:bottom w:w="55" w:type="dxa"/>
              <w:left w:w="80" w:type="dxa"/>
              <w:right w:w="80" w:type="dxa"/>
            </w:tcMar>
          </w:tcPr>
          <w:p>
            <w:pPr>
              <w:pStyle w:val="TableText"/>
              <w:widowControl/>
              <w:spacing w:after="40"/>
            </w:pPr>
            <w:r>
              <w:rPr>
                <w:sz w:val="17"/>
              </w:rPr>
              <w:t>Nightmare G3</w:t>
            </w:r>
          </w:p>
        </w:tc>
        <w:tc>
          <w:tcPr>
            <w:tcW w:type="dxa" w:w="2880"/>
            <w:vAlign w:val="center"/>
            <w:tcMar>
              <w:top w:w="55" w:type="dxa"/>
              <w:bottom w:w="55" w:type="dxa"/>
              <w:left w:w="80" w:type="dxa"/>
              <w:right w:w="80" w:type="dxa"/>
            </w:tcMar>
          </w:tcPr>
          <w:p>
            <w:pPr>
              <w:pStyle w:val="TableText"/>
              <w:widowControl/>
              <w:spacing w:after="40"/>
            </w:pPr>
            <w:r>
              <w:rPr>
                <w:sz w:val="17"/>
              </w:rPr>
              <w:t>Level 32; STR 48</w:t>
            </w:r>
          </w:p>
        </w:tc>
        <w:tc>
          <w:tcPr>
            <w:tcW w:type="dxa" w:w="1440"/>
            <w:vAlign w:val="center"/>
            <w:tcMar>
              <w:top w:w="55" w:type="dxa"/>
              <w:bottom w:w="55" w:type="dxa"/>
              <w:left w:w="80" w:type="dxa"/>
              <w:right w:w="80" w:type="dxa"/>
            </w:tcMar>
          </w:tcPr>
          <w:p>
            <w:pPr>
              <w:pStyle w:val="TableText"/>
              <w:widowControl/>
              <w:spacing w:after="40"/>
            </w:pPr>
            <w:r>
              <w:rPr>
                <w:sz w:val="17"/>
              </w:rPr>
              <w:t>110</w:t>
            </w:r>
          </w:p>
        </w:tc>
        <w:tc>
          <w:tcPr>
            <w:tcW w:type="dxa" w:w="3816"/>
            <w:vAlign w:val="center"/>
            <w:tcMar>
              <w:top w:w="55" w:type="dxa"/>
              <w:bottom w:w="55" w:type="dxa"/>
              <w:left w:w="80" w:type="dxa"/>
              <w:right w:w="80" w:type="dxa"/>
            </w:tcMar>
          </w:tcPr>
          <w:p>
            <w:pPr>
              <w:pStyle w:val="TableText"/>
              <w:widowControl/>
              <w:spacing w:after="40"/>
            </w:pPr>
            <w:r>
              <w:rPr>
                <w:sz w:val="17"/>
              </w:rPr>
              <w:t>Crude Shovel</w:t>
              <w:br/>
              <w:t>Native gather tier unchanged</w:t>
            </w:r>
          </w:p>
        </w:tc>
      </w:tr>
    </w:tbl>
    <w:p>
      <w:pPr>
        <w:pStyle w:val="SmallNote"/>
        <w:spacing w:before="0" w:after="0" w:line="20" w:lineRule="exact"/>
      </w:pPr>
      <w:r>
        <w:rPr>
          <w:b w:val="0"/>
          <w:sz w:val="2"/>
        </w:rPr>
      </w:r>
    </w:p>
    <w:p>
      <w:bookmarkStart w:id="82" w:name="sec_82"/>
      <w:pPr>
        <w:pStyle w:val="Heading1"/>
        <w:pageBreakBefore/>
      </w:pPr>
      <w:r>
        <w:t>18C  Utility tools / continued</w:t>
      </w:r>
      <w:bookmarkEnd w:id="82"/>
    </w:p>
    <w:tbl>
      <w:tblPr>
        <w:tblW w:type="auto" w:w="0"/>
        <w:jc w:val="center"/>
        <w:tblLayout w:type="fixed"/>
        <w:tblLook w:firstColumn="1" w:firstRow="1" w:lastColumn="0" w:lastRow="0" w:noHBand="0" w:noVBand="1" w:val="04A0"/>
      </w:tblPr>
      <w:tblGrid>
        <w:gridCol w:w="5040"/>
        <w:gridCol w:w="1800"/>
        <w:gridCol w:w="2880"/>
        <w:gridCol w:w="1440"/>
        <w:gridCol w:w="3816"/>
      </w:tblGrid>
      <w:tr>
        <w:trPr>
          <w:tblHeader/>
        </w:trPr>
        <w:tc>
          <w:tcPr>
            <w:tcW w:type="dxa" w:w="5040"/>
            <w:shd w:fill="173C45"/>
            <w:tcMar>
              <w:top w:w="55" w:type="dxa"/>
              <w:bottom w:w="55" w:type="dxa"/>
              <w:left w:w="80" w:type="dxa"/>
              <w:right w:w="80" w:type="dxa"/>
            </w:tcMar>
          </w:tcPr>
          <w:p>
            <w:pPr>
              <w:pStyle w:val="TableText"/>
              <w:keepNext w:val="0"/>
              <w:widowControl/>
            </w:pPr>
            <w:r>
              <w:rPr>
                <w:b/>
                <w:color w:val="FFFFFF"/>
                <w:sz w:val="17"/>
              </w:rPr>
              <w:t>Name and stable ID</w:t>
            </w:r>
          </w:p>
        </w:tc>
        <w:tc>
          <w:tcPr>
            <w:tcW w:type="dxa" w:w="1800"/>
            <w:shd w:fill="173C45"/>
            <w:tcMar>
              <w:top w:w="55" w:type="dxa"/>
              <w:bottom w:w="55" w:type="dxa"/>
              <w:left w:w="80" w:type="dxa"/>
              <w:right w:w="80" w:type="dxa"/>
            </w:tcMar>
          </w:tcPr>
          <w:p>
            <w:pPr>
              <w:pStyle w:val="TableText"/>
              <w:keepNext w:val="0"/>
              <w:widowControl/>
            </w:pPr>
            <w:r>
              <w:rPr>
                <w:b/>
                <w:color w:val="FFFFFF"/>
                <w:sz w:val="17"/>
              </w:rPr>
              <w:t>Era / grade</w:t>
            </w:r>
          </w:p>
        </w:tc>
        <w:tc>
          <w:tcPr>
            <w:tcW w:type="dxa" w:w="2880"/>
            <w:shd w:fill="173C45"/>
            <w:tcMar>
              <w:top w:w="55" w:type="dxa"/>
              <w:bottom w:w="55" w:type="dxa"/>
              <w:left w:w="80" w:type="dxa"/>
              <w:right w:w="80" w:type="dxa"/>
            </w:tcMar>
          </w:tcPr>
          <w:p>
            <w:pPr>
              <w:pStyle w:val="TableText"/>
              <w:keepNext w:val="0"/>
              <w:widowControl/>
            </w:pPr>
            <w:r>
              <w:rPr>
                <w:b/>
                <w:color w:val="FFFFFF"/>
                <w:sz w:val="17"/>
              </w:rPr>
              <w:t>Use requirement</w:t>
            </w:r>
          </w:p>
        </w:tc>
        <w:tc>
          <w:tcPr>
            <w:tcW w:type="dxa" w:w="1440"/>
            <w:shd w:fill="173C45"/>
            <w:tcMar>
              <w:top w:w="55" w:type="dxa"/>
              <w:bottom w:w="55" w:type="dxa"/>
              <w:left w:w="80" w:type="dxa"/>
              <w:right w:w="80" w:type="dxa"/>
            </w:tcMar>
          </w:tcPr>
          <w:p>
            <w:pPr>
              <w:pStyle w:val="TableText"/>
              <w:keepNext w:val="0"/>
              <w:widowControl/>
            </w:pPr>
            <w:r>
              <w:rPr>
                <w:b/>
                <w:color w:val="FFFFFF"/>
                <w:sz w:val="17"/>
              </w:rPr>
              <w:t>Durability</w:t>
            </w:r>
          </w:p>
        </w:tc>
        <w:tc>
          <w:tcPr>
            <w:tcW w:type="dxa" w:w="3816"/>
            <w:shd w:fill="173C45"/>
            <w:tcMar>
              <w:top w:w="55" w:type="dxa"/>
              <w:bottom w:w="55" w:type="dxa"/>
              <w:left w:w="80" w:type="dxa"/>
              <w:right w:w="80" w:type="dxa"/>
            </w:tcMar>
          </w:tcPr>
          <w:p>
            <w:pPr>
              <w:pStyle w:val="TableText"/>
              <w:keepNext w:val="0"/>
              <w:widowControl/>
            </w:pPr>
            <w:r>
              <w:rPr>
                <w:b/>
                <w:color w:val="FFFFFF"/>
                <w:sz w:val="17"/>
              </w:rPr>
              <w:t>Native behavior to preserve</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Ashenfang Shovel</w:t>
              <w:br/>
              <w:t>gm.tool.shovel.crude.h</w:t>
            </w:r>
          </w:p>
        </w:tc>
        <w:tc>
          <w:tcPr>
            <w:tcW w:type="dxa" w:w="1800"/>
            <w:vAlign w:val="center"/>
            <w:shd w:fill="F0F5F7"/>
            <w:tcMar>
              <w:top w:w="55" w:type="dxa"/>
              <w:bottom w:w="55" w:type="dxa"/>
              <w:left w:w="80" w:type="dxa"/>
              <w:right w:w="80" w:type="dxa"/>
            </w:tcMar>
          </w:tcPr>
          <w:p>
            <w:pPr>
              <w:pStyle w:val="TableText"/>
              <w:widowControl/>
              <w:spacing w:after="40"/>
            </w:pPr>
            <w:r>
              <w:rPr>
                <w:sz w:val="17"/>
              </w:rPr>
              <w:t>Hell G5</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48; STR 80</w:t>
            </w:r>
          </w:p>
        </w:tc>
        <w:tc>
          <w:tcPr>
            <w:tcW w:type="dxa" w:w="1440"/>
            <w:vAlign w:val="center"/>
            <w:shd w:fill="F0F5F7"/>
            <w:tcMar>
              <w:top w:w="55" w:type="dxa"/>
              <w:bottom w:w="55" w:type="dxa"/>
              <w:left w:w="80" w:type="dxa"/>
              <w:right w:w="80" w:type="dxa"/>
            </w:tcMar>
          </w:tcPr>
          <w:p>
            <w:pPr>
              <w:pStyle w:val="TableText"/>
              <w:widowControl/>
              <w:spacing w:after="40"/>
            </w:pPr>
            <w:r>
              <w:rPr>
                <w:sz w:val="17"/>
              </w:rPr>
              <w:t>150</w:t>
            </w:r>
          </w:p>
        </w:tc>
        <w:tc>
          <w:tcPr>
            <w:tcW w:type="dxa" w:w="3816"/>
            <w:vAlign w:val="center"/>
            <w:shd w:fill="F0F5F7"/>
            <w:tcMar>
              <w:top w:w="55" w:type="dxa"/>
              <w:bottom w:w="55" w:type="dxa"/>
              <w:left w:w="80" w:type="dxa"/>
              <w:right w:w="80" w:type="dxa"/>
            </w:tcMar>
          </w:tcPr>
          <w:p>
            <w:pPr>
              <w:pStyle w:val="TableText"/>
              <w:widowControl/>
              <w:spacing w:after="40"/>
            </w:pPr>
            <w:r>
              <w:rPr>
                <w:sz w:val="17"/>
              </w:rPr>
              <w:t>Crude Shovel</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Iron Shovel</w:t>
              <w:br/>
              <w:t>gm.tool.shovel.iron.n</w:t>
            </w:r>
          </w:p>
        </w:tc>
        <w:tc>
          <w:tcPr>
            <w:tcW w:type="dxa" w:w="1800"/>
            <w:vAlign w:val="center"/>
            <w:tcMar>
              <w:top w:w="55" w:type="dxa"/>
              <w:bottom w:w="55" w:type="dxa"/>
              <w:left w:w="80" w:type="dxa"/>
              <w:right w:w="80" w:type="dxa"/>
            </w:tcMar>
          </w:tcPr>
          <w:p>
            <w:pPr>
              <w:pStyle w:val="TableText"/>
              <w:widowControl/>
              <w:spacing w:after="40"/>
            </w:pPr>
            <w:r>
              <w:rPr>
                <w:sz w:val="17"/>
              </w:rPr>
              <w:t>Normal G1</w:t>
            </w:r>
          </w:p>
        </w:tc>
        <w:tc>
          <w:tcPr>
            <w:tcW w:type="dxa" w:w="2880"/>
            <w:vAlign w:val="center"/>
            <w:tcMar>
              <w:top w:w="55" w:type="dxa"/>
              <w:bottom w:w="55" w:type="dxa"/>
              <w:left w:w="80" w:type="dxa"/>
              <w:right w:w="80" w:type="dxa"/>
            </w:tcMar>
          </w:tcPr>
          <w:p>
            <w:pPr>
              <w:pStyle w:val="TableText"/>
              <w:widowControl/>
              <w:spacing w:after="40"/>
            </w:pPr>
            <w:r>
              <w:rPr>
                <w:sz w:val="17"/>
              </w:rPr>
              <w:t>Level 8; STR 13</w:t>
            </w:r>
          </w:p>
        </w:tc>
        <w:tc>
          <w:tcPr>
            <w:tcW w:type="dxa" w:w="1440"/>
            <w:vAlign w:val="center"/>
            <w:tcMar>
              <w:top w:w="55" w:type="dxa"/>
              <w:bottom w:w="55" w:type="dxa"/>
              <w:left w:w="80" w:type="dxa"/>
              <w:right w:w="80" w:type="dxa"/>
            </w:tcMar>
          </w:tcPr>
          <w:p>
            <w:pPr>
              <w:pStyle w:val="TableText"/>
              <w:widowControl/>
              <w:spacing w:after="40"/>
            </w:pPr>
            <w:r>
              <w:rPr>
                <w:sz w:val="17"/>
              </w:rPr>
              <w:t>90</w:t>
            </w:r>
          </w:p>
        </w:tc>
        <w:tc>
          <w:tcPr>
            <w:tcW w:type="dxa" w:w="3816"/>
            <w:vAlign w:val="center"/>
            <w:tcMar>
              <w:top w:w="55" w:type="dxa"/>
              <w:bottom w:w="55" w:type="dxa"/>
              <w:left w:w="80" w:type="dxa"/>
              <w:right w:w="80" w:type="dxa"/>
            </w:tcMar>
          </w:tcPr>
          <w:p>
            <w:pPr>
              <w:pStyle w:val="TableText"/>
              <w:widowControl/>
              <w:spacing w:after="40"/>
            </w:pPr>
            <w:r>
              <w:rPr>
                <w:sz w:val="17"/>
              </w:rPr>
              <w:t>Iron Shovel</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Tempered Shovel</w:t>
              <w:br/>
              <w:t>gm.tool.shovel.iron.nm</w:t>
            </w:r>
          </w:p>
        </w:tc>
        <w:tc>
          <w:tcPr>
            <w:tcW w:type="dxa" w:w="1800"/>
            <w:vAlign w:val="center"/>
            <w:shd w:fill="F0F5F7"/>
            <w:tcMar>
              <w:top w:w="55" w:type="dxa"/>
              <w:bottom w:w="55" w:type="dxa"/>
              <w:left w:w="80" w:type="dxa"/>
              <w:right w:w="80" w:type="dxa"/>
            </w:tcMar>
          </w:tcPr>
          <w:p>
            <w:pPr>
              <w:pStyle w:val="TableText"/>
              <w:widowControl/>
              <w:spacing w:after="40"/>
            </w:pPr>
            <w:r>
              <w:rPr>
                <w:sz w:val="17"/>
              </w:rPr>
              <w:t>Nightmare G3</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36; STR 55</w:t>
            </w:r>
          </w:p>
        </w:tc>
        <w:tc>
          <w:tcPr>
            <w:tcW w:type="dxa" w:w="1440"/>
            <w:vAlign w:val="center"/>
            <w:shd w:fill="F0F5F7"/>
            <w:tcMar>
              <w:top w:w="55" w:type="dxa"/>
              <w:bottom w:w="55" w:type="dxa"/>
              <w:left w:w="80" w:type="dxa"/>
              <w:right w:w="80" w:type="dxa"/>
            </w:tcMar>
          </w:tcPr>
          <w:p>
            <w:pPr>
              <w:pStyle w:val="TableText"/>
              <w:widowControl/>
              <w:spacing w:after="40"/>
            </w:pPr>
            <w:r>
              <w:rPr>
                <w:sz w:val="17"/>
              </w:rPr>
              <w:t>130</w:t>
            </w:r>
          </w:p>
        </w:tc>
        <w:tc>
          <w:tcPr>
            <w:tcW w:type="dxa" w:w="3816"/>
            <w:vAlign w:val="center"/>
            <w:shd w:fill="F0F5F7"/>
            <w:tcMar>
              <w:top w:w="55" w:type="dxa"/>
              <w:bottom w:w="55" w:type="dxa"/>
              <w:left w:w="80" w:type="dxa"/>
              <w:right w:w="80" w:type="dxa"/>
            </w:tcMar>
          </w:tcPr>
          <w:p>
            <w:pPr>
              <w:pStyle w:val="TableText"/>
              <w:widowControl/>
              <w:spacing w:after="40"/>
            </w:pPr>
            <w:r>
              <w:rPr>
                <w:sz w:val="17"/>
              </w:rPr>
              <w:t>Iron Shovel</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Oathsteel Shovel</w:t>
              <w:br/>
              <w:t>gm.tool.shovel.iron.h</w:t>
            </w:r>
          </w:p>
        </w:tc>
        <w:tc>
          <w:tcPr>
            <w:tcW w:type="dxa" w:w="1800"/>
            <w:vAlign w:val="center"/>
            <w:tcMar>
              <w:top w:w="55" w:type="dxa"/>
              <w:bottom w:w="55" w:type="dxa"/>
              <w:left w:w="80" w:type="dxa"/>
              <w:right w:w="80" w:type="dxa"/>
            </w:tcMar>
          </w:tcPr>
          <w:p>
            <w:pPr>
              <w:pStyle w:val="TableText"/>
              <w:widowControl/>
              <w:spacing w:after="40"/>
            </w:pPr>
            <w:r>
              <w:rPr>
                <w:sz w:val="17"/>
              </w:rPr>
              <w:t>Hell G5</w:t>
            </w:r>
          </w:p>
        </w:tc>
        <w:tc>
          <w:tcPr>
            <w:tcW w:type="dxa" w:w="2880"/>
            <w:vAlign w:val="center"/>
            <w:tcMar>
              <w:top w:w="55" w:type="dxa"/>
              <w:bottom w:w="55" w:type="dxa"/>
              <w:left w:w="80" w:type="dxa"/>
              <w:right w:w="80" w:type="dxa"/>
            </w:tcMar>
          </w:tcPr>
          <w:p>
            <w:pPr>
              <w:pStyle w:val="TableText"/>
              <w:widowControl/>
              <w:spacing w:after="40"/>
            </w:pPr>
            <w:r>
              <w:rPr>
                <w:sz w:val="17"/>
              </w:rPr>
              <w:t>Level 54; STR 90</w:t>
            </w:r>
          </w:p>
        </w:tc>
        <w:tc>
          <w:tcPr>
            <w:tcW w:type="dxa" w:w="1440"/>
            <w:vAlign w:val="center"/>
            <w:tcMar>
              <w:top w:w="55" w:type="dxa"/>
              <w:bottom w:w="55" w:type="dxa"/>
              <w:left w:w="80" w:type="dxa"/>
              <w:right w:w="80" w:type="dxa"/>
            </w:tcMar>
          </w:tcPr>
          <w:p>
            <w:pPr>
              <w:pStyle w:val="TableText"/>
              <w:widowControl/>
              <w:spacing w:after="40"/>
            </w:pPr>
            <w:r>
              <w:rPr>
                <w:sz w:val="17"/>
              </w:rPr>
              <w:t>175</w:t>
            </w:r>
          </w:p>
        </w:tc>
        <w:tc>
          <w:tcPr>
            <w:tcW w:type="dxa" w:w="3816"/>
            <w:vAlign w:val="center"/>
            <w:tcMar>
              <w:top w:w="55" w:type="dxa"/>
              <w:bottom w:w="55" w:type="dxa"/>
              <w:left w:w="80" w:type="dxa"/>
              <w:right w:w="80" w:type="dxa"/>
            </w:tcMar>
          </w:tcPr>
          <w:p>
            <w:pPr>
              <w:pStyle w:val="TableText"/>
              <w:widowControl/>
              <w:spacing w:after="40"/>
            </w:pPr>
            <w:r>
              <w:rPr>
                <w:sz w:val="17"/>
              </w:rPr>
              <w:t>Iron Shovel</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Adamantite Shovel</w:t>
              <w:br/>
              <w:t>gm.tool.shovel.adamantite.n</w:t>
            </w:r>
          </w:p>
        </w:tc>
        <w:tc>
          <w:tcPr>
            <w:tcW w:type="dxa" w:w="1800"/>
            <w:vAlign w:val="center"/>
            <w:shd w:fill="F0F5F7"/>
            <w:tcMar>
              <w:top w:w="55" w:type="dxa"/>
              <w:bottom w:w="55" w:type="dxa"/>
              <w:left w:w="80" w:type="dxa"/>
              <w:right w:w="80" w:type="dxa"/>
            </w:tcMar>
          </w:tcPr>
          <w:p>
            <w:pPr>
              <w:pStyle w:val="TableText"/>
              <w:widowControl/>
              <w:spacing w:after="40"/>
            </w:pPr>
            <w:r>
              <w:rPr>
                <w:sz w:val="17"/>
              </w:rPr>
              <w:t>Normal G2</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25; STR 35</w:t>
            </w:r>
          </w:p>
        </w:tc>
        <w:tc>
          <w:tcPr>
            <w:tcW w:type="dxa" w:w="1440"/>
            <w:vAlign w:val="center"/>
            <w:shd w:fill="F0F5F7"/>
            <w:tcMar>
              <w:top w:w="55" w:type="dxa"/>
              <w:bottom w:w="55" w:type="dxa"/>
              <w:left w:w="80" w:type="dxa"/>
              <w:right w:w="80" w:type="dxa"/>
            </w:tcMar>
          </w:tcPr>
          <w:p>
            <w:pPr>
              <w:pStyle w:val="TableText"/>
              <w:widowControl/>
              <w:spacing w:after="40"/>
            </w:pPr>
            <w:r>
              <w:rPr>
                <w:sz w:val="17"/>
              </w:rPr>
              <w:t>120</w:t>
            </w:r>
          </w:p>
        </w:tc>
        <w:tc>
          <w:tcPr>
            <w:tcW w:type="dxa" w:w="3816"/>
            <w:vAlign w:val="center"/>
            <w:shd w:fill="F0F5F7"/>
            <w:tcMar>
              <w:top w:w="55" w:type="dxa"/>
              <w:bottom w:w="55" w:type="dxa"/>
              <w:left w:w="80" w:type="dxa"/>
              <w:right w:w="80" w:type="dxa"/>
            </w:tcMar>
          </w:tcPr>
          <w:p>
            <w:pPr>
              <w:pStyle w:val="TableText"/>
              <w:widowControl/>
              <w:spacing w:after="40"/>
            </w:pPr>
            <w:r>
              <w:rPr>
                <w:sz w:val="17"/>
              </w:rPr>
              <w:t>Adamantite Shovel</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Embersteel Shovel</w:t>
              <w:br/>
              <w:t>gm.tool.shovel.adamantite.nm</w:t>
            </w:r>
          </w:p>
        </w:tc>
        <w:tc>
          <w:tcPr>
            <w:tcW w:type="dxa" w:w="1800"/>
            <w:vAlign w:val="center"/>
            <w:tcMar>
              <w:top w:w="55" w:type="dxa"/>
              <w:bottom w:w="55" w:type="dxa"/>
              <w:left w:w="80" w:type="dxa"/>
              <w:right w:w="80" w:type="dxa"/>
            </w:tcMar>
          </w:tcPr>
          <w:p>
            <w:pPr>
              <w:pStyle w:val="TableText"/>
              <w:widowControl/>
              <w:spacing w:after="40"/>
            </w:pPr>
            <w:r>
              <w:rPr>
                <w:sz w:val="17"/>
              </w:rPr>
              <w:t>Nightmare G4</w:t>
            </w:r>
          </w:p>
        </w:tc>
        <w:tc>
          <w:tcPr>
            <w:tcW w:type="dxa" w:w="2880"/>
            <w:vAlign w:val="center"/>
            <w:tcMar>
              <w:top w:w="55" w:type="dxa"/>
              <w:bottom w:w="55" w:type="dxa"/>
              <w:left w:w="80" w:type="dxa"/>
              <w:right w:w="80" w:type="dxa"/>
            </w:tcMar>
          </w:tcPr>
          <w:p>
            <w:pPr>
              <w:pStyle w:val="TableText"/>
              <w:widowControl/>
              <w:spacing w:after="40"/>
            </w:pPr>
            <w:r>
              <w:rPr>
                <w:sz w:val="17"/>
              </w:rPr>
              <w:t>Level 44; STR 70</w:t>
            </w:r>
          </w:p>
        </w:tc>
        <w:tc>
          <w:tcPr>
            <w:tcW w:type="dxa" w:w="1440"/>
            <w:vAlign w:val="center"/>
            <w:tcMar>
              <w:top w:w="55" w:type="dxa"/>
              <w:bottom w:w="55" w:type="dxa"/>
              <w:left w:w="80" w:type="dxa"/>
              <w:right w:w="80" w:type="dxa"/>
            </w:tcMar>
          </w:tcPr>
          <w:p>
            <w:pPr>
              <w:pStyle w:val="TableText"/>
              <w:widowControl/>
              <w:spacing w:after="40"/>
            </w:pPr>
            <w:r>
              <w:rPr>
                <w:sz w:val="17"/>
              </w:rPr>
              <w:t>160</w:t>
            </w:r>
          </w:p>
        </w:tc>
        <w:tc>
          <w:tcPr>
            <w:tcW w:type="dxa" w:w="3816"/>
            <w:vAlign w:val="center"/>
            <w:tcMar>
              <w:top w:w="55" w:type="dxa"/>
              <w:bottom w:w="55" w:type="dxa"/>
              <w:left w:w="80" w:type="dxa"/>
              <w:right w:w="80" w:type="dxa"/>
            </w:tcMar>
          </w:tcPr>
          <w:p>
            <w:pPr>
              <w:pStyle w:val="TableText"/>
              <w:widowControl/>
              <w:spacing w:after="40"/>
            </w:pPr>
            <w:r>
              <w:rPr>
                <w:sz w:val="17"/>
              </w:rPr>
              <w:t>Adamantite Shovel</w:t>
              <w:br/>
              <w:t>Native gather tier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Cinderheart Shovel</w:t>
              <w:br/>
              <w:t>gm.tool.shovel.adamantite.h</w:t>
            </w:r>
          </w:p>
        </w:tc>
        <w:tc>
          <w:tcPr>
            <w:tcW w:type="dxa" w:w="1800"/>
            <w:vAlign w:val="center"/>
            <w:shd w:fill="F0F5F7"/>
            <w:tcMar>
              <w:top w:w="55" w:type="dxa"/>
              <w:bottom w:w="55" w:type="dxa"/>
              <w:left w:w="80" w:type="dxa"/>
              <w:right w:w="80" w:type="dxa"/>
            </w:tcMar>
          </w:tcPr>
          <w:p>
            <w:pPr>
              <w:pStyle w:val="TableText"/>
              <w:widowControl/>
              <w:spacing w:after="40"/>
            </w:pPr>
            <w:r>
              <w:rPr>
                <w:sz w:val="17"/>
              </w:rPr>
              <w:t>Hell G6</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68; STR 115</w:t>
            </w:r>
          </w:p>
        </w:tc>
        <w:tc>
          <w:tcPr>
            <w:tcW w:type="dxa" w:w="1440"/>
            <w:vAlign w:val="center"/>
            <w:shd w:fill="F0F5F7"/>
            <w:tcMar>
              <w:top w:w="55" w:type="dxa"/>
              <w:bottom w:w="55" w:type="dxa"/>
              <w:left w:w="80" w:type="dxa"/>
              <w:right w:w="80" w:type="dxa"/>
            </w:tcMar>
          </w:tcPr>
          <w:p>
            <w:pPr>
              <w:pStyle w:val="TableText"/>
              <w:widowControl/>
              <w:spacing w:after="40"/>
            </w:pPr>
            <w:r>
              <w:rPr>
                <w:sz w:val="17"/>
              </w:rPr>
              <w:t>225</w:t>
            </w:r>
          </w:p>
        </w:tc>
        <w:tc>
          <w:tcPr>
            <w:tcW w:type="dxa" w:w="3816"/>
            <w:vAlign w:val="center"/>
            <w:shd w:fill="F0F5F7"/>
            <w:tcMar>
              <w:top w:w="55" w:type="dxa"/>
              <w:bottom w:w="55" w:type="dxa"/>
              <w:left w:w="80" w:type="dxa"/>
              <w:right w:w="80" w:type="dxa"/>
            </w:tcMar>
          </w:tcPr>
          <w:p>
            <w:pPr>
              <w:pStyle w:val="TableText"/>
              <w:widowControl/>
              <w:spacing w:after="40"/>
            </w:pPr>
            <w:r>
              <w:rPr>
                <w:sz w:val="17"/>
              </w:rPr>
              <w:t>Adamantite Shovel</w:t>
              <w:br/>
              <w:t>Native gather tier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Fishing Rod</w:t>
              <w:br/>
              <w:t>gm.tool.fishing_rod.n</w:t>
            </w:r>
          </w:p>
        </w:tc>
        <w:tc>
          <w:tcPr>
            <w:tcW w:type="dxa" w:w="1800"/>
            <w:vAlign w:val="center"/>
            <w:tcMar>
              <w:top w:w="55" w:type="dxa"/>
              <w:bottom w:w="55" w:type="dxa"/>
              <w:left w:w="80" w:type="dxa"/>
              <w:right w:w="80" w:type="dxa"/>
            </w:tcMar>
          </w:tcPr>
          <w:p>
            <w:pPr>
              <w:pStyle w:val="TableText"/>
              <w:widowControl/>
              <w:spacing w:after="40"/>
            </w:pPr>
            <w:r>
              <w:rPr>
                <w:sz w:val="17"/>
              </w:rPr>
              <w:t>Normal G1</w:t>
            </w:r>
          </w:p>
        </w:tc>
        <w:tc>
          <w:tcPr>
            <w:tcW w:type="dxa" w:w="2880"/>
            <w:vAlign w:val="center"/>
            <w:tcMar>
              <w:top w:w="55" w:type="dxa"/>
              <w:bottom w:w="55" w:type="dxa"/>
              <w:left w:w="80" w:type="dxa"/>
              <w:right w:w="80" w:type="dxa"/>
            </w:tcMar>
          </w:tcPr>
          <w:p>
            <w:pPr>
              <w:pStyle w:val="TableText"/>
              <w:widowControl/>
              <w:spacing w:after="40"/>
            </w:pPr>
            <w:r>
              <w:rPr>
                <w:sz w:val="17"/>
              </w:rPr>
              <w:t>Level 1; DEX 10</w:t>
            </w:r>
          </w:p>
        </w:tc>
        <w:tc>
          <w:tcPr>
            <w:tcW w:type="dxa" w:w="1440"/>
            <w:vAlign w:val="center"/>
            <w:tcMar>
              <w:top w:w="55" w:type="dxa"/>
              <w:bottom w:w="55" w:type="dxa"/>
              <w:left w:w="80" w:type="dxa"/>
              <w:right w:w="80" w:type="dxa"/>
            </w:tcMar>
          </w:tcPr>
          <w:p>
            <w:pPr>
              <w:pStyle w:val="TableText"/>
              <w:widowControl/>
              <w:spacing w:after="40"/>
            </w:pPr>
            <w:r>
              <w:rPr>
                <w:sz w:val="17"/>
              </w:rPr>
              <w:t>70</w:t>
            </w:r>
          </w:p>
        </w:tc>
        <w:tc>
          <w:tcPr>
            <w:tcW w:type="dxa" w:w="3816"/>
            <w:vAlign w:val="center"/>
            <w:tcMar>
              <w:top w:w="55" w:type="dxa"/>
              <w:bottom w:w="55" w:type="dxa"/>
              <w:left w:w="80" w:type="dxa"/>
              <w:right w:w="80" w:type="dxa"/>
            </w:tcMar>
          </w:tcPr>
          <w:p>
            <w:pPr>
              <w:pStyle w:val="TableText"/>
              <w:widowControl/>
              <w:spacing w:after="40"/>
            </w:pPr>
            <w:r>
              <w:rPr>
                <w:sz w:val="17"/>
              </w:rPr>
              <w:t>native fishing rod if present</w:t>
              <w:br/>
              <w:t>Native fishing behavior unchanged</w:t>
            </w:r>
          </w:p>
        </w:tc>
      </w:tr>
      <w:tr>
        <w:trPr>
          <w:cantSplit/>
        </w:trPr>
        <w:tc>
          <w:tcPr>
            <w:tcW w:type="dxa" w:w="5040"/>
            <w:vAlign w:val="center"/>
            <w:shd w:fill="F0F5F7"/>
            <w:tcMar>
              <w:top w:w="55" w:type="dxa"/>
              <w:bottom w:w="55" w:type="dxa"/>
              <w:left w:w="80" w:type="dxa"/>
              <w:right w:w="80" w:type="dxa"/>
            </w:tcMar>
          </w:tcPr>
          <w:p>
            <w:pPr>
              <w:pStyle w:val="TableText"/>
              <w:widowControl/>
              <w:spacing w:after="40"/>
            </w:pPr>
            <w:r>
              <w:rPr>
                <w:sz w:val="17"/>
              </w:rPr>
              <w:t>Angler Rod</w:t>
              <w:br/>
              <w:t>gm.tool.fishing_rod.nm</w:t>
            </w:r>
          </w:p>
        </w:tc>
        <w:tc>
          <w:tcPr>
            <w:tcW w:type="dxa" w:w="1800"/>
            <w:vAlign w:val="center"/>
            <w:shd w:fill="F0F5F7"/>
            <w:tcMar>
              <w:top w:w="55" w:type="dxa"/>
              <w:bottom w:w="55" w:type="dxa"/>
              <w:left w:w="80" w:type="dxa"/>
              <w:right w:w="80" w:type="dxa"/>
            </w:tcMar>
          </w:tcPr>
          <w:p>
            <w:pPr>
              <w:pStyle w:val="TableText"/>
              <w:widowControl/>
              <w:spacing w:after="40"/>
            </w:pPr>
            <w:r>
              <w:rPr>
                <w:sz w:val="17"/>
              </w:rPr>
              <w:t>Nightmare G3</w:t>
            </w:r>
          </w:p>
        </w:tc>
        <w:tc>
          <w:tcPr>
            <w:tcW w:type="dxa" w:w="2880"/>
            <w:vAlign w:val="center"/>
            <w:shd w:fill="F0F5F7"/>
            <w:tcMar>
              <w:top w:w="55" w:type="dxa"/>
              <w:bottom w:w="55" w:type="dxa"/>
              <w:left w:w="80" w:type="dxa"/>
              <w:right w:w="80" w:type="dxa"/>
            </w:tcMar>
          </w:tcPr>
          <w:p>
            <w:pPr>
              <w:pStyle w:val="TableText"/>
              <w:widowControl/>
              <w:spacing w:after="40"/>
            </w:pPr>
            <w:r>
              <w:rPr>
                <w:sz w:val="17"/>
              </w:rPr>
              <w:t>Level 32; DEX 35</w:t>
            </w:r>
          </w:p>
        </w:tc>
        <w:tc>
          <w:tcPr>
            <w:tcW w:type="dxa" w:w="1440"/>
            <w:vAlign w:val="center"/>
            <w:shd w:fill="F0F5F7"/>
            <w:tcMar>
              <w:top w:w="55" w:type="dxa"/>
              <w:bottom w:w="55" w:type="dxa"/>
              <w:left w:w="80" w:type="dxa"/>
              <w:right w:w="80" w:type="dxa"/>
            </w:tcMar>
          </w:tcPr>
          <w:p>
            <w:pPr>
              <w:pStyle w:val="TableText"/>
              <w:widowControl/>
              <w:spacing w:after="40"/>
            </w:pPr>
            <w:r>
              <w:rPr>
                <w:sz w:val="17"/>
              </w:rPr>
              <w:t>110</w:t>
            </w:r>
          </w:p>
        </w:tc>
        <w:tc>
          <w:tcPr>
            <w:tcW w:type="dxa" w:w="3816"/>
            <w:vAlign w:val="center"/>
            <w:shd w:fill="F0F5F7"/>
            <w:tcMar>
              <w:top w:w="55" w:type="dxa"/>
              <w:bottom w:w="55" w:type="dxa"/>
              <w:left w:w="80" w:type="dxa"/>
              <w:right w:w="80" w:type="dxa"/>
            </w:tcMar>
          </w:tcPr>
          <w:p>
            <w:pPr>
              <w:pStyle w:val="TableText"/>
              <w:widowControl/>
              <w:spacing w:after="40"/>
            </w:pPr>
            <w:r>
              <w:rPr>
                <w:sz w:val="17"/>
              </w:rPr>
              <w:t>native fishing rod if present</w:t>
              <w:br/>
              <w:t>Native fishing behavior unchanged</w:t>
            </w:r>
          </w:p>
        </w:tc>
      </w:tr>
      <w:tr>
        <w:trPr>
          <w:cantSplit/>
        </w:trPr>
        <w:tc>
          <w:tcPr>
            <w:tcW w:type="dxa" w:w="5040"/>
            <w:vAlign w:val="center"/>
            <w:tcMar>
              <w:top w:w="55" w:type="dxa"/>
              <w:bottom w:w="55" w:type="dxa"/>
              <w:left w:w="80" w:type="dxa"/>
              <w:right w:w="80" w:type="dxa"/>
            </w:tcMar>
          </w:tcPr>
          <w:p>
            <w:pPr>
              <w:pStyle w:val="TableText"/>
              <w:widowControl/>
              <w:spacing w:after="40"/>
            </w:pPr>
            <w:r>
              <w:rPr>
                <w:sz w:val="17"/>
              </w:rPr>
              <w:t>Deepwater Rod</w:t>
              <w:br/>
              <w:t>gm.tool.fishing_rod.h</w:t>
            </w:r>
          </w:p>
        </w:tc>
        <w:tc>
          <w:tcPr>
            <w:tcW w:type="dxa" w:w="1800"/>
            <w:vAlign w:val="center"/>
            <w:tcMar>
              <w:top w:w="55" w:type="dxa"/>
              <w:bottom w:w="55" w:type="dxa"/>
              <w:left w:w="80" w:type="dxa"/>
              <w:right w:w="80" w:type="dxa"/>
            </w:tcMar>
          </w:tcPr>
          <w:p>
            <w:pPr>
              <w:pStyle w:val="TableText"/>
              <w:widowControl/>
              <w:spacing w:after="40"/>
            </w:pPr>
            <w:r>
              <w:rPr>
                <w:sz w:val="17"/>
              </w:rPr>
              <w:t>Hell G5</w:t>
            </w:r>
          </w:p>
        </w:tc>
        <w:tc>
          <w:tcPr>
            <w:tcW w:type="dxa" w:w="2880"/>
            <w:vAlign w:val="center"/>
            <w:tcMar>
              <w:top w:w="55" w:type="dxa"/>
              <w:bottom w:w="55" w:type="dxa"/>
              <w:left w:w="80" w:type="dxa"/>
              <w:right w:w="80" w:type="dxa"/>
            </w:tcMar>
          </w:tcPr>
          <w:p>
            <w:pPr>
              <w:pStyle w:val="TableText"/>
              <w:widowControl/>
              <w:spacing w:after="40"/>
            </w:pPr>
            <w:r>
              <w:rPr>
                <w:sz w:val="17"/>
              </w:rPr>
              <w:t>Level 48; DEX 60</w:t>
            </w:r>
          </w:p>
        </w:tc>
        <w:tc>
          <w:tcPr>
            <w:tcW w:type="dxa" w:w="1440"/>
            <w:vAlign w:val="center"/>
            <w:tcMar>
              <w:top w:w="55" w:type="dxa"/>
              <w:bottom w:w="55" w:type="dxa"/>
              <w:left w:w="80" w:type="dxa"/>
              <w:right w:w="80" w:type="dxa"/>
            </w:tcMar>
          </w:tcPr>
          <w:p>
            <w:pPr>
              <w:pStyle w:val="TableText"/>
              <w:widowControl/>
              <w:spacing w:after="40"/>
            </w:pPr>
            <w:r>
              <w:rPr>
                <w:sz w:val="17"/>
              </w:rPr>
              <w:t>150</w:t>
            </w:r>
          </w:p>
        </w:tc>
        <w:tc>
          <w:tcPr>
            <w:tcW w:type="dxa" w:w="3816"/>
            <w:vAlign w:val="center"/>
            <w:tcMar>
              <w:top w:w="55" w:type="dxa"/>
              <w:bottom w:w="55" w:type="dxa"/>
              <w:left w:w="80" w:type="dxa"/>
              <w:right w:w="80" w:type="dxa"/>
            </w:tcMar>
          </w:tcPr>
          <w:p>
            <w:pPr>
              <w:pStyle w:val="TableText"/>
              <w:widowControl/>
              <w:spacing w:after="40"/>
            </w:pPr>
            <w:r>
              <w:rPr>
                <w:sz w:val="17"/>
              </w:rPr>
              <w:t>native fishing rod if present</w:t>
              <w:br/>
              <w:t>Native fishing behavior unchanged</w:t>
            </w:r>
          </w:p>
        </w:tc>
      </w:tr>
    </w:tbl>
    <w:p>
      <w:pPr>
        <w:pStyle w:val="SmallNote"/>
        <w:spacing w:before="0" w:after="0" w:line="20" w:lineRule="exact"/>
      </w:pPr>
      <w:r>
        <w:rPr>
          <w:b w:val="0"/>
          <w:sz w:val="2"/>
        </w:rPr>
      </w:r>
    </w:p>
    <w:p>
      <w:r>
        <w:rPr>
          <w:b w:val="0"/>
        </w:rPr>
        <w:t>Consumables, ordinary ammunition, salvage components, currency and materials are not stat sticks. Weapon use validates its own requirements; ammo cannot bypass that gate. Quest/progression objects remain protected. New accessories may use this schema later but require an explicitly implemented slot and their own catalog before release.</w:t>
      </w:r>
    </w:p>
    <w:p>
      <w:bookmarkStart w:id="83" w:name="sec_83"/>
      <w:pPr>
        <w:pStyle w:val="Heading1"/>
        <w:pageBreakBefore/>
      </w:pPr>
      <w:r>
        <w:t>19  Salvage yield, provenance and advanced progression</w:t>
      </w:r>
      <w:bookmarkEnd w:id="83"/>
    </w:p>
    <w:p>
      <w:r>
        <w:t>Weapons, shields and armor can be salvaged through one RPG skill-upgrade salvage path, but Common gear yields no RPG skill-upgrade component. The four salvageable rarity bands are Uncommon, Rare, Very Rare and Legendary. This deliberately extends RPG Master §05.3’s former weapon-only scope and remaps its old quality names. Tools and unconverted native/Crafted objects remain in native utility salvage unless a later approved recipe explicitly grants RPG component eligibility. A component’s rarity type and provenance grade are stored independently. [U1, NEW GM1]</w:t>
      </w:r>
    </w:p>
    <w:tbl>
      <w:tblPr>
        <w:tblW w:type="auto" w:w="0"/>
        <w:jc w:val="center"/>
        <w:tblLayout w:type="fixed"/>
        <w:tblLook w:firstColumn="1" w:firstRow="1" w:lastColumn="0" w:lastRow="0" w:noHBand="0" w:noVBand="1" w:val="04A0"/>
      </w:tblPr>
      <w:tblGrid>
        <w:gridCol w:w="3168"/>
        <w:gridCol w:w="3600"/>
        <w:gridCol w:w="8208"/>
      </w:tblGrid>
      <w:tr>
        <w:trPr>
          <w:tblHeader/>
        </w:trPr>
        <w:tc>
          <w:tcPr>
            <w:tcW w:type="dxa" w:w="3168"/>
            <w:shd w:fill="173C45"/>
            <w:tcMar>
              <w:top w:w="75" w:type="dxa"/>
              <w:bottom w:w="75" w:type="dxa"/>
              <w:left w:w="80" w:type="dxa"/>
              <w:right w:w="80" w:type="dxa"/>
            </w:tcMar>
          </w:tcPr>
          <w:p>
            <w:r>
              <w:t>Gear rarity</w:t>
            </w:r>
          </w:p>
        </w:tc>
        <w:tc>
          <w:tcPr>
            <w:tcW w:type="dxa" w:w="3600"/>
            <w:shd w:fill="173C45"/>
            <w:tcMar>
              <w:top w:w="75" w:type="dxa"/>
              <w:bottom w:w="75" w:type="dxa"/>
              <w:left w:w="80" w:type="dxa"/>
              <w:right w:w="80" w:type="dxa"/>
            </w:tcMar>
          </w:tcPr>
          <w:p>
            <w:pPr>
              <w:pStyle w:val="TableText"/>
              <w:keepNext w:val="0"/>
              <w:widowControl/>
            </w:pPr>
            <w:r>
              <w:rPr>
                <w:b/>
                <w:color w:val="FFFFFF"/>
                <w:sz w:val="20"/>
              </w:rPr>
              <w:t>Component display type</w:t>
            </w:r>
          </w:p>
        </w:tc>
        <w:tc>
          <w:tcPr>
            <w:tcW w:type="dxa" w:w="8208"/>
            <w:shd w:fill="173C45"/>
            <w:tcMar>
              <w:top w:w="75" w:type="dxa"/>
              <w:bottom w:w="75" w:type="dxa"/>
              <w:left w:w="80" w:type="dxa"/>
              <w:right w:w="80" w:type="dxa"/>
            </w:tcMar>
          </w:tcPr>
          <w:p>
            <w:pPr>
              <w:pStyle w:val="TableText"/>
              <w:keepNext w:val="0"/>
              <w:widowControl/>
            </w:pPr>
            <w:r>
              <w:rPr>
                <w:b/>
                <w:color w:val="FFFFFF"/>
                <w:sz w:val="20"/>
              </w:rPr>
              <w:t>What it pays for</w:t>
            </w:r>
          </w:p>
        </w:tc>
      </w:tr>
      <w:tr>
        <w:trPr>
          <w:cantSplit/>
        </w:trPr>
        <w:tc>
          <w:tcPr>
            <w:tcW w:type="dxa" w:w="3168"/>
            <w:vAlign w:val="center"/>
            <w:shd w:fill="F0F5F7"/>
            <w:tcMar>
              <w:top w:w="75" w:type="dxa"/>
              <w:bottom w:w="75" w:type="dxa"/>
              <w:left w:w="80" w:type="dxa"/>
              <w:right w:w="80" w:type="dxa"/>
            </w:tcMar>
          </w:tcPr>
          <w:p>
            <w:r>
              <w:t>Common / White</w:t>
            </w:r>
          </w:p>
        </w:tc>
        <w:tc>
          <w:tcPr>
            <w:tcW w:type="dxa" w:w="3600"/>
            <w:vAlign w:val="center"/>
            <w:shd w:fill="F0F5F7"/>
            <w:tcMar>
              <w:top w:w="75" w:type="dxa"/>
              <w:bottom w:w="75" w:type="dxa"/>
              <w:left w:w="80" w:type="dxa"/>
              <w:right w:w="80" w:type="dxa"/>
            </w:tcMar>
          </w:tcPr>
          <w:p>
            <w:r>
              <w:t>None</w:t>
            </w:r>
          </w:p>
        </w:tc>
        <w:tc>
          <w:tcPr>
            <w:tcW w:type="dxa" w:w="8208"/>
            <w:vAlign w:val="center"/>
            <w:shd w:fill="F0F5F7"/>
            <w:tcMar>
              <w:top w:w="75" w:type="dxa"/>
              <w:bottom w:w="75" w:type="dxa"/>
              <w:left w:w="80" w:type="dxa"/>
              <w:right w:w="80" w:type="dxa"/>
            </w:tcMar>
          </w:tcPr>
          <w:p>
            <w:r>
              <w:t>No RPG skill-upgrade salvage. Preserve as a future crafting-base candidate.</w:t>
            </w:r>
          </w:p>
        </w:tc>
      </w:tr>
      <w:tr>
        <w:trPr>
          <w:cantSplit/>
        </w:trPr>
        <w:tc>
          <w:tcPr>
            <w:tcW w:type="dxa" w:w="3168"/>
            <w:vAlign w:val="center"/>
            <w:tcMar>
              <w:top w:w="75" w:type="dxa"/>
              <w:bottom w:w="75" w:type="dxa"/>
              <w:left w:w="80" w:type="dxa"/>
              <w:right w:w="80" w:type="dxa"/>
            </w:tcMar>
          </w:tcPr>
          <w:p>
            <w:r>
              <w:t>Uncommon / Green</w:t>
            </w:r>
          </w:p>
        </w:tc>
        <w:tc>
          <w:tcPr>
            <w:tcW w:type="dxa" w:w="3600"/>
            <w:vAlign w:val="center"/>
            <w:tcMar>
              <w:top w:w="75" w:type="dxa"/>
              <w:bottom w:w="75" w:type="dxa"/>
              <w:left w:w="80" w:type="dxa"/>
              <w:right w:w="80" w:type="dxa"/>
            </w:tcMar>
          </w:tcPr>
          <w:p>
            <w:r>
              <w:t>Plain Scrap</w:t>
            </w:r>
          </w:p>
        </w:tc>
        <w:tc>
          <w:tcPr>
            <w:tcW w:type="dxa" w:w="8208"/>
            <w:vAlign w:val="center"/>
            <w:tcMar>
              <w:top w:w="75" w:type="dxa"/>
              <w:bottom w:w="75" w:type="dxa"/>
              <w:left w:w="80" w:type="dxa"/>
              <w:right w:w="80" w:type="dxa"/>
            </w:tcMar>
          </w:tcPr>
          <w:p>
            <w:r>
              <w:t>Base skill ranks 2–5</w:t>
            </w:r>
          </w:p>
        </w:tc>
      </w:tr>
      <w:tr>
        <w:trPr>
          <w:cantSplit/>
        </w:trPr>
        <w:tc>
          <w:tcPr>
            <w:tcW w:type="dxa" w:w="3168"/>
            <w:vAlign w:val="center"/>
            <w:shd w:fill="F0F5F7"/>
            <w:tcMar>
              <w:top w:w="75" w:type="dxa"/>
              <w:bottom w:w="75" w:type="dxa"/>
              <w:left w:w="80" w:type="dxa"/>
              <w:right w:w="80" w:type="dxa"/>
            </w:tcMar>
          </w:tcPr>
          <w:p>
            <w:r>
              <w:t>Rare / Blue</w:t>
            </w:r>
          </w:p>
        </w:tc>
        <w:tc>
          <w:tcPr>
            <w:tcW w:type="dxa" w:w="3600"/>
            <w:vAlign w:val="center"/>
            <w:shd w:fill="F0F5F7"/>
            <w:tcMar>
              <w:top w:w="75" w:type="dxa"/>
              <w:bottom w:w="75" w:type="dxa"/>
              <w:left w:w="80" w:type="dxa"/>
              <w:right w:w="80" w:type="dxa"/>
            </w:tcMar>
          </w:tcPr>
          <w:p>
            <w:r>
              <w:t>Arcane Dust</w:t>
            </w:r>
          </w:p>
        </w:tc>
        <w:tc>
          <w:tcPr>
            <w:tcW w:type="dxa" w:w="8208"/>
            <w:vAlign w:val="center"/>
            <w:shd w:fill="F0F5F7"/>
            <w:tcMar>
              <w:top w:w="75" w:type="dxa"/>
              <w:bottom w:w="75" w:type="dxa"/>
              <w:left w:w="80" w:type="dxa"/>
              <w:right w:w="80" w:type="dxa"/>
            </w:tcMar>
          </w:tcPr>
          <w:p>
            <w:r>
              <w:t>Base skill ranks 6–10</w:t>
            </w:r>
          </w:p>
        </w:tc>
      </w:tr>
      <w:tr>
        <w:trPr>
          <w:cantSplit/>
        </w:trPr>
        <w:tc>
          <w:tcPr>
            <w:tcW w:type="dxa" w:w="3168"/>
            <w:vAlign w:val="center"/>
            <w:tcMar>
              <w:top w:w="75" w:type="dxa"/>
              <w:bottom w:w="75" w:type="dxa"/>
              <w:left w:w="80" w:type="dxa"/>
              <w:right w:w="80" w:type="dxa"/>
            </w:tcMar>
          </w:tcPr>
          <w:p>
            <w:r>
              <w:t>Very Rare / Purple</w:t>
            </w:r>
          </w:p>
        </w:tc>
        <w:tc>
          <w:tcPr>
            <w:tcW w:type="dxa" w:w="3600"/>
            <w:vAlign w:val="center"/>
            <w:tcMar>
              <w:top w:w="75" w:type="dxa"/>
              <w:bottom w:w="75" w:type="dxa"/>
              <w:left w:w="80" w:type="dxa"/>
              <w:right w:w="80" w:type="dxa"/>
            </w:tcMar>
          </w:tcPr>
          <w:p>
            <w:r>
              <w:t>Resonant Shard</w:t>
            </w:r>
          </w:p>
        </w:tc>
        <w:tc>
          <w:tcPr>
            <w:tcW w:type="dxa" w:w="8208"/>
            <w:vAlign w:val="center"/>
            <w:tcMar>
              <w:top w:w="75" w:type="dxa"/>
              <w:bottom w:w="75" w:type="dxa"/>
              <w:left w:w="80" w:type="dxa"/>
              <w:right w:w="80" w:type="dxa"/>
            </w:tcMar>
          </w:tcPr>
          <w:p>
            <w:r>
              <w:t>Base skill ranks 11–15</w:t>
            </w:r>
          </w:p>
        </w:tc>
      </w:tr>
      <w:tr>
        <w:tc>
          <w:tcPr>
            <w:tcW w:type="dxa" w:w="3168"/>
          </w:tcPr>
          <w:p>
            <w:r>
              <w:t>Legendary / Gold</w:t>
            </w:r>
          </w:p>
        </w:tc>
        <w:tc>
          <w:tcPr>
            <w:tcW w:type="dxa" w:w="3600"/>
          </w:tcPr>
          <w:p>
            <w:r>
              <w:t>Singular Core</w:t>
            </w:r>
          </w:p>
        </w:tc>
        <w:tc>
          <w:tcPr>
            <w:tcW w:type="dxa" w:w="8208"/>
          </w:tcPr>
          <w:p>
            <w:r>
              <w:t>Base skill ranks 16–20</w:t>
            </w:r>
          </w:p>
        </w:tc>
      </w:tr>
    </w:tbl>
    <w:p>
      <w:pPr>
        <w:pStyle w:val="SmallNote"/>
        <w:spacing w:before="0" w:after="0" w:line="20" w:lineRule="exact"/>
      </w:pPr>
      <w:r>
        <w:rPr>
          <w:b w:val="0"/>
          <w:sz w:val="2"/>
        </w:rPr>
      </w:r>
    </w:p>
    <w:tbl>
      <w:tblPr>
        <w:tblW w:type="auto" w:w="0"/>
        <w:jc w:val="center"/>
        <w:tblLayout w:type="fixed"/>
        <w:tblLook w:firstColumn="1" w:firstRow="1" w:lastColumn="0" w:lastRow="0" w:noHBand="0" w:noVBand="1" w:val="04A0"/>
      </w:tblPr>
      <w:tblGrid>
        <w:gridCol w:w="4752"/>
        <w:gridCol w:w="10224"/>
      </w:tblGrid>
      <w:tr>
        <w:trPr>
          <w:tblHeader/>
        </w:trPr>
        <w:tc>
          <w:tcPr>
            <w:tcW w:type="dxa" w:w="4752"/>
            <w:shd w:fill="173C45"/>
            <w:tcMar>
              <w:top w:w="55" w:type="dxa"/>
              <w:bottom w:w="55" w:type="dxa"/>
              <w:left w:w="80" w:type="dxa"/>
              <w:right w:w="80" w:type="dxa"/>
            </w:tcMar>
          </w:tcPr>
          <w:p>
            <w:pPr>
              <w:pStyle w:val="TableText"/>
              <w:keepNext w:val="0"/>
              <w:widowControl/>
            </w:pPr>
            <w:r>
              <w:rPr>
                <w:b/>
                <w:color w:val="FFFFFF"/>
                <w:sz w:val="20"/>
              </w:rPr>
              <w:t>Stored item level</w:t>
            </w:r>
          </w:p>
        </w:tc>
        <w:tc>
          <w:tcPr>
            <w:tcW w:type="dxa" w:w="10224"/>
            <w:shd w:fill="173C45"/>
            <w:tcMar>
              <w:top w:w="55" w:type="dxa"/>
              <w:bottom w:w="55" w:type="dxa"/>
              <w:left w:w="80" w:type="dxa"/>
              <w:right w:w="80" w:type="dxa"/>
            </w:tcMar>
          </w:tcPr>
          <w:p>
            <w:pPr>
              <w:pStyle w:val="TableText"/>
              <w:keepNext w:val="0"/>
              <w:widowControl/>
            </w:pPr>
            <w:r>
              <w:rPr>
                <w:b/>
                <w:color w:val="FFFFFF"/>
                <w:sz w:val="20"/>
              </w:rPr>
              <w:t>Components from one eligible gear instance</w:t>
            </w:r>
          </w:p>
        </w:tc>
      </w:tr>
      <w:tr>
        <w:trPr>
          <w:cantSplit/>
        </w:trPr>
        <w:tc>
          <w:tcPr>
            <w:tcW w:type="dxa" w:w="4752"/>
            <w:vAlign w:val="center"/>
            <w:shd w:fill="F0F5F7"/>
            <w:tcMar>
              <w:top w:w="55" w:type="dxa"/>
              <w:bottom w:w="55" w:type="dxa"/>
              <w:left w:w="80" w:type="dxa"/>
              <w:right w:w="80" w:type="dxa"/>
            </w:tcMar>
          </w:tcPr>
          <w:p>
            <w:pPr>
              <w:pStyle w:val="TableText"/>
              <w:widowControl/>
              <w:spacing w:after="40"/>
            </w:pPr>
            <w:r>
              <w:rPr>
                <w:sz w:val="20"/>
              </w:rPr>
              <w:t>1–9</w:t>
            </w:r>
          </w:p>
        </w:tc>
        <w:tc>
          <w:tcPr>
            <w:tcW w:type="dxa" w:w="10224"/>
            <w:vAlign w:val="center"/>
            <w:shd w:fill="F0F5F7"/>
            <w:tcMar>
              <w:top w:w="55" w:type="dxa"/>
              <w:bottom w:w="55" w:type="dxa"/>
              <w:left w:w="80" w:type="dxa"/>
              <w:right w:w="80" w:type="dxa"/>
            </w:tcMar>
          </w:tcPr>
          <w:p>
            <w:pPr>
              <w:pStyle w:val="TableText"/>
              <w:widowControl/>
              <w:spacing w:after="40"/>
            </w:pPr>
            <w:r>
              <w:rPr>
                <w:sz w:val="20"/>
              </w:rPr>
              <w:t>1</w:t>
            </w:r>
          </w:p>
        </w:tc>
      </w:tr>
      <w:tr>
        <w:trPr>
          <w:cantSplit/>
        </w:trPr>
        <w:tc>
          <w:tcPr>
            <w:tcW w:type="dxa" w:w="4752"/>
            <w:vAlign w:val="center"/>
            <w:tcMar>
              <w:top w:w="55" w:type="dxa"/>
              <w:bottom w:w="55" w:type="dxa"/>
              <w:left w:w="80" w:type="dxa"/>
              <w:right w:w="80" w:type="dxa"/>
            </w:tcMar>
          </w:tcPr>
          <w:p>
            <w:pPr>
              <w:pStyle w:val="TableText"/>
              <w:widowControl/>
              <w:spacing w:after="40"/>
            </w:pPr>
            <w:r>
              <w:rPr>
                <w:sz w:val="20"/>
              </w:rPr>
              <w:t>10–19</w:t>
            </w:r>
          </w:p>
        </w:tc>
        <w:tc>
          <w:tcPr>
            <w:tcW w:type="dxa" w:w="10224"/>
            <w:vAlign w:val="center"/>
            <w:tcMar>
              <w:top w:w="55" w:type="dxa"/>
              <w:bottom w:w="55" w:type="dxa"/>
              <w:left w:w="80" w:type="dxa"/>
              <w:right w:w="80" w:type="dxa"/>
            </w:tcMar>
          </w:tcPr>
          <w:p>
            <w:pPr>
              <w:pStyle w:val="TableText"/>
              <w:widowControl/>
              <w:spacing w:after="40"/>
            </w:pPr>
            <w:r>
              <w:rPr>
                <w:sz w:val="20"/>
              </w:rPr>
              <w:t>2</w:t>
            </w:r>
          </w:p>
        </w:tc>
      </w:tr>
      <w:tr>
        <w:trPr>
          <w:cantSplit/>
        </w:trPr>
        <w:tc>
          <w:tcPr>
            <w:tcW w:type="dxa" w:w="4752"/>
            <w:vAlign w:val="center"/>
            <w:shd w:fill="F0F5F7"/>
            <w:tcMar>
              <w:top w:w="55" w:type="dxa"/>
              <w:bottom w:w="55" w:type="dxa"/>
              <w:left w:w="80" w:type="dxa"/>
              <w:right w:w="80" w:type="dxa"/>
            </w:tcMar>
          </w:tcPr>
          <w:p>
            <w:pPr>
              <w:pStyle w:val="TableText"/>
              <w:widowControl/>
              <w:spacing w:after="40"/>
            </w:pPr>
            <w:r>
              <w:rPr>
                <w:sz w:val="20"/>
              </w:rPr>
              <w:t>20–29</w:t>
            </w:r>
          </w:p>
        </w:tc>
        <w:tc>
          <w:tcPr>
            <w:tcW w:type="dxa" w:w="10224"/>
            <w:vAlign w:val="center"/>
            <w:shd w:fill="F0F5F7"/>
            <w:tcMar>
              <w:top w:w="55" w:type="dxa"/>
              <w:bottom w:w="55" w:type="dxa"/>
              <w:left w:w="80" w:type="dxa"/>
              <w:right w:w="80" w:type="dxa"/>
            </w:tcMar>
          </w:tcPr>
          <w:p>
            <w:pPr>
              <w:pStyle w:val="TableText"/>
              <w:widowControl/>
              <w:spacing w:after="40"/>
            </w:pPr>
            <w:r>
              <w:rPr>
                <w:sz w:val="20"/>
              </w:rPr>
              <w:t>3</w:t>
            </w:r>
          </w:p>
        </w:tc>
      </w:tr>
      <w:tr>
        <w:trPr>
          <w:cantSplit/>
        </w:trPr>
        <w:tc>
          <w:tcPr>
            <w:tcW w:type="dxa" w:w="4752"/>
            <w:vAlign w:val="center"/>
            <w:tcMar>
              <w:top w:w="55" w:type="dxa"/>
              <w:bottom w:w="55" w:type="dxa"/>
              <w:left w:w="80" w:type="dxa"/>
              <w:right w:w="80" w:type="dxa"/>
            </w:tcMar>
          </w:tcPr>
          <w:p>
            <w:pPr>
              <w:pStyle w:val="TableText"/>
              <w:widowControl/>
              <w:spacing w:after="40"/>
            </w:pPr>
            <w:r>
              <w:rPr>
                <w:sz w:val="20"/>
              </w:rPr>
              <w:t>30–39</w:t>
            </w:r>
          </w:p>
        </w:tc>
        <w:tc>
          <w:tcPr>
            <w:tcW w:type="dxa" w:w="10224"/>
            <w:vAlign w:val="center"/>
            <w:tcMar>
              <w:top w:w="55" w:type="dxa"/>
              <w:bottom w:w="55" w:type="dxa"/>
              <w:left w:w="80" w:type="dxa"/>
              <w:right w:w="80" w:type="dxa"/>
            </w:tcMar>
          </w:tcPr>
          <w:p>
            <w:pPr>
              <w:pStyle w:val="TableText"/>
              <w:widowControl/>
              <w:spacing w:after="40"/>
            </w:pPr>
            <w:r>
              <w:rPr>
                <w:sz w:val="20"/>
              </w:rPr>
              <w:t>4</w:t>
            </w:r>
          </w:p>
        </w:tc>
      </w:tr>
      <w:tr>
        <w:trPr>
          <w:cantSplit/>
        </w:trPr>
        <w:tc>
          <w:tcPr>
            <w:tcW w:type="dxa" w:w="4752"/>
            <w:vAlign w:val="center"/>
            <w:shd w:fill="F0F5F7"/>
            <w:tcMar>
              <w:top w:w="55" w:type="dxa"/>
              <w:bottom w:w="55" w:type="dxa"/>
              <w:left w:w="80" w:type="dxa"/>
              <w:right w:w="80" w:type="dxa"/>
            </w:tcMar>
          </w:tcPr>
          <w:p>
            <w:pPr>
              <w:pStyle w:val="TableText"/>
              <w:widowControl/>
              <w:spacing w:after="40"/>
            </w:pPr>
            <w:r>
              <w:rPr>
                <w:sz w:val="20"/>
              </w:rPr>
              <w:t>40–49</w:t>
            </w:r>
          </w:p>
        </w:tc>
        <w:tc>
          <w:tcPr>
            <w:tcW w:type="dxa" w:w="10224"/>
            <w:vAlign w:val="center"/>
            <w:shd w:fill="F0F5F7"/>
            <w:tcMar>
              <w:top w:w="55" w:type="dxa"/>
              <w:bottom w:w="55" w:type="dxa"/>
              <w:left w:w="80" w:type="dxa"/>
              <w:right w:w="80" w:type="dxa"/>
            </w:tcMar>
          </w:tcPr>
          <w:p>
            <w:pPr>
              <w:pStyle w:val="TableText"/>
              <w:widowControl/>
              <w:spacing w:after="40"/>
            </w:pPr>
            <w:r>
              <w:rPr>
                <w:sz w:val="20"/>
              </w:rPr>
              <w:t>8</w:t>
            </w:r>
          </w:p>
        </w:tc>
      </w:tr>
      <w:tr>
        <w:trPr>
          <w:cantSplit/>
        </w:trPr>
        <w:tc>
          <w:tcPr>
            <w:tcW w:type="dxa" w:w="4752"/>
            <w:vAlign w:val="center"/>
            <w:tcMar>
              <w:top w:w="55" w:type="dxa"/>
              <w:bottom w:w="55" w:type="dxa"/>
              <w:left w:w="80" w:type="dxa"/>
              <w:right w:w="80" w:type="dxa"/>
            </w:tcMar>
          </w:tcPr>
          <w:p>
            <w:pPr>
              <w:pStyle w:val="TableText"/>
              <w:widowControl/>
              <w:spacing w:after="40"/>
            </w:pPr>
            <w:r>
              <w:rPr>
                <w:sz w:val="20"/>
              </w:rPr>
              <w:t>50–59</w:t>
            </w:r>
          </w:p>
        </w:tc>
        <w:tc>
          <w:tcPr>
            <w:tcW w:type="dxa" w:w="10224"/>
            <w:vAlign w:val="center"/>
            <w:tcMar>
              <w:top w:w="55" w:type="dxa"/>
              <w:bottom w:w="55" w:type="dxa"/>
              <w:left w:w="80" w:type="dxa"/>
              <w:right w:w="80" w:type="dxa"/>
            </w:tcMar>
          </w:tcPr>
          <w:p>
            <w:pPr>
              <w:pStyle w:val="TableText"/>
              <w:widowControl/>
              <w:spacing w:after="40"/>
            </w:pPr>
            <w:r>
              <w:rPr>
                <w:sz w:val="20"/>
              </w:rPr>
              <w:t>12</w:t>
            </w:r>
          </w:p>
        </w:tc>
      </w:tr>
      <w:tr>
        <w:trPr>
          <w:cantSplit/>
        </w:trPr>
        <w:tc>
          <w:tcPr>
            <w:tcW w:type="dxa" w:w="4752"/>
            <w:vAlign w:val="center"/>
            <w:shd w:fill="F0F5F7"/>
            <w:tcMar>
              <w:top w:w="55" w:type="dxa"/>
              <w:bottom w:w="55" w:type="dxa"/>
              <w:left w:w="80" w:type="dxa"/>
              <w:right w:w="80" w:type="dxa"/>
            </w:tcMar>
          </w:tcPr>
          <w:p>
            <w:pPr>
              <w:pStyle w:val="TableText"/>
              <w:widowControl/>
              <w:spacing w:after="40"/>
            </w:pPr>
            <w:r>
              <w:rPr>
                <w:sz w:val="20"/>
              </w:rPr>
              <w:t>60–69</w:t>
            </w:r>
          </w:p>
        </w:tc>
        <w:tc>
          <w:tcPr>
            <w:tcW w:type="dxa" w:w="10224"/>
            <w:vAlign w:val="center"/>
            <w:shd w:fill="F0F5F7"/>
            <w:tcMar>
              <w:top w:w="55" w:type="dxa"/>
              <w:bottom w:w="55" w:type="dxa"/>
              <w:left w:w="80" w:type="dxa"/>
              <w:right w:w="80" w:type="dxa"/>
            </w:tcMar>
          </w:tcPr>
          <w:p>
            <w:pPr>
              <w:pStyle w:val="TableText"/>
              <w:widowControl/>
              <w:spacing w:after="40"/>
            </w:pPr>
            <w:r>
              <w:rPr>
                <w:sz w:val="20"/>
              </w:rPr>
              <w:t>20</w:t>
            </w:r>
          </w:p>
        </w:tc>
      </w:tr>
      <w:tr>
        <w:trPr>
          <w:cantSplit/>
        </w:trPr>
        <w:tc>
          <w:tcPr>
            <w:tcW w:type="dxa" w:w="4752"/>
            <w:vAlign w:val="center"/>
            <w:tcMar>
              <w:top w:w="55" w:type="dxa"/>
              <w:bottom w:w="55" w:type="dxa"/>
              <w:left w:w="80" w:type="dxa"/>
              <w:right w:w="80" w:type="dxa"/>
            </w:tcMar>
          </w:tcPr>
          <w:p>
            <w:pPr>
              <w:pStyle w:val="TableText"/>
              <w:widowControl/>
              <w:spacing w:after="40"/>
            </w:pPr>
            <w:r>
              <w:rPr>
                <w:sz w:val="20"/>
              </w:rPr>
              <w:t>70–79</w:t>
            </w:r>
          </w:p>
        </w:tc>
        <w:tc>
          <w:tcPr>
            <w:tcW w:type="dxa" w:w="10224"/>
            <w:vAlign w:val="center"/>
            <w:tcMar>
              <w:top w:w="55" w:type="dxa"/>
              <w:bottom w:w="55" w:type="dxa"/>
              <w:left w:w="80" w:type="dxa"/>
              <w:right w:w="80" w:type="dxa"/>
            </w:tcMar>
          </w:tcPr>
          <w:p>
            <w:pPr>
              <w:pStyle w:val="TableText"/>
              <w:widowControl/>
              <w:spacing w:after="40"/>
            </w:pPr>
            <w:r>
              <w:rPr>
                <w:sz w:val="20"/>
              </w:rPr>
              <w:t>28</w:t>
            </w:r>
          </w:p>
        </w:tc>
      </w:tr>
      <w:tr>
        <w:trPr>
          <w:cantSplit/>
        </w:trPr>
        <w:tc>
          <w:tcPr>
            <w:tcW w:type="dxa" w:w="4752"/>
            <w:vAlign w:val="center"/>
            <w:shd w:fill="F0F5F7"/>
            <w:tcMar>
              <w:top w:w="55" w:type="dxa"/>
              <w:bottom w:w="55" w:type="dxa"/>
              <w:left w:w="80" w:type="dxa"/>
              <w:right w:w="80" w:type="dxa"/>
            </w:tcMar>
          </w:tcPr>
          <w:p>
            <w:pPr>
              <w:pStyle w:val="TableText"/>
              <w:widowControl/>
              <w:spacing w:after="40"/>
            </w:pPr>
            <w:r>
              <w:rPr>
                <w:sz w:val="20"/>
              </w:rPr>
              <w:t>80–89</w:t>
            </w:r>
          </w:p>
        </w:tc>
        <w:tc>
          <w:tcPr>
            <w:tcW w:type="dxa" w:w="10224"/>
            <w:vAlign w:val="center"/>
            <w:shd w:fill="F0F5F7"/>
            <w:tcMar>
              <w:top w:w="55" w:type="dxa"/>
              <w:bottom w:w="55" w:type="dxa"/>
              <w:left w:w="80" w:type="dxa"/>
              <w:right w:w="80" w:type="dxa"/>
            </w:tcMar>
          </w:tcPr>
          <w:p>
            <w:pPr>
              <w:pStyle w:val="TableText"/>
              <w:widowControl/>
              <w:spacing w:after="40"/>
            </w:pPr>
            <w:r>
              <w:rPr>
                <w:sz w:val="20"/>
              </w:rPr>
              <w:t>40</w:t>
            </w:r>
          </w:p>
        </w:tc>
      </w:tr>
      <w:tr>
        <w:trPr>
          <w:cantSplit/>
        </w:trPr>
        <w:tc>
          <w:tcPr>
            <w:tcW w:type="dxa" w:w="4752"/>
            <w:vAlign w:val="center"/>
            <w:tcMar>
              <w:top w:w="55" w:type="dxa"/>
              <w:bottom w:w="55" w:type="dxa"/>
              <w:left w:w="80" w:type="dxa"/>
              <w:right w:w="80" w:type="dxa"/>
            </w:tcMar>
          </w:tcPr>
          <w:p>
            <w:pPr>
              <w:pStyle w:val="TableText"/>
              <w:widowControl/>
              <w:spacing w:after="40"/>
            </w:pPr>
            <w:r>
              <w:rPr>
                <w:sz w:val="20"/>
              </w:rPr>
              <w:t>90–99</w:t>
            </w:r>
          </w:p>
        </w:tc>
        <w:tc>
          <w:tcPr>
            <w:tcW w:type="dxa" w:w="10224"/>
            <w:vAlign w:val="center"/>
            <w:tcMar>
              <w:top w:w="55" w:type="dxa"/>
              <w:bottom w:w="55" w:type="dxa"/>
              <w:left w:w="80" w:type="dxa"/>
              <w:right w:w="80" w:type="dxa"/>
            </w:tcMar>
          </w:tcPr>
          <w:p>
            <w:pPr>
              <w:pStyle w:val="TableText"/>
              <w:widowControl/>
              <w:spacing w:after="40"/>
            </w:pPr>
            <w:r>
              <w:rPr>
                <w:sz w:val="20"/>
              </w:rPr>
              <w:t>56</w:t>
            </w:r>
          </w:p>
        </w:tc>
      </w:tr>
    </w:tbl>
    <w:p>
      <w:pPr>
        <w:pStyle w:val="SmallNote"/>
        <w:spacing w:before="0" w:after="0" w:line="20" w:lineRule="exact"/>
      </w:pPr>
      <w:r>
        <w:rPr>
          <w:b w:val="0"/>
          <w:sz w:val="2"/>
        </w:rPr>
      </w:r>
    </w:p>
    <w:p>
      <w:r>
        <w:t>The yield number is identical across the four salvageable rarities; the component type differs. Common always yields zero RPG skill-upgrade components. A Very Rare ilvl 85 item yields 40 Resonant Shards, not 40 of each type. Size, slot, price, current durability, affix count/value, intrinsic base roll, current owner level and Magic Find do not multiply yield. One instance is consumed once. Higher-level items keep their stored yield tier after trade or travel. This is a tunable table, not a live-economy measurement.</w:t>
      </w:r>
    </w:p>
    <w:p>
      <w:bookmarkStart w:id="84" w:name="sec_84"/>
      <w:pPr>
        <w:pStyle w:val="Heading1"/>
        <w:pageBreakBefore/>
      </w:pPr>
      <w:r>
        <w:t>19.1  Why a yield multiplier alone is insufficient</w:t>
      </w:r>
      <w:bookmarkEnd w:id="84"/>
    </w:p>
    <w:p>
      <w:r>
        <w:rPr>
          <w:b w:val="0"/>
        </w:rPr>
        <w:t>A high-level player may kill Normal monsters more than five times faster than equivalent Hell enemies. Therefore a simple ×1…×5 yield ladder does not by itself remove the incentive to monopolize lower-level areas. This document combines higher yields with provenance requirements for advanced upgrades, while retaining legitimate low-level farming/trading. [NEW GM1; arithmetic design rationale]</w:t>
      </w:r>
    </w:p>
    <w:p>
      <w:r>
        <w:t>Each component stack has a provenance grade: Campaign (Normal), Tempered (Nightmare), or Ascendant (Hell), taken from the item’s immutable generation source, not where it is salvaged. The item rarity supplies its component type, except Common which supplies NONE. There are twelve salvageable type/grade combinations: four component types across three provenance grades. They may use four icons with a visible provenance grade or twelve explicit inventory definitions, but never silently merge across grade.</w:t>
      </w:r>
    </w:p>
    <w:p>
      <w:pPr>
        <w:pStyle w:val="CodeLine"/>
      </w:pPr>
      <w:r>
        <w:t>salvageType = switch(stored rarity) { Common -&gt; NONE; Uncommon -&gt; PlainScrap; Rare -&gt; ArcaneDust; VeryRare -&gt; ResonantShard; Legendary -&gt; SingularCore }</w:t>
      </w:r>
    </w:p>
    <w:p>
      <w:pPr>
        <w:pStyle w:val="CodeLine"/>
      </w:pPr>
      <w:r>
        <w:rPr>
          <w:b w:val="0"/>
        </w:rPr>
        <w:t>salvageGrade = stored source era at original generation</w:t>
      </w:r>
    </w:p>
    <w:p>
      <w:pPr>
        <w:pStyle w:val="CodeLine"/>
      </w:pPr>
      <w:r>
        <w:rPr>
          <w:b w:val="0"/>
        </w:rPr>
        <w:t>salvageQuantity = YieldTable[stored itemLevel]</w:t>
      </w:r>
    </w:p>
    <w:p>
      <w:pPr>
        <w:pStyle w:val="CodeLine"/>
      </w:pPr>
      <w:r>
        <w:rPr>
          <w:b w:val="0"/>
        </w:rPr>
        <w:t>canPayRecipe = component.type == requiredType AND component.grade &gt;= requiredMinimumGrade</w:t>
      </w:r>
    </w:p>
    <w:p>
      <w:r>
        <w:t>Higher grades may substitute one-for-one for the same component type at lower-grade recipes. Consume the lowest sufficient grade first; show any higher-grade substitution before commit. No upward provenance conversion and no cross-rarity component conversion exist in this baseline. Hauling an Iron Sword into Hell, changing its tooltip, repairing it or refining one affix cannot promote Campaign scrap into Ascendant scrap.</w:t>
      </w:r>
    </w:p>
    <w:p>
      <w:r>
        <w:t>This prevents Normal drops from financing advanced Very Rare/Legendary rank progression, rather than promising that Normal farming becomes worthless. High-level players may still help friends, collect Common crafting bases or compete over untouched spawns. The XP system’s existing level-gap factor remains unchanged. World-population fairness, spawn reservation beyond loot claims and griefing enforcement are separate server concerns, not secretly solved by salvage.</w:t>
      </w:r>
    </w:p>
    <w:p>
      <w:pPr>
        <w:pStyle w:val="Heading2"/>
      </w:pPr>
      <w:r>
        <w:t>19.2  Native recipes and duplication boundaries</w:t>
      </w:r>
    </w:p>
    <w:p>
      <w:r>
        <w:rPr>
          <w:b w:val="0"/>
        </w:rPr>
        <w:t>Managed random gear yields RPG components through one authoritative salvage operation and must not also receive the native recipe/material payout for the same instance. Do not make cheap native crafting into a renewable Arcane Dust/Resonant Shard source. Native-crafted/vendor/debug gear carries explicit provenance and defaults to no RPG-rank components; it can keep its legitimate native salvage path. A future equipment-crafting system needs inputs and outputs audited for positive-value cycles before opt-in.</w:t>
      </w:r>
    </w:p>
    <w:p>
      <w:bookmarkStart w:id="85" w:name="sec_85"/>
      <w:pPr>
        <w:pStyle w:val="Heading1"/>
        <w:pageBreakBefore/>
      </w:pPr>
      <w:r>
        <w:t>19.3  Exact first skill-upgrade recipe table</w:t>
      </w:r>
      <w:bookmarkEnd w:id="85"/>
    </w:p>
    <w:p>
      <w:r>
        <w:t>The following TEST_BASELINE closes the earlier unspecified material costs and per-rank reset probabilities. It uses the new five-rarity ladder: Common has no skill-upgrade salvage; Uncommon pays ranks 2–5, Rare pays 6–10, Very Rare pays 11–15, and Legendary pays 16–20. An invalid/unaffordable attempt consumes nothing and rolls nothing. Existing attained ranks survive migration; no retroactive salvage debt is created. [RM160 §05.3; NEW GM1]</w:t>
      </w:r>
    </w:p>
    <w:tbl>
      <w:tblPr>
        <w:tblW w:type="auto" w:w="0"/>
        <w:jc w:val="center"/>
        <w:tblLayout w:type="fixed"/>
        <w:tblLook w:firstColumn="1" w:firstRow="1" w:lastColumn="0" w:lastRow="0" w:noHBand="0" w:noVBand="1" w:val="04A0"/>
      </w:tblPr>
      <w:tblGrid>
        <w:gridCol w:w="2160"/>
        <w:gridCol w:w="4320"/>
        <w:gridCol w:w="3312"/>
        <w:gridCol w:w="2592"/>
        <w:gridCol w:w="2592"/>
      </w:tblGrid>
      <w:tr>
        <w:trPr>
          <w:tblHeader/>
        </w:trPr>
        <w:tc>
          <w:tcPr>
            <w:tcW w:type="dxa" w:w="2160"/>
            <w:shd w:fill="173C45"/>
            <w:tcMar>
              <w:top w:w="55" w:type="dxa"/>
              <w:bottom w:w="55" w:type="dxa"/>
              <w:left w:w="80" w:type="dxa"/>
              <w:right w:w="80" w:type="dxa"/>
            </w:tcMar>
          </w:tcPr>
          <w:p>
            <w:pPr>
              <w:pStyle w:val="TableText"/>
              <w:keepNext w:val="0"/>
              <w:widowControl/>
            </w:pPr>
            <w:r>
              <w:rPr>
                <w:b/>
                <w:color w:val="FFFFFF"/>
                <w:sz w:val="17"/>
              </w:rPr>
              <w:t>Target base rank</w:t>
            </w:r>
          </w:p>
        </w:tc>
        <w:tc>
          <w:tcPr>
            <w:tcW w:type="dxa" w:w="4320"/>
            <w:shd w:fill="173C45"/>
            <w:tcMar>
              <w:top w:w="55" w:type="dxa"/>
              <w:bottom w:w="55" w:type="dxa"/>
              <w:left w:w="80" w:type="dxa"/>
              <w:right w:w="80" w:type="dxa"/>
            </w:tcMar>
          </w:tcPr>
          <w:p>
            <w:pPr>
              <w:pStyle w:val="TableText"/>
              <w:keepNext w:val="0"/>
              <w:widowControl/>
            </w:pPr>
            <w:r>
              <w:rPr>
                <w:b/>
                <w:color w:val="FFFFFF"/>
                <w:sz w:val="17"/>
              </w:rPr>
              <w:t>Component type</w:t>
            </w:r>
          </w:p>
        </w:tc>
        <w:tc>
          <w:tcPr>
            <w:tcW w:type="dxa" w:w="3312"/>
            <w:shd w:fill="173C45"/>
            <w:tcMar>
              <w:top w:w="55" w:type="dxa"/>
              <w:bottom w:w="55" w:type="dxa"/>
              <w:left w:w="80" w:type="dxa"/>
              <w:right w:w="80" w:type="dxa"/>
            </w:tcMar>
          </w:tcPr>
          <w:p>
            <w:pPr>
              <w:pStyle w:val="TableText"/>
              <w:keepNext w:val="0"/>
              <w:widowControl/>
            </w:pPr>
            <w:r>
              <w:rPr>
                <w:b/>
                <w:color w:val="FFFFFF"/>
                <w:sz w:val="17"/>
              </w:rPr>
              <w:t>Minimum provenance</w:t>
            </w:r>
          </w:p>
        </w:tc>
        <w:tc>
          <w:tcPr>
            <w:tcW w:type="dxa" w:w="2592"/>
            <w:shd w:fill="173C45"/>
            <w:tcMar>
              <w:top w:w="55" w:type="dxa"/>
              <w:bottom w:w="55" w:type="dxa"/>
              <w:left w:w="80" w:type="dxa"/>
              <w:right w:w="80" w:type="dxa"/>
            </w:tcMar>
          </w:tcPr>
          <w:p>
            <w:pPr>
              <w:pStyle w:val="TableText"/>
              <w:keepNext w:val="0"/>
              <w:widowControl/>
            </w:pPr>
            <w:r>
              <w:rPr>
                <w:b/>
                <w:color w:val="FFFFFF"/>
                <w:sz w:val="17"/>
              </w:rPr>
              <w:t>Cost / attempt</w:t>
            </w:r>
          </w:p>
        </w:tc>
        <w:tc>
          <w:tcPr>
            <w:tcW w:type="dxa" w:w="2592"/>
            <w:shd w:fill="173C45"/>
            <w:tcMar>
              <w:top w:w="55" w:type="dxa"/>
              <w:bottom w:w="55" w:type="dxa"/>
              <w:left w:w="80" w:type="dxa"/>
              <w:right w:w="80" w:type="dxa"/>
            </w:tcMar>
          </w:tcPr>
          <w:p>
            <w:pPr>
              <w:pStyle w:val="TableText"/>
              <w:keepNext w:val="0"/>
              <w:widowControl/>
            </w:pPr>
            <w:r>
              <w:rPr>
                <w:b/>
                <w:color w:val="FFFFFF"/>
                <w:sz w:val="17"/>
              </w:rPr>
              <w:t>Reset chance</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2</w:t>
            </w:r>
          </w:p>
        </w:tc>
        <w:tc>
          <w:tcPr>
            <w:tcW w:type="dxa" w:w="4320"/>
            <w:vAlign w:val="center"/>
            <w:shd w:fill="F0F5F7"/>
            <w:tcMar>
              <w:top w:w="55" w:type="dxa"/>
              <w:bottom w:w="55" w:type="dxa"/>
              <w:left w:w="80" w:type="dxa"/>
              <w:right w:w="80" w:type="dxa"/>
            </w:tcMar>
          </w:tcPr>
          <w:p>
            <w:pPr>
              <w:pStyle w:val="TableText"/>
              <w:widowControl/>
              <w:spacing w:after="40"/>
            </w:pPr>
            <w:r>
              <w:rPr>
                <w:sz w:val="17"/>
              </w:rPr>
              <w:t>Plain Scrap</w:t>
            </w:r>
          </w:p>
        </w:tc>
        <w:tc>
          <w:tcPr>
            <w:tcW w:type="dxa" w:w="3312"/>
            <w:vAlign w:val="center"/>
            <w:shd w:fill="F0F5F7"/>
            <w:tcMar>
              <w:top w:w="55" w:type="dxa"/>
              <w:bottom w:w="55" w:type="dxa"/>
              <w:left w:w="80" w:type="dxa"/>
              <w:right w:w="80" w:type="dxa"/>
            </w:tcMar>
          </w:tcPr>
          <w:p>
            <w:pPr>
              <w:pStyle w:val="TableText"/>
              <w:widowControl/>
              <w:spacing w:after="40"/>
            </w:pPr>
            <w:r>
              <w:rPr>
                <w:sz w:val="17"/>
              </w:rPr>
              <w:t>Campaign+</w:t>
            </w:r>
          </w:p>
        </w:tc>
        <w:tc>
          <w:tcPr>
            <w:tcW w:type="dxa" w:w="2592"/>
            <w:vAlign w:val="center"/>
            <w:shd w:fill="F0F5F7"/>
            <w:tcMar>
              <w:top w:w="55" w:type="dxa"/>
              <w:bottom w:w="55" w:type="dxa"/>
              <w:left w:w="80" w:type="dxa"/>
              <w:right w:w="80" w:type="dxa"/>
            </w:tcMar>
          </w:tcPr>
          <w:p>
            <w:pPr>
              <w:pStyle w:val="TableText"/>
              <w:widowControl/>
              <w:spacing w:after="40"/>
            </w:pPr>
            <w:r>
              <w:rPr>
                <w:sz w:val="17"/>
              </w:rPr>
              <w:t>4</w:t>
            </w:r>
          </w:p>
        </w:tc>
        <w:tc>
          <w:tcPr>
            <w:tcW w:type="dxa" w:w="2592"/>
            <w:vAlign w:val="center"/>
            <w:shd w:fill="F0F5F7"/>
            <w:tcMar>
              <w:top w:w="55" w:type="dxa"/>
              <w:bottom w:w="55" w:type="dxa"/>
              <w:left w:w="80" w:type="dxa"/>
              <w:right w:w="80" w:type="dxa"/>
            </w:tcMar>
          </w:tcPr>
          <w:p>
            <w:pPr>
              <w:pStyle w:val="TableText"/>
              <w:widowControl/>
              <w:spacing w:after="40"/>
            </w:pPr>
            <w:r>
              <w:rPr>
                <w:sz w:val="17"/>
              </w:rPr>
              <w:t>0%</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3</w:t>
            </w:r>
          </w:p>
        </w:tc>
        <w:tc>
          <w:tcPr>
            <w:tcW w:type="dxa" w:w="4320"/>
            <w:vAlign w:val="center"/>
            <w:tcMar>
              <w:top w:w="55" w:type="dxa"/>
              <w:bottom w:w="55" w:type="dxa"/>
              <w:left w:w="80" w:type="dxa"/>
              <w:right w:w="80" w:type="dxa"/>
            </w:tcMar>
          </w:tcPr>
          <w:p>
            <w:pPr>
              <w:pStyle w:val="TableText"/>
              <w:widowControl/>
              <w:spacing w:after="40"/>
            </w:pPr>
            <w:r>
              <w:rPr>
                <w:sz w:val="17"/>
              </w:rPr>
              <w:t>Plain Scrap</w:t>
            </w:r>
          </w:p>
        </w:tc>
        <w:tc>
          <w:tcPr>
            <w:tcW w:type="dxa" w:w="3312"/>
            <w:vAlign w:val="center"/>
            <w:tcMar>
              <w:top w:w="55" w:type="dxa"/>
              <w:bottom w:w="55" w:type="dxa"/>
              <w:left w:w="80" w:type="dxa"/>
              <w:right w:w="80" w:type="dxa"/>
            </w:tcMar>
          </w:tcPr>
          <w:p>
            <w:pPr>
              <w:pStyle w:val="TableText"/>
              <w:widowControl/>
              <w:spacing w:after="40"/>
            </w:pPr>
            <w:r>
              <w:rPr>
                <w:sz w:val="17"/>
              </w:rPr>
              <w:t>Campaign+</w:t>
            </w:r>
          </w:p>
        </w:tc>
        <w:tc>
          <w:tcPr>
            <w:tcW w:type="dxa" w:w="2592"/>
            <w:vAlign w:val="center"/>
            <w:tcMar>
              <w:top w:w="55" w:type="dxa"/>
              <w:bottom w:w="55" w:type="dxa"/>
              <w:left w:w="80" w:type="dxa"/>
              <w:right w:w="80" w:type="dxa"/>
            </w:tcMar>
          </w:tcPr>
          <w:p>
            <w:pPr>
              <w:pStyle w:val="TableText"/>
              <w:widowControl/>
              <w:spacing w:after="40"/>
            </w:pPr>
            <w:r>
              <w:rPr>
                <w:sz w:val="17"/>
              </w:rPr>
              <w:t>6</w:t>
            </w:r>
          </w:p>
        </w:tc>
        <w:tc>
          <w:tcPr>
            <w:tcW w:type="dxa" w:w="2592"/>
            <w:vAlign w:val="center"/>
            <w:tcMar>
              <w:top w:w="55" w:type="dxa"/>
              <w:bottom w:w="55" w:type="dxa"/>
              <w:left w:w="80" w:type="dxa"/>
              <w:right w:w="80" w:type="dxa"/>
            </w:tcMar>
          </w:tcPr>
          <w:p>
            <w:pPr>
              <w:pStyle w:val="TableText"/>
              <w:widowControl/>
              <w:spacing w:after="40"/>
            </w:pPr>
            <w:r>
              <w:rPr>
                <w:sz w:val="17"/>
              </w:rPr>
              <w:t>0%</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4</w:t>
            </w:r>
          </w:p>
        </w:tc>
        <w:tc>
          <w:tcPr>
            <w:tcW w:type="dxa" w:w="4320"/>
            <w:vAlign w:val="center"/>
            <w:shd w:fill="F0F5F7"/>
            <w:tcMar>
              <w:top w:w="55" w:type="dxa"/>
              <w:bottom w:w="55" w:type="dxa"/>
              <w:left w:w="80" w:type="dxa"/>
              <w:right w:w="80" w:type="dxa"/>
            </w:tcMar>
          </w:tcPr>
          <w:p>
            <w:pPr>
              <w:pStyle w:val="TableText"/>
              <w:widowControl/>
              <w:spacing w:after="40"/>
            </w:pPr>
            <w:r>
              <w:rPr>
                <w:sz w:val="17"/>
              </w:rPr>
              <w:t>Plain Scrap</w:t>
            </w:r>
          </w:p>
        </w:tc>
        <w:tc>
          <w:tcPr>
            <w:tcW w:type="dxa" w:w="3312"/>
            <w:vAlign w:val="center"/>
            <w:shd w:fill="F0F5F7"/>
            <w:tcMar>
              <w:top w:w="55" w:type="dxa"/>
              <w:bottom w:w="55" w:type="dxa"/>
              <w:left w:w="80" w:type="dxa"/>
              <w:right w:w="80" w:type="dxa"/>
            </w:tcMar>
          </w:tcPr>
          <w:p>
            <w:pPr>
              <w:pStyle w:val="TableText"/>
              <w:widowControl/>
              <w:spacing w:after="40"/>
            </w:pPr>
            <w:r>
              <w:rPr>
                <w:sz w:val="17"/>
              </w:rPr>
              <w:t>Campaign+</w:t>
            </w:r>
          </w:p>
        </w:tc>
        <w:tc>
          <w:tcPr>
            <w:tcW w:type="dxa" w:w="2592"/>
            <w:vAlign w:val="center"/>
            <w:shd w:fill="F0F5F7"/>
            <w:tcMar>
              <w:top w:w="55" w:type="dxa"/>
              <w:bottom w:w="55" w:type="dxa"/>
              <w:left w:w="80" w:type="dxa"/>
              <w:right w:w="80" w:type="dxa"/>
            </w:tcMar>
          </w:tcPr>
          <w:p>
            <w:pPr>
              <w:pStyle w:val="TableText"/>
              <w:widowControl/>
              <w:spacing w:after="40"/>
            </w:pPr>
            <w:r>
              <w:rPr>
                <w:sz w:val="17"/>
              </w:rPr>
              <w:t>8</w:t>
            </w:r>
          </w:p>
        </w:tc>
        <w:tc>
          <w:tcPr>
            <w:tcW w:type="dxa" w:w="2592"/>
            <w:vAlign w:val="center"/>
            <w:shd w:fill="F0F5F7"/>
            <w:tcMar>
              <w:top w:w="55" w:type="dxa"/>
              <w:bottom w:w="55" w:type="dxa"/>
              <w:left w:w="80" w:type="dxa"/>
              <w:right w:w="80" w:type="dxa"/>
            </w:tcMar>
          </w:tcPr>
          <w:p>
            <w:pPr>
              <w:pStyle w:val="TableText"/>
              <w:widowControl/>
              <w:spacing w:after="40"/>
            </w:pPr>
            <w:r>
              <w:rPr>
                <w:sz w:val="17"/>
              </w:rPr>
              <w:t>0%</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5</w:t>
            </w:r>
          </w:p>
        </w:tc>
        <w:tc>
          <w:tcPr>
            <w:tcW w:type="dxa" w:w="4320"/>
            <w:vAlign w:val="center"/>
            <w:tcMar>
              <w:top w:w="55" w:type="dxa"/>
              <w:bottom w:w="55" w:type="dxa"/>
              <w:left w:w="80" w:type="dxa"/>
              <w:right w:w="80" w:type="dxa"/>
            </w:tcMar>
          </w:tcPr>
          <w:p>
            <w:pPr>
              <w:pStyle w:val="TableText"/>
              <w:widowControl/>
              <w:spacing w:after="40"/>
            </w:pPr>
            <w:r>
              <w:rPr>
                <w:sz w:val="17"/>
              </w:rPr>
              <w:t>Plain Scrap</w:t>
            </w:r>
          </w:p>
        </w:tc>
        <w:tc>
          <w:tcPr>
            <w:tcW w:type="dxa" w:w="3312"/>
            <w:vAlign w:val="center"/>
            <w:tcMar>
              <w:top w:w="55" w:type="dxa"/>
              <w:bottom w:w="55" w:type="dxa"/>
              <w:left w:w="80" w:type="dxa"/>
              <w:right w:w="80" w:type="dxa"/>
            </w:tcMar>
          </w:tcPr>
          <w:p>
            <w:pPr>
              <w:pStyle w:val="TableText"/>
              <w:widowControl/>
              <w:spacing w:after="40"/>
            </w:pPr>
            <w:r>
              <w:rPr>
                <w:sz w:val="17"/>
              </w:rPr>
              <w:t>Campaign+</w:t>
            </w:r>
          </w:p>
        </w:tc>
        <w:tc>
          <w:tcPr>
            <w:tcW w:type="dxa" w:w="2592"/>
            <w:vAlign w:val="center"/>
            <w:tcMar>
              <w:top w:w="55" w:type="dxa"/>
              <w:bottom w:w="55" w:type="dxa"/>
              <w:left w:w="80" w:type="dxa"/>
              <w:right w:w="80" w:type="dxa"/>
            </w:tcMar>
          </w:tcPr>
          <w:p>
            <w:pPr>
              <w:pStyle w:val="TableText"/>
              <w:widowControl/>
              <w:spacing w:after="40"/>
            </w:pPr>
            <w:r>
              <w:rPr>
                <w:sz w:val="17"/>
              </w:rPr>
              <w:t>10</w:t>
            </w:r>
          </w:p>
        </w:tc>
        <w:tc>
          <w:tcPr>
            <w:tcW w:type="dxa" w:w="2592"/>
            <w:vAlign w:val="center"/>
            <w:tcMar>
              <w:top w:w="55" w:type="dxa"/>
              <w:bottom w:w="55" w:type="dxa"/>
              <w:left w:w="80" w:type="dxa"/>
              <w:right w:w="80" w:type="dxa"/>
            </w:tcMar>
          </w:tcPr>
          <w:p>
            <w:pPr>
              <w:pStyle w:val="TableText"/>
              <w:widowControl/>
              <w:spacing w:after="40"/>
            </w:pPr>
            <w:r>
              <w:rPr>
                <w:sz w:val="17"/>
              </w:rPr>
              <w:t>0%</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6</w:t>
            </w:r>
          </w:p>
        </w:tc>
        <w:tc>
          <w:tcPr>
            <w:tcW w:type="dxa" w:w="4320"/>
            <w:vAlign w:val="center"/>
            <w:shd w:fill="F0F5F7"/>
            <w:tcMar>
              <w:top w:w="55" w:type="dxa"/>
              <w:bottom w:w="55" w:type="dxa"/>
              <w:left w:w="80" w:type="dxa"/>
              <w:right w:w="80" w:type="dxa"/>
            </w:tcMar>
          </w:tcPr>
          <w:p>
            <w:pPr>
              <w:pStyle w:val="TableText"/>
              <w:widowControl/>
              <w:spacing w:after="40"/>
            </w:pPr>
            <w:r>
              <w:rPr>
                <w:sz w:val="17"/>
              </w:rPr>
              <w:t>Arcane Dust</w:t>
            </w:r>
          </w:p>
        </w:tc>
        <w:tc>
          <w:tcPr>
            <w:tcW w:type="dxa" w:w="3312"/>
            <w:vAlign w:val="center"/>
            <w:shd w:fill="F0F5F7"/>
            <w:tcMar>
              <w:top w:w="55" w:type="dxa"/>
              <w:bottom w:w="55" w:type="dxa"/>
              <w:left w:w="80" w:type="dxa"/>
              <w:right w:w="80" w:type="dxa"/>
            </w:tcMar>
          </w:tcPr>
          <w:p>
            <w:pPr>
              <w:pStyle w:val="TableText"/>
              <w:widowControl/>
              <w:spacing w:after="40"/>
            </w:pPr>
            <w:r>
              <w:rPr>
                <w:sz w:val="17"/>
              </w:rPr>
              <w:t>Campaign+</w:t>
            </w:r>
          </w:p>
        </w:tc>
        <w:tc>
          <w:tcPr>
            <w:tcW w:type="dxa" w:w="2592"/>
            <w:vAlign w:val="center"/>
            <w:shd w:fill="F0F5F7"/>
            <w:tcMar>
              <w:top w:w="55" w:type="dxa"/>
              <w:bottom w:w="55" w:type="dxa"/>
              <w:left w:w="80" w:type="dxa"/>
              <w:right w:w="80" w:type="dxa"/>
            </w:tcMar>
          </w:tcPr>
          <w:p>
            <w:pPr>
              <w:pStyle w:val="TableText"/>
              <w:widowControl/>
              <w:spacing w:after="40"/>
            </w:pPr>
            <w:r>
              <w:rPr>
                <w:sz w:val="17"/>
              </w:rPr>
              <w:t>8</w:t>
            </w:r>
          </w:p>
        </w:tc>
        <w:tc>
          <w:tcPr>
            <w:tcW w:type="dxa" w:w="2592"/>
            <w:vAlign w:val="center"/>
            <w:shd w:fill="F0F5F7"/>
            <w:tcMar>
              <w:top w:w="55" w:type="dxa"/>
              <w:bottom w:w="55" w:type="dxa"/>
              <w:left w:w="80" w:type="dxa"/>
              <w:right w:w="80" w:type="dxa"/>
            </w:tcMar>
          </w:tcPr>
          <w:p>
            <w:pPr>
              <w:pStyle w:val="TableText"/>
              <w:widowControl/>
              <w:spacing w:after="40"/>
            </w:pPr>
            <w:r>
              <w:rPr>
                <w:sz w:val="17"/>
              </w:rPr>
              <w:t>10%</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7</w:t>
            </w:r>
          </w:p>
        </w:tc>
        <w:tc>
          <w:tcPr>
            <w:tcW w:type="dxa" w:w="4320"/>
            <w:vAlign w:val="center"/>
            <w:tcMar>
              <w:top w:w="55" w:type="dxa"/>
              <w:bottom w:w="55" w:type="dxa"/>
              <w:left w:w="80" w:type="dxa"/>
              <w:right w:w="80" w:type="dxa"/>
            </w:tcMar>
          </w:tcPr>
          <w:p>
            <w:pPr>
              <w:pStyle w:val="TableText"/>
              <w:widowControl/>
              <w:spacing w:after="40"/>
            </w:pPr>
            <w:r>
              <w:rPr>
                <w:sz w:val="17"/>
              </w:rPr>
              <w:t>Arcane Dust</w:t>
            </w:r>
          </w:p>
        </w:tc>
        <w:tc>
          <w:tcPr>
            <w:tcW w:type="dxa" w:w="3312"/>
            <w:vAlign w:val="center"/>
            <w:tcMar>
              <w:top w:w="55" w:type="dxa"/>
              <w:bottom w:w="55" w:type="dxa"/>
              <w:left w:w="80" w:type="dxa"/>
              <w:right w:w="80" w:type="dxa"/>
            </w:tcMar>
          </w:tcPr>
          <w:p>
            <w:pPr>
              <w:pStyle w:val="TableText"/>
              <w:widowControl/>
              <w:spacing w:after="40"/>
            </w:pPr>
            <w:r>
              <w:rPr>
                <w:sz w:val="17"/>
              </w:rPr>
              <w:t>Campaign+</w:t>
            </w:r>
          </w:p>
        </w:tc>
        <w:tc>
          <w:tcPr>
            <w:tcW w:type="dxa" w:w="2592"/>
            <w:vAlign w:val="center"/>
            <w:tcMar>
              <w:top w:w="55" w:type="dxa"/>
              <w:bottom w:w="55" w:type="dxa"/>
              <w:left w:w="80" w:type="dxa"/>
              <w:right w:w="80" w:type="dxa"/>
            </w:tcMar>
          </w:tcPr>
          <w:p>
            <w:pPr>
              <w:pStyle w:val="TableText"/>
              <w:widowControl/>
              <w:spacing w:after="40"/>
            </w:pPr>
            <w:r>
              <w:rPr>
                <w:sz w:val="17"/>
              </w:rPr>
              <w:t>12</w:t>
            </w:r>
          </w:p>
        </w:tc>
        <w:tc>
          <w:tcPr>
            <w:tcW w:type="dxa" w:w="2592"/>
            <w:vAlign w:val="center"/>
            <w:tcMar>
              <w:top w:w="55" w:type="dxa"/>
              <w:bottom w:w="55" w:type="dxa"/>
              <w:left w:w="80" w:type="dxa"/>
              <w:right w:w="80" w:type="dxa"/>
            </w:tcMar>
          </w:tcPr>
          <w:p>
            <w:pPr>
              <w:pStyle w:val="TableText"/>
              <w:widowControl/>
              <w:spacing w:after="40"/>
            </w:pPr>
            <w:r>
              <w:rPr>
                <w:sz w:val="17"/>
              </w:rPr>
              <w:t>11%</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8</w:t>
            </w:r>
          </w:p>
        </w:tc>
        <w:tc>
          <w:tcPr>
            <w:tcW w:type="dxa" w:w="4320"/>
            <w:vAlign w:val="center"/>
            <w:shd w:fill="F0F5F7"/>
            <w:tcMar>
              <w:top w:w="55" w:type="dxa"/>
              <w:bottom w:w="55" w:type="dxa"/>
              <w:left w:w="80" w:type="dxa"/>
              <w:right w:w="80" w:type="dxa"/>
            </w:tcMar>
          </w:tcPr>
          <w:p>
            <w:pPr>
              <w:pStyle w:val="TableText"/>
              <w:widowControl/>
              <w:spacing w:after="40"/>
            </w:pPr>
            <w:r>
              <w:rPr>
                <w:sz w:val="17"/>
              </w:rPr>
              <w:t>Arcane Dust</w:t>
            </w:r>
          </w:p>
        </w:tc>
        <w:tc>
          <w:tcPr>
            <w:tcW w:type="dxa" w:w="3312"/>
            <w:vAlign w:val="center"/>
            <w:shd w:fill="F0F5F7"/>
            <w:tcMar>
              <w:top w:w="55" w:type="dxa"/>
              <w:bottom w:w="55" w:type="dxa"/>
              <w:left w:w="80" w:type="dxa"/>
              <w:right w:w="80" w:type="dxa"/>
            </w:tcMar>
          </w:tcPr>
          <w:p>
            <w:pPr>
              <w:pStyle w:val="TableText"/>
              <w:widowControl/>
              <w:spacing w:after="40"/>
            </w:pPr>
            <w:r>
              <w:rPr>
                <w:sz w:val="17"/>
              </w:rPr>
              <w:t>Campaign+</w:t>
            </w:r>
          </w:p>
        </w:tc>
        <w:tc>
          <w:tcPr>
            <w:tcW w:type="dxa" w:w="2592"/>
            <w:vAlign w:val="center"/>
            <w:shd w:fill="F0F5F7"/>
            <w:tcMar>
              <w:top w:w="55" w:type="dxa"/>
              <w:bottom w:w="55" w:type="dxa"/>
              <w:left w:w="80" w:type="dxa"/>
              <w:right w:w="80" w:type="dxa"/>
            </w:tcMar>
          </w:tcPr>
          <w:p>
            <w:pPr>
              <w:pStyle w:val="TableText"/>
              <w:widowControl/>
              <w:spacing w:after="40"/>
            </w:pPr>
            <w:r>
              <w:rPr>
                <w:sz w:val="17"/>
              </w:rPr>
              <w:t>16</w:t>
            </w:r>
          </w:p>
        </w:tc>
        <w:tc>
          <w:tcPr>
            <w:tcW w:type="dxa" w:w="2592"/>
            <w:vAlign w:val="center"/>
            <w:shd w:fill="F0F5F7"/>
            <w:tcMar>
              <w:top w:w="55" w:type="dxa"/>
              <w:bottom w:w="55" w:type="dxa"/>
              <w:left w:w="80" w:type="dxa"/>
              <w:right w:w="80" w:type="dxa"/>
            </w:tcMar>
          </w:tcPr>
          <w:p>
            <w:pPr>
              <w:pStyle w:val="TableText"/>
              <w:widowControl/>
              <w:spacing w:after="40"/>
            </w:pPr>
            <w:r>
              <w:rPr>
                <w:sz w:val="17"/>
              </w:rPr>
              <w:t>12%</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9</w:t>
            </w:r>
          </w:p>
        </w:tc>
        <w:tc>
          <w:tcPr>
            <w:tcW w:type="dxa" w:w="4320"/>
            <w:vAlign w:val="center"/>
            <w:tcMar>
              <w:top w:w="55" w:type="dxa"/>
              <w:bottom w:w="55" w:type="dxa"/>
              <w:left w:w="80" w:type="dxa"/>
              <w:right w:w="80" w:type="dxa"/>
            </w:tcMar>
          </w:tcPr>
          <w:p>
            <w:pPr>
              <w:pStyle w:val="TableText"/>
              <w:widowControl/>
              <w:spacing w:after="40"/>
            </w:pPr>
            <w:r>
              <w:rPr>
                <w:sz w:val="17"/>
              </w:rPr>
              <w:t>Arcane Dust</w:t>
            </w:r>
          </w:p>
        </w:tc>
        <w:tc>
          <w:tcPr>
            <w:tcW w:type="dxa" w:w="3312"/>
            <w:vAlign w:val="center"/>
            <w:tcMar>
              <w:top w:w="55" w:type="dxa"/>
              <w:bottom w:w="55" w:type="dxa"/>
              <w:left w:w="80" w:type="dxa"/>
              <w:right w:w="80" w:type="dxa"/>
            </w:tcMar>
          </w:tcPr>
          <w:p>
            <w:pPr>
              <w:pStyle w:val="TableText"/>
              <w:widowControl/>
              <w:spacing w:after="40"/>
            </w:pPr>
            <w:r>
              <w:rPr>
                <w:sz w:val="17"/>
              </w:rPr>
              <w:t>Campaign+</w:t>
            </w:r>
          </w:p>
        </w:tc>
        <w:tc>
          <w:tcPr>
            <w:tcW w:type="dxa" w:w="2592"/>
            <w:vAlign w:val="center"/>
            <w:tcMar>
              <w:top w:w="55" w:type="dxa"/>
              <w:bottom w:w="55" w:type="dxa"/>
              <w:left w:w="80" w:type="dxa"/>
              <w:right w:w="80" w:type="dxa"/>
            </w:tcMar>
          </w:tcPr>
          <w:p>
            <w:pPr>
              <w:pStyle w:val="TableText"/>
              <w:widowControl/>
              <w:spacing w:after="40"/>
            </w:pPr>
            <w:r>
              <w:rPr>
                <w:sz w:val="17"/>
              </w:rPr>
              <w:t>20</w:t>
            </w:r>
          </w:p>
        </w:tc>
        <w:tc>
          <w:tcPr>
            <w:tcW w:type="dxa" w:w="2592"/>
            <w:vAlign w:val="center"/>
            <w:tcMar>
              <w:top w:w="55" w:type="dxa"/>
              <w:bottom w:w="55" w:type="dxa"/>
              <w:left w:w="80" w:type="dxa"/>
              <w:right w:w="80" w:type="dxa"/>
            </w:tcMar>
          </w:tcPr>
          <w:p>
            <w:pPr>
              <w:pStyle w:val="TableText"/>
              <w:widowControl/>
              <w:spacing w:after="40"/>
            </w:pPr>
            <w:r>
              <w:rPr>
                <w:sz w:val="17"/>
              </w:rPr>
              <w:t>13%</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10</w:t>
            </w:r>
          </w:p>
        </w:tc>
        <w:tc>
          <w:tcPr>
            <w:tcW w:type="dxa" w:w="4320"/>
            <w:vAlign w:val="center"/>
            <w:shd w:fill="F0F5F7"/>
            <w:tcMar>
              <w:top w:w="55" w:type="dxa"/>
              <w:bottom w:w="55" w:type="dxa"/>
              <w:left w:w="80" w:type="dxa"/>
              <w:right w:w="80" w:type="dxa"/>
            </w:tcMar>
          </w:tcPr>
          <w:p>
            <w:pPr>
              <w:pStyle w:val="TableText"/>
              <w:widowControl/>
              <w:spacing w:after="40"/>
            </w:pPr>
            <w:r>
              <w:rPr>
                <w:sz w:val="17"/>
              </w:rPr>
              <w:t>Arcane Dust</w:t>
            </w:r>
          </w:p>
        </w:tc>
        <w:tc>
          <w:tcPr>
            <w:tcW w:type="dxa" w:w="3312"/>
            <w:vAlign w:val="center"/>
            <w:shd w:fill="F0F5F7"/>
            <w:tcMar>
              <w:top w:w="55" w:type="dxa"/>
              <w:bottom w:w="55" w:type="dxa"/>
              <w:left w:w="80" w:type="dxa"/>
              <w:right w:w="80" w:type="dxa"/>
            </w:tcMar>
          </w:tcPr>
          <w:p>
            <w:pPr>
              <w:pStyle w:val="TableText"/>
              <w:widowControl/>
              <w:spacing w:after="40"/>
            </w:pPr>
            <w:r>
              <w:rPr>
                <w:sz w:val="17"/>
              </w:rPr>
              <w:t>Campaign+</w:t>
            </w:r>
          </w:p>
        </w:tc>
        <w:tc>
          <w:tcPr>
            <w:tcW w:type="dxa" w:w="2592"/>
            <w:vAlign w:val="center"/>
            <w:shd w:fill="F0F5F7"/>
            <w:tcMar>
              <w:top w:w="55" w:type="dxa"/>
              <w:bottom w:w="55" w:type="dxa"/>
              <w:left w:w="80" w:type="dxa"/>
              <w:right w:w="80" w:type="dxa"/>
            </w:tcMar>
          </w:tcPr>
          <w:p>
            <w:pPr>
              <w:pStyle w:val="TableText"/>
              <w:widowControl/>
              <w:spacing w:after="40"/>
            </w:pPr>
            <w:r>
              <w:rPr>
                <w:sz w:val="17"/>
              </w:rPr>
              <w:t>24</w:t>
            </w:r>
          </w:p>
        </w:tc>
        <w:tc>
          <w:tcPr>
            <w:tcW w:type="dxa" w:w="2592"/>
            <w:vAlign w:val="center"/>
            <w:shd w:fill="F0F5F7"/>
            <w:tcMar>
              <w:top w:w="55" w:type="dxa"/>
              <w:bottom w:w="55" w:type="dxa"/>
              <w:left w:w="80" w:type="dxa"/>
              <w:right w:w="80" w:type="dxa"/>
            </w:tcMar>
          </w:tcPr>
          <w:p>
            <w:pPr>
              <w:pStyle w:val="TableText"/>
              <w:widowControl/>
              <w:spacing w:after="40"/>
            </w:pPr>
            <w:r>
              <w:rPr>
                <w:sz w:val="17"/>
              </w:rPr>
              <w:t>14%</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11</w:t>
            </w:r>
          </w:p>
        </w:tc>
        <w:tc>
          <w:tcPr>
            <w:tcW w:type="dxa" w:w="4320"/>
            <w:vAlign w:val="center"/>
            <w:tcMar>
              <w:top w:w="55" w:type="dxa"/>
              <w:bottom w:w="55" w:type="dxa"/>
              <w:left w:w="80" w:type="dxa"/>
              <w:right w:w="80" w:type="dxa"/>
            </w:tcMar>
          </w:tcPr>
          <w:p>
            <w:pPr>
              <w:pStyle w:val="TableText"/>
              <w:widowControl/>
              <w:spacing w:after="40"/>
            </w:pPr>
            <w:r>
              <w:rPr>
                <w:sz w:val="17"/>
              </w:rPr>
              <w:t>Resonant Shard</w:t>
            </w:r>
          </w:p>
        </w:tc>
        <w:tc>
          <w:tcPr>
            <w:tcW w:type="dxa" w:w="3312"/>
            <w:vAlign w:val="center"/>
            <w:tcMar>
              <w:top w:w="55" w:type="dxa"/>
              <w:bottom w:w="55" w:type="dxa"/>
              <w:left w:w="80" w:type="dxa"/>
              <w:right w:w="80" w:type="dxa"/>
            </w:tcMar>
          </w:tcPr>
          <w:p>
            <w:pPr>
              <w:pStyle w:val="TableText"/>
              <w:widowControl/>
              <w:spacing w:after="40"/>
            </w:pPr>
            <w:r>
              <w:rPr>
                <w:sz w:val="17"/>
              </w:rPr>
              <w:t>Tempered+</w:t>
            </w:r>
          </w:p>
        </w:tc>
        <w:tc>
          <w:tcPr>
            <w:tcW w:type="dxa" w:w="2592"/>
            <w:vAlign w:val="center"/>
            <w:tcMar>
              <w:top w:w="55" w:type="dxa"/>
              <w:bottom w:w="55" w:type="dxa"/>
              <w:left w:w="80" w:type="dxa"/>
              <w:right w:w="80" w:type="dxa"/>
            </w:tcMar>
          </w:tcPr>
          <w:p>
            <w:pPr>
              <w:pStyle w:val="TableText"/>
              <w:widowControl/>
              <w:spacing w:after="40"/>
            </w:pPr>
            <w:r>
              <w:rPr>
                <w:sz w:val="17"/>
              </w:rPr>
              <w:t>24</w:t>
            </w:r>
          </w:p>
        </w:tc>
        <w:tc>
          <w:tcPr>
            <w:tcW w:type="dxa" w:w="2592"/>
            <w:vAlign w:val="center"/>
            <w:tcMar>
              <w:top w:w="55" w:type="dxa"/>
              <w:bottom w:w="55" w:type="dxa"/>
              <w:left w:w="80" w:type="dxa"/>
              <w:right w:w="80" w:type="dxa"/>
            </w:tcMar>
          </w:tcPr>
          <w:p>
            <w:pPr>
              <w:pStyle w:val="TableText"/>
              <w:widowControl/>
              <w:spacing w:after="40"/>
            </w:pPr>
            <w:r>
              <w:rPr>
                <w:sz w:val="17"/>
              </w:rPr>
              <w:t>15%</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12</w:t>
            </w:r>
          </w:p>
        </w:tc>
        <w:tc>
          <w:tcPr>
            <w:tcW w:type="dxa" w:w="4320"/>
            <w:vAlign w:val="center"/>
            <w:shd w:fill="F0F5F7"/>
            <w:tcMar>
              <w:top w:w="55" w:type="dxa"/>
              <w:bottom w:w="55" w:type="dxa"/>
              <w:left w:w="80" w:type="dxa"/>
              <w:right w:w="80" w:type="dxa"/>
            </w:tcMar>
          </w:tcPr>
          <w:p>
            <w:pPr>
              <w:pStyle w:val="TableText"/>
              <w:widowControl/>
              <w:spacing w:after="40"/>
            </w:pPr>
            <w:r>
              <w:rPr>
                <w:sz w:val="17"/>
              </w:rPr>
              <w:t>Resonant Shard</w:t>
            </w:r>
          </w:p>
        </w:tc>
        <w:tc>
          <w:tcPr>
            <w:tcW w:type="dxa" w:w="3312"/>
            <w:vAlign w:val="center"/>
            <w:shd w:fill="F0F5F7"/>
            <w:tcMar>
              <w:top w:w="55" w:type="dxa"/>
              <w:bottom w:w="55" w:type="dxa"/>
              <w:left w:w="80" w:type="dxa"/>
              <w:right w:w="80" w:type="dxa"/>
            </w:tcMar>
          </w:tcPr>
          <w:p>
            <w:pPr>
              <w:pStyle w:val="TableText"/>
              <w:widowControl/>
              <w:spacing w:after="40"/>
            </w:pPr>
            <w:r>
              <w:rPr>
                <w:sz w:val="17"/>
              </w:rPr>
              <w:t>Tempered+</w:t>
            </w:r>
          </w:p>
        </w:tc>
        <w:tc>
          <w:tcPr>
            <w:tcW w:type="dxa" w:w="2592"/>
            <w:vAlign w:val="center"/>
            <w:shd w:fill="F0F5F7"/>
            <w:tcMar>
              <w:top w:w="55" w:type="dxa"/>
              <w:bottom w:w="55" w:type="dxa"/>
              <w:left w:w="80" w:type="dxa"/>
              <w:right w:w="80" w:type="dxa"/>
            </w:tcMar>
          </w:tcPr>
          <w:p>
            <w:pPr>
              <w:pStyle w:val="TableText"/>
              <w:widowControl/>
              <w:spacing w:after="40"/>
            </w:pPr>
            <w:r>
              <w:rPr>
                <w:sz w:val="17"/>
              </w:rPr>
              <w:t>32</w:t>
            </w:r>
          </w:p>
        </w:tc>
        <w:tc>
          <w:tcPr>
            <w:tcW w:type="dxa" w:w="2592"/>
            <w:vAlign w:val="center"/>
            <w:shd w:fill="F0F5F7"/>
            <w:tcMar>
              <w:top w:w="55" w:type="dxa"/>
              <w:bottom w:w="55" w:type="dxa"/>
              <w:left w:w="80" w:type="dxa"/>
              <w:right w:w="80" w:type="dxa"/>
            </w:tcMar>
          </w:tcPr>
          <w:p>
            <w:pPr>
              <w:pStyle w:val="TableText"/>
              <w:widowControl/>
              <w:spacing w:after="40"/>
            </w:pPr>
            <w:r>
              <w:rPr>
                <w:sz w:val="17"/>
              </w:rPr>
              <w:t>16%</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13</w:t>
            </w:r>
          </w:p>
        </w:tc>
        <w:tc>
          <w:tcPr>
            <w:tcW w:type="dxa" w:w="4320"/>
            <w:vAlign w:val="center"/>
            <w:tcMar>
              <w:top w:w="55" w:type="dxa"/>
              <w:bottom w:w="55" w:type="dxa"/>
              <w:left w:w="80" w:type="dxa"/>
              <w:right w:w="80" w:type="dxa"/>
            </w:tcMar>
          </w:tcPr>
          <w:p>
            <w:pPr>
              <w:pStyle w:val="TableText"/>
              <w:widowControl/>
              <w:spacing w:after="40"/>
            </w:pPr>
            <w:r>
              <w:rPr>
                <w:sz w:val="17"/>
              </w:rPr>
              <w:t>Resonant Shard</w:t>
            </w:r>
          </w:p>
        </w:tc>
        <w:tc>
          <w:tcPr>
            <w:tcW w:type="dxa" w:w="3312"/>
            <w:vAlign w:val="center"/>
            <w:tcMar>
              <w:top w:w="55" w:type="dxa"/>
              <w:bottom w:w="55" w:type="dxa"/>
              <w:left w:w="80" w:type="dxa"/>
              <w:right w:w="80" w:type="dxa"/>
            </w:tcMar>
          </w:tcPr>
          <w:p>
            <w:pPr>
              <w:pStyle w:val="TableText"/>
              <w:widowControl/>
              <w:spacing w:after="40"/>
            </w:pPr>
            <w:r>
              <w:rPr>
                <w:sz w:val="17"/>
              </w:rPr>
              <w:t>Tempered+</w:t>
            </w:r>
          </w:p>
        </w:tc>
        <w:tc>
          <w:tcPr>
            <w:tcW w:type="dxa" w:w="2592"/>
            <w:vAlign w:val="center"/>
            <w:tcMar>
              <w:top w:w="55" w:type="dxa"/>
              <w:bottom w:w="55" w:type="dxa"/>
              <w:left w:w="80" w:type="dxa"/>
              <w:right w:w="80" w:type="dxa"/>
            </w:tcMar>
          </w:tcPr>
          <w:p>
            <w:pPr>
              <w:pStyle w:val="TableText"/>
              <w:widowControl/>
              <w:spacing w:after="40"/>
            </w:pPr>
            <w:r>
              <w:rPr>
                <w:sz w:val="17"/>
              </w:rPr>
              <w:t>40</w:t>
            </w:r>
          </w:p>
        </w:tc>
        <w:tc>
          <w:tcPr>
            <w:tcW w:type="dxa" w:w="2592"/>
            <w:vAlign w:val="center"/>
            <w:tcMar>
              <w:top w:w="55" w:type="dxa"/>
              <w:bottom w:w="55" w:type="dxa"/>
              <w:left w:w="80" w:type="dxa"/>
              <w:right w:w="80" w:type="dxa"/>
            </w:tcMar>
          </w:tcPr>
          <w:p>
            <w:pPr>
              <w:pStyle w:val="TableText"/>
              <w:widowControl/>
              <w:spacing w:after="40"/>
            </w:pPr>
            <w:r>
              <w:rPr>
                <w:sz w:val="17"/>
              </w:rPr>
              <w:t>18%</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14</w:t>
            </w:r>
          </w:p>
        </w:tc>
        <w:tc>
          <w:tcPr>
            <w:tcW w:type="dxa" w:w="4320"/>
            <w:vAlign w:val="center"/>
            <w:shd w:fill="F0F5F7"/>
            <w:tcMar>
              <w:top w:w="55" w:type="dxa"/>
              <w:bottom w:w="55" w:type="dxa"/>
              <w:left w:w="80" w:type="dxa"/>
              <w:right w:w="80" w:type="dxa"/>
            </w:tcMar>
          </w:tcPr>
          <w:p>
            <w:pPr>
              <w:pStyle w:val="TableText"/>
              <w:widowControl/>
              <w:spacing w:after="40"/>
            </w:pPr>
            <w:r>
              <w:rPr>
                <w:sz w:val="17"/>
              </w:rPr>
              <w:t>Resonant Shard</w:t>
            </w:r>
          </w:p>
        </w:tc>
        <w:tc>
          <w:tcPr>
            <w:tcW w:type="dxa" w:w="3312"/>
            <w:vAlign w:val="center"/>
            <w:shd w:fill="F0F5F7"/>
            <w:tcMar>
              <w:top w:w="55" w:type="dxa"/>
              <w:bottom w:w="55" w:type="dxa"/>
              <w:left w:w="80" w:type="dxa"/>
              <w:right w:w="80" w:type="dxa"/>
            </w:tcMar>
          </w:tcPr>
          <w:p>
            <w:pPr>
              <w:pStyle w:val="TableText"/>
              <w:widowControl/>
              <w:spacing w:after="40"/>
            </w:pPr>
            <w:r>
              <w:rPr>
                <w:sz w:val="17"/>
              </w:rPr>
              <w:t>Tempered+</w:t>
            </w:r>
          </w:p>
        </w:tc>
        <w:tc>
          <w:tcPr>
            <w:tcW w:type="dxa" w:w="2592"/>
            <w:vAlign w:val="center"/>
            <w:shd w:fill="F0F5F7"/>
            <w:tcMar>
              <w:top w:w="55" w:type="dxa"/>
              <w:bottom w:w="55" w:type="dxa"/>
              <w:left w:w="80" w:type="dxa"/>
              <w:right w:w="80" w:type="dxa"/>
            </w:tcMar>
          </w:tcPr>
          <w:p>
            <w:pPr>
              <w:pStyle w:val="TableText"/>
              <w:widowControl/>
              <w:spacing w:after="40"/>
            </w:pPr>
            <w:r>
              <w:rPr>
                <w:sz w:val="17"/>
              </w:rPr>
              <w:t>48</w:t>
            </w:r>
          </w:p>
        </w:tc>
        <w:tc>
          <w:tcPr>
            <w:tcW w:type="dxa" w:w="2592"/>
            <w:vAlign w:val="center"/>
            <w:shd w:fill="F0F5F7"/>
            <w:tcMar>
              <w:top w:w="55" w:type="dxa"/>
              <w:bottom w:w="55" w:type="dxa"/>
              <w:left w:w="80" w:type="dxa"/>
              <w:right w:w="80" w:type="dxa"/>
            </w:tcMar>
          </w:tcPr>
          <w:p>
            <w:pPr>
              <w:pStyle w:val="TableText"/>
              <w:widowControl/>
              <w:spacing w:after="40"/>
            </w:pPr>
            <w:r>
              <w:rPr>
                <w:sz w:val="17"/>
              </w:rPr>
              <w:t>19%</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15</w:t>
            </w:r>
          </w:p>
        </w:tc>
        <w:tc>
          <w:tcPr>
            <w:tcW w:type="dxa" w:w="4320"/>
            <w:vAlign w:val="center"/>
            <w:tcMar>
              <w:top w:w="55" w:type="dxa"/>
              <w:bottom w:w="55" w:type="dxa"/>
              <w:left w:w="80" w:type="dxa"/>
              <w:right w:w="80" w:type="dxa"/>
            </w:tcMar>
          </w:tcPr>
          <w:p>
            <w:pPr>
              <w:pStyle w:val="TableText"/>
              <w:widowControl/>
              <w:spacing w:after="40"/>
            </w:pPr>
            <w:r>
              <w:rPr>
                <w:sz w:val="17"/>
              </w:rPr>
              <w:t>Resonant Shard</w:t>
            </w:r>
          </w:p>
        </w:tc>
        <w:tc>
          <w:tcPr>
            <w:tcW w:type="dxa" w:w="3312"/>
            <w:vAlign w:val="center"/>
            <w:tcMar>
              <w:top w:w="55" w:type="dxa"/>
              <w:bottom w:w="55" w:type="dxa"/>
              <w:left w:w="80" w:type="dxa"/>
              <w:right w:w="80" w:type="dxa"/>
            </w:tcMar>
          </w:tcPr>
          <w:p>
            <w:pPr>
              <w:pStyle w:val="TableText"/>
              <w:widowControl/>
              <w:spacing w:after="40"/>
            </w:pPr>
            <w:r>
              <w:rPr>
                <w:sz w:val="17"/>
              </w:rPr>
              <w:t>Tempered+</w:t>
            </w:r>
          </w:p>
        </w:tc>
        <w:tc>
          <w:tcPr>
            <w:tcW w:type="dxa" w:w="2592"/>
            <w:vAlign w:val="center"/>
            <w:tcMar>
              <w:top w:w="55" w:type="dxa"/>
              <w:bottom w:w="55" w:type="dxa"/>
              <w:left w:w="80" w:type="dxa"/>
              <w:right w:w="80" w:type="dxa"/>
            </w:tcMar>
          </w:tcPr>
          <w:p>
            <w:pPr>
              <w:pStyle w:val="TableText"/>
              <w:widowControl/>
              <w:spacing w:after="40"/>
            </w:pPr>
            <w:r>
              <w:rPr>
                <w:sz w:val="17"/>
              </w:rPr>
              <w:t>56</w:t>
            </w:r>
          </w:p>
        </w:tc>
        <w:tc>
          <w:tcPr>
            <w:tcW w:type="dxa" w:w="2592"/>
            <w:vAlign w:val="center"/>
            <w:tcMar>
              <w:top w:w="55" w:type="dxa"/>
              <w:bottom w:w="55" w:type="dxa"/>
              <w:left w:w="80" w:type="dxa"/>
              <w:right w:w="80" w:type="dxa"/>
            </w:tcMar>
          </w:tcPr>
          <w:p>
            <w:pPr>
              <w:pStyle w:val="TableText"/>
              <w:widowControl/>
              <w:spacing w:after="40"/>
            </w:pPr>
            <w:r>
              <w:rPr>
                <w:sz w:val="17"/>
              </w:rPr>
              <w:t>20%</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16</w:t>
            </w:r>
          </w:p>
        </w:tc>
        <w:tc>
          <w:tcPr>
            <w:tcW w:type="dxa" w:w="4320"/>
            <w:vAlign w:val="center"/>
            <w:shd w:fill="F0F5F7"/>
            <w:tcMar>
              <w:top w:w="55" w:type="dxa"/>
              <w:bottom w:w="55" w:type="dxa"/>
              <w:left w:w="80" w:type="dxa"/>
              <w:right w:w="80" w:type="dxa"/>
            </w:tcMar>
          </w:tcPr>
          <w:p>
            <w:pPr>
              <w:pStyle w:val="TableText"/>
              <w:widowControl/>
              <w:spacing w:after="40"/>
            </w:pPr>
            <w:r>
              <w:rPr>
                <w:sz w:val="17"/>
              </w:rPr>
              <w:t>Singular Core</w:t>
            </w:r>
          </w:p>
        </w:tc>
        <w:tc>
          <w:tcPr>
            <w:tcW w:type="dxa" w:w="3312"/>
            <w:vAlign w:val="center"/>
            <w:shd w:fill="F0F5F7"/>
            <w:tcMar>
              <w:top w:w="55" w:type="dxa"/>
              <w:bottom w:w="55" w:type="dxa"/>
              <w:left w:w="80" w:type="dxa"/>
              <w:right w:w="80" w:type="dxa"/>
            </w:tcMar>
          </w:tcPr>
          <w:p>
            <w:pPr>
              <w:pStyle w:val="TableText"/>
              <w:widowControl/>
              <w:spacing w:after="40"/>
            </w:pPr>
            <w:r>
              <w:rPr>
                <w:sz w:val="17"/>
              </w:rPr>
              <w:t>Ascendant</w:t>
            </w:r>
          </w:p>
        </w:tc>
        <w:tc>
          <w:tcPr>
            <w:tcW w:type="dxa" w:w="2592"/>
            <w:vAlign w:val="center"/>
            <w:shd w:fill="F0F5F7"/>
            <w:tcMar>
              <w:top w:w="55" w:type="dxa"/>
              <w:bottom w:w="55" w:type="dxa"/>
              <w:left w:w="80" w:type="dxa"/>
              <w:right w:w="80" w:type="dxa"/>
            </w:tcMar>
          </w:tcPr>
          <w:p>
            <w:pPr>
              <w:pStyle w:val="TableText"/>
              <w:widowControl/>
              <w:spacing w:after="40"/>
            </w:pPr>
            <w:r>
              <w:rPr>
                <w:sz w:val="17"/>
              </w:rPr>
              <w:t>40</w:t>
            </w:r>
          </w:p>
        </w:tc>
        <w:tc>
          <w:tcPr>
            <w:tcW w:type="dxa" w:w="2592"/>
            <w:vAlign w:val="center"/>
            <w:shd w:fill="F0F5F7"/>
            <w:tcMar>
              <w:top w:w="55" w:type="dxa"/>
              <w:bottom w:w="55" w:type="dxa"/>
              <w:left w:w="80" w:type="dxa"/>
              <w:right w:w="80" w:type="dxa"/>
            </w:tcMar>
          </w:tcPr>
          <w:p>
            <w:pPr>
              <w:pStyle w:val="TableText"/>
              <w:widowControl/>
              <w:spacing w:after="40"/>
            </w:pPr>
            <w:r>
              <w:rPr>
                <w:sz w:val="17"/>
              </w:rPr>
              <w:t>21%</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17</w:t>
            </w:r>
          </w:p>
        </w:tc>
        <w:tc>
          <w:tcPr>
            <w:tcW w:type="dxa" w:w="4320"/>
            <w:vAlign w:val="center"/>
            <w:tcMar>
              <w:top w:w="55" w:type="dxa"/>
              <w:bottom w:w="55" w:type="dxa"/>
              <w:left w:w="80" w:type="dxa"/>
              <w:right w:w="80" w:type="dxa"/>
            </w:tcMar>
          </w:tcPr>
          <w:p>
            <w:pPr>
              <w:pStyle w:val="TableText"/>
              <w:widowControl/>
              <w:spacing w:after="40"/>
            </w:pPr>
            <w:r>
              <w:rPr>
                <w:sz w:val="17"/>
              </w:rPr>
              <w:t>Singular Core</w:t>
            </w:r>
          </w:p>
        </w:tc>
        <w:tc>
          <w:tcPr>
            <w:tcW w:type="dxa" w:w="3312"/>
            <w:vAlign w:val="center"/>
            <w:tcMar>
              <w:top w:w="55" w:type="dxa"/>
              <w:bottom w:w="55" w:type="dxa"/>
              <w:left w:w="80" w:type="dxa"/>
              <w:right w:w="80" w:type="dxa"/>
            </w:tcMar>
          </w:tcPr>
          <w:p>
            <w:pPr>
              <w:pStyle w:val="TableText"/>
              <w:widowControl/>
              <w:spacing w:after="40"/>
            </w:pPr>
            <w:r>
              <w:rPr>
                <w:sz w:val="17"/>
              </w:rPr>
              <w:t>Ascendant</w:t>
            </w:r>
          </w:p>
        </w:tc>
        <w:tc>
          <w:tcPr>
            <w:tcW w:type="dxa" w:w="2592"/>
            <w:vAlign w:val="center"/>
            <w:tcMar>
              <w:top w:w="55" w:type="dxa"/>
              <w:bottom w:w="55" w:type="dxa"/>
              <w:left w:w="80" w:type="dxa"/>
              <w:right w:w="80" w:type="dxa"/>
            </w:tcMar>
          </w:tcPr>
          <w:p>
            <w:pPr>
              <w:pStyle w:val="TableText"/>
              <w:widowControl/>
              <w:spacing w:after="40"/>
            </w:pPr>
            <w:r>
              <w:rPr>
                <w:sz w:val="17"/>
              </w:rPr>
              <w:t>56</w:t>
            </w:r>
          </w:p>
        </w:tc>
        <w:tc>
          <w:tcPr>
            <w:tcW w:type="dxa" w:w="2592"/>
            <w:vAlign w:val="center"/>
            <w:tcMar>
              <w:top w:w="55" w:type="dxa"/>
              <w:bottom w:w="55" w:type="dxa"/>
              <w:left w:w="80" w:type="dxa"/>
              <w:right w:w="80" w:type="dxa"/>
            </w:tcMar>
          </w:tcPr>
          <w:p>
            <w:pPr>
              <w:pStyle w:val="TableText"/>
              <w:widowControl/>
              <w:spacing w:after="40"/>
            </w:pPr>
            <w:r>
              <w:rPr>
                <w:sz w:val="17"/>
              </w:rPr>
              <w:t>23%</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18</w:t>
            </w:r>
          </w:p>
        </w:tc>
        <w:tc>
          <w:tcPr>
            <w:tcW w:type="dxa" w:w="4320"/>
            <w:vAlign w:val="center"/>
            <w:shd w:fill="F0F5F7"/>
            <w:tcMar>
              <w:top w:w="55" w:type="dxa"/>
              <w:bottom w:w="55" w:type="dxa"/>
              <w:left w:w="80" w:type="dxa"/>
              <w:right w:w="80" w:type="dxa"/>
            </w:tcMar>
          </w:tcPr>
          <w:p>
            <w:pPr>
              <w:pStyle w:val="TableText"/>
              <w:widowControl/>
              <w:spacing w:after="40"/>
            </w:pPr>
            <w:r>
              <w:rPr>
                <w:sz w:val="17"/>
              </w:rPr>
              <w:t>Singular Core</w:t>
            </w:r>
          </w:p>
        </w:tc>
        <w:tc>
          <w:tcPr>
            <w:tcW w:type="dxa" w:w="3312"/>
            <w:vAlign w:val="center"/>
            <w:shd w:fill="F0F5F7"/>
            <w:tcMar>
              <w:top w:w="55" w:type="dxa"/>
              <w:bottom w:w="55" w:type="dxa"/>
              <w:left w:w="80" w:type="dxa"/>
              <w:right w:w="80" w:type="dxa"/>
            </w:tcMar>
          </w:tcPr>
          <w:p>
            <w:pPr>
              <w:pStyle w:val="TableText"/>
              <w:widowControl/>
              <w:spacing w:after="40"/>
            </w:pPr>
            <w:r>
              <w:rPr>
                <w:sz w:val="17"/>
              </w:rPr>
              <w:t>Ascendant</w:t>
            </w:r>
          </w:p>
        </w:tc>
        <w:tc>
          <w:tcPr>
            <w:tcW w:type="dxa" w:w="2592"/>
            <w:vAlign w:val="center"/>
            <w:shd w:fill="F0F5F7"/>
            <w:tcMar>
              <w:top w:w="55" w:type="dxa"/>
              <w:bottom w:w="55" w:type="dxa"/>
              <w:left w:w="80" w:type="dxa"/>
              <w:right w:w="80" w:type="dxa"/>
            </w:tcMar>
          </w:tcPr>
          <w:p>
            <w:pPr>
              <w:pStyle w:val="TableText"/>
              <w:widowControl/>
              <w:spacing w:after="40"/>
            </w:pPr>
            <w:r>
              <w:rPr>
                <w:sz w:val="17"/>
              </w:rPr>
              <w:t>72</w:t>
            </w:r>
          </w:p>
        </w:tc>
        <w:tc>
          <w:tcPr>
            <w:tcW w:type="dxa" w:w="2592"/>
            <w:vAlign w:val="center"/>
            <w:shd w:fill="F0F5F7"/>
            <w:tcMar>
              <w:top w:w="55" w:type="dxa"/>
              <w:bottom w:w="55" w:type="dxa"/>
              <w:left w:w="80" w:type="dxa"/>
              <w:right w:w="80" w:type="dxa"/>
            </w:tcMar>
          </w:tcPr>
          <w:p>
            <w:pPr>
              <w:pStyle w:val="TableText"/>
              <w:widowControl/>
              <w:spacing w:after="40"/>
            </w:pPr>
            <w:r>
              <w:rPr>
                <w:sz w:val="17"/>
              </w:rPr>
              <w:t>25%</w:t>
            </w:r>
          </w:p>
        </w:tc>
      </w:tr>
      <w:tr>
        <w:trPr>
          <w:cantSplit/>
        </w:trPr>
        <w:tc>
          <w:tcPr>
            <w:tcW w:type="dxa" w:w="2160"/>
            <w:vAlign w:val="center"/>
            <w:tcMar>
              <w:top w:w="55" w:type="dxa"/>
              <w:bottom w:w="55" w:type="dxa"/>
              <w:left w:w="80" w:type="dxa"/>
              <w:right w:w="80" w:type="dxa"/>
            </w:tcMar>
          </w:tcPr>
          <w:p>
            <w:pPr>
              <w:pStyle w:val="TableText"/>
              <w:widowControl/>
              <w:spacing w:after="40"/>
            </w:pPr>
            <w:r>
              <w:rPr>
                <w:sz w:val="17"/>
              </w:rPr>
              <w:t>19</w:t>
            </w:r>
          </w:p>
        </w:tc>
        <w:tc>
          <w:tcPr>
            <w:tcW w:type="dxa" w:w="4320"/>
            <w:vAlign w:val="center"/>
            <w:tcMar>
              <w:top w:w="55" w:type="dxa"/>
              <w:bottom w:w="55" w:type="dxa"/>
              <w:left w:w="80" w:type="dxa"/>
              <w:right w:w="80" w:type="dxa"/>
            </w:tcMar>
          </w:tcPr>
          <w:p>
            <w:pPr>
              <w:pStyle w:val="TableText"/>
              <w:widowControl/>
              <w:spacing w:after="40"/>
            </w:pPr>
            <w:r>
              <w:rPr>
                <w:sz w:val="17"/>
              </w:rPr>
              <w:t>Singular Core</w:t>
            </w:r>
          </w:p>
        </w:tc>
        <w:tc>
          <w:tcPr>
            <w:tcW w:type="dxa" w:w="3312"/>
            <w:vAlign w:val="center"/>
            <w:tcMar>
              <w:top w:w="55" w:type="dxa"/>
              <w:bottom w:w="55" w:type="dxa"/>
              <w:left w:w="80" w:type="dxa"/>
              <w:right w:w="80" w:type="dxa"/>
            </w:tcMar>
          </w:tcPr>
          <w:p>
            <w:pPr>
              <w:pStyle w:val="TableText"/>
              <w:widowControl/>
              <w:spacing w:after="40"/>
            </w:pPr>
            <w:r>
              <w:rPr>
                <w:sz w:val="17"/>
              </w:rPr>
              <w:t>Ascendant</w:t>
            </w:r>
          </w:p>
        </w:tc>
        <w:tc>
          <w:tcPr>
            <w:tcW w:type="dxa" w:w="2592"/>
            <w:vAlign w:val="center"/>
            <w:tcMar>
              <w:top w:w="55" w:type="dxa"/>
              <w:bottom w:w="55" w:type="dxa"/>
              <w:left w:w="80" w:type="dxa"/>
              <w:right w:w="80" w:type="dxa"/>
            </w:tcMar>
          </w:tcPr>
          <w:p>
            <w:pPr>
              <w:pStyle w:val="TableText"/>
              <w:widowControl/>
              <w:spacing w:after="40"/>
            </w:pPr>
            <w:r>
              <w:rPr>
                <w:sz w:val="17"/>
              </w:rPr>
              <w:t>88</w:t>
            </w:r>
          </w:p>
        </w:tc>
        <w:tc>
          <w:tcPr>
            <w:tcW w:type="dxa" w:w="2592"/>
            <w:vAlign w:val="center"/>
            <w:tcMar>
              <w:top w:w="55" w:type="dxa"/>
              <w:bottom w:w="55" w:type="dxa"/>
              <w:left w:w="80" w:type="dxa"/>
              <w:right w:w="80" w:type="dxa"/>
            </w:tcMar>
          </w:tcPr>
          <w:p>
            <w:pPr>
              <w:pStyle w:val="TableText"/>
              <w:widowControl/>
              <w:spacing w:after="40"/>
            </w:pPr>
            <w:r>
              <w:rPr>
                <w:sz w:val="17"/>
              </w:rPr>
              <w:t>28%</w:t>
            </w:r>
          </w:p>
        </w:tc>
      </w:tr>
      <w:tr>
        <w:trPr>
          <w:cantSplit/>
        </w:trPr>
        <w:tc>
          <w:tcPr>
            <w:tcW w:type="dxa" w:w="2160"/>
            <w:vAlign w:val="center"/>
            <w:shd w:fill="F0F5F7"/>
            <w:tcMar>
              <w:top w:w="55" w:type="dxa"/>
              <w:bottom w:w="55" w:type="dxa"/>
              <w:left w:w="80" w:type="dxa"/>
              <w:right w:w="80" w:type="dxa"/>
            </w:tcMar>
          </w:tcPr>
          <w:p>
            <w:pPr>
              <w:pStyle w:val="TableText"/>
              <w:widowControl/>
              <w:spacing w:after="40"/>
            </w:pPr>
            <w:r>
              <w:rPr>
                <w:sz w:val="17"/>
              </w:rPr>
              <w:t>20</w:t>
            </w:r>
          </w:p>
        </w:tc>
        <w:tc>
          <w:tcPr>
            <w:tcW w:type="dxa" w:w="4320"/>
            <w:vAlign w:val="center"/>
            <w:shd w:fill="F0F5F7"/>
            <w:tcMar>
              <w:top w:w="55" w:type="dxa"/>
              <w:bottom w:w="55" w:type="dxa"/>
              <w:left w:w="80" w:type="dxa"/>
              <w:right w:w="80" w:type="dxa"/>
            </w:tcMar>
          </w:tcPr>
          <w:p>
            <w:pPr>
              <w:pStyle w:val="TableText"/>
              <w:widowControl/>
              <w:spacing w:after="40"/>
            </w:pPr>
            <w:r>
              <w:rPr>
                <w:sz w:val="17"/>
              </w:rPr>
              <w:t>Singular Core</w:t>
            </w:r>
          </w:p>
        </w:tc>
        <w:tc>
          <w:tcPr>
            <w:tcW w:type="dxa" w:w="3312"/>
            <w:vAlign w:val="center"/>
            <w:shd w:fill="F0F5F7"/>
            <w:tcMar>
              <w:top w:w="55" w:type="dxa"/>
              <w:bottom w:w="55" w:type="dxa"/>
              <w:left w:w="80" w:type="dxa"/>
              <w:right w:w="80" w:type="dxa"/>
            </w:tcMar>
          </w:tcPr>
          <w:p>
            <w:pPr>
              <w:pStyle w:val="TableText"/>
              <w:widowControl/>
              <w:spacing w:after="40"/>
            </w:pPr>
            <w:r>
              <w:rPr>
                <w:sz w:val="17"/>
              </w:rPr>
              <w:t>Ascendant</w:t>
            </w:r>
          </w:p>
        </w:tc>
        <w:tc>
          <w:tcPr>
            <w:tcW w:type="dxa" w:w="2592"/>
            <w:vAlign w:val="center"/>
            <w:shd w:fill="F0F5F7"/>
            <w:tcMar>
              <w:top w:w="55" w:type="dxa"/>
              <w:bottom w:w="55" w:type="dxa"/>
              <w:left w:w="80" w:type="dxa"/>
              <w:right w:w="80" w:type="dxa"/>
            </w:tcMar>
          </w:tcPr>
          <w:p>
            <w:pPr>
              <w:pStyle w:val="TableText"/>
              <w:widowControl/>
              <w:spacing w:after="40"/>
            </w:pPr>
            <w:r>
              <w:rPr>
                <w:sz w:val="17"/>
              </w:rPr>
              <w:t>112</w:t>
            </w:r>
          </w:p>
        </w:tc>
        <w:tc>
          <w:tcPr>
            <w:tcW w:type="dxa" w:w="2592"/>
            <w:vAlign w:val="center"/>
            <w:shd w:fill="F0F5F7"/>
            <w:tcMar>
              <w:top w:w="55" w:type="dxa"/>
              <w:bottom w:w="55" w:type="dxa"/>
              <w:left w:w="80" w:type="dxa"/>
              <w:right w:w="80" w:type="dxa"/>
            </w:tcMar>
          </w:tcPr>
          <w:p>
            <w:pPr>
              <w:pStyle w:val="TableText"/>
              <w:widowControl/>
              <w:spacing w:after="40"/>
            </w:pPr>
            <w:r>
              <w:rPr>
                <w:sz w:val="17"/>
              </w:rPr>
              <w:t>30%</w:t>
            </w:r>
          </w:p>
        </w:tc>
      </w:tr>
    </w:tbl>
    <w:p>
      <w:pPr>
        <w:pStyle w:val="SmallNote"/>
        <w:spacing w:before="0" w:after="0" w:line="20" w:lineRule="exact"/>
      </w:pPr>
      <w:r>
        <w:rPr>
          <w:b w:val="0"/>
          <w:sz w:val="2"/>
        </w:rPr>
      </w:r>
    </w:p>
    <w:p>
      <w:r>
        <w:t>A valid failed risky attempt consumes its cost and resets BaseSkillLevel to 1, never learned ownership or item-granted ranks. RNG, debit and rank result are one durable operation. Reconnect, retry, changed Luck or an interrupted display cannot re-roll it. Rank 16–20 requires actual Legendary Singular Cores with Ascendant (Hell) provenance; Rare/Very Rare components or a Common crafting base cannot substitute upward.</w:t>
      </w:r>
    </w:p>
    <w:p>
      <w:bookmarkStart w:id="86" w:name="sec_86"/>
      <w:pPr>
        <w:pStyle w:val="Heading1"/>
        <w:pageBreakBefore/>
      </w:pPr>
      <w:r>
        <w:t>19.4  Balancing checks and future gear upgrading</w:t>
      </w:r>
      <w:bookmarkEnd w:id="86"/>
    </w:p>
    <w:p>
      <w:r>
        <w:t>Useful baselines: an Uncommon ilvl 35 item yields 4 Campaign Plain Scrap. A Rare ilvl 55 item yields 12 Tempered Arcane Dust. A Very Rare ilvl 85 item yields 40 Ascendant Resonant Shards and can pay a 24-shard rank-11 recipe while retaining 16. A Legendary ilvl 95 item yields 56 Ascendant Singular Cores. A Common ilvl 95 item yields zero RPG skill-upgrade components but can still be valuable as a perfect future crafting base.</w:t>
      </w:r>
    </w:p>
    <w:tbl>
      <w:tblPr>
        <w:tblW w:type="auto" w:w="0"/>
        <w:jc w:val="center"/>
        <w:tblLayout w:type="fixed"/>
        <w:tblLook w:firstColumn="1" w:firstRow="1" w:lastColumn="0" w:lastRow="0" w:noHBand="0" w:noVBand="1" w:val="04A0"/>
      </w:tblPr>
      <w:tblGrid>
        <w:gridCol w:w="3168"/>
        <w:gridCol w:w="2952"/>
        <w:gridCol w:w="2952"/>
        <w:gridCol w:w="2952"/>
        <w:gridCol w:w="2952"/>
      </w:tblGrid>
      <w:tr>
        <w:trPr>
          <w:tblHeader/>
        </w:trPr>
        <w:tc>
          <w:tcPr>
            <w:tcW w:type="dxa" w:w="3168"/>
            <w:shd w:fill="173C45"/>
            <w:tcMar>
              <w:top w:w="75" w:type="dxa"/>
              <w:bottom w:w="75" w:type="dxa"/>
              <w:left w:w="80" w:type="dxa"/>
              <w:right w:w="80" w:type="dxa"/>
            </w:tcMar>
          </w:tcPr>
          <w:p>
            <w:pPr>
              <w:pStyle w:val="TableText"/>
              <w:keepNext w:val="0"/>
              <w:widowControl/>
            </w:pPr>
            <w:r>
              <w:rPr>
                <w:b/>
                <w:color w:val="FFFFFF"/>
                <w:sz w:val="19"/>
              </w:rPr>
              <w:t>First target reached from rank 1</w:t>
            </w:r>
          </w:p>
        </w:tc>
        <w:tc>
          <w:tcPr>
            <w:tcW w:type="dxa" w:w="2952"/>
            <w:shd w:fill="173C45"/>
            <w:tcMar>
              <w:top w:w="75" w:type="dxa"/>
              <w:bottom w:w="75" w:type="dxa"/>
              <w:left w:w="80" w:type="dxa"/>
              <w:right w:w="80" w:type="dxa"/>
            </w:tcMar>
          </w:tcPr>
          <w:p>
            <w:pPr>
              <w:pStyle w:val="TableText"/>
              <w:keepNext w:val="0"/>
              <w:widowControl/>
            </w:pPr>
            <w:r>
              <w:rPr>
                <w:b/>
                <w:color w:val="FFFFFF"/>
                <w:sz w:val="19"/>
              </w:rPr>
              <w:t>Plain Scrap, expected</w:t>
            </w:r>
          </w:p>
        </w:tc>
        <w:tc>
          <w:tcPr>
            <w:tcW w:type="dxa" w:w="2952"/>
            <w:shd w:fill="173C45"/>
            <w:tcMar>
              <w:top w:w="75" w:type="dxa"/>
              <w:bottom w:w="75" w:type="dxa"/>
              <w:left w:w="80" w:type="dxa"/>
              <w:right w:w="80" w:type="dxa"/>
            </w:tcMar>
          </w:tcPr>
          <w:p>
            <w:pPr>
              <w:pStyle w:val="TableText"/>
              <w:keepNext w:val="0"/>
              <w:widowControl/>
            </w:pPr>
            <w:r>
              <w:rPr>
                <w:b/>
                <w:color w:val="FFFFFF"/>
                <w:sz w:val="19"/>
              </w:rPr>
              <w:t>Arcane Dust, expected</w:t>
            </w:r>
          </w:p>
        </w:tc>
        <w:tc>
          <w:tcPr>
            <w:tcW w:type="dxa" w:w="2952"/>
            <w:shd w:fill="173C45"/>
            <w:tcMar>
              <w:top w:w="75" w:type="dxa"/>
              <w:bottom w:w="75" w:type="dxa"/>
              <w:left w:w="80" w:type="dxa"/>
              <w:right w:w="80" w:type="dxa"/>
            </w:tcMar>
          </w:tcPr>
          <w:p>
            <w:pPr>
              <w:pStyle w:val="TableText"/>
              <w:keepNext w:val="0"/>
              <w:widowControl/>
            </w:pPr>
            <w:r>
              <w:rPr>
                <w:b/>
                <w:color w:val="FFFFFF"/>
                <w:sz w:val="19"/>
              </w:rPr>
              <w:t>Resonant Shards, expected</w:t>
            </w:r>
          </w:p>
        </w:tc>
        <w:tc>
          <w:tcPr>
            <w:tcW w:type="dxa" w:w="2952"/>
            <w:shd w:fill="173C45"/>
            <w:tcMar>
              <w:top w:w="75" w:type="dxa"/>
              <w:bottom w:w="75" w:type="dxa"/>
              <w:left w:w="80" w:type="dxa"/>
              <w:right w:w="80" w:type="dxa"/>
            </w:tcMar>
          </w:tcPr>
          <w:p>
            <w:pPr>
              <w:pStyle w:val="TableText"/>
              <w:keepNext w:val="0"/>
              <w:widowControl/>
            </w:pPr>
            <w:r>
              <w:rPr>
                <w:b/>
                <w:color w:val="FFFFFF"/>
                <w:sz w:val="19"/>
              </w:rPr>
              <w:t>Singular Cores, expected</w:t>
            </w:r>
          </w:p>
        </w:tc>
      </w:tr>
      <w:tr>
        <w:trPr>
          <w:cantSplit/>
        </w:trPr>
        <w:tc>
          <w:tcPr>
            <w:tcW w:type="dxa" w:w="3168"/>
            <w:vAlign w:val="center"/>
            <w:shd w:fill="F0F5F7"/>
            <w:tcMar>
              <w:top w:w="75" w:type="dxa"/>
              <w:bottom w:w="75" w:type="dxa"/>
              <w:left w:w="80" w:type="dxa"/>
              <w:right w:w="80" w:type="dxa"/>
            </w:tcMar>
          </w:tcPr>
          <w:p>
            <w:pPr>
              <w:pStyle w:val="TableText"/>
              <w:widowControl/>
              <w:spacing w:after="60"/>
            </w:pPr>
            <w:r>
              <w:rPr>
                <w:sz w:val="19"/>
              </w:rPr>
              <w:t>Rank 15</w:t>
            </w:r>
          </w:p>
        </w:tc>
        <w:tc>
          <w:tcPr>
            <w:tcW w:type="dxa" w:w="2952"/>
            <w:vAlign w:val="center"/>
            <w:shd w:fill="F0F5F7"/>
            <w:tcMar>
              <w:top w:w="75" w:type="dxa"/>
              <w:bottom w:w="75" w:type="dxa"/>
              <w:left w:w="80" w:type="dxa"/>
              <w:right w:w="80" w:type="dxa"/>
            </w:tcMar>
          </w:tcPr>
          <w:p>
            <w:pPr>
              <w:pStyle w:val="TableText"/>
              <w:widowControl/>
              <w:spacing w:after="60"/>
            </w:pPr>
            <w:r>
              <w:rPr>
                <w:sz w:val="19"/>
              </w:rPr>
              <w:t>139.9</w:t>
            </w:r>
          </w:p>
        </w:tc>
        <w:tc>
          <w:tcPr>
            <w:tcW w:type="dxa" w:w="2952"/>
            <w:vAlign w:val="center"/>
            <w:shd w:fill="F0F5F7"/>
            <w:tcMar>
              <w:top w:w="75" w:type="dxa"/>
              <w:bottom w:w="75" w:type="dxa"/>
              <w:left w:w="80" w:type="dxa"/>
              <w:right w:w="80" w:type="dxa"/>
            </w:tcMar>
          </w:tcPr>
          <w:p>
            <w:pPr>
              <w:pStyle w:val="TableText"/>
              <w:widowControl/>
              <w:spacing w:after="60"/>
            </w:pPr>
            <w:r>
              <w:rPr>
                <w:sz w:val="19"/>
              </w:rPr>
              <w:t>302.0</w:t>
            </w:r>
          </w:p>
        </w:tc>
        <w:tc>
          <w:tcPr>
            <w:tcW w:type="dxa" w:w="2952"/>
            <w:vAlign w:val="center"/>
            <w:shd w:fill="F0F5F7"/>
            <w:tcMar>
              <w:top w:w="75" w:type="dxa"/>
              <w:bottom w:w="75" w:type="dxa"/>
              <w:left w:w="80" w:type="dxa"/>
              <w:right w:w="80" w:type="dxa"/>
            </w:tcMar>
          </w:tcPr>
          <w:p>
            <w:pPr>
              <w:pStyle w:val="TableText"/>
              <w:widowControl/>
              <w:spacing w:after="60"/>
            </w:pPr>
            <w:r>
              <w:rPr>
                <w:sz w:val="19"/>
              </w:rPr>
              <w:t>354.3</w:t>
            </w:r>
          </w:p>
        </w:tc>
        <w:tc>
          <w:tcPr>
            <w:tcW w:type="dxa" w:w="2952"/>
            <w:vAlign w:val="center"/>
            <w:shd w:fill="F0F5F7"/>
            <w:tcMar>
              <w:top w:w="75" w:type="dxa"/>
              <w:bottom w:w="75" w:type="dxa"/>
              <w:left w:w="80" w:type="dxa"/>
              <w:right w:w="80" w:type="dxa"/>
            </w:tcMar>
          </w:tcPr>
          <w:p>
            <w:pPr>
              <w:pStyle w:val="TableText"/>
              <w:widowControl/>
              <w:spacing w:after="60"/>
            </w:pPr>
            <w:r>
              <w:rPr>
                <w:sz w:val="19"/>
              </w:rPr>
              <w:t>0.0</w:t>
            </w:r>
          </w:p>
        </w:tc>
      </w:tr>
      <w:tr>
        <w:trPr>
          <w:cantSplit/>
        </w:trPr>
        <w:tc>
          <w:tcPr>
            <w:tcW w:type="dxa" w:w="3168"/>
            <w:vAlign w:val="center"/>
            <w:tcMar>
              <w:top w:w="75" w:type="dxa"/>
              <w:bottom w:w="75" w:type="dxa"/>
              <w:left w:w="80" w:type="dxa"/>
              <w:right w:w="80" w:type="dxa"/>
            </w:tcMar>
          </w:tcPr>
          <w:p>
            <w:pPr>
              <w:pStyle w:val="TableText"/>
              <w:widowControl/>
              <w:spacing w:after="60"/>
            </w:pPr>
            <w:r>
              <w:rPr>
                <w:sz w:val="19"/>
              </w:rPr>
              <w:t>Rank 20*</w:t>
            </w:r>
          </w:p>
        </w:tc>
        <w:tc>
          <w:tcPr>
            <w:tcW w:type="dxa" w:w="2952"/>
            <w:vAlign w:val="center"/>
            <w:tcMar>
              <w:top w:w="75" w:type="dxa"/>
              <w:bottom w:w="75" w:type="dxa"/>
              <w:left w:w="80" w:type="dxa"/>
              <w:right w:w="80" w:type="dxa"/>
            </w:tcMar>
          </w:tcPr>
          <w:p>
            <w:pPr>
              <w:pStyle w:val="TableText"/>
              <w:widowControl/>
              <w:spacing w:after="60"/>
            </w:pPr>
            <w:r>
              <w:rPr>
                <w:sz w:val="19"/>
              </w:rPr>
              <w:t>608.6</w:t>
            </w:r>
          </w:p>
        </w:tc>
        <w:tc>
          <w:tcPr>
            <w:tcW w:type="dxa" w:w="2952"/>
            <w:vAlign w:val="center"/>
            <w:tcMar>
              <w:top w:w="75" w:type="dxa"/>
              <w:bottom w:w="75" w:type="dxa"/>
              <w:left w:w="80" w:type="dxa"/>
              <w:right w:w="80" w:type="dxa"/>
            </w:tcMar>
          </w:tcPr>
          <w:p>
            <w:pPr>
              <w:pStyle w:val="TableText"/>
              <w:widowControl/>
              <w:spacing w:after="60"/>
            </w:pPr>
            <w:r>
              <w:rPr>
                <w:sz w:val="19"/>
              </w:rPr>
              <w:t>1313.5</w:t>
            </w:r>
          </w:p>
        </w:tc>
        <w:tc>
          <w:tcPr>
            <w:tcW w:type="dxa" w:w="2952"/>
            <w:vAlign w:val="center"/>
            <w:tcMar>
              <w:top w:w="75" w:type="dxa"/>
              <w:bottom w:w="75" w:type="dxa"/>
              <w:left w:w="80" w:type="dxa"/>
              <w:right w:w="80" w:type="dxa"/>
            </w:tcMar>
          </w:tcPr>
          <w:p>
            <w:pPr>
              <w:pStyle w:val="TableText"/>
              <w:widowControl/>
              <w:spacing w:after="60"/>
            </w:pPr>
            <w:r>
              <w:rPr>
                <w:sz w:val="19"/>
              </w:rPr>
              <w:t>1540.9</w:t>
            </w:r>
          </w:p>
        </w:tc>
        <w:tc>
          <w:tcPr>
            <w:tcW w:type="dxa" w:w="2952"/>
            <w:vAlign w:val="center"/>
            <w:tcMar>
              <w:top w:w="75" w:type="dxa"/>
              <w:bottom w:w="75" w:type="dxa"/>
              <w:left w:w="80" w:type="dxa"/>
              <w:right w:w="80" w:type="dxa"/>
            </w:tcMar>
          </w:tcPr>
          <w:p>
            <w:pPr>
              <w:pStyle w:val="TableText"/>
              <w:widowControl/>
              <w:spacing w:after="60"/>
            </w:pPr>
            <w:r>
              <w:rPr>
                <w:sz w:val="19"/>
              </w:rPr>
              <w:t>891.4</w:t>
            </w:r>
          </w:p>
        </w:tc>
      </w:tr>
    </w:tbl>
    <w:p>
      <w:pPr>
        <w:pStyle w:val="SmallNote"/>
        <w:spacing w:before="0" w:after="0" w:line="20" w:lineRule="exact"/>
      </w:pPr>
      <w:r>
        <w:rPr>
          <w:b w:val="0"/>
          <w:sz w:val="2"/>
        </w:rPr>
      </w:r>
    </w:p>
    <w:p>
      <w:r>
        <w:t>These are analytical means for independent attempts with unlimited materials and reset-to-1 failure, not a promise of player outcomes or hours. For a target T, expected spending at step r is cost[r] divided by the product of success probabilities from r through T. Provenance restrictions still apply. Rank-20 figures are meaningful only when Legendary Hell drops are actually enabled and measured. High variance and reset severity remain explicit balance risks to review with playtests.</w:t>
      </w:r>
    </w:p>
    <w:p>
      <w:r>
        <w:rPr>
          <w:b w:val="0"/>
        </w:rPr>
        <w:t>Future gear upgrading may consume the same component types but must require provenance at least matching the target gear’s original era. Do not implement a +1…+10 gear enhancement system, item-level promotion or automatic difficulty upgrade here. Reserve the integration fields only. Native repair is not gear enhancement and must not change item level, rarity, affixes, salvage or requirements.</w:t>
      </w:r>
    </w:p>
    <w:p>
      <w:bookmarkStart w:id="87" w:name="sec_87"/>
      <w:pPr>
        <w:pStyle w:val="Heading1"/>
        <w:pageBreakBefore/>
      </w:pPr>
      <w:r>
        <w:t>20  Solo and party item allocation</w:t>
      </w:r>
      <w:bookmarkEnd w:id="87"/>
    </w:p>
    <w:p>
      <w:r>
        <w:rPr>
          <w:b w:val="0"/>
        </w:rPr>
        <w:t>There is one equipment outcome per legitimate enemy death across the entire shared encounter. More nearby players or parties do not create more equipment rolls. Character XP/Link Insight/signature milestones remain with their own eligibility rules and are never allocated to only the item winner. [U1, RM160 §05.1, NEW GM1]</w:t>
      </w:r>
    </w:p>
    <w:tbl>
      <w:tblPr>
        <w:tblW w:type="auto" w:w="0"/>
        <w:jc w:val="center"/>
        <w:tblLayout w:type="fixed"/>
        <w:tblLook w:firstColumn="1" w:firstRow="1" w:lastColumn="0" w:lastRow="0" w:noHBand="0" w:noVBand="1" w:val="04A0"/>
      </w:tblPr>
      <w:tblGrid>
        <w:gridCol w:w="2880"/>
        <w:gridCol w:w="5184"/>
        <w:gridCol w:w="4032"/>
        <w:gridCol w:w="2880"/>
      </w:tblGrid>
      <w:tr>
        <w:trPr>
          <w:tblHeader/>
        </w:trPr>
        <w:tc>
          <w:tcPr>
            <w:tcW w:type="dxa" w:w="2880"/>
            <w:shd w:fill="173C45"/>
            <w:tcMar>
              <w:top w:w="75" w:type="dxa"/>
              <w:bottom w:w="75" w:type="dxa"/>
              <w:left w:w="80" w:type="dxa"/>
              <w:right w:w="80" w:type="dxa"/>
            </w:tcMar>
          </w:tcPr>
          <w:p>
            <w:pPr>
              <w:pStyle w:val="TableText"/>
              <w:keepNext w:val="0"/>
              <w:widowControl/>
            </w:pPr>
            <w:r>
              <w:rPr>
                <w:b/>
                <w:color w:val="FFFFFF"/>
                <w:sz w:val="19"/>
              </w:rPr>
              <w:t>Mode</w:t>
            </w:r>
          </w:p>
        </w:tc>
        <w:tc>
          <w:tcPr>
            <w:tcW w:type="dxa" w:w="5184"/>
            <w:shd w:fill="173C45"/>
            <w:tcMar>
              <w:top w:w="75" w:type="dxa"/>
              <w:bottom w:w="75" w:type="dxa"/>
              <w:left w:w="80" w:type="dxa"/>
              <w:right w:w="80" w:type="dxa"/>
            </w:tcMar>
          </w:tcPr>
          <w:p>
            <w:pPr>
              <w:pStyle w:val="TableText"/>
              <w:keepNext w:val="0"/>
              <w:widowControl/>
            </w:pPr>
            <w:r>
              <w:rPr>
                <w:b/>
                <w:color w:val="FFFFFF"/>
                <w:sz w:val="19"/>
              </w:rPr>
              <w:t>Who can pick up</w:t>
            </w:r>
          </w:p>
        </w:tc>
        <w:tc>
          <w:tcPr>
            <w:tcW w:type="dxa" w:w="4032"/>
            <w:shd w:fill="173C45"/>
            <w:tcMar>
              <w:top w:w="75" w:type="dxa"/>
              <w:bottom w:w="75" w:type="dxa"/>
              <w:left w:w="80" w:type="dxa"/>
              <w:right w:w="80" w:type="dxa"/>
            </w:tcMar>
          </w:tcPr>
          <w:p>
            <w:pPr>
              <w:pStyle w:val="TableText"/>
              <w:keepNext w:val="0"/>
              <w:widowControl/>
            </w:pPr>
            <w:r>
              <w:rPr>
                <w:b/>
                <w:color w:val="FFFFFF"/>
                <w:sz w:val="19"/>
              </w:rPr>
              <w:t>Magic Find owner</w:t>
            </w:r>
          </w:p>
        </w:tc>
        <w:tc>
          <w:tcPr>
            <w:tcW w:type="dxa" w:w="2880"/>
            <w:shd w:fill="173C45"/>
            <w:tcMar>
              <w:top w:w="75" w:type="dxa"/>
              <w:bottom w:w="75" w:type="dxa"/>
              <w:left w:w="80" w:type="dxa"/>
              <w:right w:w="80" w:type="dxa"/>
            </w:tcMar>
          </w:tcPr>
          <w:p>
            <w:pPr>
              <w:pStyle w:val="TableText"/>
              <w:keepNext w:val="0"/>
              <w:widowControl/>
            </w:pPr>
            <w:r>
              <w:rPr>
                <w:b/>
                <w:color w:val="FFFFFF"/>
                <w:sz w:val="19"/>
              </w:rPr>
              <w:t>Default use</w:t>
            </w:r>
          </w:p>
        </w:tc>
      </w:tr>
      <w:tr>
        <w:trPr>
          <w:cantSplit/>
        </w:trPr>
        <w:tc>
          <w:tcPr>
            <w:tcW w:type="dxa" w:w="2880"/>
            <w:vAlign w:val="center"/>
            <w:shd w:fill="F0F5F7"/>
            <w:tcMar>
              <w:top w:w="75" w:type="dxa"/>
              <w:bottom w:w="75" w:type="dxa"/>
              <w:left w:w="80" w:type="dxa"/>
              <w:right w:w="80" w:type="dxa"/>
            </w:tcMar>
          </w:tcPr>
          <w:p>
            <w:pPr>
              <w:pStyle w:val="TableText"/>
              <w:widowControl/>
              <w:spacing w:after="60"/>
            </w:pPr>
            <w:r>
              <w:rPr>
                <w:sz w:val="19"/>
              </w:rPr>
              <w:t>Solo protected</w:t>
            </w:r>
          </w:p>
        </w:tc>
        <w:tc>
          <w:tcPr>
            <w:tcW w:type="dxa" w:w="5184"/>
            <w:vAlign w:val="center"/>
            <w:shd w:fill="F0F5F7"/>
            <w:tcMar>
              <w:top w:w="75" w:type="dxa"/>
              <w:bottom w:w="75" w:type="dxa"/>
              <w:left w:w="80" w:type="dxa"/>
              <w:right w:w="80" w:type="dxa"/>
            </w:tcMar>
          </w:tcPr>
          <w:p>
            <w:pPr>
              <w:pStyle w:val="TableText"/>
              <w:widowControl/>
              <w:spacing w:after="60"/>
            </w:pPr>
            <w:r>
              <w:rPr>
                <w:sz w:val="19"/>
              </w:rPr>
              <w:t>Eligible solo claimant only until normal expiry</w:t>
            </w:r>
          </w:p>
        </w:tc>
        <w:tc>
          <w:tcPr>
            <w:tcW w:type="dxa" w:w="4032"/>
            <w:vAlign w:val="center"/>
            <w:shd w:fill="F0F5F7"/>
            <w:tcMar>
              <w:top w:w="75" w:type="dxa"/>
              <w:bottom w:w="75" w:type="dxa"/>
              <w:left w:w="80" w:type="dxa"/>
              <w:right w:w="80" w:type="dxa"/>
            </w:tcMar>
          </w:tcPr>
          <w:p>
            <w:pPr>
              <w:pStyle w:val="TableText"/>
              <w:widowControl/>
              <w:spacing w:after="60"/>
            </w:pPr>
            <w:r>
              <w:rPr>
                <w:sz w:val="19"/>
              </w:rPr>
              <w:t>That player</w:t>
            </w:r>
          </w:p>
        </w:tc>
        <w:tc>
          <w:tcPr>
            <w:tcW w:type="dxa" w:w="2880"/>
            <w:vAlign w:val="center"/>
            <w:shd w:fill="F0F5F7"/>
            <w:tcMar>
              <w:top w:w="75" w:type="dxa"/>
              <w:bottom w:w="75" w:type="dxa"/>
              <w:left w:w="80" w:type="dxa"/>
              <w:right w:w="80" w:type="dxa"/>
            </w:tcMar>
          </w:tcPr>
          <w:p>
            <w:pPr>
              <w:pStyle w:val="TableText"/>
              <w:widowControl/>
              <w:spacing w:after="60"/>
            </w:pPr>
            <w:r>
              <w:rPr>
                <w:sz w:val="19"/>
              </w:rPr>
              <w:t>Solo play</w:t>
            </w:r>
          </w:p>
        </w:tc>
      </w:tr>
      <w:tr>
        <w:trPr>
          <w:cantSplit/>
        </w:trPr>
        <w:tc>
          <w:tcPr>
            <w:tcW w:type="dxa" w:w="2880"/>
            <w:vAlign w:val="center"/>
            <w:tcMar>
              <w:top w:w="75" w:type="dxa"/>
              <w:bottom w:w="75" w:type="dxa"/>
              <w:left w:w="80" w:type="dxa"/>
              <w:right w:w="80" w:type="dxa"/>
            </w:tcMar>
          </w:tcPr>
          <w:p>
            <w:pPr>
              <w:pStyle w:val="TableText"/>
              <w:widowControl/>
              <w:spacing w:after="60"/>
            </w:pPr>
            <w:r>
              <w:rPr>
                <w:sz w:val="19"/>
              </w:rPr>
              <w:t>Round Robin</w:t>
            </w:r>
          </w:p>
        </w:tc>
        <w:tc>
          <w:tcPr>
            <w:tcW w:type="dxa" w:w="5184"/>
            <w:vAlign w:val="center"/>
            <w:tcMar>
              <w:top w:w="75" w:type="dxa"/>
              <w:bottom w:w="75" w:type="dxa"/>
              <w:left w:w="80" w:type="dxa"/>
              <w:right w:w="80" w:type="dxa"/>
            </w:tcMar>
          </w:tcPr>
          <w:p>
            <w:pPr>
              <w:pStyle w:val="TableText"/>
              <w:widowControl/>
              <w:spacing w:after="60"/>
            </w:pPr>
            <w:r>
              <w:rPr>
                <w:sz w:val="19"/>
              </w:rPr>
              <w:t>Next eligible frozen party member; 30 s exclusive, then party-only FFA</w:t>
            </w:r>
          </w:p>
        </w:tc>
        <w:tc>
          <w:tcPr>
            <w:tcW w:type="dxa" w:w="4032"/>
            <w:vAlign w:val="center"/>
            <w:tcMar>
              <w:top w:w="75" w:type="dxa"/>
              <w:bottom w:w="75" w:type="dxa"/>
              <w:left w:w="80" w:type="dxa"/>
              <w:right w:w="80" w:type="dxa"/>
            </w:tcMar>
          </w:tcPr>
          <w:p>
            <w:pPr>
              <w:pStyle w:val="TableText"/>
              <w:widowControl/>
              <w:spacing w:after="60"/>
            </w:pPr>
            <w:r>
              <w:rPr>
                <w:sz w:val="19"/>
              </w:rPr>
              <w:t>Assigned member at reward commit</w:t>
            </w:r>
          </w:p>
        </w:tc>
        <w:tc>
          <w:tcPr>
            <w:tcW w:type="dxa" w:w="2880"/>
            <w:vAlign w:val="center"/>
            <w:tcMar>
              <w:top w:w="75" w:type="dxa"/>
              <w:bottom w:w="75" w:type="dxa"/>
              <w:left w:w="80" w:type="dxa"/>
              <w:right w:w="80" w:type="dxa"/>
            </w:tcMar>
          </w:tcPr>
          <w:p>
            <w:pPr>
              <w:pStyle w:val="TableText"/>
              <w:widowControl/>
              <w:spacing w:after="60"/>
            </w:pPr>
            <w:r>
              <w:rPr>
                <w:sz w:val="19"/>
              </w:rPr>
              <w:t>Default party mode</w:t>
            </w:r>
          </w:p>
        </w:tc>
      </w:tr>
      <w:tr>
        <w:trPr>
          <w:cantSplit/>
        </w:trPr>
        <w:tc>
          <w:tcPr>
            <w:tcW w:type="dxa" w:w="2880"/>
            <w:vAlign w:val="center"/>
            <w:shd w:fill="F0F5F7"/>
            <w:tcMar>
              <w:top w:w="75" w:type="dxa"/>
              <w:bottom w:w="75" w:type="dxa"/>
              <w:left w:w="80" w:type="dxa"/>
              <w:right w:w="80" w:type="dxa"/>
            </w:tcMar>
          </w:tcPr>
          <w:p>
            <w:pPr>
              <w:pStyle w:val="TableText"/>
              <w:widowControl/>
              <w:spacing w:after="60"/>
            </w:pPr>
            <w:r>
              <w:rPr>
                <w:sz w:val="19"/>
              </w:rPr>
              <w:t>Party Free-for-All</w:t>
            </w:r>
          </w:p>
        </w:tc>
        <w:tc>
          <w:tcPr>
            <w:tcW w:type="dxa" w:w="5184"/>
            <w:vAlign w:val="center"/>
            <w:shd w:fill="F0F5F7"/>
            <w:tcMar>
              <w:top w:w="75" w:type="dxa"/>
              <w:bottom w:w="75" w:type="dxa"/>
              <w:left w:w="80" w:type="dxa"/>
              <w:right w:w="80" w:type="dxa"/>
            </w:tcMar>
          </w:tcPr>
          <w:p>
            <w:pPr>
              <w:pStyle w:val="TableText"/>
              <w:widowControl/>
              <w:spacing w:after="60"/>
            </w:pPr>
            <w:r>
              <w:rPr>
                <w:sz w:val="19"/>
              </w:rPr>
              <w:t>Any eligible frozen party member immediately; outsiders excluded</w:t>
            </w:r>
          </w:p>
        </w:tc>
        <w:tc>
          <w:tcPr>
            <w:tcW w:type="dxa" w:w="4032"/>
            <w:vAlign w:val="center"/>
            <w:shd w:fill="F0F5F7"/>
            <w:tcMar>
              <w:top w:w="75" w:type="dxa"/>
              <w:bottom w:w="75" w:type="dxa"/>
              <w:left w:w="80" w:type="dxa"/>
              <w:right w:w="80" w:type="dxa"/>
            </w:tcMar>
          </w:tcPr>
          <w:p>
            <w:pPr>
              <w:pStyle w:val="TableText"/>
              <w:widowControl/>
              <w:spacing w:after="60"/>
            </w:pPr>
            <w:r>
              <w:rPr>
                <w:sz w:val="19"/>
              </w:rPr>
              <w:t>One uniformly seeded eligible sponsor, chosen before quality</w:t>
            </w:r>
          </w:p>
        </w:tc>
        <w:tc>
          <w:tcPr>
            <w:tcW w:type="dxa" w:w="2880"/>
            <w:vAlign w:val="center"/>
            <w:shd w:fill="F0F5F7"/>
            <w:tcMar>
              <w:top w:w="75" w:type="dxa"/>
              <w:bottom w:w="75" w:type="dxa"/>
              <w:left w:w="80" w:type="dxa"/>
              <w:right w:w="80" w:type="dxa"/>
            </w:tcMar>
          </w:tcPr>
          <w:p>
            <w:pPr>
              <w:pStyle w:val="TableText"/>
              <w:widowControl/>
              <w:spacing w:after="60"/>
            </w:pPr>
            <w:r>
              <w:rPr>
                <w:sz w:val="19"/>
              </w:rPr>
              <w:t>Consenting trusted groups</w:t>
            </w:r>
          </w:p>
        </w:tc>
      </w:tr>
      <w:tr>
        <w:trPr>
          <w:cantSplit/>
        </w:trPr>
        <w:tc>
          <w:tcPr>
            <w:tcW w:type="dxa" w:w="2880"/>
            <w:vAlign w:val="center"/>
            <w:tcMar>
              <w:top w:w="75" w:type="dxa"/>
              <w:bottom w:w="75" w:type="dxa"/>
              <w:left w:w="80" w:type="dxa"/>
              <w:right w:w="80" w:type="dxa"/>
            </w:tcMar>
          </w:tcPr>
          <w:p>
            <w:pPr>
              <w:pStyle w:val="TableText"/>
              <w:widowControl/>
              <w:spacing w:after="60"/>
            </w:pPr>
            <w:r>
              <w:rPr>
                <w:sz w:val="19"/>
              </w:rPr>
              <w:t>Leader Allocation</w:t>
            </w:r>
          </w:p>
        </w:tc>
        <w:tc>
          <w:tcPr>
            <w:tcW w:type="dxa" w:w="5184"/>
            <w:vAlign w:val="center"/>
            <w:tcMar>
              <w:top w:w="75" w:type="dxa"/>
              <w:bottom w:w="75" w:type="dxa"/>
              <w:left w:w="80" w:type="dxa"/>
              <w:right w:w="80" w:type="dxa"/>
            </w:tcMar>
          </w:tcPr>
          <w:p>
            <w:pPr>
              <w:pStyle w:val="TableText"/>
              <w:widowControl/>
              <w:spacing w:after="60"/>
            </w:pPr>
            <w:r>
              <w:rPr>
                <w:sz w:val="19"/>
              </w:rPr>
              <w:t>Eligible frozen leader; can assign the single item to another eligible member</w:t>
            </w:r>
          </w:p>
        </w:tc>
        <w:tc>
          <w:tcPr>
            <w:tcW w:type="dxa" w:w="4032"/>
            <w:vAlign w:val="center"/>
            <w:tcMar>
              <w:top w:w="75" w:type="dxa"/>
              <w:bottom w:w="75" w:type="dxa"/>
              <w:left w:w="80" w:type="dxa"/>
              <w:right w:w="80" w:type="dxa"/>
            </w:tcMar>
          </w:tcPr>
          <w:p>
            <w:pPr>
              <w:pStyle w:val="TableText"/>
              <w:widowControl/>
              <w:spacing w:after="60"/>
            </w:pPr>
            <w:r>
              <w:rPr>
                <w:sz w:val="19"/>
              </w:rPr>
              <w:t>Eligible leader at reward commit</w:t>
            </w:r>
          </w:p>
        </w:tc>
        <w:tc>
          <w:tcPr>
            <w:tcW w:type="dxa" w:w="2880"/>
            <w:vAlign w:val="center"/>
            <w:tcMar>
              <w:top w:w="75" w:type="dxa"/>
              <w:bottom w:w="75" w:type="dxa"/>
              <w:left w:w="80" w:type="dxa"/>
              <w:right w:w="80" w:type="dxa"/>
            </w:tcMar>
          </w:tcPr>
          <w:p>
            <w:pPr>
              <w:pStyle w:val="TableText"/>
              <w:widowControl/>
              <w:spacing w:after="60"/>
            </w:pPr>
            <w:r>
              <w:rPr>
                <w:sz w:val="19"/>
              </w:rPr>
              <w:t>Explicit opt-in; optional boss-only override</w:t>
            </w:r>
          </w:p>
        </w:tc>
      </w:tr>
    </w:tbl>
    <w:p>
      <w:pPr>
        <w:pStyle w:val="SmallNote"/>
        <w:spacing w:before="0" w:after="0" w:line="20" w:lineRule="exact"/>
      </w:pPr>
      <w:r>
        <w:rPr>
          <w:b w:val="0"/>
          <w:sz w:val="2"/>
        </w:rPr>
      </w:r>
    </w:p>
    <w:p>
      <w:r>
        <w:rPr>
          <w:b w:val="0"/>
        </w:rPr>
        <w:t>FFA here means party-only sharing, not global ninja-loot. Global public FFA is not enabled. Default Round Robin requires no approval; switching to FFA or Leader Allocation requires every current member’s explicit acceptance while out of combat. New members see the mode before joining and cannot change an ongoing encounter. A boss-only Leader Allocation toggle leaves ordinary monsters under Round Robin.</w:t>
      </w:r>
    </w:p>
    <w:p>
      <w:r>
        <w:rPr>
          <w:b w:val="0"/>
        </w:rPr>
        <w:t>Freeze the party policy revision and claimant membership at the first genuine hostile contribution. At death, eligibility is the frozen membership intersected with actual recent contribution and same-world proximity under the accepted encounter rules. Joining late, kicking a member, promoting a leader or switching modes cannot seize an already pending award. A removed member keeps the pending entitlement if still encounter-eligible.</w:t>
      </w:r>
    </w:p>
    <w:p>
      <w:bookmarkStart w:id="88" w:name="sec_88"/>
      <w:pPr>
        <w:pStyle w:val="Heading1"/>
        <w:pageBreakBefore/>
      </w:pPr>
      <w:r>
        <w:t>20.1  Claims, sponsor selection and contested mobs</w:t>
      </w:r>
      <w:bookmarkEnd w:id="88"/>
    </w:p>
    <w:p>
      <w:r>
        <w:rPr>
          <w:b w:val="0"/>
        </w:rPr>
        <w:t>A normal non-shared-raid enemy is claimed for equipment by the first solo actor or party that makes a genuine server-accepted hostile contribution. Use the existing enemy event and native damage/control evidence, not a client click or proximity. A claim expires after 20 seconds without any qualifying contribution from its frozen members. At death, use the earliest still-valid claim with eligible members; if none remains, the first still-eligible contributor group in event order is the fallback. No active eligible claim means no equipment beneficiary. Claim rejection never erases another player’s independently earned XP.</w:t>
      </w:r>
    </w:p>
    <w:p>
      <w:r>
        <w:rPr>
          <w:b w:val="0"/>
        </w:rPr>
        <w:t>This protects an engaged low-level party from a later high-level last hit, but does not prevent a high-level player from reaching an untouched spawn first. Shared raids may author a different one-event allocation policy later; no raid-local boss is silently treated as a private ordinary mob. Ties use server event order and stable actor ID. Summon contributions resolve to their owner once, not a new claimant per minion.</w:t>
      </w:r>
    </w:p>
    <w:p>
      <w:r>
        <w:rPr>
          <w:b w:val="0"/>
        </w:rPr>
        <w:t>For Round Robin, maintain a persistent per-party cursor over stable join order. Advance once only for a committed successful equipment award, skipping ineligible members. No-drop outcomes and retries do not advance it. For FFA, choose its sponsor by deterministic uniform draw from eligible members, independent of Luck, DPS and last hit; sponsor does not gain exclusive pickup. Leader Allocation falls back to Round Robin if the frozen leader is ineligible. Do not substitute the highest-MF nearby player.</w:t>
      </w:r>
    </w:p>
    <w:p>
      <w:r>
        <w:t>Snapshot the selected sponsor’s valid MF at reward commit, then generate the item. Pickup, reassignment, later party changes or trade do not re-roll rarity. Fortune refinement applies to protected Solo/Round Robin/Leader-assigned items using their selected beneficiary only; FFA has no personal Fortune refinement. Reassignment after generation never creates a second Fortune opportunity.</w:t>
      </w:r>
    </w:p>
    <w:p>
      <w:bookmarkStart w:id="89" w:name="sec_89"/>
      <w:pPr>
        <w:pStyle w:val="Heading1"/>
        <w:pageBreakBefore/>
      </w:pPr>
      <w:r>
        <w:t>20.2  Pickup, disconnect and durable ownership</w:t>
      </w:r>
      <w:bookmarkEnd w:id="89"/>
    </w:p>
    <w:p>
      <w:r>
        <w:rPr>
          <w:b w:val="0"/>
        </w:rPr>
        <w:t>One server-side compare-and-set transitions the gear instance from world-owned to the accepted inventory. Simultaneous pickup attempts cannot both succeed. Equipment remains one logical instance even if a presentation entity is recreated. The display should show “Assigned to &lt;name&gt;,” remaining exclusive time or “Party shared,” and a denial reason when pickup is not allowed.</w:t>
      </w:r>
    </w:p>
    <w:p>
      <w:r>
        <w:t>Round Robin protection expires into the original eligible party pool only. Solo protection does not become public FFA. Leader-assigned items remain protected until explicitly assigned/picked up or their ordinary expiry. Ordinary equipment ground lifetime is 180 seconds from committed spawn; it persists through chunk reload and restart using the same absolute expiry. Loot UI must warn before loss. A disconnect does not produce a new roll or immediately award the item to someone else. Full inventory leaves ownership unchanged.</w:t>
      </w:r>
    </w:p>
    <w:p>
      <w:r>
        <w:rPr>
          <w:b w:val="0"/>
        </w:rPr>
        <w:t>A source drop can be picked up by a player unable to wield it, then traded. Trading does not change affixes, requirements, item level, source era, salvage eligibility or MF history. A pending item bound for Iron Sentinel, salvage or another inventory transaction is not simultaneously pickable. Persist claim/pickup/allocation revisions through world transfers. No party setting is allowed to reset the source event.</w:t>
      </w:r>
    </w:p>
    <w:p>
      <w:r>
        <w:rPr>
          <w:b w:val="0"/>
        </w:rPr>
        <w:t>Leader-allocation logs must show who received each item and who reassigned it. The UI must state that a leader can retain or distribute protected loot; do not advertise this as guaranteed equal allocation. Players can choose RR instead. No Need/Greed, auction, personal per-player gear rolls or master-looter bidding system is added in this baseline.</w:t>
      </w:r>
    </w:p>
    <w:p>
      <w:bookmarkStart w:id="90" w:name="sec_90"/>
      <w:pPr>
        <w:pStyle w:val="Heading1"/>
        <w:pageBreakBefore/>
      </w:pPr>
      <w:r>
        <w:t>21  Codex implementation after the difficulty gates</w:t>
      </w:r>
      <w:bookmarkEnd w:id="90"/>
    </w:p>
    <w:p>
      <w:r>
        <w:rPr>
          <w:b w:val="0"/>
        </w:rPr>
        <w:t>Use three delivery batches, not a new twelve-stage program. Each begins from the actual current repository and accepted difficulty artifact. Keep a concise PRESERVE / FIX / EXTEND / MIGRATE / BLOCKED map and record exact output counts, native bindings and connected failures. Do not implement a second XP, equipment, cooldown, status, inventory or save system. [RM160 §00.8]</w:t>
      </w:r>
    </w:p>
    <w:tbl>
      <w:tblPr>
        <w:tblW w:type="auto" w:w="0"/>
        <w:jc w:val="center"/>
        <w:tblLayout w:type="fixed"/>
        <w:tblLook w:firstColumn="1" w:firstRow="1" w:lastColumn="0" w:lastRow="0" w:noHBand="0" w:noVBand="1" w:val="04A0"/>
      </w:tblPr>
      <w:tblGrid>
        <w:gridCol w:w="3024"/>
        <w:gridCol w:w="6120"/>
        <w:gridCol w:w="5832"/>
      </w:tblGrid>
      <w:tr>
        <w:trPr>
          <w:tblHeader/>
        </w:trPr>
        <w:tc>
          <w:tcPr>
            <w:tcW w:type="dxa" w:w="3024"/>
            <w:shd w:fill="173C45"/>
            <w:tcMar>
              <w:top w:w="75" w:type="dxa"/>
              <w:bottom w:w="75" w:type="dxa"/>
              <w:left w:w="80" w:type="dxa"/>
              <w:right w:w="80" w:type="dxa"/>
            </w:tcMar>
          </w:tcPr>
          <w:p>
            <w:pPr>
              <w:pStyle w:val="TableText"/>
              <w:keepNext w:val="0"/>
              <w:widowControl/>
            </w:pPr>
            <w:r>
              <w:rPr>
                <w:b/>
                <w:color w:val="FFFFFF"/>
                <w:sz w:val="20"/>
              </w:rPr>
              <w:t>Batch</w:t>
            </w:r>
          </w:p>
        </w:tc>
        <w:tc>
          <w:tcPr>
            <w:tcW w:type="dxa" w:w="6120"/>
            <w:shd w:fill="173C45"/>
            <w:tcMar>
              <w:top w:w="75" w:type="dxa"/>
              <w:bottom w:w="75" w:type="dxa"/>
              <w:left w:w="80" w:type="dxa"/>
              <w:right w:w="80" w:type="dxa"/>
            </w:tcMar>
          </w:tcPr>
          <w:p>
            <w:pPr>
              <w:pStyle w:val="TableText"/>
              <w:keepNext w:val="0"/>
              <w:widowControl/>
            </w:pPr>
            <w:r>
              <w:rPr>
                <w:b/>
                <w:color w:val="FFFFFF"/>
                <w:sz w:val="20"/>
              </w:rPr>
              <w:t>Scope</w:t>
            </w:r>
          </w:p>
        </w:tc>
        <w:tc>
          <w:tcPr>
            <w:tcW w:type="dxa" w:w="5832"/>
            <w:shd w:fill="173C45"/>
            <w:tcMar>
              <w:top w:w="75" w:type="dxa"/>
              <w:bottom w:w="75" w:type="dxa"/>
              <w:left w:w="80" w:type="dxa"/>
              <w:right w:w="80" w:type="dxa"/>
            </w:tcMar>
          </w:tcPr>
          <w:p>
            <w:pPr>
              <w:pStyle w:val="TableText"/>
              <w:keepNext w:val="0"/>
              <w:widowControl/>
            </w:pPr>
            <w:r>
              <w:rPr>
                <w:b/>
                <w:color w:val="FFFFFF"/>
                <w:sz w:val="20"/>
              </w:rPr>
              <w:t>Acceptance boundary</w:t>
            </w:r>
          </w:p>
        </w:tc>
      </w:tr>
      <w:tr>
        <w:trPr>
          <w:cantSplit/>
        </w:trPr>
        <w:tc>
          <w:tcPr>
            <w:tcW w:type="dxa" w:w="3024"/>
            <w:vAlign w:val="center"/>
            <w:shd w:fill="F0F5F7"/>
            <w:tcMar>
              <w:top w:w="75" w:type="dxa"/>
              <w:bottom w:w="75" w:type="dxa"/>
              <w:left w:w="80" w:type="dxa"/>
              <w:right w:w="80" w:type="dxa"/>
            </w:tcMar>
          </w:tcPr>
          <w:p>
            <w:pPr>
              <w:pStyle w:val="TableText"/>
              <w:widowControl/>
              <w:spacing w:after="60"/>
            </w:pPr>
            <w:r>
              <w:rPr>
                <w:sz w:val="20"/>
              </w:rPr>
              <w:t>1  Bases + requirements</w:t>
            </w:r>
          </w:p>
        </w:tc>
        <w:tc>
          <w:tcPr>
            <w:tcW w:type="dxa" w:w="6120"/>
            <w:vAlign w:val="center"/>
            <w:shd w:fill="F0F5F7"/>
            <w:tcMar>
              <w:top w:w="75" w:type="dxa"/>
              <w:bottom w:w="75" w:type="dxa"/>
              <w:left w:w="80" w:type="dxa"/>
              <w:right w:w="80" w:type="dxa"/>
            </w:tcMar>
          </w:tcPr>
          <w:p>
            <w:pPr>
              <w:pStyle w:val="TableText"/>
              <w:widowControl/>
              <w:spacing w:after="60"/>
            </w:pPr>
            <w:r>
              <w:rPr>
                <w:sz w:val="20"/>
              </w:rPr>
              <w:t>Native coverage audit; same-era named base registry; armor/native projection; five-stat validity; 158+2 affix definition import and explicit armor scope.</w:t>
            </w:r>
          </w:p>
        </w:tc>
        <w:tc>
          <w:tcPr>
            <w:tcW w:type="dxa" w:w="5832"/>
            <w:vAlign w:val="center"/>
            <w:shd w:fill="F0F5F7"/>
            <w:tcMar>
              <w:top w:w="75" w:type="dxa"/>
              <w:bottom w:w="75" w:type="dxa"/>
              <w:left w:w="80" w:type="dxa"/>
              <w:right w:w="80" w:type="dxa"/>
            </w:tcMar>
          </w:tcPr>
          <w:p>
            <w:pPr>
              <w:pStyle w:val="TableText"/>
              <w:widowControl/>
              <w:spacing w:after="60"/>
            </w:pPr>
            <w:r>
              <w:rPr>
                <w:sz w:val="20"/>
              </w:rPr>
              <w:t>Test spawning, equip/unequip/respec, source-window validation, no invalid native use, no doubled armor/power.</w:t>
            </w:r>
          </w:p>
        </w:tc>
      </w:tr>
      <w:tr>
        <w:trPr>
          <w:cantSplit/>
        </w:trPr>
        <w:tc>
          <w:tcPr>
            <w:tcW w:type="dxa" w:w="3024"/>
            <w:vAlign w:val="center"/>
            <w:tcMar>
              <w:top w:w="75" w:type="dxa"/>
              <w:bottom w:w="75" w:type="dxa"/>
              <w:left w:w="80" w:type="dxa"/>
              <w:right w:w="80" w:type="dxa"/>
            </w:tcMar>
          </w:tcPr>
          <w:p>
            <w:pPr>
              <w:pStyle w:val="TableText"/>
              <w:widowControl/>
              <w:spacing w:after="60"/>
            </w:pPr>
            <w:r>
              <w:rPr>
                <w:sz w:val="20"/>
              </w:rPr>
              <w:t>2  Drops + ownership + salvage</w:t>
            </w:r>
          </w:p>
        </w:tc>
        <w:tc>
          <w:tcPr>
            <w:tcW w:type="dxa" w:w="6120"/>
            <w:vAlign w:val="center"/>
            <w:tcMar>
              <w:top w:w="75" w:type="dxa"/>
              <w:bottom w:w="75" w:type="dxa"/>
              <w:left w:w="80" w:type="dxa"/>
              <w:right w:w="80" w:type="dxa"/>
            </w:tcMar>
          </w:tcPr>
          <w:p>
            <w:r>
              <w:t>One equipment opportunity; five-rarity live source tables; exact name colors/drop particles; MF soft tails; party/solo allocation; persistent item RNG/ownership; Common crafting-base persistence; four-tier salvage components/recipes; Fortune adapter if already supported.</w:t>
            </w:r>
          </w:p>
        </w:tc>
        <w:tc>
          <w:tcPr>
            <w:tcW w:type="dxa" w:w="5832"/>
            <w:vAlign w:val="center"/>
            <w:tcMar>
              <w:top w:w="75" w:type="dxa"/>
              <w:bottom w:w="75" w:type="dxa"/>
              <w:left w:w="80" w:type="dxa"/>
              <w:right w:w="80" w:type="dxa"/>
            </w:tcMar>
          </w:tcPr>
          <w:p>
            <w:r>
              <w:t>Natural kill → XP and optional item; correct rarity color/particle; MF changes rarity weights only; two-client pickup; Common gives no RPG salvage; exact non-Common salvage; no Crafted/native duplication.</w:t>
            </w:r>
          </w:p>
        </w:tc>
      </w:tr>
      <w:tr>
        <w:trPr>
          <w:cantSplit/>
        </w:trPr>
        <w:tc>
          <w:tcPr>
            <w:tcW w:type="dxa" w:w="3024"/>
            <w:vAlign w:val="center"/>
            <w:shd w:fill="F0F5F7"/>
            <w:tcMar>
              <w:top w:w="75" w:type="dxa"/>
              <w:bottom w:w="75" w:type="dxa"/>
              <w:left w:w="80" w:type="dxa"/>
              <w:right w:w="80" w:type="dxa"/>
            </w:tcMar>
          </w:tcPr>
          <w:p>
            <w:pPr>
              <w:pStyle w:val="TableText"/>
              <w:widowControl/>
              <w:spacing w:after="60"/>
            </w:pPr>
            <w:r>
              <w:rPr>
                <w:sz w:val="20"/>
              </w:rPr>
              <w:t>3  Combat integration + release QA</w:t>
            </w:r>
          </w:p>
        </w:tc>
        <w:tc>
          <w:tcPr>
            <w:tcW w:type="dxa" w:w="6120"/>
            <w:vAlign w:val="center"/>
            <w:shd w:fill="F0F5F7"/>
            <w:tcMar>
              <w:top w:w="75" w:type="dxa"/>
              <w:bottom w:w="75" w:type="dxa"/>
              <w:left w:w="80" w:type="dxa"/>
              <w:right w:w="80" w:type="dxa"/>
            </w:tcMar>
          </w:tcPr>
          <w:p>
            <w:pPr>
              <w:pStyle w:val="TableText"/>
              <w:widowControl/>
              <w:spacing w:after="60"/>
            </w:pPr>
            <w:r>
              <w:rPr>
                <w:sz w:val="20"/>
              </w:rPr>
              <w:t>Enable only implemented affixes; skills/ranks/procs/caps, stress and persistence; balance measurements against difficulty profiles; documentation and rollback.</w:t>
            </w:r>
          </w:p>
        </w:tc>
        <w:tc>
          <w:tcPr>
            <w:tcW w:type="dxa" w:w="5832"/>
            <w:vAlign w:val="center"/>
            <w:shd w:fill="F0F5F7"/>
            <w:tcMar>
              <w:top w:w="75" w:type="dxa"/>
              <w:bottom w:w="75" w:type="dxa"/>
              <w:left w:w="80" w:type="dxa"/>
              <w:right w:w="80" w:type="dxa"/>
            </w:tcMar>
          </w:tcPr>
          <w:p>
            <w:pPr>
              <w:pStyle w:val="TableText"/>
              <w:widowControl/>
              <w:spacing w:after="60"/>
            </w:pPr>
            <w:r>
              <w:rPr>
                <w:sz w:val="20"/>
              </w:rPr>
              <w:t>Full regression plus connected Normal/Nightmare/Hell, loadouts, loot contention, restarts and economic audit.</w:t>
            </w:r>
          </w:p>
        </w:tc>
      </w:tr>
    </w:tbl>
    <w:p>
      <w:pPr>
        <w:pStyle w:val="SmallNote"/>
        <w:spacing w:before="0" w:after="0" w:line="20" w:lineRule="exact"/>
      </w:pPr>
      <w:r>
        <w:rPr>
          <w:b w:val="0"/>
          <w:sz w:val="2"/>
        </w:rPr>
      </w:r>
    </w:p>
    <w:p>
      <w:r>
        <w:rPr>
          <w:b w:val="0"/>
        </w:rPr>
        <w:t>GA armor-local modifiers, simple attributes/pools/resistances, MF, FCR/CDR and item power are the first live candidate set. Existing GATED procs, item Auras, unimplemented native weapon categories and unresolved Sentinel behavior remain individually disabled; they must not block all ordinary loot, and must never appear as dead tooltip text.</w:t>
      </w:r>
    </w:p>
    <w:p>
      <w:r>
        <w:rPr>
          <w:b w:val="0"/>
        </w:rPr>
        <w:t>Required admin fixtures use the same owners with explicit TEST provenance: spawn a named base, apply one controlled affix tier, inspect required stats/MF/salvage, simulate a source event, and test allocation. Test gear cannot be laundered into production salvage/trade through ordinary commands. Do not invent final command spellings before inspecting the existing namespace; report the implemented syntax.</w:t>
      </w:r>
    </w:p>
    <w:p>
      <w:bookmarkStart w:id="91" w:name="sec_91"/>
      <w:pPr>
        <w:pStyle w:val="Heading1"/>
        <w:pageBreakBefore/>
      </w:pPr>
      <w:r>
        <w:t>21.1  Release checklist and remaining native boundaries</w:t>
      </w:r>
      <w:bookmarkEnd w:id="91"/>
    </w:p>
    <w:tbl>
      <w:tblPr>
        <w:tblW w:type="auto" w:w="0"/>
        <w:jc w:val="center"/>
        <w:tblLayout w:type="fixed"/>
        <w:tblLook w:firstColumn="1" w:firstRow="1" w:lastColumn="0" w:lastRow="0" w:noHBand="0" w:noVBand="1" w:val="04A0"/>
      </w:tblPr>
      <w:tblGrid>
        <w:gridCol w:w="3312"/>
        <w:gridCol w:w="11664"/>
      </w:tblGrid>
      <w:tr>
        <w:trPr>
          <w:tblHeader/>
        </w:trPr>
        <w:tc>
          <w:tcPr>
            <w:tcW w:type="dxa" w:w="3312"/>
            <w:shd w:fill="173C45"/>
            <w:tcMar>
              <w:top w:w="75" w:type="dxa"/>
              <w:bottom w:w="75" w:type="dxa"/>
              <w:left w:w="80" w:type="dxa"/>
              <w:right w:w="80" w:type="dxa"/>
            </w:tcMar>
          </w:tcPr>
          <w:p>
            <w:pPr>
              <w:pStyle w:val="TableText"/>
              <w:keepNext w:val="0"/>
              <w:widowControl/>
            </w:pPr>
            <w:r>
              <w:rPr>
                <w:b/>
                <w:color w:val="FFFFFF"/>
                <w:sz w:val="20"/>
              </w:rPr>
              <w:t>Boundary</w:t>
            </w:r>
          </w:p>
        </w:tc>
        <w:tc>
          <w:tcPr>
            <w:tcW w:type="dxa" w:w="11664"/>
            <w:shd w:fill="173C45"/>
            <w:tcMar>
              <w:top w:w="75" w:type="dxa"/>
              <w:bottom w:w="75" w:type="dxa"/>
              <w:left w:w="80" w:type="dxa"/>
              <w:right w:w="80" w:type="dxa"/>
            </w:tcMar>
          </w:tcPr>
          <w:p>
            <w:pPr>
              <w:pStyle w:val="TableText"/>
              <w:keepNext w:val="0"/>
              <w:widowControl/>
            </w:pPr>
            <w:r>
              <w:rPr>
                <w:b/>
                <w:color w:val="FFFFFF"/>
                <w:sz w:val="20"/>
              </w:rPr>
              <w:t>Required proof</w:t>
            </w:r>
          </w:p>
        </w:tc>
      </w:tr>
      <w:tr>
        <w:trPr>
          <w:cantSplit/>
        </w:trPr>
        <w:tc>
          <w:tcPr>
            <w:tcW w:type="dxa" w:w="3312"/>
            <w:vAlign w:val="center"/>
            <w:shd w:fill="F0F5F7"/>
            <w:tcMar>
              <w:top w:w="75" w:type="dxa"/>
              <w:bottom w:w="75" w:type="dxa"/>
              <w:left w:w="80" w:type="dxa"/>
              <w:right w:w="80" w:type="dxa"/>
            </w:tcMar>
          </w:tcPr>
          <w:p>
            <w:pPr>
              <w:pStyle w:val="TableText"/>
              <w:widowControl/>
              <w:spacing w:after="60"/>
            </w:pPr>
            <w:r>
              <w:rPr>
                <w:sz w:val="20"/>
              </w:rPr>
              <w:t>Native inventory manifest</w:t>
            </w:r>
          </w:p>
        </w:tc>
        <w:tc>
          <w:tcPr>
            <w:tcW w:type="dxa" w:w="11664"/>
            <w:vAlign w:val="center"/>
            <w:shd w:fill="F0F5F7"/>
            <w:tcMar>
              <w:top w:w="75" w:type="dxa"/>
              <w:bottom w:w="75" w:type="dxa"/>
              <w:left w:w="80" w:type="dxa"/>
              <w:right w:w="80" w:type="dxa"/>
            </w:tcMar>
          </w:tcPr>
          <w:p>
            <w:pPr>
              <w:pStyle w:val="TableText"/>
              <w:widowControl/>
              <w:spacing w:after="60"/>
            </w:pPr>
            <w:r>
              <w:rPr>
                <w:sz w:val="20"/>
              </w:rPr>
              <w:t>Every installed playable base has a disposition; no fabricated ItemId or unsupported slot.</w:t>
            </w:r>
          </w:p>
        </w:tc>
      </w:tr>
      <w:tr>
        <w:trPr>
          <w:cantSplit/>
        </w:trPr>
        <w:tc>
          <w:tcPr>
            <w:tcW w:type="dxa" w:w="3312"/>
            <w:vAlign w:val="center"/>
            <w:tcMar>
              <w:top w:w="75" w:type="dxa"/>
              <w:bottom w:w="75" w:type="dxa"/>
              <w:left w:w="80" w:type="dxa"/>
              <w:right w:w="80" w:type="dxa"/>
            </w:tcMar>
          </w:tcPr>
          <w:p>
            <w:pPr>
              <w:pStyle w:val="TableText"/>
              <w:widowControl/>
              <w:spacing w:after="60"/>
            </w:pPr>
            <w:r>
              <w:rPr>
                <w:sz w:val="20"/>
              </w:rPr>
              <w:t>Named data completeness</w:t>
            </w:r>
          </w:p>
        </w:tc>
        <w:tc>
          <w:tcPr>
            <w:tcW w:type="dxa" w:w="11664"/>
            <w:vAlign w:val="center"/>
            <w:tcMar>
              <w:top w:w="75" w:type="dxa"/>
              <w:bottom w:w="75" w:type="dxa"/>
              <w:left w:w="80" w:type="dxa"/>
              <w:right w:w="80" w:type="dxa"/>
            </w:tcMar>
          </w:tcPr>
          <w:p>
            <w:pPr>
              <w:pStyle w:val="TableText"/>
              <w:widowControl/>
              <w:spacing w:after="60"/>
            </w:pPr>
            <w:r>
              <w:rPr>
                <w:sz w:val="20"/>
              </w:rPr>
              <w:t>447 unique gear IDs/names and 160 affix IDs; exact source windows, requirements and numbers validated.</w:t>
            </w:r>
          </w:p>
        </w:tc>
      </w:tr>
      <w:tr>
        <w:trPr>
          <w:cantSplit/>
        </w:trPr>
        <w:tc>
          <w:tcPr>
            <w:tcW w:type="dxa" w:w="3312"/>
            <w:vAlign w:val="center"/>
            <w:shd w:fill="F0F5F7"/>
            <w:tcMar>
              <w:top w:w="75" w:type="dxa"/>
              <w:bottom w:w="75" w:type="dxa"/>
              <w:left w:w="80" w:type="dxa"/>
              <w:right w:w="80" w:type="dxa"/>
            </w:tcMar>
          </w:tcPr>
          <w:p>
            <w:pPr>
              <w:pStyle w:val="TableText"/>
              <w:widowControl/>
              <w:spacing w:after="60"/>
            </w:pPr>
            <w:r>
              <w:rPr>
                <w:sz w:val="20"/>
              </w:rPr>
              <w:t>World economy</w:t>
            </w:r>
          </w:p>
        </w:tc>
        <w:tc>
          <w:tcPr>
            <w:tcW w:type="dxa" w:w="11664"/>
            <w:vAlign w:val="center"/>
            <w:shd w:fill="F0F5F7"/>
            <w:tcMar>
              <w:top w:w="75" w:type="dxa"/>
              <w:bottom w:w="75" w:type="dxa"/>
              <w:left w:w="80" w:type="dxa"/>
              <w:right w:w="80" w:type="dxa"/>
            </w:tcMar>
          </w:tcPr>
          <w:p>
            <w:pPr>
              <w:pStyle w:val="TableText"/>
              <w:widowControl/>
              <w:spacing w:after="60"/>
            </w:pPr>
            <w:r>
              <w:rPr>
                <w:sz w:val="20"/>
              </w:rPr>
              <w:t>Accepted difficulty resolver owns levels; no old-era fallback; zero/one equipment outcome across all claimants.</w:t>
            </w:r>
          </w:p>
        </w:tc>
      </w:tr>
      <w:tr>
        <w:trPr>
          <w:cantSplit/>
        </w:trPr>
        <w:tc>
          <w:tcPr>
            <w:tcW w:type="dxa" w:w="3312"/>
            <w:vAlign w:val="center"/>
            <w:tcMar>
              <w:top w:w="75" w:type="dxa"/>
              <w:bottom w:w="75" w:type="dxa"/>
              <w:left w:w="80" w:type="dxa"/>
              <w:right w:w="80" w:type="dxa"/>
            </w:tcMar>
          </w:tcPr>
          <w:p>
            <w:pPr>
              <w:pStyle w:val="TableText"/>
              <w:widowControl/>
              <w:spacing w:after="60"/>
            </w:pPr>
            <w:r>
              <w:rPr>
                <w:sz w:val="20"/>
              </w:rPr>
              <w:t>XP visibility</w:t>
            </w:r>
          </w:p>
        </w:tc>
        <w:tc>
          <w:tcPr>
            <w:tcW w:type="dxa" w:w="11664"/>
            <w:vAlign w:val="center"/>
            <w:tcMar>
              <w:top w:w="75" w:type="dxa"/>
              <w:bottom w:w="75" w:type="dxa"/>
              <w:left w:w="80" w:type="dxa"/>
              <w:right w:w="80" w:type="dxa"/>
            </w:tcMar>
          </w:tcPr>
          <w:p>
            <w:pPr>
              <w:pStyle w:val="TableText"/>
              <w:widowControl/>
              <w:spacing w:after="60"/>
            </w:pPr>
            <w:r>
              <w:rPr>
                <w:sz w:val="20"/>
              </w:rPr>
              <w:t>A natural registered kill produces a persisted positive eligible XP delta and visible character-bar movement.</w:t>
            </w:r>
          </w:p>
        </w:tc>
      </w:tr>
      <w:tr>
        <w:trPr>
          <w:cantSplit/>
        </w:trPr>
        <w:tc>
          <w:tcPr>
            <w:tcW w:type="dxa" w:w="3312"/>
            <w:vAlign w:val="center"/>
            <w:shd w:fill="F0F5F7"/>
            <w:tcMar>
              <w:top w:w="75" w:type="dxa"/>
              <w:bottom w:w="75" w:type="dxa"/>
              <w:left w:w="80" w:type="dxa"/>
              <w:right w:w="80" w:type="dxa"/>
            </w:tcMar>
          </w:tcPr>
          <w:p>
            <w:pPr>
              <w:pStyle w:val="TableText"/>
              <w:widowControl/>
              <w:spacing w:after="60"/>
            </w:pPr>
            <w:r>
              <w:rPr>
                <w:sz w:val="20"/>
              </w:rPr>
              <w:t>Requirements</w:t>
            </w:r>
          </w:p>
        </w:tc>
        <w:tc>
          <w:tcPr>
            <w:tcW w:type="dxa" w:w="11664"/>
            <w:vAlign w:val="center"/>
            <w:shd w:fill="F0F5F7"/>
            <w:tcMar>
              <w:top w:w="75" w:type="dxa"/>
              <w:bottom w:w="75" w:type="dxa"/>
              <w:left w:w="80" w:type="dxa"/>
              <w:right w:w="80" w:type="dxa"/>
            </w:tcMar>
          </w:tcPr>
          <w:p>
            <w:pPr>
              <w:pStyle w:val="TableText"/>
              <w:widowControl/>
              <w:spacing w:after="60"/>
            </w:pPr>
            <w:r>
              <w:rPr>
                <w:sz w:val="20"/>
              </w:rPr>
              <w:t>Direct native equip/use, offhand, active-set, login and respec paths enforce the same fixed-point validity.</w:t>
            </w:r>
          </w:p>
        </w:tc>
      </w:tr>
      <w:tr>
        <w:trPr>
          <w:cantSplit/>
        </w:trPr>
        <w:tc>
          <w:tcPr>
            <w:tcW w:type="dxa" w:w="3312"/>
            <w:vAlign w:val="center"/>
            <w:tcMar>
              <w:top w:w="75" w:type="dxa"/>
              <w:bottom w:w="75" w:type="dxa"/>
              <w:left w:w="80" w:type="dxa"/>
              <w:right w:w="80" w:type="dxa"/>
            </w:tcMar>
          </w:tcPr>
          <w:p>
            <w:pPr>
              <w:pStyle w:val="TableText"/>
              <w:widowControl/>
              <w:spacing w:after="60"/>
            </w:pPr>
            <w:r>
              <w:rPr>
                <w:sz w:val="20"/>
              </w:rPr>
              <w:t>Armor</w:t>
            </w:r>
          </w:p>
        </w:tc>
        <w:tc>
          <w:tcPr>
            <w:tcW w:type="dxa" w:w="11664"/>
            <w:vAlign w:val="center"/>
            <w:tcMar>
              <w:top w:w="75" w:type="dxa"/>
              <w:bottom w:w="75" w:type="dxa"/>
              <w:left w:w="80" w:type="dxa"/>
              <w:right w:w="80" w:type="dxa"/>
            </w:tcMar>
          </w:tcPr>
          <w:p>
            <w:pPr>
              <w:pStyle w:val="TableText"/>
              <w:widowControl/>
              <w:spacing w:after="60"/>
            </w:pPr>
            <w:r>
              <w:rPr>
                <w:sz w:val="20"/>
              </w:rPr>
              <w:t>One mitigation pass; explicit field replacements; capacities do not refill; Defense-only adapters remain separately audited.</w:t>
            </w:r>
          </w:p>
        </w:tc>
      </w:tr>
      <w:tr>
        <w:trPr>
          <w:cantSplit/>
        </w:trPr>
        <w:tc>
          <w:tcPr>
            <w:tcW w:type="dxa" w:w="3312"/>
            <w:vAlign w:val="center"/>
            <w:shd w:fill="F0F5F7"/>
            <w:tcMar>
              <w:top w:w="75" w:type="dxa"/>
              <w:bottom w:w="75" w:type="dxa"/>
              <w:left w:w="80" w:type="dxa"/>
              <w:right w:w="80" w:type="dxa"/>
            </w:tcMar>
          </w:tcPr>
          <w:p>
            <w:pPr>
              <w:pStyle w:val="TableText"/>
              <w:widowControl/>
              <w:spacing w:after="60"/>
            </w:pPr>
            <w:r>
              <w:rPr>
                <w:sz w:val="20"/>
              </w:rPr>
              <w:t>Persistence</w:t>
            </w:r>
          </w:p>
        </w:tc>
        <w:tc>
          <w:tcPr>
            <w:tcW w:type="dxa" w:w="11664"/>
            <w:vAlign w:val="center"/>
            <w:shd w:fill="F0F5F7"/>
            <w:tcMar>
              <w:top w:w="75" w:type="dxa"/>
              <w:bottom w:w="75" w:type="dxa"/>
              <w:left w:w="80" w:type="dxa"/>
              <w:right w:w="80" w:type="dxa"/>
            </w:tcMar>
          </w:tcPr>
          <w:p>
            <w:pPr>
              <w:pStyle w:val="TableText"/>
              <w:widowControl/>
              <w:spacing w:after="60"/>
            </w:pPr>
            <w:r>
              <w:rPr>
                <w:sz w:val="20"/>
              </w:rPr>
              <w:t>No item/source/party/gear-swap reroll, duplicate pickup, double salvage or replayed skill upgrade.</w:t>
            </w:r>
          </w:p>
        </w:tc>
      </w:tr>
      <w:tr>
        <w:trPr>
          <w:cantSplit/>
        </w:trPr>
        <w:tc>
          <w:tcPr>
            <w:tcW w:type="dxa" w:w="3312"/>
            <w:vAlign w:val="center"/>
            <w:tcMar>
              <w:top w:w="75" w:type="dxa"/>
              <w:bottom w:w="75" w:type="dxa"/>
              <w:left w:w="80" w:type="dxa"/>
              <w:right w:w="80" w:type="dxa"/>
            </w:tcMar>
          </w:tcPr>
          <w:p>
            <w:pPr>
              <w:pStyle w:val="TableText"/>
              <w:widowControl/>
              <w:spacing w:after="60"/>
            </w:pPr>
            <w:r>
              <w:rPr>
                <w:sz w:val="20"/>
              </w:rPr>
              <w:t>Balance</w:t>
            </w:r>
          </w:p>
        </w:tc>
        <w:tc>
          <w:tcPr>
            <w:tcW w:type="dxa" w:w="11664"/>
            <w:vAlign w:val="center"/>
            <w:tcMar>
              <w:top w:w="75" w:type="dxa"/>
              <w:bottom w:w="75" w:type="dxa"/>
              <w:left w:w="80" w:type="dxa"/>
              <w:right w:w="80" w:type="dxa"/>
            </w:tcMar>
          </w:tcPr>
          <w:p>
            <w:pPr>
              <w:pStyle w:val="TableText"/>
              <w:widowControl/>
              <w:spacing w:after="60"/>
            </w:pPr>
            <w:r>
              <w:rPr>
                <w:sz w:val="20"/>
              </w:rPr>
              <w:t>Compare clear rates and components per hour; test all five stat approaches. Document numeric revisions rather than silently retune.</w:t>
            </w:r>
          </w:p>
        </w:tc>
      </w:tr>
      <w:tr>
        <w:trPr>
          <w:cantSplit/>
        </w:trPr>
        <w:tc>
          <w:tcPr>
            <w:tcW w:type="dxa" w:w="3312"/>
            <w:vAlign w:val="center"/>
            <w:shd w:fill="F0F5F7"/>
            <w:tcMar>
              <w:top w:w="75" w:type="dxa"/>
              <w:bottom w:w="75" w:type="dxa"/>
              <w:left w:w="80" w:type="dxa"/>
              <w:right w:w="80" w:type="dxa"/>
            </w:tcMar>
          </w:tcPr>
          <w:p>
            <w:pPr>
              <w:pStyle w:val="TableText"/>
              <w:widowControl/>
              <w:spacing w:after="60"/>
            </w:pPr>
            <w:r>
              <w:rPr>
                <w:sz w:val="20"/>
              </w:rPr>
              <w:t>Deferred content</w:t>
            </w:r>
          </w:p>
        </w:tc>
        <w:tc>
          <w:tcPr>
            <w:tcW w:type="dxa" w:w="11664"/>
            <w:vAlign w:val="center"/>
            <w:shd w:fill="F0F5F7"/>
            <w:tcMar>
              <w:top w:w="75" w:type="dxa"/>
              <w:bottom w:w="75" w:type="dxa"/>
              <w:left w:w="80" w:type="dxa"/>
              <w:right w:w="80" w:type="dxa"/>
            </w:tcMar>
          </w:tcPr>
          <w:p>
            <w:r>
              <w:t>Crafted-item creation/presentation, gear enhancement, accessories and unsupported native categories remain visibly deferred. The five world-drop rarities themselves are fully authored here.</w:t>
            </w:r>
          </w:p>
        </w:tc>
      </w:tr>
    </w:tbl>
    <w:p>
      <w:pPr>
        <w:pStyle w:val="SmallNote"/>
        <w:spacing w:before="0" w:after="0" w:line="20" w:lineRule="exact"/>
      </w:pPr>
      <w:r>
        <w:rPr>
          <w:b w:val="0"/>
          <w:sz w:val="2"/>
        </w:rPr>
      </w:r>
    </w:p>
    <w:p>
      <w:r>
        <w:rPr>
          <w:b w:val="0"/>
        </w:rPr>
        <w:t>A specification cannot certify unobserved client behavior. The author did not inspect the owner’s installed Assets.zip, run the new difficulty gates, spawn these gear definitions or measure live combat. The names and numbers are complete authored test data for the listed records; only their native bindings and measured balance remain to be proved. Do not label the full native game catalog audited merely because these tables are extensive.</w:t>
      </w:r>
    </w:p>
    <w:p>
      <w:bookmarkStart w:id="92" w:name="sec_92"/>
      <w:pPr>
        <w:pStyle w:val="Heading1"/>
        <w:pageBreakBefore/>
      </w:pPr>
      <w:r>
        <w:t>22  Source register and authorship</w:t>
      </w:r>
      <w:bookmarkEnd w:id="92"/>
    </w:p>
    <w:tbl>
      <w:tblPr>
        <w:tblW w:type="auto" w:w="0"/>
        <w:jc w:val="center"/>
        <w:tblLayout w:type="fixed"/>
        <w:tblLook w:firstColumn="1" w:firstRow="1" w:lastColumn="0" w:lastRow="0" w:noHBand="0" w:noVBand="1" w:val="04A0"/>
      </w:tblPr>
      <w:tblGrid>
        <w:gridCol w:w="1008"/>
        <w:gridCol w:w="5328"/>
        <w:gridCol w:w="8640"/>
      </w:tblGrid>
      <w:tr>
        <w:trPr>
          <w:tblHeader/>
        </w:trPr>
        <w:tc>
          <w:tcPr>
            <w:tcW w:type="dxa" w:w="1008"/>
            <w:shd w:fill="173C45"/>
            <w:tcMar>
              <w:top w:w="75" w:type="dxa"/>
              <w:bottom w:w="75" w:type="dxa"/>
              <w:left w:w="80" w:type="dxa"/>
              <w:right w:w="80" w:type="dxa"/>
            </w:tcMar>
          </w:tcPr>
          <w:p>
            <w:pPr>
              <w:pStyle w:val="TableText"/>
              <w:keepNext w:val="0"/>
              <w:widowControl/>
            </w:pPr>
            <w:r>
              <w:rPr>
                <w:b/>
                <w:color w:val="FFFFFF"/>
                <w:sz w:val="18"/>
              </w:rPr>
              <w:t>ID</w:t>
            </w:r>
          </w:p>
        </w:tc>
        <w:tc>
          <w:tcPr>
            <w:tcW w:type="dxa" w:w="5328"/>
            <w:shd w:fill="173C45"/>
            <w:tcMar>
              <w:top w:w="75" w:type="dxa"/>
              <w:bottom w:w="75" w:type="dxa"/>
              <w:left w:w="80" w:type="dxa"/>
              <w:right w:w="80" w:type="dxa"/>
            </w:tcMar>
          </w:tcPr>
          <w:p>
            <w:pPr>
              <w:pStyle w:val="TableText"/>
              <w:keepNext w:val="0"/>
              <w:widowControl/>
            </w:pPr>
            <w:r>
              <w:rPr>
                <w:b/>
                <w:color w:val="FFFFFF"/>
                <w:sz w:val="18"/>
              </w:rPr>
              <w:t>Source</w:t>
            </w:r>
          </w:p>
        </w:tc>
        <w:tc>
          <w:tcPr>
            <w:tcW w:type="dxa" w:w="8640"/>
            <w:shd w:fill="173C45"/>
            <w:tcMar>
              <w:top w:w="75" w:type="dxa"/>
              <w:bottom w:w="75" w:type="dxa"/>
              <w:left w:w="80" w:type="dxa"/>
              <w:right w:w="80" w:type="dxa"/>
            </w:tcMar>
          </w:tcPr>
          <w:p>
            <w:pPr>
              <w:pStyle w:val="TableText"/>
              <w:keepNext w:val="0"/>
              <w:widowControl/>
            </w:pPr>
            <w:r>
              <w:rPr>
                <w:b/>
                <w:color w:val="FFFFFF"/>
                <w:sz w:val="18"/>
              </w:rPr>
              <w:t>Scope and limits</w:t>
            </w:r>
          </w:p>
        </w:tc>
      </w:tr>
      <w:tr>
        <w:trPr>
          <w:cantSplit/>
        </w:trPr>
        <w:tc>
          <w:tcPr>
            <w:tcW w:type="dxa" w:w="1008"/>
            <w:vAlign w:val="center"/>
            <w:shd w:fill="F0F5F7"/>
            <w:tcMar>
              <w:top w:w="75" w:type="dxa"/>
              <w:bottom w:w="75" w:type="dxa"/>
              <w:left w:w="80" w:type="dxa"/>
              <w:right w:w="80" w:type="dxa"/>
            </w:tcMar>
          </w:tcPr>
          <w:p>
            <w:pPr>
              <w:pStyle w:val="TableText"/>
              <w:widowControl/>
              <w:spacing w:after="60"/>
            </w:pPr>
            <w:r>
              <w:rPr>
                <w:sz w:val="18"/>
              </w:rPr>
              <w:t>U1</w:t>
            </w:r>
          </w:p>
        </w:tc>
        <w:tc>
          <w:tcPr>
            <w:tcW w:type="dxa" w:w="5328"/>
            <w:vAlign w:val="center"/>
            <w:shd w:fill="F0F5F7"/>
            <w:tcMar>
              <w:top w:w="75" w:type="dxa"/>
              <w:bottom w:w="75" w:type="dxa"/>
              <w:left w:w="80" w:type="dxa"/>
              <w:right w:w="80" w:type="dxa"/>
            </w:tcMar>
          </w:tcPr>
          <w:p>
            <w:pPr>
              <w:pStyle w:val="TableText"/>
              <w:widowControl/>
              <w:spacing w:after="60"/>
            </w:pPr>
            <w:r>
              <w:rPr>
                <w:sz w:val="18"/>
              </w:rPr>
              <w:t>This conversation, through 22 September 2026</w:t>
            </w:r>
          </w:p>
        </w:tc>
        <w:tc>
          <w:tcPr>
            <w:tcW w:type="dxa" w:w="8640"/>
            <w:vAlign w:val="center"/>
            <w:shd w:fill="F0F5F7"/>
            <w:tcMar>
              <w:top w:w="75" w:type="dxa"/>
              <w:bottom w:w="75" w:type="dxa"/>
              <w:left w:w="80" w:type="dxa"/>
              <w:right w:w="80" w:type="dxa"/>
            </w:tcMar>
          </w:tcPr>
          <w:p>
            <w:r>
              <w:t>User-directed replacement through 22 September 2026, including same-era gear drops, requirements on gear/affixes, expanded armor, five Hytale-aligned rarities, exact rarity colors/particles, Common crafting-base value, salvage remapping/balancing and loot-mode discussion.</w:t>
            </w:r>
          </w:p>
        </w:tc>
      </w:tr>
      <w:tr>
        <w:trPr>
          <w:cantSplit/>
        </w:trPr>
        <w:tc>
          <w:tcPr>
            <w:tcW w:type="dxa" w:w="1008"/>
            <w:vAlign w:val="center"/>
            <w:tcMar>
              <w:top w:w="75" w:type="dxa"/>
              <w:bottom w:w="75" w:type="dxa"/>
              <w:left w:w="80" w:type="dxa"/>
              <w:right w:w="80" w:type="dxa"/>
            </w:tcMar>
          </w:tcPr>
          <w:p>
            <w:pPr>
              <w:pStyle w:val="TableText"/>
              <w:widowControl/>
              <w:spacing w:after="60"/>
            </w:pPr>
            <w:r>
              <w:rPr>
                <w:sz w:val="18"/>
              </w:rPr>
              <w:t>WM02</w:t>
            </w:r>
          </w:p>
        </w:tc>
        <w:tc>
          <w:tcPr>
            <w:tcW w:type="dxa" w:w="5328"/>
            <w:vAlign w:val="center"/>
            <w:tcMar>
              <w:top w:w="75" w:type="dxa"/>
              <w:bottom w:w="75" w:type="dxa"/>
              <w:left w:w="80" w:type="dxa"/>
              <w:right w:w="80" w:type="dxa"/>
            </w:tcMar>
          </w:tcPr>
          <w:p>
            <w:pPr>
              <w:pStyle w:val="TableText"/>
              <w:widowControl/>
              <w:spacing w:after="60"/>
            </w:pPr>
            <w:r>
              <w:rPr>
                <w:sz w:val="18"/>
              </w:rPr>
              <w:t>Hytale RPG Weapons Master v0.2, 19 September 2026</w:t>
            </w:r>
          </w:p>
        </w:tc>
        <w:tc>
          <w:tcPr>
            <w:tcW w:type="dxa" w:w="8640"/>
            <w:vAlign w:val="center"/>
            <w:tcMar>
              <w:top w:w="75" w:type="dxa"/>
              <w:bottom w:w="75" w:type="dxa"/>
              <w:left w:w="80" w:type="dxa"/>
              <w:right w:w="80" w:type="dxa"/>
            </w:tcMar>
          </w:tcPr>
          <w:p>
            <w:pPr>
              <w:pStyle w:val="TableText"/>
              <w:widowControl/>
              <w:spacing w:after="60"/>
            </w:pPr>
            <w:r>
              <w:rPr>
                <w:sz w:val="18"/>
              </w:rPr>
              <w:t>Supplied attachment; all 158 WA families and sections 04–17 reviewed. Source SHA-256: cc2ddfdffd0c9cc4521b18477be7d44a88b86d5c98267a732a1340e46509c660</w:t>
            </w:r>
          </w:p>
        </w:tc>
      </w:tr>
      <w:tr>
        <w:trPr>
          <w:cantSplit/>
        </w:trPr>
        <w:tc>
          <w:tcPr>
            <w:tcW w:type="dxa" w:w="1008"/>
            <w:vAlign w:val="center"/>
            <w:shd w:fill="F0F5F7"/>
            <w:tcMar>
              <w:top w:w="75" w:type="dxa"/>
              <w:bottom w:w="75" w:type="dxa"/>
              <w:left w:w="80" w:type="dxa"/>
              <w:right w:w="80" w:type="dxa"/>
            </w:tcMar>
          </w:tcPr>
          <w:p>
            <w:pPr>
              <w:pStyle w:val="TableText"/>
              <w:widowControl/>
              <w:spacing w:after="60"/>
            </w:pPr>
            <w:r>
              <w:rPr>
                <w:sz w:val="18"/>
              </w:rPr>
              <w:t>RM160</w:t>
            </w:r>
          </w:p>
        </w:tc>
        <w:tc>
          <w:tcPr>
            <w:tcW w:type="dxa" w:w="5328"/>
            <w:vAlign w:val="center"/>
            <w:shd w:fill="F0F5F7"/>
            <w:tcMar>
              <w:top w:w="75" w:type="dxa"/>
              <w:bottom w:w="75" w:type="dxa"/>
              <w:left w:w="80" w:type="dxa"/>
              <w:right w:w="80" w:type="dxa"/>
            </w:tcMar>
          </w:tcPr>
          <w:p>
            <w:pPr>
              <w:pStyle w:val="TableText"/>
              <w:widowControl/>
              <w:spacing w:after="60"/>
            </w:pPr>
            <w:r>
              <w:rPr>
                <w:sz w:val="18"/>
              </w:rPr>
              <w:t>RPG Master Implementation Specification v1.6.0</w:t>
            </w:r>
          </w:p>
        </w:tc>
        <w:tc>
          <w:tcPr>
            <w:tcW w:type="dxa" w:w="8640"/>
            <w:vAlign w:val="center"/>
            <w:shd w:fill="F0F5F7"/>
            <w:tcMar>
              <w:top w:w="75" w:type="dxa"/>
              <w:bottom w:w="75" w:type="dxa"/>
              <w:left w:w="80" w:type="dxa"/>
              <w:right w:w="80" w:type="dxa"/>
            </w:tcMar>
          </w:tcPr>
          <w:p>
            <w:pPr>
              <w:pStyle w:val="TableText"/>
              <w:widowControl/>
              <w:spacing w:after="60"/>
            </w:pPr>
            <w:r>
              <w:rPr>
                <w:sz w:val="18"/>
              </w:rPr>
              <w:t>Supplied local prior attachment. Sections 00.8, 03/03.1/03.1.1, 05.1/05.3/05.7/05.8. Source SHA-256: deb2e4fbb858d0b8f2f82231fafa90b31d5214b980737c362aef4e3341b9a46b</w:t>
            </w:r>
          </w:p>
        </w:tc>
      </w:tr>
      <w:tr>
        <w:trPr>
          <w:cantSplit/>
        </w:trPr>
        <w:tc>
          <w:tcPr>
            <w:tcW w:type="dxa" w:w="1008"/>
            <w:vAlign w:val="center"/>
            <w:tcMar>
              <w:top w:w="75" w:type="dxa"/>
              <w:bottom w:w="75" w:type="dxa"/>
              <w:left w:w="80" w:type="dxa"/>
              <w:right w:w="80" w:type="dxa"/>
            </w:tcMar>
          </w:tcPr>
          <w:p>
            <w:pPr>
              <w:pStyle w:val="TableText"/>
              <w:widowControl/>
              <w:spacing w:after="60"/>
            </w:pPr>
            <w:r>
              <w:rPr>
                <w:sz w:val="18"/>
              </w:rPr>
              <w:t>GH1</w:t>
            </w:r>
          </w:p>
        </w:tc>
        <w:tc>
          <w:tcPr>
            <w:tcW w:type="dxa" w:w="5328"/>
            <w:vAlign w:val="center"/>
            <w:tcMar>
              <w:top w:w="75" w:type="dxa"/>
              <w:bottom w:w="75" w:type="dxa"/>
              <w:left w:w="80" w:type="dxa"/>
              <w:right w:w="80" w:type="dxa"/>
            </w:tcMar>
          </w:tcPr>
          <w:p>
            <w:pPr>
              <w:pStyle w:val="TableText"/>
              <w:widowControl/>
              <w:spacing w:after="60"/>
            </w:pPr>
            <w:r>
              <w:rPr>
                <w:sz w:val="18"/>
              </w:rPr>
              <w:t>Repository main, retrieved 22 September 2026</w:t>
            </w:r>
          </w:p>
        </w:tc>
        <w:tc>
          <w:tcPr>
            <w:tcW w:type="dxa" w:w="8640"/>
            <w:vAlign w:val="center"/>
            <w:tcMar>
              <w:top w:w="75" w:type="dxa"/>
              <w:bottom w:w="75" w:type="dxa"/>
              <w:left w:w="80" w:type="dxa"/>
              <w:right w:w="80" w:type="dxa"/>
            </w:tcMar>
          </w:tcPr>
          <w:p>
            <w:pPr>
              <w:pStyle w:val="TableText"/>
              <w:widowControl/>
              <w:spacing w:after="60"/>
            </w:pPr>
            <w:r>
              <w:rPr>
                <w:sz w:val="18"/>
              </w:rPr>
              <w:t>209e38c01ef5db153a18f723ddc3b05866844438, R078 documentation commit. No claim about unpushed/installed state.</w:t>
            </w:r>
          </w:p>
        </w:tc>
      </w:tr>
      <w:tr>
        <w:trPr>
          <w:cantSplit/>
        </w:trPr>
        <w:tc>
          <w:tcPr>
            <w:tcW w:type="dxa" w:w="1008"/>
            <w:vAlign w:val="center"/>
            <w:shd w:fill="F0F5F7"/>
            <w:tcMar>
              <w:top w:w="75" w:type="dxa"/>
              <w:bottom w:w="75" w:type="dxa"/>
              <w:left w:w="80" w:type="dxa"/>
              <w:right w:w="80" w:type="dxa"/>
            </w:tcMar>
          </w:tcPr>
          <w:p>
            <w:pPr>
              <w:pStyle w:val="TableText"/>
              <w:widowControl/>
              <w:spacing w:after="60"/>
            </w:pPr>
            <w:r>
              <w:rPr>
                <w:sz w:val="18"/>
              </w:rPr>
              <w:t>GH2</w:t>
            </w:r>
          </w:p>
        </w:tc>
        <w:tc>
          <w:tcPr>
            <w:tcW w:type="dxa" w:w="5328"/>
            <w:vAlign w:val="center"/>
            <w:shd w:fill="F0F5F7"/>
            <w:tcMar>
              <w:top w:w="75" w:type="dxa"/>
              <w:bottom w:w="75" w:type="dxa"/>
              <w:left w:w="80" w:type="dxa"/>
              <w:right w:w="80" w:type="dxa"/>
            </w:tcMar>
          </w:tcPr>
          <w:p>
            <w:pPr>
              <w:pStyle w:val="TableText"/>
              <w:widowControl/>
              <w:spacing w:after="60"/>
            </w:pPr>
            <w:r>
              <w:rPr>
                <w:sz w:val="18"/>
              </w:rPr>
              <w:t>src/main/resources/rpg/balance/item-power-registry-v1.json at GH1</w:t>
            </w:r>
          </w:p>
        </w:tc>
        <w:tc>
          <w:tcPr>
            <w:tcW w:type="dxa" w:w="8640"/>
            <w:vAlign w:val="center"/>
            <w:shd w:fill="F0F5F7"/>
            <w:tcMar>
              <w:top w:w="75" w:type="dxa"/>
              <w:bottom w:w="75" w:type="dxa"/>
              <w:left w:w="80" w:type="dxa"/>
              <w:right w:w="80" w:type="dxa"/>
            </w:tcMar>
          </w:tcPr>
          <w:p>
            <w:pPr>
              <w:pStyle w:val="TableText"/>
              <w:widowControl/>
              <w:spacing w:after="60"/>
            </w:pPr>
            <w:r>
              <w:rPr>
                <w:sz w:val="18"/>
              </w:rPr>
              <w:t>Small existing explicit override registry. It is not a full native item manifest.</w:t>
            </w:r>
          </w:p>
        </w:tc>
      </w:tr>
      <w:tr>
        <w:trPr>
          <w:cantSplit/>
        </w:trPr>
        <w:tc>
          <w:tcPr>
            <w:tcW w:type="dxa" w:w="1008"/>
            <w:vAlign w:val="center"/>
            <w:tcMar>
              <w:top w:w="75" w:type="dxa"/>
              <w:bottom w:w="75" w:type="dxa"/>
              <w:left w:w="80" w:type="dxa"/>
              <w:right w:w="80" w:type="dxa"/>
            </w:tcMar>
          </w:tcPr>
          <w:p>
            <w:pPr>
              <w:pStyle w:val="TableText"/>
              <w:widowControl/>
              <w:spacing w:after="60"/>
            </w:pPr>
            <w:r>
              <w:rPr>
                <w:sz w:val="18"/>
              </w:rPr>
              <w:t>DX1</w:t>
            </w:r>
          </w:p>
        </w:tc>
        <w:tc>
          <w:tcPr>
            <w:tcW w:type="dxa" w:w="5328"/>
            <w:vAlign w:val="center"/>
            <w:tcMar>
              <w:top w:w="75" w:type="dxa"/>
              <w:bottom w:w="75" w:type="dxa"/>
              <w:left w:w="80" w:type="dxa"/>
              <w:right w:w="80" w:type="dxa"/>
            </w:tcMar>
          </w:tcPr>
          <w:p>
            <w:pPr>
              <w:pStyle w:val="TableText"/>
              <w:widowControl/>
              <w:spacing w:after="60"/>
            </w:pPr>
            <w:r>
              <w:rPr>
                <w:sz w:val="18"/>
              </w:rPr>
              <w:t>Blizzard, The Arreat Summit: Weapons and Armor</w:t>
            </w:r>
          </w:p>
        </w:tc>
        <w:tc>
          <w:tcPr>
            <w:tcW w:type="dxa" w:w="8640"/>
            <w:vAlign w:val="center"/>
            <w:tcMar>
              <w:top w:w="75" w:type="dxa"/>
              <w:bottom w:w="75" w:type="dxa"/>
              <w:left w:w="80" w:type="dxa"/>
              <w:right w:w="80" w:type="dxa"/>
            </w:tcMar>
          </w:tcPr>
          <w:p>
            <w:pPr>
              <w:pStyle w:val="TableText"/>
              <w:widowControl/>
              <w:spacing w:after="60"/>
            </w:pPr>
            <w:r>
              <w:rPr>
                <w:sz w:val="18"/>
              </w:rPr>
              <w:t>Official legacy comparison for base classes, quality and requirements. Hywind numbers and era-exclusive drops are new designs.</w:t>
            </w:r>
          </w:p>
        </w:tc>
      </w:tr>
      <w:tr>
        <w:trPr>
          <w:cantSplit/>
        </w:trPr>
        <w:tc>
          <w:tcPr>
            <w:tcW w:type="dxa" w:w="1008"/>
            <w:vAlign w:val="center"/>
            <w:shd w:fill="F0F5F7"/>
            <w:tcMar>
              <w:top w:w="75" w:type="dxa"/>
              <w:bottom w:w="75" w:type="dxa"/>
              <w:left w:w="80" w:type="dxa"/>
              <w:right w:w="80" w:type="dxa"/>
            </w:tcMar>
          </w:tcPr>
          <w:p>
            <w:pPr>
              <w:pStyle w:val="TableText"/>
              <w:widowControl/>
              <w:spacing w:after="60"/>
            </w:pPr>
            <w:r>
              <w:rPr>
                <w:sz w:val="18"/>
              </w:rPr>
              <w:t>HX1</w:t>
            </w:r>
          </w:p>
        </w:tc>
        <w:tc>
          <w:tcPr>
            <w:tcW w:type="dxa" w:w="5328"/>
            <w:vAlign w:val="center"/>
            <w:shd w:fill="F0F5F7"/>
            <w:tcMar>
              <w:top w:w="75" w:type="dxa"/>
              <w:bottom w:w="75" w:type="dxa"/>
              <w:left w:w="80" w:type="dxa"/>
              <w:right w:w="80" w:type="dxa"/>
            </w:tcMar>
          </w:tcPr>
          <w:p>
            <w:pPr>
              <w:pStyle w:val="TableText"/>
              <w:widowControl/>
              <w:spacing w:after="60"/>
            </w:pPr>
            <w:r>
              <w:rPr>
                <w:sz w:val="18"/>
              </w:rPr>
              <w:t>Hytale Server Modding, armor reference (doctale.dev)</w:t>
            </w:r>
          </w:p>
        </w:tc>
        <w:tc>
          <w:tcPr>
            <w:tcW w:type="dxa" w:w="8640"/>
            <w:vAlign w:val="center"/>
            <w:shd w:fill="F0F5F7"/>
            <w:tcMar>
              <w:top w:w="75" w:type="dxa"/>
              <w:bottom w:w="75" w:type="dxa"/>
              <w:left w:w="80" w:type="dxa"/>
              <w:right w:w="80" w:type="dxa"/>
            </w:tcMar>
          </w:tcPr>
          <w:p>
            <w:pPr>
              <w:pStyle w:val="TableText"/>
              <w:widowControl/>
              <w:spacing w:after="60"/>
            </w:pPr>
            <w:r>
              <w:rPr>
                <w:sz w:val="18"/>
              </w:rPr>
              <w:t>Unofficial reference with item/slot examples; audit aid only, not authoritative installed-version evidence or imported numeric balance.</w:t>
            </w:r>
          </w:p>
        </w:tc>
      </w:tr>
      <w:tr>
        <w:trPr>
          <w:cantSplit/>
        </w:trPr>
        <w:tc>
          <w:tcPr>
            <w:tcW w:type="dxa" w:w="1008"/>
            <w:vAlign w:val="center"/>
            <w:tcMar>
              <w:top w:w="75" w:type="dxa"/>
              <w:bottom w:w="75" w:type="dxa"/>
              <w:left w:w="80" w:type="dxa"/>
              <w:right w:w="80" w:type="dxa"/>
            </w:tcMar>
          </w:tcPr>
          <w:p>
            <w:pPr>
              <w:pStyle w:val="TableText"/>
              <w:widowControl/>
              <w:spacing w:after="60"/>
            </w:pPr>
            <w:r>
              <w:rPr>
                <w:sz w:val="18"/>
              </w:rPr>
              <w:t>HX2</w:t>
            </w:r>
          </w:p>
        </w:tc>
        <w:tc>
          <w:tcPr>
            <w:tcW w:type="dxa" w:w="5328"/>
            <w:vAlign w:val="center"/>
            <w:tcMar>
              <w:top w:w="75" w:type="dxa"/>
              <w:bottom w:w="75" w:type="dxa"/>
              <w:left w:w="80" w:type="dxa"/>
              <w:right w:w="80" w:type="dxa"/>
            </w:tcMar>
          </w:tcPr>
          <w:p>
            <w:pPr>
              <w:pStyle w:val="TableText"/>
              <w:widowControl/>
              <w:spacing w:after="60"/>
            </w:pPr>
            <w:r>
              <w:rPr>
                <w:sz w:val="18"/>
              </w:rPr>
              <w:t>inkthorne/hytale-modding-handbook, docs/items.md</w:t>
            </w:r>
          </w:p>
        </w:tc>
        <w:tc>
          <w:tcPr>
            <w:tcW w:type="dxa" w:w="8640"/>
            <w:vAlign w:val="center"/>
            <w:tcMar>
              <w:top w:w="75" w:type="dxa"/>
              <w:bottom w:w="75" w:type="dxa"/>
              <w:left w:w="80" w:type="dxa"/>
              <w:right w:w="80" w:type="dxa"/>
            </w:tcMar>
          </w:tcPr>
          <w:p>
            <w:pPr>
              <w:pStyle w:val="TableText"/>
              <w:widowControl/>
              <w:spacing w:after="60"/>
            </w:pPr>
            <w:r>
              <w:rPr>
                <w:sz w:val="18"/>
              </w:rPr>
              <w:t>Author-maintained item-definition reference, declares verification against 0.6.3; installed Hywind build must be checked independently.</w:t>
            </w:r>
          </w:p>
        </w:tc>
      </w:tr>
      <w:tr>
        <w:trPr>
          <w:cantSplit/>
        </w:trPr>
        <w:tc>
          <w:tcPr>
            <w:tcW w:type="dxa" w:w="1008"/>
            <w:vAlign w:val="center"/>
            <w:shd w:fill="F0F5F7"/>
            <w:tcMar>
              <w:top w:w="75" w:type="dxa"/>
              <w:bottom w:w="75" w:type="dxa"/>
              <w:left w:w="80" w:type="dxa"/>
              <w:right w:w="80" w:type="dxa"/>
            </w:tcMar>
          </w:tcPr>
          <w:p>
            <w:pPr>
              <w:pStyle w:val="TableText"/>
              <w:widowControl/>
              <w:spacing w:after="60"/>
            </w:pPr>
            <w:r>
              <w:rPr>
                <w:sz w:val="18"/>
              </w:rPr>
              <w:t>Legacy labels</w:t>
            </w:r>
          </w:p>
        </w:tc>
        <w:tc>
          <w:tcPr>
            <w:tcW w:type="dxa" w:w="5328"/>
            <w:vAlign w:val="center"/>
            <w:shd w:fill="F0F5F7"/>
            <w:tcMar>
              <w:top w:w="75" w:type="dxa"/>
              <w:bottom w:w="75" w:type="dxa"/>
              <w:left w:w="80" w:type="dxa"/>
              <w:right w:w="80" w:type="dxa"/>
            </w:tcMar>
          </w:tcPr>
          <w:p>
            <w:pPr>
              <w:pStyle w:val="TableText"/>
              <w:widowControl/>
              <w:spacing w:after="60"/>
            </w:pPr>
            <w:r>
              <w:rPr>
                <w:sz w:val="18"/>
              </w:rPr>
              <w:t>P1 / P2 / C1 / D1 in retained combat text</w:t>
            </w:r>
          </w:p>
        </w:tc>
        <w:tc>
          <w:tcPr>
            <w:tcW w:type="dxa" w:w="8640"/>
            <w:vAlign w:val="center"/>
            <w:shd w:fill="F0F5F7"/>
            <w:tcMar>
              <w:top w:w="75" w:type="dxa"/>
              <w:bottom w:w="75" w:type="dxa"/>
              <w:left w:w="80" w:type="dxa"/>
              <w:right w:w="80" w:type="dxa"/>
            </w:tcMar>
          </w:tcPr>
          <w:p>
            <w:pPr>
              <w:pStyle w:val="TableText"/>
              <w:widowControl/>
              <w:spacing w:after="60"/>
            </w:pPr>
            <w:r>
              <w:rPr>
                <w:sz w:val="18"/>
              </w:rPr>
              <w:t>P1 = predecessor RPG master cited in WM02; P2 = WM02 compact skill snapshot; C1 = its recorded user discussion; D1 = original WM02 proposed numbers. Current RM160 and accepted runtime reconciliation supersede stale source details.</w:t>
            </w:r>
          </w:p>
        </w:tc>
      </w:tr>
      <w:tr>
        <w:trPr>
          <w:cantSplit/>
        </w:trPr>
        <w:tc>
          <w:tcPr>
            <w:tcW w:type="dxa" w:w="1008"/>
            <w:vAlign w:val="center"/>
            <w:tcMar>
              <w:top w:w="75" w:type="dxa"/>
              <w:bottom w:w="75" w:type="dxa"/>
              <w:left w:w="80" w:type="dxa"/>
              <w:right w:w="80" w:type="dxa"/>
            </w:tcMar>
          </w:tcPr>
          <w:p>
            <w:pPr>
              <w:pStyle w:val="TableText"/>
              <w:widowControl/>
              <w:spacing w:after="60"/>
            </w:pPr>
            <w:r>
              <w:rPr>
                <w:sz w:val="18"/>
              </w:rPr>
              <w:t>GM1</w:t>
            </w:r>
          </w:p>
        </w:tc>
        <w:tc>
          <w:tcPr>
            <w:tcW w:type="dxa" w:w="5328"/>
            <w:vAlign w:val="center"/>
            <w:tcMar>
              <w:top w:w="75" w:type="dxa"/>
              <w:bottom w:w="75" w:type="dxa"/>
              <w:left w:w="80" w:type="dxa"/>
              <w:right w:w="80" w:type="dxa"/>
            </w:tcMar>
          </w:tcPr>
          <w:p>
            <w:r>
              <w:t>Gear Master v1.2 authored definitions</w:t>
            </w:r>
          </w:p>
        </w:tc>
        <w:tc>
          <w:tcPr>
            <w:tcW w:type="dxa" w:w="8640"/>
            <w:vAlign w:val="center"/>
            <w:tcMar>
              <w:top w:w="75" w:type="dxa"/>
              <w:bottom w:w="75" w:type="dxa"/>
              <w:left w:w="80" w:type="dxa"/>
              <w:right w:w="80" w:type="dxa"/>
            </w:tcMar>
          </w:tcPr>
          <w:p>
            <w:r>
              <w:t>All base names/numbers, five-rarity profiles, presentation mappings, intrinsic base-roll model, stat-requirement policies, canonical player-facing affix tooltip templates, drop/ownership parameters, armor extensions and salvage recipes are original TEST_BASELINE design, not observed deployment.</w:t>
            </w:r>
          </w:p>
        </w:tc>
      </w:tr>
      <w:tr>
        <w:tc>
          <w:tcPr>
            <w:tcW w:type="dxa" w:w="1008"/>
          </w:tcPr>
          <w:p>
            <w:r>
              <w:t>U2</w:t>
            </w:r>
          </w:p>
        </w:tc>
        <w:tc>
          <w:tcPr>
            <w:tcW w:type="dxa" w:w="5328"/>
          </w:tcPr>
          <w:p>
            <w:r>
              <w:t>This conversation, 26 September 2026</w:t>
            </w:r>
          </w:p>
        </w:tc>
        <w:tc>
          <w:tcPr>
            <w:tcW w:type="dxa" w:w="8640"/>
          </w:tcPr>
          <w:p>
            <w:r>
              <w:t>Owner-directed tooltip presentation revision: concise Diablo-II-style modifier lines, one centered line per rolled affix, with internal IDs, raw localization keys, generation/debug fields and mechanics prose removed from the normal player tooltip.</w:t>
            </w:r>
          </w:p>
        </w:tc>
      </w:tr>
    </w:tbl>
    <w:p>
      <w:pPr>
        <w:pStyle w:val="SmallNote"/>
        <w:spacing w:before="0" w:after="0" w:line="20" w:lineRule="exact"/>
      </w:pPr>
      <w:r>
        <w:rPr>
          <w:b w:val="0"/>
          <w:sz w:val="2"/>
        </w:rPr>
      </w:r>
    </w:p>
    <w:p>
      <w:pPr>
        <w:pStyle w:val="SmallNote"/>
      </w:pPr>
      <w:r>
        <w:rPr>
          <w:b w:val="0"/>
        </w:rPr>
        <w:t>GH1: https://github.com/Graham3D/Hytale/commit/209e38c01ef5db153a18f723ddc3b05866844438</w:t>
      </w:r>
    </w:p>
    <w:p>
      <w:pPr>
        <w:pStyle w:val="SmallNote"/>
      </w:pPr>
      <w:r>
        <w:rPr>
          <w:b w:val="0"/>
        </w:rPr>
        <w:t>GH2: https://github.com/Graham3D/Hytale/blob/209e38c01ef5db153a18f723ddc3b05866844438/src/main/resources/rpg/balance/item-power-registry-v1.json</w:t>
      </w:r>
    </w:p>
    <w:p>
      <w:pPr>
        <w:pStyle w:val="SmallNote"/>
      </w:pPr>
      <w:r>
        <w:rPr>
          <w:b w:val="0"/>
        </w:rPr>
        <w:t>DX1: https://classic.battle.net/diablo2exp/items/weaponsandarmor.shtml</w:t>
      </w:r>
    </w:p>
    <w:p>
      <w:pPr>
        <w:pStyle w:val="SmallNote"/>
      </w:pPr>
      <w:r>
        <w:rPr>
          <w:b w:val="0"/>
        </w:rPr>
        <w:t>HX1: https://doctale.dev/asset-development/items/armor/</w:t>
      </w:r>
    </w:p>
    <w:p>
      <w:pPr>
        <w:pStyle w:val="SmallNote"/>
      </w:pPr>
      <w:r>
        <w:rPr>
          <w:b w:val="0"/>
        </w:rPr>
        <w:t>HX2: https://github.com/inkthorne/hytale-modding-handbook/blob/main/docs/items.md</w:t>
      </w:r>
    </w:p>
    <w:p>
      <w:bookmarkStart w:id="93" w:name="sec_93"/>
      <w:pPr>
        <w:pStyle w:val="Heading1"/>
        <w:pageBreakBefore/>
      </w:pPr>
      <w:r>
        <w:t>Appendix A  Named-skill selector reconciliation</w:t>
      </w:r>
      <w:bookmarkEnd w:id="93"/>
    </w:p>
    <w:p>
      <w:r>
        <w:rPr>
          <w:b w:val="0"/>
        </w:rPr>
        <w:t>This inventory preserves all 101 named rows from the predecessor’s compact skill snapshot, with Lightning Spire replacing its old display alias. It is not proof of current deployment or permission to overwrite a newer source requirement. The accepted runtime/catalog remains the live stable-ID selector authority. Resolve every row’s approved rank profile and capability before it can appear on gear. [WM02 Appendix A; RM160 §00.8]</w:t>
      </w:r>
    </w:p>
    <w:tbl>
      <w:tblPr>
        <w:tblW w:type="auto" w:w="0"/>
        <w:jc w:val="center"/>
        <w:tblLayout w:type="fixed"/>
        <w:tblLook w:firstColumn="1" w:firstRow="1" w:lastColumn="0" w:lastRow="0" w:noHBand="0" w:noVBand="1" w:val="04A0"/>
      </w:tblPr>
      <w:tblGrid>
        <w:gridCol w:w="3888"/>
        <w:gridCol w:w="5184"/>
        <w:gridCol w:w="5904"/>
      </w:tblGrid>
      <w:tr>
        <w:trPr>
          <w:tblHeader/>
        </w:trPr>
        <w:tc>
          <w:tcPr>
            <w:tcW w:type="dxa" w:w="3888"/>
            <w:shd w:fill="173C45"/>
            <w:tcMar>
              <w:top w:w="55" w:type="dxa"/>
              <w:bottom w:w="55" w:type="dxa"/>
              <w:left w:w="80" w:type="dxa"/>
              <w:right w:w="80" w:type="dxa"/>
            </w:tcMar>
          </w:tcPr>
          <w:p>
            <w:pPr>
              <w:pStyle w:val="TableText"/>
              <w:keepNext w:val="0"/>
              <w:widowControl/>
            </w:pPr>
            <w:r>
              <w:rPr>
                <w:b/>
                <w:color w:val="FFFFFF"/>
                <w:sz w:val="18"/>
              </w:rPr>
              <w:t>Skill display identity</w:t>
            </w:r>
          </w:p>
        </w:tc>
        <w:tc>
          <w:tcPr>
            <w:tcW w:type="dxa" w:w="5184"/>
            <w:shd w:fill="173C45"/>
            <w:tcMar>
              <w:top w:w="55" w:type="dxa"/>
              <w:bottom w:w="55" w:type="dxa"/>
              <w:left w:w="80" w:type="dxa"/>
              <w:right w:w="80" w:type="dxa"/>
            </w:tcMar>
          </w:tcPr>
          <w:p>
            <w:pPr>
              <w:pStyle w:val="TableText"/>
              <w:keepNext w:val="0"/>
              <w:widowControl/>
            </w:pPr>
            <w:r>
              <w:rPr>
                <w:b/>
                <w:color w:val="FFFFFF"/>
                <w:sz w:val="18"/>
              </w:rPr>
              <w:t>Predecessor weapon requirement</w:t>
            </w:r>
          </w:p>
        </w:tc>
        <w:tc>
          <w:tcPr>
            <w:tcW w:type="dxa" w:w="5904"/>
            <w:shd w:fill="173C45"/>
            <w:tcMar>
              <w:top w:w="55" w:type="dxa"/>
              <w:bottom w:w="55" w:type="dxa"/>
              <w:left w:w="80" w:type="dxa"/>
              <w:right w:w="80" w:type="dxa"/>
            </w:tcMar>
          </w:tcPr>
          <w:p>
            <w:pPr>
              <w:pStyle w:val="TableText"/>
              <w:keepNext w:val="0"/>
              <w:widowControl/>
            </w:pPr>
            <w:r>
              <w:rPr>
                <w:b/>
                <w:color w:val="FFFFFF"/>
                <w:sz w:val="18"/>
              </w:rPr>
              <w:t>Selector reconciliation</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Quick Slash</w:t>
            </w:r>
          </w:p>
        </w:tc>
        <w:tc>
          <w:tcPr>
            <w:tcW w:type="dxa" w:w="5184"/>
            <w:vAlign w:val="center"/>
            <w:shd w:fill="F0F5F7"/>
            <w:tcMar>
              <w:top w:w="55" w:type="dxa"/>
              <w:bottom w:w="55" w:type="dxa"/>
              <w:left w:w="80" w:type="dxa"/>
              <w:right w:w="80" w:type="dxa"/>
            </w:tcMar>
          </w:tcPr>
          <w:p>
            <w:pPr>
              <w:pStyle w:val="TableText"/>
              <w:widowControl/>
              <w:spacing w:after="40"/>
            </w:pPr>
            <w:r>
              <w:rPr>
                <w:sz w:val="18"/>
              </w:rPr>
              <w:t>Swords / Longswords / Daggers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Heavy Swing</w:t>
            </w:r>
          </w:p>
        </w:tc>
        <w:tc>
          <w:tcPr>
            <w:tcW w:type="dxa" w:w="5184"/>
            <w:vAlign w:val="center"/>
            <w:tcMar>
              <w:top w:w="55" w:type="dxa"/>
              <w:bottom w:w="55" w:type="dxa"/>
              <w:left w:w="80" w:type="dxa"/>
              <w:right w:w="80" w:type="dxa"/>
            </w:tcMar>
          </w:tcPr>
          <w:p>
            <w:pPr>
              <w:pStyle w:val="TableText"/>
              <w:widowControl/>
              <w:spacing w:after="40"/>
            </w:pPr>
            <w:r>
              <w:rPr>
                <w:sz w:val="18"/>
              </w:rPr>
              <w:t>Longswords / Maces / Battleaxes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Spear Thrust</w:t>
            </w:r>
          </w:p>
        </w:tc>
        <w:tc>
          <w:tcPr>
            <w:tcW w:type="dxa" w:w="5184"/>
            <w:vAlign w:val="center"/>
            <w:shd w:fill="F0F5F7"/>
            <w:tcMar>
              <w:top w:w="55" w:type="dxa"/>
              <w:bottom w:w="55" w:type="dxa"/>
              <w:left w:w="80" w:type="dxa"/>
              <w:right w:w="80" w:type="dxa"/>
            </w:tcMar>
          </w:tcPr>
          <w:p>
            <w:pPr>
              <w:pStyle w:val="TableText"/>
              <w:widowControl/>
              <w:spacing w:after="40"/>
            </w:pPr>
            <w:r>
              <w:rPr>
                <w:sz w:val="18"/>
              </w:rPr>
              <w:t>Spears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Smite</w:t>
            </w:r>
          </w:p>
        </w:tc>
        <w:tc>
          <w:tcPr>
            <w:tcW w:type="dxa" w:w="5184"/>
            <w:vAlign w:val="center"/>
            <w:tcMar>
              <w:top w:w="55" w:type="dxa"/>
              <w:bottom w:w="55" w:type="dxa"/>
              <w:left w:w="80" w:type="dxa"/>
              <w:right w:w="80" w:type="dxa"/>
            </w:tcMar>
          </w:tcPr>
          <w:p>
            <w:pPr>
              <w:pStyle w:val="TableText"/>
              <w:widowControl/>
              <w:spacing w:after="40"/>
            </w:pPr>
            <w:r>
              <w:rPr>
                <w:sz w:val="18"/>
              </w:rPr>
              <w:t>Shield</w:t>
            </w:r>
          </w:p>
        </w:tc>
        <w:tc>
          <w:tcPr>
            <w:tcW w:type="dxa" w:w="5904"/>
            <w:vAlign w:val="center"/>
            <w:tcMar>
              <w:top w:w="55" w:type="dxa"/>
              <w:bottom w:w="55" w:type="dxa"/>
              <w:left w:w="80" w:type="dxa"/>
              <w:right w:w="80" w:type="dxa"/>
            </w:tcMar>
          </w:tcPr>
          <w:p>
            <w:pPr>
              <w:pStyle w:val="TableText"/>
              <w:widowControl/>
              <w:spacing w:after="40"/>
            </w:pPr>
            <w:r>
              <w:rPr>
                <w:sz w:val="18"/>
              </w:rPr>
              <w:t>GATED: pending behavior/rank authoring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Guard</w:t>
            </w:r>
          </w:p>
        </w:tc>
        <w:tc>
          <w:tcPr>
            <w:tcW w:type="dxa" w:w="5184"/>
            <w:vAlign w:val="center"/>
            <w:shd w:fill="F0F5F7"/>
            <w:tcMar>
              <w:top w:w="55" w:type="dxa"/>
              <w:bottom w:w="55" w:type="dxa"/>
              <w:left w:w="80" w:type="dxa"/>
              <w:right w:w="80" w:type="dxa"/>
            </w:tcMar>
          </w:tcPr>
          <w:p>
            <w:pPr>
              <w:pStyle w:val="TableText"/>
              <w:widowControl/>
              <w:spacing w:after="40"/>
            </w:pPr>
            <w:r>
              <w:rPr>
                <w:sz w:val="18"/>
              </w:rPr>
              <w:t>Swords / Longswords / Maces / Spears</w:t>
            </w:r>
          </w:p>
        </w:tc>
        <w:tc>
          <w:tcPr>
            <w:tcW w:type="dxa" w:w="5904"/>
            <w:vAlign w:val="center"/>
            <w:shd w:fill="F0F5F7"/>
            <w:tcMar>
              <w:top w:w="55" w:type="dxa"/>
              <w:bottom w:w="55" w:type="dxa"/>
              <w:left w:w="80" w:type="dxa"/>
              <w:right w:w="80" w:type="dxa"/>
            </w:tcMar>
          </w:tcPr>
          <w:p>
            <w:pPr>
              <w:pStyle w:val="TableText"/>
              <w:widowControl/>
              <w:spacing w:after="40"/>
            </w:pPr>
            <w:r>
              <w:rPr>
                <w:sz w:val="18"/>
              </w:rPr>
              <w:t>GATED: pending behavior/rank authoring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Quickstep</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Dagger Flurry</w:t>
            </w:r>
          </w:p>
        </w:tc>
        <w:tc>
          <w:tcPr>
            <w:tcW w:type="dxa" w:w="5184"/>
            <w:vAlign w:val="center"/>
            <w:shd w:fill="F0F5F7"/>
            <w:tcMar>
              <w:top w:w="55" w:type="dxa"/>
              <w:bottom w:w="55" w:type="dxa"/>
              <w:left w:w="80" w:type="dxa"/>
              <w:right w:w="80" w:type="dxa"/>
            </w:tcMar>
          </w:tcPr>
          <w:p>
            <w:pPr>
              <w:pStyle w:val="TableText"/>
              <w:widowControl/>
              <w:spacing w:after="40"/>
            </w:pPr>
            <w:r>
              <w:rPr>
                <w:sz w:val="18"/>
              </w:rPr>
              <w:t>Daggers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Axe Toss</w:t>
            </w:r>
          </w:p>
        </w:tc>
        <w:tc>
          <w:tcPr>
            <w:tcW w:type="dxa" w:w="5184"/>
            <w:vAlign w:val="center"/>
            <w:tcMar>
              <w:top w:w="55" w:type="dxa"/>
              <w:bottom w:w="55" w:type="dxa"/>
              <w:left w:w="80" w:type="dxa"/>
              <w:right w:w="80" w:type="dxa"/>
            </w:tcMar>
          </w:tcPr>
          <w:p>
            <w:pPr>
              <w:pStyle w:val="TableText"/>
              <w:widowControl/>
              <w:spacing w:after="40"/>
            </w:pPr>
            <w:r>
              <w:rPr>
                <w:sz w:val="18"/>
              </w:rPr>
              <w:t>Battleaxes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Spear Toss</w:t>
            </w:r>
          </w:p>
        </w:tc>
        <w:tc>
          <w:tcPr>
            <w:tcW w:type="dxa" w:w="5184"/>
            <w:vAlign w:val="center"/>
            <w:shd w:fill="F0F5F7"/>
            <w:tcMar>
              <w:top w:w="55" w:type="dxa"/>
              <w:bottom w:w="55" w:type="dxa"/>
              <w:left w:w="80" w:type="dxa"/>
              <w:right w:w="80" w:type="dxa"/>
            </w:tcMar>
          </w:tcPr>
          <w:p>
            <w:pPr>
              <w:pStyle w:val="TableText"/>
              <w:widowControl/>
              <w:spacing w:after="40"/>
            </w:pPr>
            <w:r>
              <w:rPr>
                <w:sz w:val="18"/>
              </w:rPr>
              <w:t>Spears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Quick Shot</w:t>
            </w:r>
          </w:p>
        </w:tc>
        <w:tc>
          <w:tcPr>
            <w:tcW w:type="dxa" w:w="5184"/>
            <w:vAlign w:val="center"/>
            <w:tcMar>
              <w:top w:w="55" w:type="dxa"/>
              <w:bottom w:w="55" w:type="dxa"/>
              <w:left w:w="80" w:type="dxa"/>
              <w:right w:w="80" w:type="dxa"/>
            </w:tcMar>
          </w:tcPr>
          <w:p>
            <w:pPr>
              <w:pStyle w:val="TableText"/>
              <w:widowControl/>
              <w:spacing w:after="40"/>
            </w:pPr>
            <w:r>
              <w:rPr>
                <w:sz w:val="18"/>
              </w:rPr>
              <w:t>Bows / Crossbows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Crossbow Bolt</w:t>
            </w:r>
          </w:p>
        </w:tc>
        <w:tc>
          <w:tcPr>
            <w:tcW w:type="dxa" w:w="5184"/>
            <w:vAlign w:val="center"/>
            <w:shd w:fill="F0F5F7"/>
            <w:tcMar>
              <w:top w:w="55" w:type="dxa"/>
              <w:bottom w:w="55" w:type="dxa"/>
              <w:left w:w="80" w:type="dxa"/>
              <w:right w:w="80" w:type="dxa"/>
            </w:tcMar>
          </w:tcPr>
          <w:p>
            <w:pPr>
              <w:pStyle w:val="TableText"/>
              <w:widowControl/>
              <w:spacing w:after="40"/>
            </w:pPr>
            <w:r>
              <w:rPr>
                <w:sz w:val="18"/>
              </w:rPr>
              <w:t>Crossbows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Blunderbuss Shot</w:t>
            </w:r>
          </w:p>
        </w:tc>
        <w:tc>
          <w:tcPr>
            <w:tcW w:type="dxa" w:w="5184"/>
            <w:vAlign w:val="center"/>
            <w:tcMar>
              <w:top w:w="55" w:type="dxa"/>
              <w:bottom w:w="55" w:type="dxa"/>
              <w:left w:w="80" w:type="dxa"/>
              <w:right w:w="80" w:type="dxa"/>
            </w:tcMar>
          </w:tcPr>
          <w:p>
            <w:pPr>
              <w:pStyle w:val="TableText"/>
              <w:widowControl/>
              <w:spacing w:after="40"/>
            </w:pPr>
            <w:r>
              <w:rPr>
                <w:sz w:val="18"/>
              </w:rPr>
              <w:t>Guns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Taunt</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Maul Swing</w:t>
            </w:r>
          </w:p>
        </w:tc>
        <w:tc>
          <w:tcPr>
            <w:tcW w:type="dxa" w:w="5184"/>
            <w:vAlign w:val="center"/>
            <w:tcMar>
              <w:top w:w="55" w:type="dxa"/>
              <w:bottom w:w="55" w:type="dxa"/>
              <w:left w:w="80" w:type="dxa"/>
              <w:right w:w="80" w:type="dxa"/>
            </w:tcMar>
          </w:tcPr>
          <w:p>
            <w:pPr>
              <w:pStyle w:val="TableText"/>
              <w:widowControl/>
              <w:spacing w:after="40"/>
            </w:pPr>
            <w:r>
              <w:rPr>
                <w:sz w:val="18"/>
              </w:rPr>
              <w:t>Maces / Battleaxes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Weakening Hex</w:t>
            </w:r>
          </w:p>
        </w:tc>
        <w:tc>
          <w:tcPr>
            <w:tcW w:type="dxa" w:w="5184"/>
            <w:vAlign w:val="center"/>
            <w:shd w:fill="F0F5F7"/>
            <w:tcMar>
              <w:top w:w="55" w:type="dxa"/>
              <w:bottom w:w="55" w:type="dxa"/>
              <w:left w:w="80" w:type="dxa"/>
              <w:right w:w="80" w:type="dxa"/>
            </w:tcMar>
          </w:tcPr>
          <w:p>
            <w:pPr>
              <w:pStyle w:val="TableText"/>
              <w:widowControl/>
              <w:spacing w:after="40"/>
            </w:pPr>
            <w:r>
              <w:rPr>
                <w:sz w:val="18"/>
              </w:rPr>
              <w:t>Wands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Scythe Sweep</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Hunter's Mark</w:t>
            </w:r>
          </w:p>
        </w:tc>
        <w:tc>
          <w:tcPr>
            <w:tcW w:type="dxa" w:w="5184"/>
            <w:vAlign w:val="center"/>
            <w:shd w:fill="F0F5F7"/>
            <w:tcMar>
              <w:top w:w="55" w:type="dxa"/>
              <w:bottom w:w="55" w:type="dxa"/>
              <w:left w:w="80" w:type="dxa"/>
              <w:right w:w="80" w:type="dxa"/>
            </w:tcMar>
          </w:tcPr>
          <w:p>
            <w:pPr>
              <w:pStyle w:val="TableText"/>
              <w:widowControl/>
              <w:spacing w:after="40"/>
            </w:pPr>
            <w:r>
              <w:rPr>
                <w:sz w:val="18"/>
              </w:rPr>
              <w:t>Bows / Crossbows / Guns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Battle Cry</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Pounce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Web Shot</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Dive Strike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bl>
    <w:p>
      <w:pPr>
        <w:pStyle w:val="SmallNote"/>
        <w:spacing w:before="0" w:after="0" w:line="20" w:lineRule="exact"/>
      </w:pPr>
      <w:r>
        <w:rPr>
          <w:b w:val="0"/>
          <w:sz w:val="2"/>
        </w:rPr>
      </w:r>
    </w:p>
    <w:p>
      <w:bookmarkStart w:id="94" w:name="sec_94"/>
      <w:pPr>
        <w:pStyle w:val="Heading1"/>
        <w:pageBreakBefore/>
      </w:pPr>
      <w:r>
        <w:t>Appendix A  Selector inventory / continued</w:t>
      </w:r>
      <w:bookmarkEnd w:id="94"/>
    </w:p>
    <w:tbl>
      <w:tblPr>
        <w:tblW w:type="auto" w:w="0"/>
        <w:jc w:val="center"/>
        <w:tblLayout w:type="fixed"/>
        <w:tblLook w:firstColumn="1" w:firstRow="1" w:lastColumn="0" w:lastRow="0" w:noHBand="0" w:noVBand="1" w:val="04A0"/>
      </w:tblPr>
      <w:tblGrid>
        <w:gridCol w:w="3888"/>
        <w:gridCol w:w="5184"/>
        <w:gridCol w:w="5904"/>
      </w:tblGrid>
      <w:tr>
        <w:trPr>
          <w:tblHeader/>
        </w:trPr>
        <w:tc>
          <w:tcPr>
            <w:tcW w:type="dxa" w:w="3888"/>
            <w:shd w:fill="173C45"/>
            <w:tcMar>
              <w:top w:w="55" w:type="dxa"/>
              <w:bottom w:w="55" w:type="dxa"/>
              <w:left w:w="80" w:type="dxa"/>
              <w:right w:w="80" w:type="dxa"/>
            </w:tcMar>
          </w:tcPr>
          <w:p>
            <w:pPr>
              <w:pStyle w:val="TableText"/>
              <w:keepNext w:val="0"/>
              <w:widowControl/>
            </w:pPr>
            <w:r>
              <w:rPr>
                <w:b/>
                <w:color w:val="FFFFFF"/>
                <w:sz w:val="18"/>
              </w:rPr>
              <w:t>Skill display identity</w:t>
            </w:r>
          </w:p>
        </w:tc>
        <w:tc>
          <w:tcPr>
            <w:tcW w:type="dxa" w:w="5184"/>
            <w:shd w:fill="173C45"/>
            <w:tcMar>
              <w:top w:w="55" w:type="dxa"/>
              <w:bottom w:w="55" w:type="dxa"/>
              <w:left w:w="80" w:type="dxa"/>
              <w:right w:w="80" w:type="dxa"/>
            </w:tcMar>
          </w:tcPr>
          <w:p>
            <w:pPr>
              <w:pStyle w:val="TableText"/>
              <w:keepNext w:val="0"/>
              <w:widowControl/>
            </w:pPr>
            <w:r>
              <w:rPr>
                <w:b/>
                <w:color w:val="FFFFFF"/>
                <w:sz w:val="18"/>
              </w:rPr>
              <w:t>Predecessor weapon requirement</w:t>
            </w:r>
          </w:p>
        </w:tc>
        <w:tc>
          <w:tcPr>
            <w:tcW w:type="dxa" w:w="5904"/>
            <w:shd w:fill="173C45"/>
            <w:tcMar>
              <w:top w:w="55" w:type="dxa"/>
              <w:bottom w:w="55" w:type="dxa"/>
              <w:left w:w="80" w:type="dxa"/>
              <w:right w:w="80" w:type="dxa"/>
            </w:tcMar>
          </w:tcPr>
          <w:p>
            <w:pPr>
              <w:pStyle w:val="TableText"/>
              <w:keepNext w:val="0"/>
              <w:widowControl/>
            </w:pPr>
            <w:r>
              <w:rPr>
                <w:b/>
                <w:color w:val="FFFFFF"/>
                <w:sz w:val="18"/>
              </w:rPr>
              <w:t>Selector reconciliation</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Pack Howl</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Fire Bolt</w:t>
            </w:r>
          </w:p>
        </w:tc>
        <w:tc>
          <w:tcPr>
            <w:tcW w:type="dxa" w:w="5184"/>
            <w:vAlign w:val="center"/>
            <w:tcMar>
              <w:top w:w="55" w:type="dxa"/>
              <w:bottom w:w="55" w:type="dxa"/>
              <w:left w:w="80" w:type="dxa"/>
              <w:right w:w="80" w:type="dxa"/>
            </w:tcMar>
          </w:tcPr>
          <w:p>
            <w:pPr>
              <w:pStyle w:val="TableText"/>
              <w:widowControl/>
              <w:spacing w:after="40"/>
            </w:pPr>
            <w:r>
              <w:rPr>
                <w:sz w:val="18"/>
              </w:rPr>
              <w:t>Staffs / Wands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Frost Bolt</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Arcane Bolt</w:t>
            </w:r>
          </w:p>
        </w:tc>
        <w:tc>
          <w:tcPr>
            <w:tcW w:type="dxa" w:w="5184"/>
            <w:vAlign w:val="center"/>
            <w:tcMar>
              <w:top w:w="55" w:type="dxa"/>
              <w:bottom w:w="55" w:type="dxa"/>
              <w:left w:w="80" w:type="dxa"/>
              <w:right w:w="80" w:type="dxa"/>
            </w:tcMar>
          </w:tcPr>
          <w:p>
            <w:pPr>
              <w:pStyle w:val="TableText"/>
              <w:widowControl/>
              <w:spacing w:after="40"/>
            </w:pPr>
            <w:r>
              <w:rPr>
                <w:sz w:val="18"/>
              </w:rPr>
              <w:t>Wands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Void Bolt</w:t>
            </w:r>
          </w:p>
        </w:tc>
        <w:tc>
          <w:tcPr>
            <w:tcW w:type="dxa" w:w="5184"/>
            <w:vAlign w:val="center"/>
            <w:shd w:fill="F0F5F7"/>
            <w:tcMar>
              <w:top w:w="55" w:type="dxa"/>
              <w:bottom w:w="55" w:type="dxa"/>
              <w:left w:w="80" w:type="dxa"/>
              <w:right w:w="80" w:type="dxa"/>
            </w:tcMar>
          </w:tcPr>
          <w:p>
            <w:pPr>
              <w:pStyle w:val="TableText"/>
              <w:widowControl/>
              <w:spacing w:after="40"/>
            </w:pPr>
            <w:r>
              <w:rPr>
                <w:sz w:val="18"/>
              </w:rPr>
              <w:t>Wands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Stone Bolt</w:t>
            </w:r>
          </w:p>
        </w:tc>
        <w:tc>
          <w:tcPr>
            <w:tcW w:type="dxa" w:w="5184"/>
            <w:vAlign w:val="center"/>
            <w:tcMar>
              <w:top w:w="55" w:type="dxa"/>
              <w:bottom w:w="55" w:type="dxa"/>
              <w:left w:w="80" w:type="dxa"/>
              <w:right w:w="80" w:type="dxa"/>
            </w:tcMar>
          </w:tcPr>
          <w:p>
            <w:pPr>
              <w:pStyle w:val="TableText"/>
              <w:widowControl/>
              <w:spacing w:after="40"/>
            </w:pPr>
            <w:r>
              <w:rPr>
                <w:sz w:val="18"/>
              </w:rPr>
              <w:t>Staffs / Wands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Reflective Hide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Spark</w:t>
            </w:r>
          </w:p>
        </w:tc>
        <w:tc>
          <w:tcPr>
            <w:tcW w:type="dxa" w:w="5184"/>
            <w:vAlign w:val="center"/>
            <w:tcMar>
              <w:top w:w="55" w:type="dxa"/>
              <w:bottom w:w="55" w:type="dxa"/>
              <w:left w:w="80" w:type="dxa"/>
              <w:right w:w="80" w:type="dxa"/>
            </w:tcMar>
          </w:tcPr>
          <w:p>
            <w:pPr>
              <w:pStyle w:val="TableText"/>
              <w:widowControl/>
              <w:spacing w:after="40"/>
            </w:pPr>
            <w:r>
              <w:rPr>
                <w:sz w:val="18"/>
              </w:rPr>
              <w:t>TBD</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Phantasm</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Root Lash</w:t>
            </w:r>
          </w:p>
        </w:tc>
        <w:tc>
          <w:tcPr>
            <w:tcW w:type="dxa" w:w="5184"/>
            <w:vAlign w:val="center"/>
            <w:tcMar>
              <w:top w:w="55" w:type="dxa"/>
              <w:bottom w:w="55" w:type="dxa"/>
              <w:left w:w="80" w:type="dxa"/>
              <w:right w:w="80" w:type="dxa"/>
            </w:tcMar>
          </w:tcPr>
          <w:p>
            <w:pPr>
              <w:pStyle w:val="TableText"/>
              <w:widowControl/>
              <w:spacing w:after="40"/>
            </w:pPr>
            <w:r>
              <w:rPr>
                <w:sz w:val="18"/>
              </w:rPr>
              <w:t>Staffs / Wands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Bone Shard</w:t>
            </w:r>
          </w:p>
        </w:tc>
        <w:tc>
          <w:tcPr>
            <w:tcW w:type="dxa" w:w="5184"/>
            <w:vAlign w:val="center"/>
            <w:shd w:fill="F0F5F7"/>
            <w:tcMar>
              <w:top w:w="55" w:type="dxa"/>
              <w:bottom w:w="55" w:type="dxa"/>
              <w:left w:w="80" w:type="dxa"/>
              <w:right w:w="80" w:type="dxa"/>
            </w:tcMar>
          </w:tcPr>
          <w:p>
            <w:pPr>
              <w:pStyle w:val="TableText"/>
              <w:widowControl/>
              <w:spacing w:after="40"/>
            </w:pPr>
            <w:r>
              <w:rPr>
                <w:sz w:val="18"/>
              </w:rPr>
              <w:t>Wands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Minor Heal</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Gale Cutter</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Healing Beam</w:t>
            </w:r>
          </w:p>
        </w:tc>
        <w:tc>
          <w:tcPr>
            <w:tcW w:type="dxa" w:w="5184"/>
            <w:vAlign w:val="center"/>
            <w:tcMar>
              <w:top w:w="55" w:type="dxa"/>
              <w:bottom w:w="55" w:type="dxa"/>
              <w:left w:w="80" w:type="dxa"/>
              <w:right w:w="80" w:type="dxa"/>
            </w:tcMar>
          </w:tcPr>
          <w:p>
            <w:pPr>
              <w:pStyle w:val="TableText"/>
              <w:widowControl/>
              <w:spacing w:after="40"/>
            </w:pPr>
            <w:r>
              <w:rPr>
                <w:sz w:val="18"/>
              </w:rPr>
              <w:t>TBD</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Twister</w:t>
            </w:r>
          </w:p>
        </w:tc>
        <w:tc>
          <w:tcPr>
            <w:tcW w:type="dxa" w:w="5184"/>
            <w:vAlign w:val="center"/>
            <w:shd w:fill="F0F5F7"/>
            <w:tcMar>
              <w:top w:w="55" w:type="dxa"/>
              <w:bottom w:w="55" w:type="dxa"/>
              <w:left w:w="80" w:type="dxa"/>
              <w:right w:w="80" w:type="dxa"/>
            </w:tcMar>
          </w:tcPr>
          <w:p>
            <w:pPr>
              <w:pStyle w:val="TableText"/>
              <w:widowControl/>
              <w:spacing w:after="40"/>
            </w:pPr>
            <w:r>
              <w:rPr>
                <w:sz w:val="18"/>
              </w:rPr>
              <w:t>TBD</w:t>
            </w:r>
          </w:p>
        </w:tc>
        <w:tc>
          <w:tcPr>
            <w:tcW w:type="dxa" w:w="5904"/>
            <w:vAlign w:val="center"/>
            <w:shd w:fill="F0F5F7"/>
            <w:tcMar>
              <w:top w:w="55" w:type="dxa"/>
              <w:bottom w:w="55" w:type="dxa"/>
              <w:left w:w="80" w:type="dxa"/>
              <w:right w:w="80" w:type="dxa"/>
            </w:tcMar>
          </w:tcPr>
          <w:p>
            <w:pPr>
              <w:pStyle w:val="TableText"/>
              <w:widowControl/>
              <w:spacing w:after="40"/>
            </w:pPr>
            <w:r>
              <w:rPr>
                <w:sz w:val="18"/>
              </w:rPr>
              <w:t>GATED: pending behavior/rank authoring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Snipe</w:t>
            </w:r>
          </w:p>
        </w:tc>
        <w:tc>
          <w:tcPr>
            <w:tcW w:type="dxa" w:w="5184"/>
            <w:vAlign w:val="center"/>
            <w:tcMar>
              <w:top w:w="55" w:type="dxa"/>
              <w:bottom w:w="55" w:type="dxa"/>
              <w:left w:w="80" w:type="dxa"/>
              <w:right w:w="80" w:type="dxa"/>
            </w:tcMar>
          </w:tcPr>
          <w:p>
            <w:pPr>
              <w:pStyle w:val="TableText"/>
              <w:widowControl/>
              <w:spacing w:after="40"/>
            </w:pPr>
            <w:r>
              <w:rPr>
                <w:sz w:val="18"/>
              </w:rPr>
              <w:t>Bows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Jump Strike</w:t>
            </w:r>
          </w:p>
        </w:tc>
        <w:tc>
          <w:tcPr>
            <w:tcW w:type="dxa" w:w="5184"/>
            <w:vAlign w:val="center"/>
            <w:shd w:fill="F0F5F7"/>
            <w:tcMar>
              <w:top w:w="55" w:type="dxa"/>
              <w:bottom w:w="55" w:type="dxa"/>
              <w:left w:w="80" w:type="dxa"/>
              <w:right w:w="80" w:type="dxa"/>
            </w:tcMar>
          </w:tcPr>
          <w:p>
            <w:pPr>
              <w:pStyle w:val="TableText"/>
              <w:widowControl/>
              <w:spacing w:after="40"/>
            </w:pPr>
            <w:r>
              <w:rPr>
                <w:sz w:val="18"/>
              </w:rPr>
              <w:t>Swords / Longswords / Spears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Charge</w:t>
            </w:r>
          </w:p>
        </w:tc>
        <w:tc>
          <w:tcPr>
            <w:tcW w:type="dxa" w:w="5184"/>
            <w:vAlign w:val="center"/>
            <w:tcMar>
              <w:top w:w="55" w:type="dxa"/>
              <w:bottom w:w="55" w:type="dxa"/>
              <w:left w:w="80" w:type="dxa"/>
              <w:right w:w="80" w:type="dxa"/>
            </w:tcMar>
          </w:tcPr>
          <w:p>
            <w:pPr>
              <w:pStyle w:val="TableText"/>
              <w:widowControl/>
              <w:spacing w:after="40"/>
            </w:pPr>
            <w:r>
              <w:rPr>
                <w:sz w:val="18"/>
              </w:rPr>
              <w:t>Spears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Finishing Strike</w:t>
            </w:r>
          </w:p>
        </w:tc>
        <w:tc>
          <w:tcPr>
            <w:tcW w:type="dxa" w:w="5184"/>
            <w:vAlign w:val="center"/>
            <w:shd w:fill="F0F5F7"/>
            <w:tcMar>
              <w:top w:w="55" w:type="dxa"/>
              <w:bottom w:w="55" w:type="dxa"/>
              <w:left w:w="80" w:type="dxa"/>
              <w:right w:w="80" w:type="dxa"/>
            </w:tcMar>
          </w:tcPr>
          <w:p>
            <w:pPr>
              <w:pStyle w:val="TableText"/>
              <w:widowControl/>
              <w:spacing w:after="40"/>
            </w:pPr>
            <w:r>
              <w:rPr>
                <w:sz w:val="18"/>
              </w:rPr>
              <w:t>Swords / Longswords / Daggers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Whirlwind</w:t>
            </w:r>
          </w:p>
        </w:tc>
        <w:tc>
          <w:tcPr>
            <w:tcW w:type="dxa" w:w="5184"/>
            <w:vAlign w:val="center"/>
            <w:tcMar>
              <w:top w:w="55" w:type="dxa"/>
              <w:bottom w:w="55" w:type="dxa"/>
              <w:left w:w="80" w:type="dxa"/>
              <w:right w:w="80" w:type="dxa"/>
            </w:tcMar>
          </w:tcPr>
          <w:p>
            <w:pPr>
              <w:pStyle w:val="TableText"/>
              <w:widowControl/>
              <w:spacing w:after="40"/>
            </w:pPr>
            <w:r>
              <w:rPr>
                <w:sz w:val="18"/>
              </w:rPr>
              <w:t>Swords / Longswords / Battleaxes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Ground Slam</w:t>
            </w:r>
          </w:p>
        </w:tc>
        <w:tc>
          <w:tcPr>
            <w:tcW w:type="dxa" w:w="5184"/>
            <w:vAlign w:val="center"/>
            <w:shd w:fill="F0F5F7"/>
            <w:tcMar>
              <w:top w:w="55" w:type="dxa"/>
              <w:bottom w:w="55" w:type="dxa"/>
              <w:left w:w="80" w:type="dxa"/>
              <w:right w:w="80" w:type="dxa"/>
            </w:tcMar>
          </w:tcPr>
          <w:p>
            <w:pPr>
              <w:pStyle w:val="TableText"/>
              <w:widowControl/>
              <w:spacing w:after="40"/>
            </w:pPr>
            <w:r>
              <w:rPr>
                <w:sz w:val="18"/>
              </w:rPr>
              <w:t>Maces / Battleaxes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bl>
    <w:p>
      <w:pPr>
        <w:pStyle w:val="SmallNote"/>
        <w:spacing w:before="0" w:after="0" w:line="20" w:lineRule="exact"/>
      </w:pPr>
      <w:r>
        <w:rPr>
          <w:b w:val="0"/>
          <w:sz w:val="2"/>
        </w:rPr>
      </w:r>
    </w:p>
    <w:p>
      <w:bookmarkStart w:id="95" w:name="sec_95"/>
      <w:pPr>
        <w:pStyle w:val="Heading1"/>
        <w:pageBreakBefore/>
      </w:pPr>
      <w:r>
        <w:t>Appendix A  Selector inventory / continued</w:t>
      </w:r>
      <w:bookmarkEnd w:id="95"/>
    </w:p>
    <w:tbl>
      <w:tblPr>
        <w:tblW w:type="auto" w:w="0"/>
        <w:jc w:val="center"/>
        <w:tblLayout w:type="fixed"/>
        <w:tblLook w:firstColumn="1" w:firstRow="1" w:lastColumn="0" w:lastRow="0" w:noHBand="0" w:noVBand="1" w:val="04A0"/>
      </w:tblPr>
      <w:tblGrid>
        <w:gridCol w:w="3888"/>
        <w:gridCol w:w="5184"/>
        <w:gridCol w:w="5904"/>
      </w:tblGrid>
      <w:tr>
        <w:trPr>
          <w:tblHeader/>
        </w:trPr>
        <w:tc>
          <w:tcPr>
            <w:tcW w:type="dxa" w:w="3888"/>
            <w:shd w:fill="173C45"/>
            <w:tcMar>
              <w:top w:w="55" w:type="dxa"/>
              <w:bottom w:w="55" w:type="dxa"/>
              <w:left w:w="80" w:type="dxa"/>
              <w:right w:w="80" w:type="dxa"/>
            </w:tcMar>
          </w:tcPr>
          <w:p>
            <w:pPr>
              <w:pStyle w:val="TableText"/>
              <w:keepNext w:val="0"/>
              <w:widowControl/>
            </w:pPr>
            <w:r>
              <w:rPr>
                <w:b/>
                <w:color w:val="FFFFFF"/>
                <w:sz w:val="18"/>
              </w:rPr>
              <w:t>Skill display identity</w:t>
            </w:r>
          </w:p>
        </w:tc>
        <w:tc>
          <w:tcPr>
            <w:tcW w:type="dxa" w:w="5184"/>
            <w:shd w:fill="173C45"/>
            <w:tcMar>
              <w:top w:w="55" w:type="dxa"/>
              <w:bottom w:w="55" w:type="dxa"/>
              <w:left w:w="80" w:type="dxa"/>
              <w:right w:w="80" w:type="dxa"/>
            </w:tcMar>
          </w:tcPr>
          <w:p>
            <w:pPr>
              <w:pStyle w:val="TableText"/>
              <w:keepNext w:val="0"/>
              <w:widowControl/>
            </w:pPr>
            <w:r>
              <w:rPr>
                <w:b/>
                <w:color w:val="FFFFFF"/>
                <w:sz w:val="18"/>
              </w:rPr>
              <w:t>Predecessor weapon requirement</w:t>
            </w:r>
          </w:p>
        </w:tc>
        <w:tc>
          <w:tcPr>
            <w:tcW w:type="dxa" w:w="5904"/>
            <w:shd w:fill="173C45"/>
            <w:tcMar>
              <w:top w:w="55" w:type="dxa"/>
              <w:bottom w:w="55" w:type="dxa"/>
              <w:left w:w="80" w:type="dxa"/>
              <w:right w:w="80" w:type="dxa"/>
            </w:tcMar>
          </w:tcPr>
          <w:p>
            <w:pPr>
              <w:pStyle w:val="TableText"/>
              <w:keepNext w:val="0"/>
              <w:widowControl/>
            </w:pPr>
            <w:r>
              <w:rPr>
                <w:b/>
                <w:color w:val="FFFFFF"/>
                <w:sz w:val="18"/>
              </w:rPr>
              <w:t>Selector reconciliation</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Execution Strike</w:t>
            </w:r>
          </w:p>
        </w:tc>
        <w:tc>
          <w:tcPr>
            <w:tcW w:type="dxa" w:w="5184"/>
            <w:vAlign w:val="center"/>
            <w:shd w:fill="F0F5F7"/>
            <w:tcMar>
              <w:top w:w="55" w:type="dxa"/>
              <w:bottom w:w="55" w:type="dxa"/>
              <w:left w:w="80" w:type="dxa"/>
              <w:right w:w="80" w:type="dxa"/>
            </w:tcMar>
          </w:tcPr>
          <w:p>
            <w:pPr>
              <w:pStyle w:val="TableText"/>
              <w:widowControl/>
              <w:spacing w:after="40"/>
            </w:pPr>
            <w:r>
              <w:rPr>
                <w:sz w:val="18"/>
              </w:rPr>
              <w:t>Longswords / Battleaxes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Riposte</w:t>
            </w:r>
          </w:p>
        </w:tc>
        <w:tc>
          <w:tcPr>
            <w:tcW w:type="dxa" w:w="5184"/>
            <w:vAlign w:val="center"/>
            <w:tcMar>
              <w:top w:w="55" w:type="dxa"/>
              <w:bottom w:w="55" w:type="dxa"/>
              <w:left w:w="80" w:type="dxa"/>
              <w:right w:w="80" w:type="dxa"/>
            </w:tcMar>
          </w:tcPr>
          <w:p>
            <w:pPr>
              <w:pStyle w:val="TableText"/>
              <w:widowControl/>
              <w:spacing w:after="40"/>
            </w:pPr>
            <w:r>
              <w:rPr>
                <w:sz w:val="18"/>
              </w:rPr>
              <w:t>Swords / Longswords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Backstab</w:t>
            </w:r>
          </w:p>
        </w:tc>
        <w:tc>
          <w:tcPr>
            <w:tcW w:type="dxa" w:w="5184"/>
            <w:vAlign w:val="center"/>
            <w:shd w:fill="F0F5F7"/>
            <w:tcMar>
              <w:top w:w="55" w:type="dxa"/>
              <w:bottom w:w="55" w:type="dxa"/>
              <w:left w:w="80" w:type="dxa"/>
              <w:right w:w="80" w:type="dxa"/>
            </w:tcMar>
          </w:tcPr>
          <w:p>
            <w:pPr>
              <w:pStyle w:val="TableText"/>
              <w:widowControl/>
              <w:spacing w:after="40"/>
            </w:pPr>
            <w:r>
              <w:rPr>
                <w:sz w:val="18"/>
              </w:rPr>
              <w:t>Daggers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Frenzy</w:t>
            </w:r>
          </w:p>
        </w:tc>
        <w:tc>
          <w:tcPr>
            <w:tcW w:type="dxa" w:w="5184"/>
            <w:vAlign w:val="center"/>
            <w:tcMar>
              <w:top w:w="55" w:type="dxa"/>
              <w:bottom w:w="55" w:type="dxa"/>
              <w:left w:w="80" w:type="dxa"/>
              <w:right w:w="80" w:type="dxa"/>
            </w:tcMar>
          </w:tcPr>
          <w:p>
            <w:pPr>
              <w:pStyle w:val="TableText"/>
              <w:widowControl/>
              <w:spacing w:after="40"/>
            </w:pPr>
            <w:r>
              <w:rPr>
                <w:sz w:val="18"/>
              </w:rPr>
              <w:t>Swords / Daggers / Battleaxes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Explosive Flask</w:t>
            </w:r>
          </w:p>
        </w:tc>
        <w:tc>
          <w:tcPr>
            <w:tcW w:type="dxa" w:w="5184"/>
            <w:vAlign w:val="center"/>
            <w:shd w:fill="F0F5F7"/>
            <w:tcMar>
              <w:top w:w="55" w:type="dxa"/>
              <w:bottom w:w="55" w:type="dxa"/>
              <w:left w:w="80" w:type="dxa"/>
              <w:right w:w="80" w:type="dxa"/>
            </w:tcMar>
          </w:tcPr>
          <w:p>
            <w:pPr>
              <w:pStyle w:val="TableText"/>
              <w:widowControl/>
              <w:spacing w:after="40"/>
            </w:pPr>
            <w:r>
              <w:rPr>
                <w:sz w:val="18"/>
              </w:rPr>
              <w:t>Bombs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Bomb Toss</w:t>
            </w:r>
          </w:p>
        </w:tc>
        <w:tc>
          <w:tcPr>
            <w:tcW w:type="dxa" w:w="5184"/>
            <w:vAlign w:val="center"/>
            <w:tcMar>
              <w:top w:w="55" w:type="dxa"/>
              <w:bottom w:w="55" w:type="dxa"/>
              <w:left w:w="80" w:type="dxa"/>
              <w:right w:w="80" w:type="dxa"/>
            </w:tcMar>
          </w:tcPr>
          <w:p>
            <w:pPr>
              <w:pStyle w:val="TableText"/>
              <w:widowControl/>
              <w:spacing w:after="40"/>
            </w:pPr>
            <w:r>
              <w:rPr>
                <w:sz w:val="18"/>
              </w:rPr>
              <w:t>Bombs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Powder Mine</w:t>
            </w:r>
          </w:p>
        </w:tc>
        <w:tc>
          <w:tcPr>
            <w:tcW w:type="dxa" w:w="5184"/>
            <w:vAlign w:val="center"/>
            <w:shd w:fill="F0F5F7"/>
            <w:tcMar>
              <w:top w:w="55" w:type="dxa"/>
              <w:bottom w:w="55" w:type="dxa"/>
              <w:left w:w="80" w:type="dxa"/>
              <w:right w:w="80" w:type="dxa"/>
            </w:tcMar>
          </w:tcPr>
          <w:p>
            <w:pPr>
              <w:pStyle w:val="TableText"/>
              <w:widowControl/>
              <w:spacing w:after="40"/>
            </w:pPr>
            <w:r>
              <w:rPr>
                <w:sz w:val="18"/>
              </w:rPr>
              <w:t>Bombs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Arcane Missiles</w:t>
            </w:r>
          </w:p>
        </w:tc>
        <w:tc>
          <w:tcPr>
            <w:tcW w:type="dxa" w:w="5184"/>
            <w:vAlign w:val="center"/>
            <w:tcMar>
              <w:top w:w="55" w:type="dxa"/>
              <w:bottom w:w="55" w:type="dxa"/>
              <w:left w:w="80" w:type="dxa"/>
              <w:right w:w="80" w:type="dxa"/>
            </w:tcMar>
          </w:tcPr>
          <w:p>
            <w:pPr>
              <w:pStyle w:val="TableText"/>
              <w:widowControl/>
              <w:spacing w:after="40"/>
            </w:pPr>
            <w:r>
              <w:rPr>
                <w:sz w:val="18"/>
              </w:rPr>
              <w:t>Wands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Fireball</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Consume Minion</w:t>
            </w:r>
          </w:p>
        </w:tc>
        <w:tc>
          <w:tcPr>
            <w:tcW w:type="dxa" w:w="5184"/>
            <w:vAlign w:val="center"/>
            <w:tcMar>
              <w:top w:w="55" w:type="dxa"/>
              <w:bottom w:w="55" w:type="dxa"/>
              <w:left w:w="80" w:type="dxa"/>
              <w:right w:w="80" w:type="dxa"/>
            </w:tcMar>
          </w:tcPr>
          <w:p>
            <w:pPr>
              <w:pStyle w:val="TableText"/>
              <w:widowControl/>
              <w:spacing w:after="40"/>
            </w:pPr>
            <w:r>
              <w:rPr>
                <w:sz w:val="18"/>
              </w:rPr>
              <w:t>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Thorns Aura</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Flame Weapon</w:t>
            </w:r>
          </w:p>
        </w:tc>
        <w:tc>
          <w:tcPr>
            <w:tcW w:type="dxa" w:w="5184"/>
            <w:vAlign w:val="center"/>
            <w:tcMar>
              <w:top w:w="55" w:type="dxa"/>
              <w:bottom w:w="55" w:type="dxa"/>
              <w:left w:w="80" w:type="dxa"/>
              <w:right w:w="80" w:type="dxa"/>
            </w:tcMar>
          </w:tcPr>
          <w:p>
            <w:pPr>
              <w:pStyle w:val="TableText"/>
              <w:widowControl/>
              <w:spacing w:after="40"/>
            </w:pPr>
            <w:r>
              <w:rPr>
                <w:sz w:val="18"/>
              </w:rPr>
              <w:t>Swords / Longswords / Maces / Battleaxes / Spears / Daggers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Cold Blast</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Frost Nova</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Cold Wave</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Lightning Bolt</w:t>
            </w:r>
          </w:p>
        </w:tc>
        <w:tc>
          <w:tcPr>
            <w:tcW w:type="dxa" w:w="5184"/>
            <w:vAlign w:val="center"/>
            <w:tcMar>
              <w:top w:w="55" w:type="dxa"/>
              <w:bottom w:w="55" w:type="dxa"/>
              <w:left w:w="80" w:type="dxa"/>
              <w:right w:w="80" w:type="dxa"/>
            </w:tcMar>
          </w:tcPr>
          <w:p>
            <w:pPr>
              <w:pStyle w:val="TableText"/>
              <w:widowControl/>
              <w:spacing w:after="40"/>
            </w:pPr>
            <w:r>
              <w:rPr>
                <w:sz w:val="18"/>
              </w:rPr>
              <w:t>Staffs / Wands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Ball Lightning</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Lightning Spire</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Teleport</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Static Field</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Storm Strike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bl>
    <w:p>
      <w:pPr>
        <w:pStyle w:val="SmallNote"/>
        <w:spacing w:before="0" w:after="0" w:line="20" w:lineRule="exact"/>
      </w:pPr>
      <w:r>
        <w:rPr>
          <w:b w:val="0"/>
          <w:sz w:val="2"/>
        </w:rPr>
      </w:r>
    </w:p>
    <w:p>
      <w:bookmarkStart w:id="96" w:name="sec_96"/>
      <w:pPr>
        <w:pStyle w:val="Heading1"/>
        <w:pageBreakBefore/>
      </w:pPr>
      <w:r>
        <w:t>Appendix A  Selector inventory / continued</w:t>
      </w:r>
      <w:bookmarkEnd w:id="96"/>
    </w:p>
    <w:tbl>
      <w:tblPr>
        <w:tblW w:type="auto" w:w="0"/>
        <w:jc w:val="center"/>
        <w:tblLayout w:type="fixed"/>
        <w:tblLook w:firstColumn="1" w:firstRow="1" w:lastColumn="0" w:lastRow="0" w:noHBand="0" w:noVBand="1" w:val="04A0"/>
      </w:tblPr>
      <w:tblGrid>
        <w:gridCol w:w="3888"/>
        <w:gridCol w:w="5184"/>
        <w:gridCol w:w="5904"/>
      </w:tblGrid>
      <w:tr>
        <w:trPr>
          <w:tblHeader/>
        </w:trPr>
        <w:tc>
          <w:tcPr>
            <w:tcW w:type="dxa" w:w="3888"/>
            <w:shd w:fill="173C45"/>
            <w:tcMar>
              <w:top w:w="55" w:type="dxa"/>
              <w:bottom w:w="55" w:type="dxa"/>
              <w:left w:w="80" w:type="dxa"/>
              <w:right w:w="80" w:type="dxa"/>
            </w:tcMar>
          </w:tcPr>
          <w:p>
            <w:pPr>
              <w:pStyle w:val="TableText"/>
              <w:keepNext w:val="0"/>
              <w:widowControl/>
            </w:pPr>
            <w:r>
              <w:rPr>
                <w:b/>
                <w:color w:val="FFFFFF"/>
                <w:sz w:val="18"/>
              </w:rPr>
              <w:t>Skill display identity</w:t>
            </w:r>
          </w:p>
        </w:tc>
        <w:tc>
          <w:tcPr>
            <w:tcW w:type="dxa" w:w="5184"/>
            <w:shd w:fill="173C45"/>
            <w:tcMar>
              <w:top w:w="55" w:type="dxa"/>
              <w:bottom w:w="55" w:type="dxa"/>
              <w:left w:w="80" w:type="dxa"/>
              <w:right w:w="80" w:type="dxa"/>
            </w:tcMar>
          </w:tcPr>
          <w:p>
            <w:pPr>
              <w:pStyle w:val="TableText"/>
              <w:keepNext w:val="0"/>
              <w:widowControl/>
            </w:pPr>
            <w:r>
              <w:rPr>
                <w:b/>
                <w:color w:val="FFFFFF"/>
                <w:sz w:val="18"/>
              </w:rPr>
              <w:t>Predecessor weapon requirement</w:t>
            </w:r>
          </w:p>
        </w:tc>
        <w:tc>
          <w:tcPr>
            <w:tcW w:type="dxa" w:w="5904"/>
            <w:shd w:fill="173C45"/>
            <w:tcMar>
              <w:top w:w="55" w:type="dxa"/>
              <w:bottom w:w="55" w:type="dxa"/>
              <w:left w:w="80" w:type="dxa"/>
              <w:right w:w="80" w:type="dxa"/>
            </w:tcMar>
          </w:tcPr>
          <w:p>
            <w:pPr>
              <w:pStyle w:val="TableText"/>
              <w:keepNext w:val="0"/>
              <w:widowControl/>
            </w:pPr>
            <w:r>
              <w:rPr>
                <w:b/>
                <w:color w:val="FFFFFF"/>
                <w:sz w:val="18"/>
              </w:rPr>
              <w:t>Selector reconciliation</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Lightning Arrow</w:t>
            </w:r>
          </w:p>
        </w:tc>
        <w:tc>
          <w:tcPr>
            <w:tcW w:type="dxa" w:w="5184"/>
            <w:vAlign w:val="center"/>
            <w:shd w:fill="F0F5F7"/>
            <w:tcMar>
              <w:top w:w="55" w:type="dxa"/>
              <w:bottom w:w="55" w:type="dxa"/>
              <w:left w:w="80" w:type="dxa"/>
              <w:right w:w="80" w:type="dxa"/>
            </w:tcMar>
          </w:tcPr>
          <w:p>
            <w:pPr>
              <w:pStyle w:val="TableText"/>
              <w:widowControl/>
              <w:spacing w:after="40"/>
            </w:pPr>
            <w:r>
              <w:rPr>
                <w:sz w:val="18"/>
              </w:rPr>
              <w:t>Bows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Mantle of Thunder</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Simulacrum</w:t>
            </w:r>
          </w:p>
        </w:tc>
        <w:tc>
          <w:tcPr>
            <w:tcW w:type="dxa" w:w="5184"/>
            <w:vAlign w:val="center"/>
            <w:shd w:fill="F0F5F7"/>
            <w:tcMar>
              <w:top w:w="55" w:type="dxa"/>
              <w:bottom w:w="55" w:type="dxa"/>
              <w:left w:w="80" w:type="dxa"/>
              <w:right w:w="80" w:type="dxa"/>
            </w:tcMar>
          </w:tcPr>
          <w:p>
            <w:pPr>
              <w:pStyle w:val="TableText"/>
              <w:widowControl/>
              <w:spacing w:after="40"/>
            </w:pPr>
            <w:r>
              <w:rPr>
                <w:sz w:val="18"/>
              </w:rPr>
              <w:t>Wands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Iron Sentinel</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GATED: pending behavior/rank authoring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Corpse Burst</w:t>
            </w:r>
          </w:p>
        </w:tc>
        <w:tc>
          <w:tcPr>
            <w:tcW w:type="dxa" w:w="5184"/>
            <w:vAlign w:val="center"/>
            <w:shd w:fill="F0F5F7"/>
            <w:tcMar>
              <w:top w:w="55" w:type="dxa"/>
              <w:bottom w:w="55" w:type="dxa"/>
              <w:left w:w="80" w:type="dxa"/>
              <w:right w:w="80" w:type="dxa"/>
            </w:tcMar>
          </w:tcPr>
          <w:p>
            <w:pPr>
              <w:pStyle w:val="TableText"/>
              <w:widowControl/>
              <w:spacing w:after="40"/>
            </w:pPr>
            <w:r>
              <w:rPr>
                <w:sz w:val="18"/>
              </w:rPr>
              <w:t>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Root Snare</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Venom Spray</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Void Dash</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Void Beam</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Summon Hell Hounds</w:t>
            </w:r>
          </w:p>
        </w:tc>
        <w:tc>
          <w:tcPr>
            <w:tcW w:type="dxa" w:w="5184"/>
            <w:vAlign w:val="center"/>
            <w:tcMar>
              <w:top w:w="55" w:type="dxa"/>
              <w:bottom w:w="55" w:type="dxa"/>
              <w:left w:w="80" w:type="dxa"/>
              <w:right w:w="80" w:type="dxa"/>
            </w:tcMar>
          </w:tcPr>
          <w:p>
            <w:pPr>
              <w:pStyle w:val="TableText"/>
              <w:widowControl/>
              <w:spacing w:after="40"/>
            </w:pPr>
            <w:r>
              <w:rPr>
                <w:sz w:val="18"/>
              </w:rPr>
              <w:t>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Cyclone Armor</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Managuard</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Emanatism</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Blizzard</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Wall of Fire</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Bone Cage</w:t>
            </w:r>
          </w:p>
        </w:tc>
        <w:tc>
          <w:tcPr>
            <w:tcW w:type="dxa" w:w="5184"/>
            <w:vAlign w:val="center"/>
            <w:tcMar>
              <w:top w:w="55" w:type="dxa"/>
              <w:bottom w:w="55" w:type="dxa"/>
              <w:left w:w="80" w:type="dxa"/>
              <w:right w:w="80" w:type="dxa"/>
            </w:tcMar>
          </w:tcPr>
          <w:p>
            <w:pPr>
              <w:pStyle w:val="TableText"/>
              <w:widowControl/>
              <w:spacing w:after="40"/>
            </w:pPr>
            <w:r>
              <w:rPr>
                <w:sz w:val="18"/>
              </w:rPr>
              <w:t>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Poison Cloud</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Vortex</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Revive Fallen</w:t>
            </w:r>
          </w:p>
        </w:tc>
        <w:tc>
          <w:tcPr>
            <w:tcW w:type="dxa" w:w="5184"/>
            <w:vAlign w:val="center"/>
            <w:shd w:fill="F0F5F7"/>
            <w:tcMar>
              <w:top w:w="55" w:type="dxa"/>
              <w:bottom w:w="55" w:type="dxa"/>
              <w:left w:w="80" w:type="dxa"/>
              <w:right w:w="80" w:type="dxa"/>
            </w:tcMar>
          </w:tcPr>
          <w:p>
            <w:pPr>
              <w:pStyle w:val="TableText"/>
              <w:widowControl/>
              <w:spacing w:after="40"/>
            </w:pPr>
            <w:r>
              <w:rPr>
                <w:sz w:val="18"/>
              </w:rPr>
              <w:t>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Summon Void Crawlers</w:t>
            </w:r>
          </w:p>
        </w:tc>
        <w:tc>
          <w:tcPr>
            <w:tcW w:type="dxa" w:w="5184"/>
            <w:vAlign w:val="center"/>
            <w:tcMar>
              <w:top w:w="55" w:type="dxa"/>
              <w:bottom w:w="55" w:type="dxa"/>
              <w:left w:w="80" w:type="dxa"/>
              <w:right w:w="80" w:type="dxa"/>
            </w:tcMar>
          </w:tcPr>
          <w:p>
            <w:pPr>
              <w:pStyle w:val="TableText"/>
              <w:widowControl/>
              <w:spacing w:after="40"/>
            </w:pPr>
            <w:r>
              <w:rPr>
                <w:sz w:val="18"/>
              </w:rPr>
              <w:t>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Brood Call</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bl>
    <w:p>
      <w:pPr>
        <w:pStyle w:val="SmallNote"/>
        <w:spacing w:before="0" w:after="0" w:line="20" w:lineRule="exact"/>
      </w:pPr>
      <w:r>
        <w:rPr>
          <w:b w:val="0"/>
          <w:sz w:val="2"/>
        </w:rPr>
      </w:r>
    </w:p>
    <w:p>
      <w:bookmarkStart w:id="97" w:name="sec_97"/>
      <w:pPr>
        <w:pStyle w:val="Heading1"/>
        <w:pageBreakBefore/>
      </w:pPr>
      <w:r>
        <w:t>Appendix A  Selector inventory / continued</w:t>
      </w:r>
      <w:bookmarkEnd w:id="97"/>
    </w:p>
    <w:tbl>
      <w:tblPr>
        <w:tblW w:type="auto" w:w="0"/>
        <w:jc w:val="center"/>
        <w:tblLayout w:type="fixed"/>
        <w:tblLook w:firstColumn="1" w:firstRow="1" w:lastColumn="0" w:lastRow="0" w:noHBand="0" w:noVBand="1" w:val="04A0"/>
      </w:tblPr>
      <w:tblGrid>
        <w:gridCol w:w="3888"/>
        <w:gridCol w:w="5184"/>
        <w:gridCol w:w="5904"/>
      </w:tblGrid>
      <w:tr>
        <w:trPr>
          <w:tblHeader/>
        </w:trPr>
        <w:tc>
          <w:tcPr>
            <w:tcW w:type="dxa" w:w="3888"/>
            <w:shd w:fill="173C45"/>
            <w:tcMar>
              <w:top w:w="55" w:type="dxa"/>
              <w:bottom w:w="55" w:type="dxa"/>
              <w:left w:w="80" w:type="dxa"/>
              <w:right w:w="80" w:type="dxa"/>
            </w:tcMar>
          </w:tcPr>
          <w:p>
            <w:pPr>
              <w:pStyle w:val="TableText"/>
              <w:keepNext w:val="0"/>
              <w:widowControl/>
            </w:pPr>
            <w:r>
              <w:rPr>
                <w:b/>
                <w:color w:val="FFFFFF"/>
                <w:sz w:val="18"/>
              </w:rPr>
              <w:t>Skill display identity</w:t>
            </w:r>
          </w:p>
        </w:tc>
        <w:tc>
          <w:tcPr>
            <w:tcW w:type="dxa" w:w="5184"/>
            <w:shd w:fill="173C45"/>
            <w:tcMar>
              <w:top w:w="55" w:type="dxa"/>
              <w:bottom w:w="55" w:type="dxa"/>
              <w:left w:w="80" w:type="dxa"/>
              <w:right w:w="80" w:type="dxa"/>
            </w:tcMar>
          </w:tcPr>
          <w:p>
            <w:pPr>
              <w:pStyle w:val="TableText"/>
              <w:keepNext w:val="0"/>
              <w:widowControl/>
            </w:pPr>
            <w:r>
              <w:rPr>
                <w:b/>
                <w:color w:val="FFFFFF"/>
                <w:sz w:val="18"/>
              </w:rPr>
              <w:t>Predecessor weapon requirement</w:t>
            </w:r>
          </w:p>
        </w:tc>
        <w:tc>
          <w:tcPr>
            <w:tcW w:type="dxa" w:w="5904"/>
            <w:shd w:fill="173C45"/>
            <w:tcMar>
              <w:top w:w="55" w:type="dxa"/>
              <w:bottom w:w="55" w:type="dxa"/>
              <w:left w:w="80" w:type="dxa"/>
              <w:right w:w="80" w:type="dxa"/>
            </w:tcMar>
          </w:tcPr>
          <w:p>
            <w:pPr>
              <w:pStyle w:val="TableText"/>
              <w:keepNext w:val="0"/>
              <w:widowControl/>
            </w:pPr>
            <w:r>
              <w:rPr>
                <w:b/>
                <w:color w:val="FFFFFF"/>
                <w:sz w:val="18"/>
              </w:rPr>
              <w:t>Selector reconciliation</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Chilling Aura</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Dominate</w:t>
            </w:r>
          </w:p>
        </w:tc>
        <w:tc>
          <w:tcPr>
            <w:tcW w:type="dxa" w:w="5184"/>
            <w:vAlign w:val="center"/>
            <w:tcMar>
              <w:top w:w="55" w:type="dxa"/>
              <w:bottom w:w="55" w:type="dxa"/>
              <w:left w:w="80" w:type="dxa"/>
              <w:right w:w="80" w:type="dxa"/>
            </w:tcMar>
          </w:tcPr>
          <w:p>
            <w:pPr>
              <w:pStyle w:val="TableText"/>
              <w:widowControl/>
              <w:spacing w:after="40"/>
            </w:pPr>
            <w:r>
              <w:rPr>
                <w:sz w:val="18"/>
              </w:rPr>
              <w:t>Wands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Earthquake</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Orbiting Shadow Blades</w:t>
            </w:r>
          </w:p>
        </w:tc>
        <w:tc>
          <w:tcPr>
            <w:tcW w:type="dxa" w:w="5184"/>
            <w:vAlign w:val="center"/>
            <w:tcMar>
              <w:top w:w="55" w:type="dxa"/>
              <w:bottom w:w="55" w:type="dxa"/>
              <w:left w:w="80" w:type="dxa"/>
              <w:right w:w="80" w:type="dxa"/>
            </w:tcMar>
          </w:tcPr>
          <w:p>
            <w:pPr>
              <w:pStyle w:val="TableText"/>
              <w:widowControl/>
              <w:spacing w:after="40"/>
            </w:pPr>
            <w:r>
              <w:rPr>
                <w:sz w:val="18"/>
              </w:rPr>
              <w:t>Wands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Life Drain</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Wands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Pedanticism</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Meteor</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Comet</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Reaping Storm</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Avalanche</w:t>
            </w:r>
          </w:p>
        </w:tc>
        <w:tc>
          <w:tcPr>
            <w:tcW w:type="dxa" w:w="5184"/>
            <w:vAlign w:val="center"/>
            <w:tcMar>
              <w:top w:w="55" w:type="dxa"/>
              <w:bottom w:w="55" w:type="dxa"/>
              <w:left w:w="80" w:type="dxa"/>
              <w:right w:w="80" w:type="dxa"/>
            </w:tcMar>
          </w:tcPr>
          <w:p>
            <w:pPr>
              <w:pStyle w:val="TableText"/>
              <w:widowControl/>
              <w:spacing w:after="40"/>
            </w:pPr>
            <w:r>
              <w:rPr>
                <w:sz w:val="18"/>
              </w:rPr>
              <w:t>Staffs / Spellbooks</w:t>
            </w:r>
          </w:p>
        </w:tc>
        <w:tc>
          <w:tcPr>
            <w:tcW w:type="dxa" w:w="5904"/>
            <w:vAlign w:val="center"/>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Void Cataclysm</w:t>
            </w:r>
          </w:p>
        </w:tc>
        <w:tc>
          <w:tcPr>
            <w:tcW w:type="dxa" w:w="5184"/>
            <w:vAlign w:val="center"/>
            <w:shd w:fill="F0F5F7"/>
            <w:tcMar>
              <w:top w:w="55" w:type="dxa"/>
              <w:bottom w:w="55" w:type="dxa"/>
              <w:left w:w="80" w:type="dxa"/>
              <w:right w:w="80" w:type="dxa"/>
            </w:tcMar>
          </w:tcPr>
          <w:p>
            <w:pPr>
              <w:pStyle w:val="TableText"/>
              <w:widowControl/>
              <w:spacing w:after="40"/>
            </w:pPr>
            <w:r>
              <w:rPr>
                <w:sz w:val="18"/>
              </w:rPr>
              <w:t>Staffs / Spellbooks</w:t>
            </w:r>
          </w:p>
        </w:tc>
        <w:tc>
          <w:tcPr>
            <w:tcW w:type="dxa" w:w="5904"/>
            <w:vAlign w:val="center"/>
            <w:shd w:fill="F0F5F7"/>
            <w:tcMar>
              <w:top w:w="55" w:type="dxa"/>
              <w:bottom w:w="55" w:type="dxa"/>
              <w:left w:w="80" w:type="dxa"/>
              <w:right w:w="80" w:type="dxa"/>
            </w:tcMar>
          </w:tcPr>
          <w:p>
            <w:pPr>
              <w:pStyle w:val="TableText"/>
              <w:widowControl/>
              <w:spacing w:after="40"/>
            </w:pPr>
            <w:r>
              <w:rPr>
                <w:sz w:val="18"/>
              </w:rPr>
              <w:t>Use current stable ID + approved rank profile</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Summon Skeleton Archers</w:t>
            </w:r>
          </w:p>
        </w:tc>
        <w:tc>
          <w:tcPr>
            <w:tcW w:type="dxa" w:w="5184"/>
            <w:vAlign w:val="center"/>
            <w:tcMar>
              <w:top w:w="55" w:type="dxa"/>
              <w:bottom w:w="55" w:type="dxa"/>
              <w:left w:w="80" w:type="dxa"/>
              <w:right w:w="80" w:type="dxa"/>
            </w:tcMar>
          </w:tcPr>
          <w:p>
            <w:pPr>
              <w:pStyle w:val="TableText"/>
              <w:widowControl/>
              <w:spacing w:after="40"/>
            </w:pPr>
            <w:r>
              <w:rPr>
                <w:sz w:val="18"/>
              </w:rPr>
              <w:t>TBD</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Conjure Grizzly</w:t>
            </w:r>
          </w:p>
        </w:tc>
        <w:tc>
          <w:tcPr>
            <w:tcW w:type="dxa" w:w="5184"/>
            <w:vAlign w:val="center"/>
            <w:shd w:fill="F0F5F7"/>
            <w:tcMar>
              <w:top w:w="55" w:type="dxa"/>
              <w:bottom w:w="55" w:type="dxa"/>
              <w:left w:w="80" w:type="dxa"/>
              <w:right w:w="80" w:type="dxa"/>
            </w:tcMar>
          </w:tcPr>
          <w:p>
            <w:pPr>
              <w:pStyle w:val="TableText"/>
              <w:widowControl/>
              <w:spacing w:after="40"/>
            </w:pPr>
            <w:r>
              <w:rPr>
                <w:sz w:val="18"/>
              </w:rPr>
              <w:t>TBD</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Conjure Flaming Skull</w:t>
            </w:r>
          </w:p>
        </w:tc>
        <w:tc>
          <w:tcPr>
            <w:tcW w:type="dxa" w:w="5184"/>
            <w:vAlign w:val="center"/>
            <w:tcMar>
              <w:top w:w="55" w:type="dxa"/>
              <w:bottom w:w="55" w:type="dxa"/>
              <w:left w:w="80" w:type="dxa"/>
              <w:right w:w="80" w:type="dxa"/>
            </w:tcMar>
          </w:tcPr>
          <w:p>
            <w:pPr>
              <w:pStyle w:val="TableText"/>
              <w:widowControl/>
              <w:spacing w:after="40"/>
            </w:pPr>
            <w:r>
              <w:rPr>
                <w:sz w:val="18"/>
              </w:rPr>
              <w:t>TBD</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Mantle of Flame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tcMar>
              <w:top w:w="55" w:type="dxa"/>
              <w:bottom w:w="55" w:type="dxa"/>
              <w:left w:w="80" w:type="dxa"/>
              <w:right w:w="80" w:type="dxa"/>
            </w:tcMar>
          </w:tcPr>
          <w:p>
            <w:pPr>
              <w:pStyle w:val="TableText"/>
              <w:widowControl/>
              <w:spacing w:after="40"/>
            </w:pPr>
            <w:r>
              <w:rPr>
                <w:sz w:val="18"/>
              </w:rPr>
              <w:t>Mantle of Shadows</w:t>
            </w:r>
          </w:p>
        </w:tc>
        <w:tc>
          <w:tcPr>
            <w:tcW w:type="dxa" w:w="5184"/>
            <w:vAlign w:val="center"/>
            <w:tcMar>
              <w:top w:w="55" w:type="dxa"/>
              <w:bottom w:w="55" w:type="dxa"/>
              <w:left w:w="80" w:type="dxa"/>
              <w:right w:w="80" w:type="dxa"/>
            </w:tcMar>
          </w:tcPr>
          <w:p>
            <w:pPr>
              <w:pStyle w:val="TableText"/>
              <w:widowControl/>
              <w:spacing w:after="40"/>
            </w:pPr>
            <w:r>
              <w:rPr>
                <w:sz w:val="18"/>
              </w:rPr>
              <w:t>None</w:t>
            </w:r>
          </w:p>
        </w:tc>
        <w:tc>
          <w:tcPr>
            <w:tcW w:type="dxa" w:w="5904"/>
            <w:vAlign w:val="center"/>
            <w:tcMar>
              <w:top w:w="55" w:type="dxa"/>
              <w:bottom w:w="55" w:type="dxa"/>
              <w:left w:w="80" w:type="dxa"/>
              <w:right w:w="80" w:type="dxa"/>
            </w:tcMar>
          </w:tcPr>
          <w:p>
            <w:pPr>
              <w:pStyle w:val="TableText"/>
              <w:widowControl/>
              <w:spacing w:after="40"/>
            </w:pPr>
            <w:r>
              <w:rPr>
                <w:sz w:val="18"/>
              </w:rPr>
              <w:t>Requirement needs explicit registry mapping</w:t>
            </w:r>
          </w:p>
        </w:tc>
      </w:tr>
      <w:tr>
        <w:trPr>
          <w:cantSplit/>
        </w:trPr>
        <w:tc>
          <w:tcPr>
            <w:tcW w:type="dxa" w:w="3888"/>
            <w:vAlign w:val="center"/>
            <w:shd w:fill="F0F5F7"/>
            <w:tcMar>
              <w:top w:w="55" w:type="dxa"/>
              <w:bottom w:w="55" w:type="dxa"/>
              <w:left w:w="80" w:type="dxa"/>
              <w:right w:w="80" w:type="dxa"/>
            </w:tcMar>
          </w:tcPr>
          <w:p>
            <w:pPr>
              <w:pStyle w:val="TableText"/>
              <w:widowControl/>
              <w:spacing w:after="40"/>
            </w:pPr>
            <w:r>
              <w:rPr>
                <w:sz w:val="18"/>
              </w:rPr>
              <w:t>Transformation (Working Title)</w:t>
            </w:r>
          </w:p>
        </w:tc>
        <w:tc>
          <w:tcPr>
            <w:tcW w:type="dxa" w:w="5184"/>
            <w:vAlign w:val="center"/>
            <w:shd w:fill="F0F5F7"/>
            <w:tcMar>
              <w:top w:w="55" w:type="dxa"/>
              <w:bottom w:w="55" w:type="dxa"/>
              <w:left w:w="80" w:type="dxa"/>
              <w:right w:w="80" w:type="dxa"/>
            </w:tcMar>
          </w:tcPr>
          <w:p>
            <w:pPr>
              <w:pStyle w:val="TableText"/>
              <w:widowControl/>
              <w:spacing w:after="40"/>
            </w:pPr>
            <w:r>
              <w:rPr>
                <w:sz w:val="18"/>
              </w:rPr>
              <w:t>None</w:t>
            </w:r>
          </w:p>
        </w:tc>
        <w:tc>
          <w:tcPr>
            <w:tcW w:type="dxa" w:w="5904"/>
            <w:vAlign w:val="center"/>
            <w:shd w:fill="F0F5F7"/>
            <w:tcMar>
              <w:top w:w="55" w:type="dxa"/>
              <w:bottom w:w="55" w:type="dxa"/>
              <w:left w:w="80" w:type="dxa"/>
              <w:right w:w="80" w:type="dxa"/>
            </w:tcMar>
          </w:tcPr>
          <w:p>
            <w:pPr>
              <w:pStyle w:val="TableText"/>
              <w:widowControl/>
              <w:spacing w:after="40"/>
            </w:pPr>
            <w:r>
              <w:rPr>
                <w:sz w:val="18"/>
              </w:rPr>
              <w:t>GATED: pending behavior/rank authoring</w:t>
            </w:r>
          </w:p>
        </w:tc>
      </w:tr>
    </w:tbl>
    <w:p>
      <w:pPr>
        <w:pStyle w:val="SmallNote"/>
        <w:spacing w:before="0" w:after="0" w:line="20" w:lineRule="exact"/>
      </w:pPr>
      <w:r>
        <w:rPr>
          <w:b w:val="0"/>
          <w:sz w:val="2"/>
        </w:rPr>
      </w:r>
    </w:p>
    <w:p>
      <w:bookmarkStart w:id="98" w:name="sec_98"/>
      <w:pPr>
        <w:pStyle w:val="Heading1"/>
        <w:pageBreakBefore/>
      </w:pPr>
      <w:r>
        <w:t>Appendix B  Cross-document changes and non-regressions</w:t>
      </w:r>
      <w:bookmarkEnd w:id="98"/>
    </w:p>
    <w:tbl>
      <w:tblPr>
        <w:tblW w:type="auto" w:w="0"/>
        <w:jc w:val="center"/>
        <w:tblLayout w:type="fixed"/>
        <w:tblLook w:firstColumn="1" w:firstRow="1" w:lastColumn="0" w:lastRow="0" w:noHBand="0" w:noVBand="1" w:val="04A0"/>
      </w:tblPr>
      <w:tblGrid>
        <w:gridCol w:w="5976"/>
        <w:gridCol w:w="9000"/>
      </w:tblGrid>
      <w:tr>
        <w:trPr>
          <w:tblHeader/>
        </w:trPr>
        <w:tc>
          <w:tcPr>
            <w:tcW w:type="dxa" w:w="5976"/>
            <w:shd w:fill="173C45"/>
            <w:tcMar>
              <w:top w:w="75" w:type="dxa"/>
              <w:bottom w:w="75" w:type="dxa"/>
              <w:left w:w="80" w:type="dxa"/>
              <w:right w:w="80" w:type="dxa"/>
            </w:tcMar>
          </w:tcPr>
          <w:p>
            <w:pPr>
              <w:pStyle w:val="TableText"/>
              <w:keepNext w:val="0"/>
              <w:widowControl/>
            </w:pPr>
            <w:r>
              <w:rPr>
                <w:b/>
                <w:color w:val="FFFFFF"/>
                <w:sz w:val="20"/>
              </w:rPr>
              <w:t>Predecessor statement</w:t>
            </w:r>
          </w:p>
        </w:tc>
        <w:tc>
          <w:tcPr>
            <w:tcW w:type="dxa" w:w="9000"/>
            <w:shd w:fill="173C45"/>
            <w:tcMar>
              <w:top w:w="75" w:type="dxa"/>
              <w:bottom w:w="75" w:type="dxa"/>
              <w:left w:w="80" w:type="dxa"/>
              <w:right w:w="80" w:type="dxa"/>
            </w:tcMar>
          </w:tcPr>
          <w:p>
            <w:pPr>
              <w:pStyle w:val="TableText"/>
              <w:keepNext w:val="0"/>
              <w:widowControl/>
            </w:pPr>
            <w:r>
              <w:rPr>
                <w:b/>
                <w:color w:val="FFFFFF"/>
                <w:sz w:val="20"/>
              </w:rPr>
              <w:t>Replacement authority</w:t>
            </w:r>
          </w:p>
        </w:tc>
      </w:tr>
      <w:tr>
        <w:trPr>
          <w:cantSplit/>
        </w:trPr>
        <w:tc>
          <w:tcPr>
            <w:tcW w:type="dxa" w:w="5976"/>
            <w:vAlign w:val="center"/>
            <w:shd w:fill="F0F5F7"/>
            <w:tcMar>
              <w:top w:w="75" w:type="dxa"/>
              <w:bottom w:w="75" w:type="dxa"/>
              <w:left w:w="80" w:type="dxa"/>
              <w:right w:w="80" w:type="dxa"/>
            </w:tcMar>
          </w:tcPr>
          <w:p>
            <w:pPr>
              <w:pStyle w:val="TableText"/>
              <w:widowControl/>
              <w:spacing w:after="60"/>
            </w:pPr>
            <w:r>
              <w:rPr>
                <w:sz w:val="20"/>
              </w:rPr>
              <w:t>Base catalog deferred; G1–G6 start at 1/16/36/56/76/90</w:t>
            </w:r>
          </w:p>
        </w:tc>
        <w:tc>
          <w:tcPr>
            <w:tcW w:type="dxa" w:w="9000"/>
            <w:vAlign w:val="center"/>
            <w:shd w:fill="F0F5F7"/>
            <w:tcMar>
              <w:top w:w="75" w:type="dxa"/>
              <w:bottom w:w="75" w:type="dxa"/>
              <w:left w:w="80" w:type="dxa"/>
              <w:right w:w="80" w:type="dxa"/>
            </w:tcMar>
          </w:tcPr>
          <w:p>
            <w:pPr>
              <w:pStyle w:val="TableText"/>
              <w:widowControl/>
              <w:spacing w:after="60"/>
            </w:pPr>
            <w:r>
              <w:rPr>
                <w:sz w:val="20"/>
              </w:rPr>
              <w:t>Section 18 adds named gear, same-era windows and revised grade bands. This is not evidence of installed bindings.</w:t>
            </w:r>
          </w:p>
        </w:tc>
      </w:tr>
      <w:tr>
        <w:trPr>
          <w:cantSplit/>
        </w:trPr>
        <w:tc>
          <w:tcPr>
            <w:tcW w:type="dxa" w:w="5976"/>
            <w:vAlign w:val="center"/>
            <w:tcMar>
              <w:top w:w="75" w:type="dxa"/>
              <w:bottom w:w="75" w:type="dxa"/>
              <w:left w:w="80" w:type="dxa"/>
              <w:right w:w="80" w:type="dxa"/>
            </w:tcMar>
          </w:tcPr>
          <w:p>
            <w:pPr>
              <w:pStyle w:val="TableText"/>
              <w:widowControl/>
              <w:spacing w:after="60"/>
            </w:pPr>
            <w:r>
              <w:rPr>
                <w:sz w:val="20"/>
              </w:rPr>
              <w:t>Only weapons salvaged; exact yields/costs unspecified</w:t>
            </w:r>
          </w:p>
        </w:tc>
        <w:tc>
          <w:tcPr>
            <w:tcW w:type="dxa" w:w="9000"/>
            <w:vAlign w:val="center"/>
            <w:tcMar>
              <w:top w:w="75" w:type="dxa"/>
              <w:bottom w:w="75" w:type="dxa"/>
              <w:left w:w="80" w:type="dxa"/>
              <w:right w:w="80" w:type="dxa"/>
            </w:tcMar>
          </w:tcPr>
          <w:p>
            <w:pPr>
              <w:pStyle w:val="TableText"/>
              <w:widowControl/>
              <w:spacing w:after="60"/>
            </w:pPr>
            <w:r>
              <w:rPr>
                <w:sz w:val="20"/>
              </w:rPr>
              <w:t>Section 19 adds shields/armor, exact yields, provenance grades and skill-upgrade recipes.</w:t>
            </w:r>
          </w:p>
        </w:tc>
      </w:tr>
      <w:tr>
        <w:trPr>
          <w:cantSplit/>
        </w:trPr>
        <w:tc>
          <w:tcPr>
            <w:tcW w:type="dxa" w:w="5976"/>
            <w:vAlign w:val="center"/>
            <w:shd w:fill="F0F5F7"/>
            <w:tcMar>
              <w:top w:w="75" w:type="dxa"/>
              <w:bottom w:w="75" w:type="dxa"/>
              <w:left w:w="80" w:type="dxa"/>
              <w:right w:w="80" w:type="dxa"/>
            </w:tcMar>
          </w:tcPr>
          <w:p>
            <w:pPr>
              <w:pStyle w:val="TableText"/>
              <w:widowControl/>
              <w:spacing w:after="60"/>
            </w:pPr>
            <w:r>
              <w:rPr>
                <w:sz w:val="20"/>
              </w:rPr>
              <w:t>MF uses hard caps</w:t>
            </w:r>
          </w:p>
        </w:tc>
        <w:tc>
          <w:tcPr>
            <w:tcW w:type="dxa" w:w="9000"/>
            <w:vAlign w:val="center"/>
            <w:shd w:fill="F0F5F7"/>
            <w:tcMar>
              <w:top w:w="75" w:type="dxa"/>
              <w:bottom w:w="75" w:type="dxa"/>
              <w:left w:w="80" w:type="dxa"/>
              <w:right w:w="80" w:type="dxa"/>
            </w:tcMar>
          </w:tcPr>
          <w:p>
            <w:pPr>
              <w:pStyle w:val="TableText"/>
              <w:widowControl/>
              <w:spacing w:after="60"/>
            </w:pPr>
            <w:r>
              <w:rPr>
                <w:sz w:val="20"/>
              </w:rPr>
              <w:t>Section 10.2 uses RM160 soft knees/tails. Quantity and affix tier rolls remain unchanged by MF.</w:t>
            </w:r>
          </w:p>
        </w:tc>
      </w:tr>
      <w:tr>
        <w:trPr>
          <w:cantSplit/>
        </w:trPr>
        <w:tc>
          <w:tcPr>
            <w:tcW w:type="dxa" w:w="5976"/>
            <w:vAlign w:val="center"/>
            <w:tcMar>
              <w:top w:w="75" w:type="dxa"/>
              <w:bottom w:w="75" w:type="dxa"/>
              <w:left w:w="80" w:type="dxa"/>
              <w:right w:w="80" w:type="dxa"/>
            </w:tcMar>
          </w:tcPr>
          <w:p>
            <w:pPr>
              <w:pStyle w:val="TableText"/>
              <w:widowControl/>
              <w:spacing w:after="60"/>
            </w:pPr>
            <w:r>
              <w:rPr>
                <w:sz w:val="20"/>
              </w:rPr>
              <w:t>Four generation-test sources only</w:t>
            </w:r>
          </w:p>
        </w:tc>
        <w:tc>
          <w:tcPr>
            <w:tcW w:type="dxa" w:w="9000"/>
            <w:vAlign w:val="center"/>
            <w:tcMar>
              <w:top w:w="75" w:type="dxa"/>
              <w:bottom w:w="75" w:type="dxa"/>
              <w:left w:w="80" w:type="dxa"/>
              <w:right w:w="80" w:type="dxa"/>
            </w:tcMar>
          </w:tcPr>
          <w:p>
            <w:pPr>
              <w:pStyle w:val="TableText"/>
              <w:widowControl/>
              <w:spacing w:after="60"/>
            </w:pPr>
            <w:r>
              <w:rPr>
                <w:sz w:val="20"/>
              </w:rPr>
              <w:t>Section 10 adds concrete initial rank/era weight profiles; map only audited live encounter sources.</w:t>
            </w:r>
          </w:p>
        </w:tc>
      </w:tr>
      <w:tr>
        <w:trPr>
          <w:cantSplit/>
        </w:trPr>
        <w:tc>
          <w:tcPr>
            <w:tcW w:type="dxa" w:w="5976"/>
            <w:vAlign w:val="center"/>
            <w:shd w:fill="F0F5F7"/>
            <w:tcMar>
              <w:top w:w="75" w:type="dxa"/>
              <w:bottom w:w="75" w:type="dxa"/>
              <w:left w:w="80" w:type="dxa"/>
              <w:right w:w="80" w:type="dxa"/>
            </w:tcMar>
          </w:tcPr>
          <w:p>
            <w:pPr>
              <w:pStyle w:val="TableText"/>
              <w:widowControl/>
              <w:spacing w:after="60"/>
            </w:pPr>
            <w:r>
              <w:rPr>
                <w:sz w:val="20"/>
              </w:rPr>
              <w:t>Party loot ownership unresolved</w:t>
            </w:r>
          </w:p>
        </w:tc>
        <w:tc>
          <w:tcPr>
            <w:tcW w:type="dxa" w:w="9000"/>
            <w:vAlign w:val="center"/>
            <w:shd w:fill="F0F5F7"/>
            <w:tcMar>
              <w:top w:w="75" w:type="dxa"/>
              <w:bottom w:w="75" w:type="dxa"/>
              <w:left w:w="80" w:type="dxa"/>
              <w:right w:w="80" w:type="dxa"/>
            </w:tcMar>
          </w:tcPr>
          <w:p>
            <w:pPr>
              <w:pStyle w:val="TableText"/>
              <w:widowControl/>
              <w:spacing w:after="60"/>
            </w:pPr>
            <w:r>
              <w:rPr>
                <w:sz w:val="20"/>
              </w:rPr>
              <w:t>Section 20 authors global one-item outcome, protected solo/RR, party-only FFA and consented leader allocation.</w:t>
            </w:r>
          </w:p>
        </w:tc>
      </w:tr>
      <w:tr>
        <w:trPr>
          <w:cantSplit/>
        </w:trPr>
        <w:tc>
          <w:tcPr>
            <w:tcW w:type="dxa" w:w="5976"/>
            <w:vAlign w:val="center"/>
            <w:tcMar>
              <w:top w:w="75" w:type="dxa"/>
              <w:bottom w:w="75" w:type="dxa"/>
              <w:left w:w="80" w:type="dxa"/>
              <w:right w:w="80" w:type="dxa"/>
            </w:tcMar>
          </w:tcPr>
          <w:p>
            <w:pPr>
              <w:pStyle w:val="TableText"/>
              <w:widowControl/>
              <w:spacing w:after="60"/>
            </w:pPr>
            <w:r>
              <w:rPr>
                <w:sz w:val="20"/>
              </w:rPr>
              <w:t>Weapon ALL possibly misread as all equipment</w:t>
            </w:r>
          </w:p>
        </w:tc>
        <w:tc>
          <w:tcPr>
            <w:tcW w:type="dxa" w:w="9000"/>
            <w:vAlign w:val="center"/>
            <w:tcMar>
              <w:top w:w="75" w:type="dxa"/>
              <w:bottom w:w="75" w:type="dxa"/>
              <w:left w:w="80" w:type="dxa"/>
              <w:right w:w="80" w:type="dxa"/>
            </w:tcMar>
          </w:tcPr>
          <w:p>
            <w:pPr>
              <w:pStyle w:val="TableText"/>
              <w:widowControl/>
              <w:spacing w:after="60"/>
            </w:pPr>
            <w:r>
              <w:rPr>
                <w:sz w:val="20"/>
              </w:rPr>
              <w:t>Section 07 and each affix row explicitly define armor extension; tools gain no random affixes.</w:t>
            </w:r>
          </w:p>
        </w:tc>
      </w:tr>
      <w:tr>
        <w:trPr>
          <w:cantSplit/>
        </w:trPr>
        <w:tc>
          <w:tcPr>
            <w:tcW w:type="dxa" w:w="5976"/>
            <w:vAlign w:val="center"/>
            <w:shd w:fill="F0F5F7"/>
            <w:tcMar>
              <w:top w:w="75" w:type="dxa"/>
              <w:bottom w:w="75" w:type="dxa"/>
              <w:left w:w="80" w:type="dxa"/>
              <w:right w:w="80" w:type="dxa"/>
            </w:tcMar>
          </w:tcPr>
          <w:p>
            <w:pPr>
              <w:pStyle w:val="TableText"/>
              <w:widowControl/>
              <w:spacing w:after="60"/>
            </w:pPr>
            <w:r>
              <w:rPr>
                <w:sz w:val="20"/>
              </w:rPr>
              <w:t>Affixes have level gates only</w:t>
            </w:r>
          </w:p>
        </w:tc>
        <w:tc>
          <w:tcPr>
            <w:tcW w:type="dxa" w:w="9000"/>
            <w:vAlign w:val="center"/>
            <w:shd w:fill="F0F5F7"/>
            <w:tcMar>
              <w:top w:w="75" w:type="dxa"/>
              <w:bottom w:w="75" w:type="dxa"/>
              <w:left w:w="80" w:type="dxa"/>
              <w:right w:w="80" w:type="dxa"/>
            </w:tcMar>
          </w:tcPr>
          <w:p>
            <w:pPr>
              <w:pStyle w:val="TableText"/>
              <w:widowControl/>
              <w:spacing w:after="60"/>
            </w:pPr>
            <w:r>
              <w:rPr>
                <w:sz w:val="20"/>
              </w:rPr>
              <w:t>Section 04.2 and each row provide raw-stat requirement policies, maximum combination, reduction and fixed-point validity.</w:t>
            </w:r>
          </w:p>
        </w:tc>
      </w:tr>
      <w:tr>
        <w:trPr>
          <w:cantSplit/>
        </w:trPr>
        <w:tc>
          <w:tcPr>
            <w:tcW w:type="dxa" w:w="5976"/>
            <w:vAlign w:val="center"/>
            <w:tcMar>
              <w:top w:w="75" w:type="dxa"/>
              <w:bottom w:w="75" w:type="dxa"/>
              <w:left w:w="80" w:type="dxa"/>
              <w:right w:w="80" w:type="dxa"/>
            </w:tcMar>
          </w:tcPr>
          <w:p>
            <w:pPr>
              <w:pStyle w:val="TableText"/>
              <w:widowControl/>
              <w:spacing w:after="60"/>
            </w:pPr>
            <w:r>
              <w:rPr>
                <w:sz w:val="20"/>
              </w:rPr>
              <w:t>Lightning Coil / stale source roster</w:t>
            </w:r>
          </w:p>
        </w:tc>
        <w:tc>
          <w:tcPr>
            <w:tcW w:type="dxa" w:w="9000"/>
            <w:vAlign w:val="center"/>
            <w:tcMar>
              <w:top w:w="75" w:type="dxa"/>
              <w:bottom w:w="75" w:type="dxa"/>
              <w:left w:w="80" w:type="dxa"/>
              <w:right w:w="80" w:type="dxa"/>
            </w:tcMar>
          </w:tcPr>
          <w:p>
            <w:pPr>
              <w:pStyle w:val="TableText"/>
              <w:widowControl/>
              <w:spacing w:after="60"/>
            </w:pPr>
            <w:r>
              <w:rPr>
                <w:sz w:val="20"/>
              </w:rPr>
              <w:t>Spire keeps its accepted stable ID; Appendix A is reconciliation data, not live skill authoring.</w:t>
            </w:r>
          </w:p>
        </w:tc>
      </w:tr>
      <w:tr>
        <w:trPr>
          <w:cantSplit/>
        </w:trPr>
        <w:tc>
          <w:tcPr>
            <w:tcW w:type="dxa" w:w="5976"/>
            <w:vAlign w:val="center"/>
            <w:shd w:fill="F0F5F7"/>
            <w:tcMar>
              <w:top w:w="75" w:type="dxa"/>
              <w:bottom w:w="75" w:type="dxa"/>
              <w:left w:w="80" w:type="dxa"/>
              <w:right w:w="80" w:type="dxa"/>
            </w:tcMar>
          </w:tcPr>
          <w:p>
            <w:r>
              <w:t>Unique was previously reserved as the fourth/top item quality</w:t>
            </w:r>
          </w:p>
        </w:tc>
        <w:tc>
          <w:tcPr>
            <w:tcW w:type="dxa" w:w="9000"/>
            <w:vAlign w:val="center"/>
            <w:shd w:fill="F0F5F7"/>
            <w:tcMar>
              <w:top w:w="75" w:type="dxa"/>
              <w:bottom w:w="75" w:type="dxa"/>
              <w:left w:w="80" w:type="dxa"/>
              <w:right w:w="80" w:type="dxa"/>
            </w:tcMar>
          </w:tcPr>
          <w:p>
            <w:r>
              <w:t>Retired by v1.1. Legendary is the top ordinary random world-drop rarity. No Unique drop rarity remains in the active contract; Crafted is a separate future category.</w:t>
            </w:r>
          </w:p>
        </w:tc>
      </w:tr>
      <w:tr>
        <w:trPr>
          <w:cantSplit/>
        </w:trPr>
        <w:tc>
          <w:tcPr>
            <w:tcW w:type="dxa" w:w="5976"/>
            <w:vAlign w:val="center"/>
            <w:tcMar>
              <w:top w:w="75" w:type="dxa"/>
              <w:bottom w:w="75" w:type="dxa"/>
              <w:left w:w="80" w:type="dxa"/>
              <w:right w:w="80" w:type="dxa"/>
            </w:tcMar>
          </w:tcPr>
          <w:p>
            <w:r>
              <w:t>Four-rarity Normal/Magic/Rare/Unique ladder; Common/Normal produced salvage</w:t>
            </w:r>
          </w:p>
        </w:tc>
        <w:tc>
          <w:tcPr>
            <w:tcW w:type="dxa" w:w="9000"/>
            <w:vAlign w:val="center"/>
            <w:tcMar>
              <w:top w:w="75" w:type="dxa"/>
              <w:bottom w:w="75" w:type="dxa"/>
              <w:left w:w="80" w:type="dxa"/>
              <w:right w:w="80" w:type="dxa"/>
            </w:tcMar>
          </w:tcPr>
          <w:p>
            <w:r>
              <w:t>Section 06 replaces it with Common/Uncommon/Rare/Very Rare/Legendary, exact Hytale-aligned name colors/drop particles, blue affix text, Common with no RPG salvage, and Crafted reserved as a future category.</w:t>
            </w:r>
          </w:p>
        </w:tc>
      </w:tr>
      <w:tr>
        <w:tc>
          <w:tcPr>
            <w:tcW w:type="dxa" w:w="5976"/>
          </w:tcPr>
          <w:p>
            <w:r>
              <w:t>Base tables were fixed numbers with no clean-base chase</w:t>
            </w:r>
          </w:p>
        </w:tc>
        <w:tc>
          <w:tcPr>
            <w:tcW w:type="dxa" w:w="9000"/>
          </w:tcPr>
          <w:p>
            <w:r>
              <w:t>Section 06.2 treats section 18 values as 100% intrinsic maxima and persists a 0.900–1.000 roll. Common items retain this roll for future Crafted-item input.</w:t>
            </w:r>
          </w:p>
        </w:tc>
      </w:tr>
      <w:tr>
        <w:tc>
          <w:tcPr>
            <w:tcW w:type="dxa" w:w="5976"/>
          </w:tcPr>
          <w:p>
            <w:r>
              <w:t>Affix mechanics prose and QA fields could be rendered directly in the normal tooltip</w:t>
            </w:r>
          </w:p>
        </w:tc>
        <w:tc>
          <w:tcPr>
            <w:tcW w:type="dxa" w:w="9000"/>
          </w:tcPr>
          <w:p>
            <w:r>
              <w:t>v1.2 separates mechanics authority from player copy. Section 17.1 defines one canonical concise modifier template for every WA/GA family; default tooltips render only substituted player-facing lines while tiers/ranges/source/debug data remain QA-only.</w:t>
            </w:r>
          </w:p>
        </w:tc>
      </w:tr>
    </w:tbl>
    <w:p>
      <w:pPr>
        <w:pStyle w:val="SmallNote"/>
        <w:spacing w:before="0" w:after="0" w:line="20" w:lineRule="exact"/>
      </w:pPr>
      <w:r>
        <w:rPr>
          <w:b w:val="0"/>
          <w:sz w:val="2"/>
        </w:rPr>
      </w:r>
    </w:p>
    <w:p>
      <w:r>
        <w:rPr>
          <w:b w:val="0"/>
        </w:rPr>
        <w:t>Implementation must preserve all already-tested QA fixes, cooldown semantics, skill behavior, damage ownership and save state unless this document explicitly changes the corresponding gear contract. Unresolved native capability is recorded at the smallest affected feature, not hidden behind “complete” and not used as permission to invent missing game content.</w:t>
      </w:r>
    </w:p>
    <w:sectPr w:rsidR="00FC693F" w:rsidRPr="0006063C" w:rsidSect="00034616">
      <w:headerReference w:type="default" r:id="rId9"/>
      <w:footerReference w:type="default" r:id="rId10"/>
      <w:pgSz w:w="16848" w:h="11952"/>
      <w:pgMar w:top="893" w:right="936" w:bottom="792" w:left="936" w:header="374"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AUTHORED TARGET; NOT A DEPLOYMENT CLAIM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Bdr>
        <w:bottom w:val="single" w:sz="5" w:color="AEC2C8"/>
      </w:pBdr>
    </w:pPr>
    <w:r>
      <w:t>HYTALE RPG  /  GEAR MASTER DOCUMENT     v1.2  |  CODEX DESIGN &amp; IMPLEMENTATION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73C45"/>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3C4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3C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73C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i/>
      <w:iCs/>
      <w:color w:val="173C4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367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after="60" w:line="247" w:lineRule="auto"/>
    </w:pPr>
    <w:rPr>
      <w:rFonts w:ascii="Calibri" w:hAnsi="Calibri"/>
      <w:sz w:val="18"/>
    </w:rPr>
  </w:style>
  <w:style w:type="paragraph" w:customStyle="1" w:styleId="SmallNote">
    <w:name w:val="Small Note"/>
    <w:pPr>
      <w:widowControl/>
      <w:spacing w:after="60" w:line="247" w:lineRule="auto"/>
    </w:pPr>
    <w:rPr>
      <w:rFonts w:ascii="Calibri" w:hAnsi="Calibri"/>
      <w:color w:val="536773"/>
      <w:sz w:val="18"/>
    </w:rPr>
  </w:style>
  <w:style w:type="paragraph" w:customStyle="1" w:styleId="CodeLine">
    <w:name w:val="Code Line"/>
    <w:pPr>
      <w:widowControl/>
      <w:spacing w:after="60" w:line="247" w:lineRule="auto"/>
    </w:pPr>
    <w:rPr>
      <w:rFonts w:ascii="Liberation Mono" w:hAnsi="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 Master Document</dc:title>
  <dc:subject>Hywind gear, requirements, itemization, salvage and loot ownership</dc:subject>
  <dc:creator>Inigmas Studios</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