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Hytale RPG Master Implementation Specification</w:t>
      </w:r>
    </w:p>
    <w:p>
      <w:r>
        <w:t>Version 1.5.2 | 18 September 2026 | Fortune Break pure-Luck specialization</w:t>
      </w:r>
    </w:p>
    <w:p>
      <w:pPr>
        <w:pStyle w:val="Heading2"/>
      </w:pPr>
      <w:r>
        <w:rPr>
          <w:b w:val="0"/>
          <w:i w:val="0"/>
        </w:rPr>
        <w:t>Execution map</w:t>
      </w:r>
    </w:p>
    <w:p>
      <w:r>
        <w:t>Scope: 95 approved active-skill records | 67 passive records | 14 retained implementation phases | 95 historical particle candidates. Catalog presence is not a deployment claim.</w:t>
      </w:r>
    </w:p>
    <w:p>
      <w:r>
        <w:rPr>
          <w:b w:val="0"/>
          <w:i w:val="0"/>
        </w:rPr>
        <w:t>Primary instruction: audit the current repository and the affected integration boundaries, then execute only the authorized change. Do not restart completed phases or revert to an older build because this master retains the phase program.</w:t>
      </w:r>
    </w:p>
    <w:p>
      <w:r>
        <w:rPr>
          <w:b w:val="0"/>
          <w:i w:val="0"/>
        </w:rPr>
      </w:r>
      <w:r>
        <w:rPr>
          <w:b/>
          <w:i w:val="0"/>
        </w:rPr>
        <w:t>Art policy:</w:t>
      </w:r>
      <w:r>
        <w:rPr>
          <w:b w:val="0"/>
          <w:i w:val="0"/>
        </w:rPr>
        <w:t xml:space="preserve"> Every skill and passive uses a shipped icon template. Every effect has a functional visual fallback. Artist-created replacements are independent of mechanics readiness.</w:t>
      </w:r>
    </w:p>
    <w:p>
      <w:r>
        <w:rPr>
          <w:b w:val="0"/>
          <w:i w:val="0"/>
        </w:rPr>
        <w:t>Authority: this revision replaces obsolete active rules in the September 5 master using the newer v1.3/v1.4 contracts, the refreshed Skills &amp; Passives roster, explicit conversation decisions, and narrowly inspected repository records. Unresolved tuning and unverified runtime behavior remain explicitly labeled.</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shd w:fill="163E4B"/>
            <w:tcMar>
              <w:top w:w="65" w:type="dxa"/>
              <w:left w:w="65" w:type="dxa"/>
              <w:bottom w:w="65" w:type="dxa"/>
              <w:right w:w="65" w:type="dxa"/>
            </w:tcMar>
          </w:tcPr>
          <w:p>
            <w:pPr>
              <w:spacing w:after="60" w:before="60" w:line="240" w:lineRule="auto"/>
            </w:pPr>
            <w:r>
              <w:rPr>
                <w:b/>
                <w:i w:val="0"/>
                <w:color w:val="FFFFFF"/>
                <w:sz w:val="18"/>
              </w:rPr>
              <w:t>Read location</w:t>
            </w:r>
          </w:p>
        </w:tc>
        <w:tc>
          <w:tcPr>
            <w:tcW w:type="dxa" w:w="8280"/>
            <w:shd w:fill="163E4B"/>
            <w:tcMar>
              <w:top w:w="65" w:type="dxa"/>
              <w:left w:w="65" w:type="dxa"/>
              <w:bottom w:w="65" w:type="dxa"/>
              <w:right w:w="65" w:type="dxa"/>
            </w:tcMar>
          </w:tcPr>
          <w:p>
            <w:pPr>
              <w:spacing w:after="60" w:before="60" w:line="240" w:lineRule="auto"/>
            </w:pPr>
            <w:r>
              <w:rPr>
                <w:b/>
                <w:i w:val="0"/>
                <w:color w:val="FFFFFF"/>
                <w:sz w:val="18"/>
              </w:rPr>
              <w:t>Purpose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Sections 00-02</w:t>
            </w:r>
          </w:p>
        </w:tc>
        <w:tc>
          <w:tcPr>
            <w:tcW w:type="dxa" w:w="8280"/>
            <w:tcMar>
              <w:top w:w="65" w:type="dxa"/>
              <w:left w:w="65" w:type="dxa"/>
              <w:bottom w:w="65" w:type="dxa"/>
              <w:right w:w="65" w:type="dxa"/>
            </w:tcMar>
          </w:tcPr>
          <w:p>
            <w:pPr>
              <w:spacing w:after="60" w:before="60" w:line="240" w:lineRule="auto"/>
            </w:pPr>
            <w:r>
              <w:rPr>
                <w:b w:val="0"/>
                <w:i w:val="0"/>
                <w:sz w:val="18"/>
              </w:rPr>
              <w:t>Current authority, evidence, six-element taxonomy, schemas and shared runtime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Sections 03-05</w:t>
            </w:r>
          </w:p>
        </w:tc>
        <w:tc>
          <w:tcPr>
            <w:tcW w:type="dxa" w:w="8280"/>
            <w:tcMar>
              <w:top w:w="65" w:type="dxa"/>
              <w:left w:w="65" w:type="dxa"/>
              <w:bottom w:w="65" w:type="dxa"/>
              <w:right w:w="65" w:type="dxa"/>
            </w:tcMar>
          </w:tcPr>
          <w:p>
            <w:pPr>
              <w:spacing w:after="60" w:before="60" w:line="240" w:lineRule="auto"/>
            </w:pPr>
            <w:r>
              <w:rPr>
                <w:b w:val="0"/>
                <w:i w:val="0"/>
                <w:sz w:val="18"/>
              </w:rPr>
              <w:t>Stats, resource ownership, combat, character XP, acquisition and salvage skill upgrading</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Sections 06-08</w:t>
            </w:r>
          </w:p>
        </w:tc>
        <w:tc>
          <w:tcPr>
            <w:tcW w:type="dxa" w:w="8280"/>
            <w:tcMar>
              <w:top w:w="65" w:type="dxa"/>
              <w:left w:w="65" w:type="dxa"/>
              <w:bottom w:w="65" w:type="dxa"/>
              <w:right w:w="65" w:type="dxa"/>
            </w:tcMar>
          </w:tcPr>
          <w:p>
            <w:pPr>
              <w:spacing w:after="60" w:before="60" w:line="240" w:lineRule="auto"/>
            </w:pPr>
            <w:r>
              <w:rPr>
                <w:b w:val="0"/>
                <w:i w:val="0"/>
                <w:sz w:val="18"/>
              </w:rPr>
              <w:t>Passive compiler, Link Tree/Character/HUD UI contracts and no-bottleneck art system</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Section 09</w:t>
            </w:r>
          </w:p>
        </w:tc>
        <w:tc>
          <w:tcPr>
            <w:tcW w:type="dxa" w:w="8280"/>
            <w:tcMar>
              <w:top w:w="65" w:type="dxa"/>
              <w:left w:w="65" w:type="dxa"/>
              <w:bottom w:w="65" w:type="dxa"/>
              <w:right w:w="65" w:type="dxa"/>
            </w:tcMar>
          </w:tcPr>
          <w:p>
            <w:r>
              <w:t>All 95 approved skill contracts, grouped by execution family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Section 10</w:t>
            </w:r>
          </w:p>
        </w:tc>
        <w:tc>
          <w:tcPr>
            <w:tcW w:type="dxa" w:w="8280"/>
            <w:tcMar>
              <w:top w:w="65" w:type="dxa"/>
              <w:left w:w="65" w:type="dxa"/>
              <w:bottom w:w="65" w:type="dxa"/>
              <w:right w:w="65" w:type="dxa"/>
            </w:tcMar>
          </w:tcPr>
          <w:p>
            <w:pPr>
              <w:spacing w:after="60" w:before="60" w:line="240" w:lineRule="auto"/>
            </w:pPr>
            <w:r>
              <w:rPr>
                <w:b w:val="0"/>
                <w:i w:val="0"/>
                <w:sz w:val="18"/>
              </w:rPr>
              <w:t>All 67 passive contracts, including projectile and tether variants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Sections 11-14</w:t>
            </w:r>
          </w:p>
        </w:tc>
        <w:tc>
          <w:tcPr>
            <w:tcW w:type="dxa" w:w="8280"/>
            <w:tcMar>
              <w:top w:w="65" w:type="dxa"/>
              <w:left w:w="65" w:type="dxa"/>
              <w:bottom w:w="65" w:type="dxa"/>
              <w:right w:w="65" w:type="dxa"/>
            </w:tcMar>
          </w:tcPr>
          <w:p>
            <w:pPr>
              <w:spacing w:after="60" w:before="60" w:line="240" w:lineRule="auto"/>
            </w:pPr>
            <w:r>
              <w:rPr>
                <w:b w:val="0"/>
                <w:i w:val="0"/>
                <w:sz w:val="18"/>
              </w:rPr>
              <w:t>Phases, tests, rollout, worked examples and evidence limits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Appendices A-D</w:t>
            </w:r>
          </w:p>
        </w:tc>
        <w:tc>
          <w:tcPr>
            <w:tcW w:type="dxa" w:w="8280"/>
            <w:tcMar>
              <w:top w:w="65" w:type="dxa"/>
              <w:left w:w="65" w:type="dxa"/>
              <w:bottom w:w="65" w:type="dxa"/>
              <w:right w:w="65" w:type="dxa"/>
            </w:tcMar>
          </w:tcPr>
          <w:p>
            <w:pPr>
              <w:spacing w:after="60" w:before="60" w:line="240" w:lineRule="auto"/>
            </w:pPr>
            <w:r>
              <w:rPr>
                <w:b w:val="0"/>
                <w:i w:val="0"/>
                <w:sz w:val="18"/>
              </w:rPr>
              <w:t>Numeric tables, reconciled coverage, retained visual references and source register</w:t>
            </w:r>
          </w:p>
        </w:tc>
      </w:tr>
    </w:tbl>
    <w:p>
      <w:pPr>
        <w:spacing w:after="20"/>
      </w:pPr>
    </w:p>
    <w:p>
      <w:pPr>
        <w:pStyle w:val="Heading1"/>
        <w:pageBreakBefore/>
      </w:pPr>
      <w:r>
        <w:rPr>
          <w:b w:val="0"/>
          <w:i w:val="0"/>
        </w:rPr>
        <w:t>00. Authority, provenance and execution boundary</w:t>
      </w:r>
    </w:p>
    <w:p>
      <w:r>
        <w:t>This document is the current implementation contract for the classless Hytale RPG and Link Tree. Authority order is: explicit decisions approved for this reconciliation [C1]; current canonical contracts in this v1.5.2 master; unchanged newer v1.4/v1.3 engineering rules [S4/S5]; the compact skill roster [S3]; then historical source context [S0/S1/S2]. Repository snapshots [R1/R2] recover omitted existing content and scoped behavior, but do not override later approved redesigns. A later edit requires a versioned delta and affected regression gates. Document approval is not proof of a deployed feature.</w:t>
      </w:r>
    </w:p>
    <w:p>
      <w:r>
        <w:t>The reconciled catalog contains 95 active-skill records and 67 passive records. This restores previously omitted Mantle of Flame, Healing Beam, Blessing of Protection and Arc; it does not authorize four new concepts. The 92 skills in the supplied compact roster remain represented, with Wolf Summon already replaced by Summon Hell Hounds. Thirteen retired monster-anatomy concepts remain excluded. Phantasm remains a naming reservation. There are no character classes or class gates. Four logical skill slots, six total passive nodes and two routing joints remain the entire equip budget; a passive affects only its downstream skill and expressly selected child components.</w:t>
      </w:r>
    </w:p>
    <w:p>
      <w:pPr/>
      <w:r>
        <w:t>SCOPE LOCK: remain classless. Preserve the reconciled roster and recently approved additions. New ordinary skills are prohibited; an existing skill may be revised or replaced one-for-one for demonstrated fun, fit or redundancy. Mantles remain the only ordinary skill-expansion exception. Do not mass-replace skills to enforce elemental themes. Reuse native assets and existing runtime owners. Arcane contraptions, monk animation/combo systems and a comprehensive elemental-reaction matrix are not authorized by this revision. Salvage-based skill ranking is the explicit approved progression replacement, not a second progression track.</w:t>
      </w:r>
    </w:p>
    <w:p>
      <w:r>
        <w:rPr>
          <w:b w:val="0"/>
          <w:i w:val="0"/>
        </w:rPr>
        <w:t>Terms MUST, MUST NOT and REQUIRED are normative. NEW BASELINE identifies a master-authored decision. DOCUMENTED CANDIDATE is an external asset name that has not been tested in the installed build. VERIFIED_ASSET requires a local catalog/hash check; VERIFIED_CONNECTED additionally requires a recorded in-game test. PLANNED is never synonymous with implemented. ART_TEMPLATE is not an error or a mechanics blocker.</w:t>
      </w:r>
    </w:p>
    <w:p>
      <w:r>
        <w:rPr>
          <w:b w:val="0"/>
          <w:i w:val="0"/>
        </w:rPr>
        <w:t>This document does not certify that the repository compiles, that Hytale exposes every requested UI primitive, or that any listed particle looks appropriate without inspection. Phase 00 obtains that evidence. Work proceeds one authorised phase or cohort at a time. Do not automatically progress from one completed stage to the next, rewrite unrelated mods, reset saves, push main, or deploy merely because a local test passes. Preserve existing Tavern/Orbis systems behind narrow adapters; the LLM is not involved in combat authority.</w:t>
      </w:r>
    </w:p>
    <w:p>
      <w:pPr>
        <w:pStyle w:val="Heading2"/>
      </w:pPr>
      <w:r>
        <w:rPr>
          <w:b w:val="0"/>
          <w:i w:val="0"/>
        </w:rPr>
        <w:t>00.1 Source freeze and retention</w:t>
      </w:r>
    </w:p>
    <w:p>
      <w:r>
        <w:rPr>
          <w:b w:val="0"/>
          <w:i w:val="0"/>
        </w:rPr>
        <w:t>Source reconciliation: the live unversioned Drive master [S0] still contained v1.0; the supplied newer v1.4 artifact [S4] supplies the later architecture and progression decisions. S3 was freshly fetched from its original Drive ID and compared with the uploaded v2 roster. This revision updates the original unversioned Drive file rather than treating each historical copy as a separate live authority. The source register records identities and hashes. Recent values override only the affected fields; unresolved values are not filled from an older, incompatible skill definition.</w:t>
      </w:r>
    </w:p>
    <w:p>
      <w:pPr>
        <w:pStyle w:val="Heading2"/>
      </w:pPr>
      <w:r>
        <w:rPr>
          <w:b w:val="0"/>
          <w:i w:val="0"/>
        </w:rPr>
        <w:t>00.2 Master Decision register</w:t>
      </w:r>
    </w:p>
    <w:tbl>
      <w:tblPr>
        <w:tblW w:type="auto" w:w="0"/>
        <w:tblLayout w:type="fixed"/>
        <w:tblLook w:firstColumn="1" w:firstRow="1" w:lastColumn="0" w:lastRow="0" w:noHBand="0" w:noVBand="1" w:val="04A0"/>
        <w:tblBorders>
          <w:top w:val="single" w:sz="3" w:color="DAE2E7"/>
          <w:left w:val="single" w:sz="3" w:color="DAE2E7"/>
          <w:bottom w:val="single" w:sz="3" w:color="DAE2E7"/>
          <w:right w:val="single" w:sz="3" w:color="DAE2E7"/>
          <w:insideH w:val="single" w:sz="3" w:color="DAE2E7"/>
          <w:insideV w:val="single" w:sz="3" w:color="DAE2E7"/>
        </w:tblBorders>
      </w:tblPr>
      <w:tblGrid>
        <w:gridCol w:w="920"/>
        <w:gridCol w:w="2965"/>
        <w:gridCol w:w="6339"/>
      </w:tblGrid>
      <w:tr>
        <w:trPr>
          <w:cantSplit/>
          <w:tblHeader/>
        </w:trPr>
        <w:tc>
          <w:tcPr>
            <w:tcW w:type="dxa" w:w="920"/>
            <w:shd w:fill="173F4C"/>
            <w:tcMar>
              <w:top w:w="75" w:type="dxa"/>
              <w:left w:w="75" w:type="dxa"/>
              <w:bottom w:w="75" w:type="dxa"/>
              <w:right w:w="75" w:type="dxa"/>
            </w:tcMar>
          </w:tcPr>
          <w:p>
            <w:pPr>
              <w:keepNext w:val="0"/>
              <w:spacing w:after="40" w:before="40"/>
            </w:pPr>
            <w:r>
              <w:rPr>
                <w:rFonts w:ascii="Arial" w:hAnsi="Arial"/>
                <w:b/>
                <w:color w:val="FFFFFF"/>
                <w:sz w:val="18"/>
              </w:rPr>
              <w:t>ID</w:t>
            </w:r>
          </w:p>
        </w:tc>
        <w:tc>
          <w:tcPr>
            <w:tcW w:type="dxa" w:w="2965"/>
            <w:shd w:fill="173F4C"/>
            <w:tcMar>
              <w:top w:w="75" w:type="dxa"/>
              <w:left w:w="75" w:type="dxa"/>
              <w:bottom w:w="75" w:type="dxa"/>
              <w:right w:w="75" w:type="dxa"/>
            </w:tcMar>
          </w:tcPr>
          <w:p>
            <w:pPr>
              <w:keepNext w:val="0"/>
              <w:spacing w:after="40" w:before="40"/>
            </w:pPr>
            <w:r>
              <w:rPr>
                <w:rFonts w:ascii="Arial" w:hAnsi="Arial"/>
                <w:b/>
                <w:color w:val="FFFFFF"/>
                <w:sz w:val="18"/>
              </w:rPr>
              <w:t>Source gap or conflict</w:t>
            </w:r>
          </w:p>
        </w:tc>
        <w:tc>
          <w:tcPr>
            <w:tcW w:type="dxa" w:w="6339"/>
            <w:shd w:fill="173F4C"/>
            <w:tcMar>
              <w:top w:w="75" w:type="dxa"/>
              <w:left w:w="75" w:type="dxa"/>
              <w:bottom w:w="75" w:type="dxa"/>
              <w:right w:w="75" w:type="dxa"/>
            </w:tcMar>
          </w:tcPr>
          <w:p>
            <w:pPr>
              <w:keepNext w:val="0"/>
              <w:spacing w:after="40" w:before="40"/>
            </w:pPr>
            <w:r>
              <w:rPr>
                <w:rFonts w:ascii="Arial" w:hAnsi="Arial"/>
                <w:b/>
                <w:color w:val="FFFFFF"/>
                <w:sz w:val="18"/>
              </w:rPr>
              <w:t>Canonical master decision</w:t>
            </w:r>
          </w:p>
        </w:tc>
      </w:tr>
      <w:tr>
        <w:trPr>
          <w:cantSplit/>
        </w:trPr>
        <w:tc>
          <w:tcPr>
            <w:tcW w:type="dxa" w:w="920"/>
            <w:shd w:fill="EFF3F5"/>
            <w:tcMar>
              <w:top w:w="75" w:type="dxa"/>
              <w:left w:w="75" w:type="dxa"/>
              <w:bottom w:w="75" w:type="dxa"/>
              <w:right w:w="75" w:type="dxa"/>
            </w:tcMar>
          </w:tcPr>
          <w:p>
            <w:pPr>
              <w:keepNext w:val="0"/>
              <w:spacing w:after="40" w:before="40"/>
            </w:pPr>
            <w:r>
              <w:rPr>
                <w:rFonts w:ascii="Arial" w:hAnsi="Arial"/>
                <w:sz w:val="18"/>
              </w:rPr>
              <w:t>MD-01</w:t>
            </w:r>
          </w:p>
        </w:tc>
        <w:tc>
          <w:tcPr>
            <w:tcW w:type="dxa" w:w="2965"/>
            <w:shd w:fill="EFF3F5"/>
            <w:tcMar>
              <w:top w:w="75" w:type="dxa"/>
              <w:left w:w="75" w:type="dxa"/>
              <w:bottom w:w="75" w:type="dxa"/>
              <w:right w:w="75" w:type="dxa"/>
            </w:tcMar>
          </w:tcPr>
          <w:p>
            <w:pPr>
              <w:keepNext w:val="0"/>
              <w:spacing w:after="40" w:before="40"/>
            </w:pPr>
            <w:r>
              <w:rPr>
                <w:rFonts w:ascii="Arial" w:hAnsi="Arial"/>
                <w:sz w:val="18"/>
              </w:rPr>
              <w:t>10 starting attribute points plus source pool formulas produce more than the stated 100-point level-1 pools.</w:t>
            </w:r>
          </w:p>
        </w:tc>
        <w:tc>
          <w:tcPr>
            <w:tcW w:type="dxa" w:w="6339"/>
            <w:shd w:fill="EFF3F5"/>
            <w:tcMar>
              <w:top w:w="75" w:type="dxa"/>
              <w:left w:w="75" w:type="dxa"/>
              <w:bottom w:w="75" w:type="dxa"/>
              <w:right w:w="75" w:type="dxa"/>
            </w:tcMar>
          </w:tcPr>
          <w:p>
            <w:pPr>
              <w:keepNext w:val="0"/>
              <w:spacing w:after="40" w:before="40"/>
            </w:pPr>
            <w:r>
              <w:rPr>
                <w:rFonts w:ascii="Arial" w:hAnsi="Arial"/>
                <w:sz w:val="18"/>
              </w:rPr>
              <w:t>Pool scaling uses E(raw)-E(10). Damage/healing scaling retains 1+0.003 E. No automatic per-level pool increment is introduced.</w:t>
            </w:r>
          </w:p>
        </w:tc>
      </w:tr>
      <w:tr>
        <w:trPr>
          <w:cantSplit/>
        </w:trPr>
        <w:tc>
          <w:tcPr>
            <w:tcW w:type="dxa" w:w="920"/>
            <w:shd w:fill="FFFFFF"/>
            <w:tcMar>
              <w:top w:w="75" w:type="dxa"/>
              <w:left w:w="75" w:type="dxa"/>
              <w:bottom w:w="75" w:type="dxa"/>
              <w:right w:w="75" w:type="dxa"/>
            </w:tcMar>
          </w:tcPr>
          <w:p>
            <w:pPr>
              <w:keepNext w:val="0"/>
              <w:spacing w:after="40" w:before="40"/>
            </w:pPr>
            <w:r>
              <w:rPr>
                <w:rFonts w:ascii="Arial" w:hAnsi="Arial"/>
                <w:sz w:val="18"/>
              </w:rPr>
              <w:t>MD-02</w:t>
            </w:r>
          </w:p>
        </w:tc>
        <w:tc>
          <w:tcPr>
            <w:tcW w:type="dxa" w:w="2965"/>
            <w:shd w:fill="FFFFFF"/>
            <w:tcMar>
              <w:top w:w="75" w:type="dxa"/>
              <w:left w:w="75" w:type="dxa"/>
              <w:bottom w:w="75" w:type="dxa"/>
              <w:right w:w="75" w:type="dxa"/>
            </w:tcMar>
          </w:tcPr>
          <w:p>
            <w:pPr>
              <w:keepNext w:val="0"/>
              <w:spacing w:after="40" w:before="40"/>
            </w:pPr>
            <w:r>
              <w:rPr>
                <w:rFonts w:ascii="Arial" w:hAnsi="Arial"/>
                <w:sz w:val="18"/>
              </w:rPr>
              <w:t>Rewarding enemies from the complete XP-to-next formula cancels its late-game grind multiplier.</w:t>
            </w:r>
          </w:p>
        </w:tc>
        <w:tc>
          <w:tcPr>
            <w:tcW w:type="dxa" w:w="6339"/>
            <w:shd w:fill="FFFFFF"/>
            <w:tcMar>
              <w:top w:w="75" w:type="dxa"/>
              <w:left w:w="75" w:type="dxa"/>
              <w:bottom w:w="75" w:type="dxa"/>
              <w:right w:w="75" w:type="dxa"/>
            </w:tcMar>
          </w:tcPr>
          <w:p>
            <w:pPr>
              <w:keepNext w:val="0"/>
              <w:spacing w:after="40" w:before="40"/>
            </w:pPr>
            <w:r>
              <w:rPr>
                <w:rFonts w:ascii="Arial" w:hAnsi="Arial"/>
                <w:sz w:val="18"/>
              </w:rPr>
              <w:t>Enemy rewards use the unpressured 100 L^1.6 base; the cubic endgame term applies only to level requirements. Rank multipliers are retained. Kill-count targets are interpolated between band endpoints to avoid lower XP rewards immediately across a biome boundary.</w:t>
            </w:r>
          </w:p>
        </w:tc>
      </w:tr>
      <w:tr>
        <w:trPr>
          <w:cantSplit/>
        </w:trPr>
        <w:tc>
          <w:tcPr>
            <w:tcW w:type="dxa" w:w="920"/>
            <w:shd w:fill="EFF3F5"/>
            <w:tcMar>
              <w:top w:w="75" w:type="dxa"/>
              <w:left w:w="75" w:type="dxa"/>
              <w:bottom w:w="75" w:type="dxa"/>
              <w:right w:w="75" w:type="dxa"/>
            </w:tcMar>
          </w:tcPr>
          <w:p>
            <w:pPr>
              <w:keepNext w:val="0"/>
              <w:spacing w:after="40" w:before="40"/>
            </w:pPr>
            <w:r>
              <w:rPr>
                <w:rFonts w:ascii="Arial" w:hAnsi="Arial"/>
                <w:sz w:val="18"/>
              </w:rPr>
              <w:t>MD-03</w:t>
            </w:r>
          </w:p>
        </w:tc>
        <w:tc>
          <w:tcPr>
            <w:tcW w:type="dxa" w:w="2965"/>
            <w:shd w:fill="EFF3F5"/>
            <w:tcMar>
              <w:top w:w="75" w:type="dxa"/>
              <w:left w:w="75" w:type="dxa"/>
              <w:bottom w:w="75" w:type="dxa"/>
              <w:right w:w="75" w:type="dxa"/>
            </w:tcMar>
          </w:tcPr>
          <w:p>
            <w:pPr>
              <w:keepNext w:val="0"/>
              <w:spacing w:after="40" w:before="40"/>
            </w:pPr>
            <w:r>
              <w:rPr>
                <w:rFonts w:ascii="Arial" w:hAnsi="Arial"/>
                <w:sz w:val="18"/>
              </w:rPr>
              <w:t>Earlier documents asserted Ability 4 was available in a particular prerelease.</w:t>
            </w:r>
          </w:p>
        </w:tc>
        <w:tc>
          <w:tcPr>
            <w:tcW w:type="dxa" w:w="6339"/>
            <w:shd w:fill="EFF3F5"/>
            <w:tcMar>
              <w:top w:w="75" w:type="dxa"/>
              <w:left w:w="75" w:type="dxa"/>
              <w:bottom w:w="75" w:type="dxa"/>
              <w:right w:w="75" w:type="dxa"/>
            </w:tcMar>
          </w:tcPr>
          <w:p>
            <w:pPr>
              <w:keepNext w:val="0"/>
              <w:spacing w:after="40" w:before="40"/>
            </w:pPr>
            <w:r>
              <w:rPr>
                <w:rFonts w:ascii="Arial" w:hAnsi="Arial"/>
                <w:sz w:val="18"/>
              </w:rPr>
              <w:t>Keep four logical slots and audit native slot availability on the pinned build. Historical absence reports do not prove current absence. Never infer a client binding from an enum alone or fabricate a fourth key.</w:t>
            </w:r>
          </w:p>
        </w:tc>
      </w:tr>
      <w:tr>
        <w:trPr>
          <w:cantSplit/>
        </w:trPr>
        <w:tc>
          <w:tcPr>
            <w:tcW w:type="dxa" w:w="920"/>
            <w:shd w:fill="FFFFFF"/>
            <w:tcMar>
              <w:top w:w="75" w:type="dxa"/>
              <w:left w:w="75" w:type="dxa"/>
              <w:bottom w:w="75" w:type="dxa"/>
              <w:right w:w="75" w:type="dxa"/>
            </w:tcMar>
          </w:tcPr>
          <w:p>
            <w:pPr>
              <w:keepNext w:val="0"/>
              <w:spacing w:after="40" w:before="40"/>
            </w:pPr>
            <w:r>
              <w:rPr>
                <w:rFonts w:ascii="Arial" w:hAnsi="Arial"/>
                <w:sz w:val="18"/>
              </w:rPr>
              <w:t>MD-04</w:t>
            </w:r>
          </w:p>
        </w:tc>
        <w:tc>
          <w:tcPr>
            <w:tcW w:type="dxa" w:w="2965"/>
            <w:shd w:fill="FFFFFF"/>
            <w:tcMar>
              <w:top w:w="75" w:type="dxa"/>
              <w:left w:w="75" w:type="dxa"/>
              <w:bottom w:w="75" w:type="dxa"/>
              <w:right w:w="75" w:type="dxa"/>
            </w:tcMar>
          </w:tcPr>
          <w:p>
            <w:pPr>
              <w:keepNext w:val="0"/>
              <w:spacing w:after="40" w:before="40"/>
            </w:pPr>
            <w:r>
              <w:rPr>
                <w:rFonts w:ascii="Arial" w:hAnsi="Arial"/>
                <w:sz w:val="18"/>
              </w:rPr>
              <w:t>Art “content-blocking TODO” contradicts the user's requirement not to wait for bespoke art.</w:t>
            </w:r>
          </w:p>
        </w:tc>
        <w:tc>
          <w:tcPr>
            <w:tcW w:type="dxa" w:w="6339"/>
            <w:shd w:fill="FFFFFF"/>
            <w:tcMar>
              <w:top w:w="75" w:type="dxa"/>
              <w:left w:w="75" w:type="dxa"/>
              <w:bottom w:w="75" w:type="dxa"/>
              <w:right w:w="75" w:type="dxa"/>
            </w:tcMar>
          </w:tcPr>
          <w:p>
            <w:pPr>
              <w:keepNext w:val="0"/>
              <w:spacing w:after="40" w:before="40"/>
            </w:pPr>
            <w:r>
              <w:rPr>
                <w:rFonts w:ascii="Arial" w:hAnsi="Arial"/>
                <w:sz w:val="18"/>
              </w:rPr>
              <w:t>Missing candidate art resolves to shipped project templates. Mechanics/telegraph readability must work; final illustrations and signature art are a separate backlog. Missing all valid fallback presentation is still a content-preflight failure.</w:t>
            </w:r>
          </w:p>
        </w:tc>
      </w:tr>
      <w:tr>
        <w:trPr>
          <w:cantSplit/>
        </w:trPr>
        <w:tc>
          <w:tcPr>
            <w:tcW w:type="dxa" w:w="920"/>
            <w:shd w:fill="EFF3F5"/>
            <w:tcMar>
              <w:top w:w="75" w:type="dxa"/>
              <w:left w:w="75" w:type="dxa"/>
              <w:bottom w:w="75" w:type="dxa"/>
              <w:right w:w="75" w:type="dxa"/>
            </w:tcMar>
          </w:tcPr>
          <w:p>
            <w:pPr>
              <w:keepNext w:val="0"/>
              <w:spacing w:after="40" w:before="40"/>
            </w:pPr>
            <w:r>
              <w:rPr>
                <w:rFonts w:ascii="Arial" w:hAnsi="Arial"/>
                <w:sz w:val="18"/>
              </w:rPr>
              <w:t>MD-05</w:t>
            </w:r>
          </w:p>
        </w:tc>
        <w:tc>
          <w:tcPr>
            <w:tcW w:type="dxa" w:w="2965"/>
            <w:shd w:fill="EFF3F5"/>
            <w:tcMar>
              <w:top w:w="75" w:type="dxa"/>
              <w:left w:w="75" w:type="dxa"/>
              <w:bottom w:w="75" w:type="dxa"/>
              <w:right w:w="75" w:type="dxa"/>
            </w:tcMar>
          </w:tcPr>
          <w:p>
            <w:pPr>
              <w:keepNext w:val="0"/>
              <w:spacing w:after="40" w:before="40"/>
            </w:pPr>
            <w:r>
              <w:rPr>
                <w:rFonts w:ascii="Arial" w:hAnsi="Arial"/>
                <w:sz w:val="18"/>
              </w:rPr>
              <w:t>Weapon-dependent skills sometimes hardcode Light or Heavy despite accepting both.</w:t>
            </w:r>
          </w:p>
        </w:tc>
        <w:tc>
          <w:tcPr>
            <w:tcW w:type="dxa" w:w="6339"/>
            <w:shd w:fill="EFF3F5"/>
            <w:tcMar>
              <w:top w:w="75" w:type="dxa"/>
              <w:left w:w="75" w:type="dxa"/>
              <w:bottom w:w="75" w:type="dxa"/>
              <w:right w:w="75" w:type="dxa"/>
            </w:tcMar>
          </w:tcPr>
          <w:p>
            <w:pPr>
              <w:keepNext w:val="0"/>
              <w:spacing w:after="40" w:before="40"/>
            </w:pPr>
            <w:r>
              <w:rPr>
                <w:rFonts w:ascii="Arial" w:hAnsi="Arial"/>
                <w:sz w:val="18"/>
              </w:rPr>
              <w:t>Weapon skills resolve the audited equipped item category; innate skills retain explicit scaling. Healing/absorption use their declared policy. Managuard is a Max-Mana-derived barrier, not a second Wisdom-scaled shield.</w:t>
            </w:r>
          </w:p>
        </w:tc>
      </w:tr>
      <w:tr>
        <w:trPr>
          <w:cantSplit/>
        </w:trPr>
        <w:tc>
          <w:tcPr>
            <w:tcW w:type="dxa" w:w="920"/>
            <w:shd w:fill="FFFFFF"/>
            <w:tcMar>
              <w:top w:w="75" w:type="dxa"/>
              <w:left w:w="75" w:type="dxa"/>
              <w:bottom w:w="75" w:type="dxa"/>
              <w:right w:w="75" w:type="dxa"/>
            </w:tcMar>
          </w:tcPr>
          <w:p>
            <w:pPr>
              <w:keepNext w:val="0"/>
              <w:spacing w:after="40" w:before="40"/>
            </w:pPr>
            <w:r>
              <w:rPr>
                <w:rFonts w:ascii="Arial" w:hAnsi="Arial"/>
                <w:sz w:val="18"/>
              </w:rPr>
              <w:t>MD-06</w:t>
            </w:r>
          </w:p>
        </w:tc>
        <w:tc>
          <w:tcPr>
            <w:tcW w:type="dxa" w:w="2965"/>
            <w:shd w:fill="FFFFFF"/>
            <w:tcMar>
              <w:top w:w="75" w:type="dxa"/>
              <w:left w:w="75" w:type="dxa"/>
              <w:bottom w:w="75" w:type="dxa"/>
              <w:right w:w="75" w:type="dxa"/>
            </w:tcMar>
          </w:tcPr>
          <w:p>
            <w:pPr>
              <w:keepNext w:val="0"/>
              <w:spacing w:after="40" w:before="40"/>
            </w:pPr>
            <w:r>
              <w:rPr>
                <w:rFonts w:ascii="Arial" w:hAnsi="Arial"/>
                <w:sz w:val="18"/>
              </w:rPr>
              <w:t>Mana reservation, Managuard resource ownership and safe unreserve semantics were incomplete, and Managuard later changed from a self-only Mana-reservation shield to a group-support Health-reservation Aura.</w:t>
            </w:r>
          </w:p>
        </w:tc>
        <w:tc>
          <w:tcPr>
            <w:tcW w:type="dxa" w:w="6339"/>
            <w:shd w:fill="FFFFFF"/>
            <w:tcMar>
              <w:top w:w="75" w:type="dxa"/>
              <w:left w:w="75" w:type="dxa"/>
              <w:bottom w:w="75" w:type="dxa"/>
              <w:right w:w="75" w:type="dxa"/>
            </w:tcMar>
          </w:tcPr>
          <w:p>
            <w:pPr>
              <w:keepNext w:val="0"/>
              <w:spacing w:after="40" w:before="40"/>
            </w:pPr>
            <w:r>
              <w:rPr>
                <w:rFonts w:ascii="Arial" w:hAnsi="Arial"/>
                <w:sz w:val="18"/>
              </w:rPr>
              <w:t>Emanatism/Pedanticism continue to use Mana reservation. Managuard is the named Health-reservation exception: reserve 10% maximum Health while active and grant caster/allies in radius a Mana-scaled barrier. Reservation never heals or damages, and leave/re-enter/toggle cannot mint fresh barrier capacity.</w:t>
            </w:r>
          </w:p>
        </w:tc>
      </w:tr>
      <w:tr>
        <w:trPr>
          <w:cantSplit/>
        </w:trPr>
        <w:tc>
          <w:tcPr>
            <w:tcW w:type="dxa" w:w="920"/>
            <w:shd w:fill="EFF3F5"/>
            <w:tcMar>
              <w:top w:w="75" w:type="dxa"/>
              <w:left w:w="75" w:type="dxa"/>
              <w:bottom w:w="75" w:type="dxa"/>
              <w:right w:w="75" w:type="dxa"/>
            </w:tcMar>
          </w:tcPr>
          <w:p>
            <w:pPr>
              <w:keepNext w:val="0"/>
              <w:spacing w:after="40" w:before="40"/>
            </w:pPr>
            <w:r>
              <w:rPr>
                <w:rFonts w:ascii="Arial" w:hAnsi="Arial"/>
                <w:sz w:val="18"/>
              </w:rPr>
              <w:t>MD-07</w:t>
            </w:r>
          </w:p>
        </w:tc>
        <w:tc>
          <w:tcPr>
            <w:tcW w:type="dxa" w:w="2965"/>
            <w:shd w:fill="EFF3F5"/>
            <w:tcMar>
              <w:top w:w="75" w:type="dxa"/>
              <w:left w:w="75" w:type="dxa"/>
              <w:bottom w:w="75" w:type="dxa"/>
              <w:right w:w="75" w:type="dxa"/>
            </w:tcMar>
          </w:tcPr>
          <w:p>
            <w:pPr>
              <w:keepNext w:val="0"/>
              <w:spacing w:after="40" w:before="40"/>
            </w:pPr>
            <w:r>
              <w:rPr>
                <w:rFonts w:ascii="Arial" w:hAnsi="Arial"/>
                <w:sz w:val="18"/>
              </w:rPr>
              <w:t>Several skill rows have placeholders, inconsistent durations or missing status magnitudes.</w:t>
            </w:r>
          </w:p>
        </w:tc>
        <w:tc>
          <w:tcPr>
            <w:tcW w:type="dxa" w:w="6339"/>
            <w:shd w:fill="EFF3F5"/>
            <w:tcMar>
              <w:top w:w="75" w:type="dxa"/>
              <w:left w:w="75" w:type="dxa"/>
              <w:bottom w:w="75" w:type="dxa"/>
              <w:right w:w="75" w:type="dxa"/>
            </w:tcMar>
          </w:tcPr>
          <w:p>
            <w:pPr>
              <w:keepNext w:val="0"/>
              <w:spacing w:after="40" w:before="40"/>
            </w:pPr>
            <w:r>
              <w:rPr>
                <w:rFonts w:ascii="Arial" w:hAnsi="Arial"/>
                <w:sz w:val="18"/>
              </w:rPr>
              <w:t>Canonical skill tables and execution rules below replace obsolete fields. No card contains a live old value to be silently overridden by a later appendix. Unauthored balance remains TBD.</w:t>
            </w:r>
          </w:p>
        </w:tc>
      </w:tr>
      <w:tr>
        <w:trPr>
          <w:cantSplit/>
        </w:trPr>
        <w:tc>
          <w:tcPr>
            <w:tcW w:type="dxa" w:w="920"/>
            <w:shd w:fill="FFFFFF"/>
            <w:tcMar>
              <w:top w:w="75" w:type="dxa"/>
              <w:left w:w="75" w:type="dxa"/>
              <w:bottom w:w="75" w:type="dxa"/>
              <w:right w:w="75" w:type="dxa"/>
            </w:tcMar>
          </w:tcPr>
          <w:p>
            <w:pPr>
              <w:keepNext w:val="0"/>
              <w:spacing w:after="40" w:before="40"/>
            </w:pPr>
            <w:r>
              <w:rPr>
                <w:rFonts w:ascii="Arial" w:hAnsi="Arial"/>
                <w:sz w:val="18"/>
              </w:rPr>
              <w:t>MD-08</w:t>
            </w:r>
          </w:p>
        </w:tc>
        <w:tc>
          <w:tcPr>
            <w:tcW w:type="dxa" w:w="2965"/>
            <w:shd w:fill="FFFFFF"/>
            <w:tcMar>
              <w:top w:w="75" w:type="dxa"/>
              <w:left w:w="75" w:type="dxa"/>
              <w:bottom w:w="75" w:type="dxa"/>
              <w:right w:w="75" w:type="dxa"/>
            </w:tcMar>
          </w:tcPr>
          <w:p>
            <w:pPr>
              <w:keepNext w:val="0"/>
              <w:spacing w:after="40" w:before="40"/>
            </w:pPr>
            <w:r>
              <w:rPr>
                <w:rFonts w:ascii="Arial" w:hAnsi="Arial"/>
                <w:sz w:val="18"/>
              </w:rPr>
              <w:t>Poison stacks, CC resistance, skill learning, passive acquisition, item quality, skill upgrading and respec rules were missing or changed during design.</w:t>
            </w:r>
          </w:p>
        </w:tc>
        <w:tc>
          <w:tcPr>
            <w:tcW w:type="dxa" w:w="6339"/>
            <w:shd w:fill="FFFFFF"/>
            <w:tcMar>
              <w:top w:w="75" w:type="dxa"/>
              <w:left w:w="75" w:type="dxa"/>
              <w:bottom w:w="75" w:type="dxa"/>
              <w:right w:w="75" w:type="dxa"/>
            </w:tcMar>
          </w:tcPr>
          <w:p>
            <w:pPr>
              <w:keepNext w:val="0"/>
              <w:spacing w:after="40" w:before="40"/>
            </w:pPr>
            <w:r>
              <w:rPr>
                <w:rFonts w:ascii="Arial" w:hAnsi="Arial"/>
                <w:sz w:val="18"/>
              </w:rPr>
              <w:t>Implement the bounded initial profiles below; parameters live in versioned data, not skill executors. Skill XP/mastery progression is superseded by salvage-driven Skill Upgrades. These are project-authored tuning rules, not vanilla Hytale facts.</w:t>
            </w:r>
          </w:p>
        </w:tc>
      </w:tr>
      <w:tr>
        <w:trPr>
          <w:cantSplit/>
        </w:trPr>
        <w:tc>
          <w:tcPr>
            <w:tcW w:type="dxa" w:w="920"/>
            <w:shd w:fill="EFF3F5"/>
            <w:tcMar>
              <w:top w:w="75" w:type="dxa"/>
              <w:left w:w="75" w:type="dxa"/>
              <w:bottom w:w="75" w:type="dxa"/>
              <w:right w:w="75" w:type="dxa"/>
            </w:tcMar>
          </w:tcPr>
          <w:p>
            <w:pPr>
              <w:keepNext w:val="0"/>
              <w:spacing w:after="40" w:before="40"/>
            </w:pPr>
            <w:r>
              <w:rPr>
                <w:rFonts w:ascii="Arial" w:hAnsi="Arial"/>
                <w:sz w:val="18"/>
              </w:rPr>
              <w:t>MD-09</w:t>
            </w:r>
          </w:p>
        </w:tc>
        <w:tc>
          <w:tcPr>
            <w:tcW w:type="dxa" w:w="2965"/>
            <w:shd w:fill="EFF3F5"/>
            <w:tcMar>
              <w:top w:w="75" w:type="dxa"/>
              <w:left w:w="75" w:type="dxa"/>
              <w:bottom w:w="75" w:type="dxa"/>
              <w:right w:w="75" w:type="dxa"/>
            </w:tcMar>
          </w:tcPr>
          <w:p>
            <w:pPr>
              <w:keepNext w:val="0"/>
              <w:spacing w:after="40" w:before="40"/>
            </w:pPr>
            <w:r>
              <w:rPr>
                <w:rFonts w:ascii="Arial" w:hAnsi="Arial"/>
                <w:sz w:val="18"/>
              </w:rPr>
              <w:t>A triangle was interpreted as either three total ports or three inputs plus output.</w:t>
            </w:r>
          </w:p>
        </w:tc>
        <w:tc>
          <w:tcPr>
            <w:tcW w:type="dxa" w:w="6339"/>
            <w:shd w:fill="EFF3F5"/>
            <w:tcMar>
              <w:top w:w="75" w:type="dxa"/>
              <w:left w:w="75" w:type="dxa"/>
              <w:bottom w:w="75" w:type="dxa"/>
              <w:right w:w="75" w:type="dxa"/>
            </w:tcMar>
          </w:tcPr>
          <w:p>
            <w:pPr>
              <w:keepNext w:val="0"/>
              <w:spacing w:after="40" w:before="40"/>
            </w:pPr>
            <w:r>
              <w:rPr>
                <w:rFonts w:ascii="Arial" w:hAnsi="Arial"/>
                <w:sz w:val="18"/>
              </w:rPr>
              <w:t>Latest S1 three-port text wins: two inputs and one output. Two chained joints collect three passives; remaining passives may connect directly to the same Skill node. The older five-passive diagram is historical, not a port-count override.</w:t>
            </w:r>
          </w:p>
        </w:tc>
      </w:tr>
      <w:tr>
        <w:trPr>
          <w:cantSplit/>
        </w:trPr>
        <w:tc>
          <w:tcPr>
            <w:tcW w:type="dxa" w:w="920"/>
            <w:shd w:fill="FFFFFF"/>
            <w:tcMar>
              <w:top w:w="75" w:type="dxa"/>
              <w:left w:w="75" w:type="dxa"/>
              <w:bottom w:w="75" w:type="dxa"/>
              <w:right w:w="75" w:type="dxa"/>
            </w:tcMar>
          </w:tcPr>
          <w:p>
            <w:pPr>
              <w:keepNext w:val="0"/>
              <w:spacing w:after="40" w:before="40"/>
            </w:pPr>
            <w:r>
              <w:rPr>
                <w:rFonts w:ascii="Arial" w:hAnsi="Arial"/>
                <w:sz w:val="18"/>
              </w:rPr>
              <w:t>MD-10</w:t>
            </w:r>
          </w:p>
        </w:tc>
        <w:tc>
          <w:tcPr>
            <w:tcW w:type="dxa" w:w="2965"/>
            <w:shd w:fill="FFFFFF"/>
            <w:tcMar>
              <w:top w:w="75" w:type="dxa"/>
              <w:left w:w="75" w:type="dxa"/>
              <w:bottom w:w="75" w:type="dxa"/>
              <w:right w:w="75" w:type="dxa"/>
            </w:tcMar>
          </w:tcPr>
          <w:p>
            <w:pPr>
              <w:keepNext w:val="0"/>
              <w:spacing w:after="40" w:before="40"/>
            </w:pPr>
            <w:r>
              <w:rPr>
                <w:rFonts w:ascii="Arial" w:hAnsi="Arial"/>
                <w:sz w:val="18"/>
              </w:rPr>
              <w:t>Broad family tags can accidentally allow nonsensical links after a secondary effect is added.</w:t>
            </w:r>
          </w:p>
        </w:tc>
        <w:tc>
          <w:tcPr>
            <w:tcW w:type="dxa" w:w="6339"/>
            <w:shd w:fill="FFFFFF"/>
            <w:tcMar>
              <w:top w:w="75" w:type="dxa"/>
              <w:left w:w="75" w:type="dxa"/>
              <w:bottom w:w="75" w:type="dxa"/>
              <w:right w:w="75" w:type="dxa"/>
            </w:tcMar>
          </w:tcPr>
          <w:p>
            <w:pPr>
              <w:keepNext w:val="0"/>
              <w:spacing w:after="40" w:before="40"/>
            </w:pPr>
            <w:r>
              <w:rPr>
                <w:rFonts w:ascii="Arial" w:hAnsi="Arial"/>
                <w:sz w:val="18"/>
              </w:rPr>
              <w:t>Eligibility is component-scoped and evaluated on the final plan. A melee hit that spawns a shockwave is not a Projectile; a Fireball splash radius is not projectile collision radius.</w:t>
            </w:r>
          </w:p>
        </w:tc>
      </w:tr>
      <w:tr>
        <w:trPr>
          <w:cantSplit/>
        </w:trPr>
        <w:tc>
          <w:tcPr>
            <w:tcW w:type="dxa" w:w="920"/>
            <w:shd w:fill="EFF3F5"/>
            <w:tcMar>
              <w:top w:w="75" w:type="dxa"/>
              <w:left w:w="75" w:type="dxa"/>
              <w:bottom w:w="75" w:type="dxa"/>
              <w:right w:w="75" w:type="dxa"/>
            </w:tcMar>
          </w:tcPr>
          <w:p>
            <w:pPr>
              <w:keepNext w:val="0"/>
              <w:spacing w:after="40" w:before="40"/>
            </w:pPr>
            <w:r>
              <w:rPr>
                <w:rFonts w:ascii="Arial" w:hAnsi="Arial"/>
                <w:sz w:val="18"/>
              </w:rPr>
              <w:t>MD-11</w:t>
            </w:r>
          </w:p>
        </w:tc>
        <w:tc>
          <w:tcPr>
            <w:tcW w:type="dxa" w:w="2965"/>
            <w:shd w:fill="EFF3F5"/>
            <w:tcMar>
              <w:top w:w="75" w:type="dxa"/>
              <w:left w:w="75" w:type="dxa"/>
              <w:bottom w:w="75" w:type="dxa"/>
              <w:right w:w="75" w:type="dxa"/>
            </w:tcMar>
          </w:tcPr>
          <w:p>
            <w:pPr>
              <w:keepNext w:val="0"/>
              <w:spacing w:after="40" w:before="40"/>
            </w:pPr>
            <w:r>
              <w:rPr>
                <w:rFonts w:ascii="Arial" w:hAnsi="Arial"/>
                <w:sz w:val="18"/>
              </w:rPr>
              <w:t>Lifeblood spends Health and Managuard now reserves Health despite the general Mana/Stamina-or-none rule.</w:t>
            </w:r>
          </w:p>
        </w:tc>
        <w:tc>
          <w:tcPr>
            <w:tcW w:type="dxa" w:w="6339"/>
            <w:shd w:fill="EFF3F5"/>
            <w:tcMar>
              <w:top w:w="75" w:type="dxa"/>
              <w:left w:w="75" w:type="dxa"/>
              <w:bottom w:w="75" w:type="dxa"/>
              <w:right w:w="75" w:type="dxa"/>
            </w:tcMar>
          </w:tcPr>
          <w:p>
            <w:pPr>
              <w:keepNext w:val="0"/>
              <w:spacing w:after="40" w:before="40"/>
            </w:pPr>
            <w:r>
              <w:rPr>
                <w:rFonts w:ascii="Arial" w:hAnsi="Arial"/>
                <w:sz w:val="18"/>
              </w:rPr>
              <w:t>Named resource exceptions are Lifeblood (eligible nonlethal upfront Health cost), Managuard (10% Max Health reservation), and Transformation (drain and lock Mana plus Stamina). Mantle of Flame uses triggered variable Mana payment with no idle upkeep/reservation. These do not grant generic mixed-pool or Health-upkeep support.</w:t>
            </w:r>
          </w:p>
        </w:tc>
      </w:tr>
      <w:tr>
        <w:trPr>
          <w:cantSplit/>
        </w:trPr>
        <w:tc>
          <w:tcPr>
            <w:tcW w:type="dxa" w:w="920"/>
            <w:shd w:fill="FFFFFF"/>
            <w:tcMar>
              <w:top w:w="75" w:type="dxa"/>
              <w:left w:w="75" w:type="dxa"/>
              <w:bottom w:w="75" w:type="dxa"/>
              <w:right w:w="75" w:type="dxa"/>
            </w:tcMar>
          </w:tcPr>
          <w:p>
            <w:pPr>
              <w:keepNext w:val="0"/>
              <w:spacing w:after="40" w:before="40"/>
            </w:pPr>
            <w:r>
              <w:rPr>
                <w:rFonts w:ascii="Arial" w:hAnsi="Arial"/>
                <w:sz w:val="18"/>
              </w:rPr>
              <w:t>MD-12</w:t>
            </w:r>
          </w:p>
        </w:tc>
        <w:tc>
          <w:tcPr>
            <w:tcW w:type="dxa" w:w="2965"/>
            <w:shd w:fill="FFFFFF"/>
            <w:tcMar>
              <w:top w:w="75" w:type="dxa"/>
              <w:left w:w="75" w:type="dxa"/>
              <w:bottom w:w="75" w:type="dxa"/>
              <w:right w:w="75" w:type="dxa"/>
            </w:tcMar>
          </w:tcPr>
          <w:p>
            <w:pPr>
              <w:keepNext w:val="0"/>
              <w:spacing w:after="40" w:before="40"/>
            </w:pPr>
            <w:r>
              <w:rPr>
                <w:rFonts w:ascii="Arial" w:hAnsi="Arial"/>
                <w:sz w:val="18"/>
              </w:rPr>
              <w:t>Generic repeats could consume the same corpse, duplicate summons, or trigger each other recursively.</w:t>
            </w:r>
          </w:p>
        </w:tc>
        <w:tc>
          <w:tcPr>
            <w:tcW w:type="dxa" w:w="6339"/>
            <w:shd w:fill="FFFFFF"/>
            <w:tcMar>
              <w:top w:w="75" w:type="dxa"/>
              <w:left w:w="75" w:type="dxa"/>
              <w:bottom w:w="75" w:type="dxa"/>
              <w:right w:w="75" w:type="dxa"/>
            </w:tcMar>
          </w:tcPr>
          <w:p>
            <w:pPr>
              <w:keepNext w:val="0"/>
              <w:spacing w:after="40" w:before="40"/>
            </w:pPr>
            <w:r>
              <w:rPr>
                <w:rFonts w:ascii="Arial" w:hAnsi="Arial"/>
                <w:sz w:val="18"/>
              </w:rPr>
              <w:t>Exclusive repeat controller group; resource/corpse consumers and unsupported delivery families fail repeat gates. Derived events cannot initiate another repeat controller.</w:t>
            </w:r>
          </w:p>
        </w:tc>
      </w:tr>
      <w:tr>
        <w:trPr>
          <w:cantSplit/>
        </w:trPr>
        <w:tc>
          <w:tcPr>
            <w:tcW w:type="dxa" w:w="920"/>
            <w:shd w:fill="EFF3F5"/>
            <w:tcMar>
              <w:top w:w="75" w:type="dxa"/>
              <w:left w:w="75" w:type="dxa"/>
              <w:bottom w:w="75" w:type="dxa"/>
              <w:right w:w="75" w:type="dxa"/>
            </w:tcMar>
          </w:tcPr>
          <w:p>
            <w:pPr>
              <w:keepNext w:val="0"/>
              <w:spacing w:after="40" w:before="40"/>
            </w:pPr>
            <w:r>
              <w:rPr>
                <w:rFonts w:ascii="Arial" w:hAnsi="Arial"/>
                <w:sz w:val="18"/>
              </w:rPr>
              <w:t>MD-13</w:t>
            </w:r>
          </w:p>
        </w:tc>
        <w:tc>
          <w:tcPr>
            <w:tcW w:type="dxa" w:w="2965"/>
            <w:shd w:fill="EFF3F5"/>
            <w:tcMar>
              <w:top w:w="75" w:type="dxa"/>
              <w:left w:w="75" w:type="dxa"/>
              <w:bottom w:w="75" w:type="dxa"/>
              <w:right w:w="75" w:type="dxa"/>
            </w:tcMar>
          </w:tcPr>
          <w:p>
            <w:pPr>
              <w:keepNext w:val="0"/>
              <w:spacing w:after="40" w:before="40"/>
            </w:pPr>
            <w:r>
              <w:rPr>
                <w:rFonts w:ascii="Arial" w:hAnsi="Arial"/>
                <w:sz w:val="18"/>
              </w:rPr>
              <w:t>Source safety budgets did not distinguish finite roots from indefinite paid Auras.</w:t>
            </w:r>
          </w:p>
        </w:tc>
        <w:tc>
          <w:tcPr>
            <w:tcW w:type="dxa" w:w="6339"/>
            <w:shd w:fill="EFF3F5"/>
            <w:tcMar>
              <w:top w:w="75" w:type="dxa"/>
              <w:left w:w="75" w:type="dxa"/>
              <w:bottom w:w="75" w:type="dxa"/>
              <w:right w:w="75" w:type="dxa"/>
            </w:tcMar>
          </w:tcPr>
          <w:p>
            <w:pPr>
              <w:keepNext w:val="0"/>
              <w:spacing w:after="40" w:before="40"/>
            </w:pPr>
            <w:r>
              <w:rPr>
                <w:rFonts w:ascii="Arial" w:hAnsi="Arial"/>
                <w:sz w:val="18"/>
              </w:rPr>
              <w:t>Finite cast budgets apply to derived work; paid persistent roots use bounded rolling epochs and live-object caps, not a lifetime cap that silently kills an Aura.</w:t>
            </w:r>
          </w:p>
        </w:tc>
      </w:tr>
      <w:tr>
        <w:trPr>
          <w:cantSplit/>
        </w:trPr>
        <w:tc>
          <w:tcPr>
            <w:tcW w:type="dxa" w:w="920"/>
            <w:shd w:fill="FFFFFF"/>
            <w:tcMar>
              <w:top w:w="75" w:type="dxa"/>
              <w:left w:w="75" w:type="dxa"/>
              <w:bottom w:w="75" w:type="dxa"/>
              <w:right w:w="75" w:type="dxa"/>
            </w:tcMar>
          </w:tcPr>
          <w:p>
            <w:pPr>
              <w:keepNext w:val="0"/>
              <w:spacing w:after="40" w:before="40"/>
            </w:pPr>
            <w:r>
              <w:rPr>
                <w:rFonts w:ascii="Arial" w:hAnsi="Arial"/>
                <w:sz w:val="18"/>
              </w:rPr>
              <w:t>MD-14</w:t>
            </w:r>
          </w:p>
        </w:tc>
        <w:tc>
          <w:tcPr>
            <w:tcW w:type="dxa" w:w="2965"/>
            <w:shd w:fill="FFFFFF"/>
            <w:tcMar>
              <w:top w:w="75" w:type="dxa"/>
              <w:left w:w="75" w:type="dxa"/>
              <w:bottom w:w="75" w:type="dxa"/>
              <w:right w:w="75" w:type="dxa"/>
            </w:tcMar>
          </w:tcPr>
          <w:p>
            <w:pPr>
              <w:keepNext w:val="0"/>
              <w:spacing w:after="40" w:before="40"/>
            </w:pPr>
            <w:r>
              <w:rPr>
                <w:rFonts w:ascii="Arial" w:hAnsi="Arial"/>
                <w:sz w:val="18"/>
              </w:rPr>
              <w:t>Roster coverage changed after the approved S3 reconciliation and must not reuse the older 87-skill arithmetic.</w:t>
            </w:r>
          </w:p>
        </w:tc>
        <w:tc>
          <w:tcPr>
            <w:tcW w:type="dxa" w:w="6339"/>
            <w:shd w:fill="FFFFFF"/>
            <w:tcMar>
              <w:top w:w="75" w:type="dxa"/>
              <w:left w:w="75" w:type="dxa"/>
              <w:bottom w:w="75" w:type="dxa"/>
              <w:right w:w="75" w:type="dxa"/>
            </w:tcMar>
          </w:tcPr>
          <w:p>
            <w:pPr>
              <w:keepNext w:val="0"/>
              <w:spacing w:after="40" w:before="40"/>
            </w:pPr>
            <w:r>
              <w:rPr>
                <w:rFonts w:ascii="Arial" w:hAnsi="Arial"/>
                <w:sz w:val="18"/>
              </w:rPr>
              <w:t>The reconciled catalog has 95 skills and 67 passives. Compute coverage from canonical cards and a validated source registry, not old 87/66 or 92/66 totals. Catalog counts do not certify enemy moves or deployed behavior.</w:t>
            </w:r>
          </w:p>
        </w:tc>
      </w:tr>
      <w:tr>
        <w:trPr>
          <w:cantSplit/>
        </w:trPr>
        <w:tc>
          <w:tcPr>
            <w:tcW w:type="dxa" w:w="920"/>
            <w:shd w:fill="EFF3F5"/>
            <w:tcMar>
              <w:top w:w="75" w:type="dxa"/>
              <w:left w:w="75" w:type="dxa"/>
              <w:bottom w:w="75" w:type="dxa"/>
              <w:right w:w="75" w:type="dxa"/>
            </w:tcMar>
          </w:tcPr>
          <w:p>
            <w:pPr>
              <w:keepNext w:val="0"/>
              <w:spacing w:after="40" w:before="40"/>
            </w:pPr>
            <w:r>
              <w:rPr>
                <w:rFonts w:ascii="Arial" w:hAnsi="Arial"/>
                <w:sz w:val="18"/>
              </w:rPr>
              <w:t>MD-15</w:t>
            </w:r>
          </w:p>
        </w:tc>
        <w:tc>
          <w:tcPr>
            <w:tcW w:type="dxa" w:w="2965"/>
            <w:shd w:fill="EFF3F5"/>
            <w:tcMar>
              <w:top w:w="75" w:type="dxa"/>
              <w:left w:w="75" w:type="dxa"/>
              <w:bottom w:w="75" w:type="dxa"/>
              <w:right w:w="75" w:type="dxa"/>
            </w:tcMar>
          </w:tcPr>
          <w:p>
            <w:pPr>
              <w:keepNext w:val="0"/>
              <w:spacing w:after="40" w:before="40"/>
            </w:pPr>
            <w:r>
              <w:rPr>
                <w:rFonts w:ascii="Arial" w:hAnsi="Arial"/>
                <w:sz w:val="18"/>
              </w:rPr>
              <w:t>Link graph gesture, commit semantics and UI feasibility were open.</w:t>
            </w:r>
          </w:p>
        </w:tc>
        <w:tc>
          <w:tcPr>
            <w:tcW w:type="dxa" w:w="6339"/>
            <w:shd w:fill="EFF3F5"/>
            <w:tcMar>
              <w:top w:w="75" w:type="dxa"/>
              <w:left w:w="75" w:type="dxa"/>
              <w:bottom w:w="75" w:type="dxa"/>
              <w:right w:w="75" w:type="dxa"/>
            </w:tcMar>
          </w:tcPr>
          <w:p>
            <w:pPr>
              <w:keepNext w:val="0"/>
              <w:spacing w:after="40" w:before="40"/>
            </w:pPr>
            <w:r>
              <w:rPr>
                <w:rFonts w:ascii="Arial" w:hAnsi="Arial"/>
                <w:sz w:val="18"/>
              </w:rPr>
              <w:t>Port drag, fixed-scale pan, explicit Apply/Cancel, authoritative graph validation and early client feasibility proof are defined here. No silent simplified replacement UI.</w:t>
            </w:r>
          </w:p>
        </w:tc>
      </w:tr>
      <w:tr>
        <w:trPr>
          <w:cantSplit/>
        </w:trPr>
        <w:tc>
          <w:tcPr>
            <w:tcW w:type="dxa" w:w="920"/>
            <w:shd w:fill="FFFFFF"/>
            <w:tcMar>
              <w:top w:w="75" w:type="dxa"/>
              <w:left w:w="75" w:type="dxa"/>
              <w:bottom w:w="75" w:type="dxa"/>
              <w:right w:w="75" w:type="dxa"/>
            </w:tcMar>
          </w:tcPr>
          <w:p>
            <w:pPr>
              <w:keepNext w:val="0"/>
              <w:spacing w:after="40" w:before="40"/>
            </w:pPr>
            <w:r>
              <w:rPr>
                <w:rFonts w:ascii="Arial" w:hAnsi="Arial"/>
                <w:sz w:val="18"/>
              </w:rPr>
              <w:t>MD-16</w:t>
            </w:r>
          </w:p>
        </w:tc>
        <w:tc>
          <w:tcPr>
            <w:tcW w:type="dxa" w:w="2965"/>
            <w:shd w:fill="FFFFFF"/>
            <w:tcMar>
              <w:top w:w="75" w:type="dxa"/>
              <w:left w:w="75" w:type="dxa"/>
              <w:bottom w:w="75" w:type="dxa"/>
              <w:right w:w="75" w:type="dxa"/>
            </w:tcMar>
          </w:tcPr>
          <w:p>
            <w:pPr>
              <w:keepNext w:val="0"/>
              <w:spacing w:after="40" w:before="40"/>
            </w:pPr>
            <w:r>
              <w:rPr>
                <w:rFonts w:ascii="Arial" w:hAnsi="Arial"/>
                <w:sz w:val="18"/>
              </w:rPr>
              <w:t>The desired Diablo II-style Character panel cannot currently be assumed to inject into Hytale's native Inventory page.</w:t>
            </w:r>
          </w:p>
        </w:tc>
        <w:tc>
          <w:tcPr>
            <w:tcW w:type="dxa" w:w="6339"/>
            <w:shd w:fill="FFFFFF"/>
            <w:tcMar>
              <w:top w:w="75" w:type="dxa"/>
              <w:left w:w="75" w:type="dxa"/>
              <w:bottom w:w="75" w:type="dxa"/>
              <w:right w:w="75" w:type="dxa"/>
            </w:tcMar>
          </w:tcPr>
          <w:p>
            <w:pPr>
              <w:keepNext w:val="0"/>
              <w:spacing w:after="40" w:before="40"/>
            </w:pPr>
            <w:r>
              <w:rPr>
                <w:rFonts w:ascii="Arial" w:hAnsi="Arial"/>
                <w:sz w:val="18"/>
              </w:rPr>
              <w:t>Use the existing standalone Character page and shared authoritative view model. Open via a verified supported hook or the existing command. Native Inventory docking remains deferred, not a prerequisite or license to patch client widgets.</w:t>
            </w:r>
          </w:p>
        </w:tc>
      </w:tr>
      <w:tr>
        <w:trPr>
          <w:cantSplit/>
        </w:trPr>
        <w:tc>
          <w:tcPr>
            <w:tcW w:type="dxa" w:w="920"/>
            <w:shd w:fill="EFF3F5"/>
            <w:tcMar>
              <w:top w:w="75" w:type="dxa"/>
              <w:left w:w="75" w:type="dxa"/>
              <w:bottom w:w="75" w:type="dxa"/>
              <w:right w:w="75" w:type="dxa"/>
            </w:tcMar>
          </w:tcPr>
          <w:p>
            <w:pPr>
              <w:keepNext w:val="0"/>
              <w:spacing w:after="40" w:before="40"/>
            </w:pPr>
            <w:r>
              <w:rPr>
                <w:rFonts w:ascii="Arial" w:hAnsi="Arial"/>
                <w:sz w:val="18"/>
              </w:rPr>
              <w:t>MD-17</w:t>
            </w:r>
          </w:p>
        </w:tc>
        <w:tc>
          <w:tcPr>
            <w:tcW w:type="dxa" w:w="2965"/>
            <w:shd w:fill="EFF3F5"/>
            <w:tcMar>
              <w:top w:w="75" w:type="dxa"/>
              <w:left w:w="75" w:type="dxa"/>
              <w:bottom w:w="75" w:type="dxa"/>
              <w:right w:w="75" w:type="dxa"/>
            </w:tcMar>
          </w:tcPr>
          <w:p>
            <w:pPr>
              <w:keepNext w:val="0"/>
              <w:spacing w:after="40" w:before="40"/>
            </w:pPr>
            <w:r>
              <w:rPr>
                <w:rFonts w:ascii="Arial" w:hAnsi="Arial"/>
                <w:sz w:val="18"/>
              </w:rPr>
              <w:t>HUD composition and RPG keyboard ownership were previously unspecified.</w:t>
            </w:r>
          </w:p>
        </w:tc>
        <w:tc>
          <w:tcPr>
            <w:tcW w:type="dxa" w:w="6339"/>
            <w:shd w:fill="EFF3F5"/>
            <w:tcMar>
              <w:top w:w="75" w:type="dxa"/>
              <w:left w:w="75" w:type="dxa"/>
              <w:bottom w:w="75" w:type="dxa"/>
              <w:right w:w="75" w:type="dxa"/>
            </w:tcMar>
          </w:tcPr>
          <w:p>
            <w:pPr>
              <w:keepNext w:val="0"/>
              <w:spacing w:after="40" w:before="40"/>
            </w:pPr>
            <w:r>
              <w:rPr>
                <w:rFonts w:ascii="Arial" w:hAnsi="Arial"/>
                <w:sz w:val="18"/>
              </w:rPr>
              <w:t>Retire the old custom resource strip and forced C/K bindings. The single current rule is MD-19: native HUD/input ownership, verified hooks and command fallback. No active C camera-remap directive remains.</w:t>
            </w:r>
          </w:p>
        </w:tc>
      </w:tr>
      <w:tr>
        <w:trPr>
          <w:cantSplit/>
        </w:trPr>
        <w:tc>
          <w:tcPr>
            <w:tcW w:type="dxa" w:w="920"/>
            <w:shd w:fill="FFFFFF"/>
            <w:tcMar>
              <w:top w:w="75" w:type="dxa"/>
              <w:left w:w="75" w:type="dxa"/>
              <w:bottom w:w="75" w:type="dxa"/>
              <w:right w:w="75" w:type="dxa"/>
            </w:tcMar>
          </w:tcPr>
          <w:p>
            <w:pPr>
              <w:keepNext w:val="0"/>
              <w:spacing w:after="40" w:before="40"/>
            </w:pPr>
            <w:r>
              <w:rPr>
                <w:rFonts w:ascii="Arial" w:hAnsi="Arial"/>
                <w:sz w:val="18"/>
              </w:rPr>
              <w:t>MD-18</w:t>
            </w:r>
          </w:p>
        </w:tc>
        <w:tc>
          <w:tcPr>
            <w:tcW w:type="dxa" w:w="2965"/>
            <w:shd w:fill="FFFFFF"/>
            <w:tcMar>
              <w:top w:w="75" w:type="dxa"/>
              <w:left w:w="75" w:type="dxa"/>
              <w:bottom w:w="75" w:type="dxa"/>
              <w:right w:w="75" w:type="dxa"/>
            </w:tcMar>
          </w:tcPr>
          <w:p>
            <w:pPr>
              <w:keepNext w:val="0"/>
              <w:spacing w:after="40" w:before="40"/>
            </w:pPr>
            <w:r>
              <w:rPr>
                <w:rFonts w:ascii="Arial" w:hAnsi="Arial"/>
                <w:sz w:val="18"/>
              </w:rPr>
              <w:t>Static tests, asset audits and isolated server smoke can be mistaken for proof of connected client behaviour.</w:t>
            </w:r>
          </w:p>
        </w:tc>
        <w:tc>
          <w:tcPr>
            <w:tcW w:type="dxa" w:w="6339"/>
            <w:shd w:fill="FFFFFF"/>
            <w:tcMar>
              <w:top w:w="75" w:type="dxa"/>
              <w:left w:w="75" w:type="dxa"/>
              <w:bottom w:w="75" w:type="dxa"/>
              <w:right w:w="75" w:type="dxa"/>
            </w:tcMar>
          </w:tcPr>
          <w:p>
            <w:pPr>
              <w:keepNext w:val="0"/>
              <w:spacing w:after="40" w:before="40"/>
            </w:pPr>
            <w:r>
              <w:rPr>
                <w:rFonts w:ascii="Arial" w:hAnsi="Arial"/>
                <w:sz w:val="18"/>
              </w:rPr>
              <w:t>They prove implementation structure only. Client rendering, physical/input delivery, packet or interaction-chain behaviour, animation, and native interaction execution require connected Hytale evidence. A phase or correction MUST remain IMPLEMENTED_AWAITING_CONNECTED_VERIFICATION when such evidence is missing; no local gate may be promoted to PASS by inference.</w:t>
            </w:r>
          </w:p>
        </w:tc>
      </w:tr>
      <w:tr>
        <w:trPr>
          <w:cantSplit/>
        </w:trPr>
        <w:tc>
          <w:tcPr>
            <w:tcW w:type="dxa" w:w="920"/>
            <w:shd w:fill="EFF3F5"/>
            <w:tcMar>
              <w:top w:w="75" w:type="dxa"/>
              <w:left w:w="75" w:type="dxa"/>
              <w:bottom w:w="75" w:type="dxa"/>
              <w:right w:w="75" w:type="dxa"/>
            </w:tcMar>
          </w:tcPr>
          <w:p>
            <w:pPr>
              <w:keepNext w:val="0"/>
              <w:spacing w:after="40" w:before="40"/>
            </w:pPr>
            <w:r>
              <w:rPr>
                <w:rFonts w:ascii="Arial" w:hAnsi="Arial"/>
                <w:sz w:val="18"/>
              </w:rPr>
              <w:t>MD-19</w:t>
            </w:r>
          </w:p>
        </w:tc>
        <w:tc>
          <w:tcPr>
            <w:tcW w:type="dxa" w:w="2965"/>
            <w:shd w:fill="EFF3F5"/>
            <w:tcMar>
              <w:top w:w="75" w:type="dxa"/>
              <w:left w:w="75" w:type="dxa"/>
              <w:bottom w:w="75" w:type="dxa"/>
              <w:right w:w="75" w:type="dxa"/>
            </w:tcMar>
          </w:tcPr>
          <w:p>
            <w:pPr>
              <w:keepNext w:val="0"/>
              <w:spacing w:after="40" w:before="40"/>
            </w:pPr>
            <w:r>
              <w:rPr>
                <w:rFonts w:ascii="Arial" w:hAnsi="Arial"/>
                <w:sz w:val="18"/>
              </w:rPr>
              <w:t>Native resource/ability HUD ownership and available ability slots changed across Hytale prerelease builds, while older plans assumed RPG-owned cells and hotkeys.</w:t>
            </w:r>
          </w:p>
        </w:tc>
        <w:tc>
          <w:tcPr>
            <w:tcW w:type="dxa" w:w="6339"/>
            <w:shd w:fill="EFF3F5"/>
            <w:tcMar>
              <w:top w:w="75" w:type="dxa"/>
              <w:left w:w="75" w:type="dxa"/>
              <w:bottom w:w="75" w:type="dxa"/>
              <w:right w:w="75" w:type="dxa"/>
            </w:tcMar>
          </w:tcPr>
          <w:p>
            <w:pPr>
              <w:keepNext w:val="0"/>
              <w:spacing w:after="40" w:before="40"/>
            </w:pPr>
            <w:r>
              <w:rPr>
                <w:rFonts w:ascii="Arial" w:hAnsi="Arial"/>
                <w:sz w:val="18"/>
              </w:rPr>
              <w:t>Hytale owns native Health/Mana/Stamina visuals, native ability chrome and physical input. Preserve Ability1 as the native Signature Move. Project the logical RPG loadout only through verified supported slots, preserving player-owned Runes. Unavailable slots remain stored and explicitly unavailable; no substitute HUD/key or destructive migration. Existing commands are a valid interim page-opening route.</w:t>
            </w:r>
          </w:p>
        </w:tc>
      </w:tr>
      <w:tr>
        <w:trPr>
          <w:cantSplit/>
        </w:trPr>
        <w:tc>
          <w:tcPr>
            <w:tcW w:type="dxa" w:w="920"/>
            <w:shd w:fill="FFFFFF"/>
            <w:tcMar>
              <w:top w:w="75" w:type="dxa"/>
              <w:left w:w="75" w:type="dxa"/>
              <w:bottom w:w="75" w:type="dxa"/>
              <w:right w:w="75" w:type="dxa"/>
            </w:tcMar>
          </w:tcPr>
          <w:p>
            <w:pPr>
              <w:keepNext w:val="0"/>
              <w:spacing w:after="40" w:before="40"/>
            </w:pPr>
            <w:r>
              <w:rPr>
                <w:rFonts w:ascii="Arial" w:hAnsi="Arial"/>
                <w:sz w:val="18"/>
              </w:rPr>
              <w:t>MD-20</w:t>
            </w:r>
          </w:p>
        </w:tc>
        <w:tc>
          <w:tcPr>
            <w:tcW w:type="dxa" w:w="2965"/>
            <w:shd w:fill="FFFFFF"/>
            <w:tcMar>
              <w:top w:w="75" w:type="dxa"/>
              <w:left w:w="75" w:type="dxa"/>
              <w:bottom w:w="75" w:type="dxa"/>
              <w:right w:w="75" w:type="dxa"/>
            </w:tcMar>
          </w:tcPr>
          <w:p>
            <w:pPr>
              <w:keepNext w:val="0"/>
              <w:spacing w:after="40" w:before="40"/>
            </w:pPr>
            <w:r>
              <w:rPr>
                <w:rFonts w:ascii="Arial" w:hAnsi="Arial"/>
                <w:sz w:val="18"/>
              </w:rPr>
              <w:t>Repeated fixes at native client/server boundaries can become speculative and accidentally disturb downstream mechanics that have not been reached.</w:t>
            </w:r>
          </w:p>
        </w:tc>
        <w:tc>
          <w:tcPr>
            <w:tcW w:type="dxa" w:w="6339"/>
            <w:shd w:fill="FFFFFF"/>
            <w:tcMar>
              <w:top w:w="75" w:type="dxa"/>
              <w:left w:w="75" w:type="dxa"/>
              <w:bottom w:w="75" w:type="dxa"/>
              <w:right w:w="75" w:type="dxa"/>
            </w:tcMar>
          </w:tcPr>
          <w:p>
            <w:pPr>
              <w:keepNext w:val="0"/>
              <w:spacing w:after="40" w:before="40"/>
            </w:pPr>
            <w:r>
              <w:rPr>
                <w:rFonts w:ascii="Arial" w:hAnsi="Arial"/>
                <w:sz w:val="18"/>
              </w:rPr>
              <w:t>Diagnose and change only the earliest proven failing boundary. Before replacing a failed native bridge or observation seam, run a shipped known-working Hytale control through the same path and compare behaviour. Diagnostic builds MUST isolate the variable, suppress unintended RPG execution, preserve/restore player state, and report raw pre-filter evidence. Downstream executors remain unchanged until traces prove activation reaches them.</w:t>
            </w:r>
          </w:p>
        </w:tc>
      </w:tr>
      <w:tr>
        <w:trPr>
          <w:cantSplit/>
        </w:trPr>
        <w:tc>
          <w:tcPr>
            <w:tcW w:type="dxa" w:w="920"/>
            <w:shd w:fill="EFF3F5"/>
            <w:tcMar>
              <w:top w:w="75" w:type="dxa"/>
              <w:left w:w="75" w:type="dxa"/>
              <w:bottom w:w="75" w:type="dxa"/>
              <w:right w:w="75" w:type="dxa"/>
            </w:tcMar>
          </w:tcPr>
          <w:p>
            <w:pPr>
              <w:keepNext w:val="0"/>
              <w:spacing w:after="40" w:before="40"/>
            </w:pPr>
            <w:r>
              <w:rPr>
                <w:rFonts w:ascii="Arial" w:hAnsi="Arial"/>
                <w:sz w:val="18"/>
              </w:rPr>
              <w:t>MD-21</w:t>
            </w:r>
          </w:p>
        </w:tc>
        <w:tc>
          <w:tcPr>
            <w:tcW w:type="dxa" w:w="2965"/>
            <w:shd w:fill="EFF3F5"/>
            <w:tcMar>
              <w:top w:w="75" w:type="dxa"/>
              <w:left w:w="75" w:type="dxa"/>
              <w:bottom w:w="75" w:type="dxa"/>
              <w:right w:w="75" w:type="dxa"/>
            </w:tcMar>
          </w:tcPr>
          <w:p>
            <w:pPr>
              <w:keepNext w:val="0"/>
              <w:spacing w:after="40" w:before="40"/>
            </w:pPr>
            <w:r>
              <w:rPr>
                <w:rFonts w:ascii="Arial" w:hAnsi="Arial"/>
                <w:sz w:val="18"/>
              </w:rPr>
              <w:t>Elemental/non-physical damage channels lacked a canonical RPG resistance model and cap, while the older Character-screen contract deferred entirely to whatever native resistances happened to exist.</w:t>
            </w:r>
          </w:p>
        </w:tc>
        <w:tc>
          <w:tcPr>
            <w:tcW w:type="dxa" w:w="6339"/>
            <w:shd w:fill="EFF3F5"/>
            <w:tcMar>
              <w:top w:w="75" w:type="dxa"/>
              <w:left w:w="75" w:type="dxa"/>
              <w:bottom w:w="75" w:type="dxa"/>
              <w:right w:w="75" w:type="dxa"/>
            </w:tcMar>
          </w:tcPr>
          <w:p>
            <w:pPr>
              <w:keepNext w:val="0"/>
              <w:spacing w:after="40" w:before="40"/>
            </w:pPr>
            <w:r>
              <w:rPr>
                <w:rFonts w:ascii="Arial" w:hAnsi="Arial"/>
                <w:sz w:val="18"/>
              </w:rPr>
              <w:t>Introduce a server-authoritative per-channel RPG resistance contract. Effective resistance is clamped to 0–75% and reduces that channel once only. Players obtain these resistance values only from authoritative equipped-gear affixes in the initial release; enemies/NPCs receive them from explicit encounter/status profiles. Native and RPG mitigation must never both reduce the same channel.</w:t>
            </w:r>
          </w:p>
        </w:tc>
      </w:tr>
      <w:tr>
        <w:trPr>
          <w:cantSplit/>
        </w:trPr>
        <w:tc>
          <w:tcPr>
            <w:tcW w:type="dxa" w:w="920"/>
            <w:shd w:fill="FFFFFF"/>
            <w:tcMar>
              <w:top w:w="75" w:type="dxa"/>
              <w:left w:w="75" w:type="dxa"/>
              <w:bottom w:w="75" w:type="dxa"/>
              <w:right w:w="75" w:type="dxa"/>
            </w:tcMar>
          </w:tcPr>
          <w:p>
            <w:pPr>
              <w:keepNext w:val="0"/>
              <w:spacing w:after="40" w:before="40"/>
            </w:pPr>
            <w:r>
              <w:rPr>
                <w:rFonts w:ascii="Arial" w:hAnsi="Arial"/>
                <w:sz w:val="18"/>
              </w:rPr>
              <w:t>MD-22</w:t>
            </w:r>
          </w:p>
        </w:tc>
        <w:tc>
          <w:tcPr>
            <w:tcW w:type="dxa" w:w="2965"/>
            <w:shd w:fill="FFFFFF"/>
            <w:tcMar>
              <w:top w:w="75" w:type="dxa"/>
              <w:left w:w="75" w:type="dxa"/>
              <w:bottom w:w="75" w:type="dxa"/>
              <w:right w:w="75" w:type="dxa"/>
            </w:tcMar>
          </w:tcPr>
          <w:p>
            <w:pPr>
              <w:keepNext w:val="0"/>
              <w:spacing w:after="40" w:before="40"/>
            </w:pPr>
            <w:r>
              <w:rPr>
                <w:rFonts w:ascii="Arial" w:hAnsi="Arial"/>
                <w:sz w:val="18"/>
              </w:rPr>
              <w:t>Multiplayer status stacking could make ailments and hard control effectively guaranteed when several players apply Chill, Burn, Poison or control statuses at once.</w:t>
            </w:r>
          </w:p>
        </w:tc>
        <w:tc>
          <w:tcPr>
            <w:tcW w:type="dxa" w:w="6339"/>
            <w:shd w:fill="FFFFFF"/>
            <w:tcMar>
              <w:top w:w="75" w:type="dxa"/>
              <w:left w:w="75" w:type="dxa"/>
              <w:bottom w:w="75" w:type="dxa"/>
              <w:right w:w="75" w:type="dxa"/>
            </w:tcMar>
          </w:tcPr>
          <w:p>
            <w:pPr>
              <w:keepNext w:val="0"/>
              <w:spacing w:after="40" w:before="40"/>
            </w:pPr>
            <w:r>
              <w:rPr>
                <w:rFonts w:ascii="Arial" w:hAnsi="Arial"/>
                <w:sz w:val="18"/>
              </w:rPr>
              <w:t>Introduce Status Resistance and Status Penetration. EffectiveStatusResist = clamp(TargetStatusResist - AttackerStatusPenetration, 0, .75); FinalStatusChance = clamp(BaseStatusChance * (1 - EffectiveStatusResist), 0, 1). Only successful applications add stacks or status state. Player Status Resistance and Status Penetration are gear-affix-only baseline stats; enemies use authored encounter/status profiles. Existing Control Resistance still governs duration/displacement after a control status successfully lands.</w:t>
            </w:r>
          </w:p>
        </w:tc>
      </w:tr>
      <w:tr>
        <w:trPr>
          <w:cantSplit/>
        </w:trPr>
        <w:tc>
          <w:tcPr>
            <w:tcW w:type="dxa" w:w="920"/>
            <w:shd w:fill="EFF3F5"/>
            <w:tcMar>
              <w:top w:w="75" w:type="dxa"/>
              <w:left w:w="75" w:type="dxa"/>
              <w:bottom w:w="75" w:type="dxa"/>
              <w:right w:w="75" w:type="dxa"/>
            </w:tcMar>
          </w:tcPr>
          <w:p>
            <w:pPr>
              <w:keepNext w:val="0"/>
              <w:spacing w:after="40" w:before="40"/>
            </w:pPr>
            <w:r>
              <w:rPr>
                <w:rFonts w:ascii="Arial" w:hAnsi="Arial"/>
                <w:sz w:val="18"/>
              </w:rPr>
              <w:t>MD-23</w:t>
            </w:r>
          </w:p>
        </w:tc>
        <w:tc>
          <w:tcPr>
            <w:tcW w:type="dxa" w:w="2965"/>
            <w:shd w:fill="EFF3F5"/>
            <w:tcMar>
              <w:top w:w="75" w:type="dxa"/>
              <w:left w:w="75" w:type="dxa"/>
              <w:bottom w:w="75" w:type="dxa"/>
              <w:right w:w="75" w:type="dxa"/>
            </w:tcMar>
          </w:tcPr>
          <w:p>
            <w:pPr>
              <w:keepNext w:val="0"/>
              <w:spacing w:after="40" w:before="40"/>
            </w:pPr>
            <w:r>
              <w:rPr>
                <w:rFonts w:ascii="Arial" w:hAnsi="Arial"/>
                <w:sz w:val="18"/>
              </w:rPr>
              <w:t>Open-ended skill ideation was expanding the finish line and raised the risk of replacing the classless architecture with a class rewrite.</w:t>
            </w:r>
          </w:p>
        </w:tc>
        <w:tc>
          <w:tcPr>
            <w:tcW w:type="dxa" w:w="6339"/>
            <w:shd w:fill="EFF3F5"/>
            <w:tcMar>
              <w:top w:w="75" w:type="dxa"/>
              <w:left w:w="75" w:type="dxa"/>
              <w:bottom w:w="75" w:type="dxa"/>
              <w:right w:w="75" w:type="dxa"/>
            </w:tcMar>
          </w:tcPr>
          <w:p>
            <w:pPr>
              <w:keepNext w:val="0"/>
              <w:spacing w:after="40" w:before="40"/>
            </w:pPr>
            <w:r>
              <w:rPr>
                <w:rFonts w:ascii="Arial" w:hAnsi="Arial"/>
                <w:sz w:val="18"/>
              </w:rPr>
              <w:t>Stay classless. Freeze the reconciled approved roster, including restored existing records. One-for-one fun/fit replacements and explicitly approved Mantles are allowed; no new class kits, contraptions or automatic expansion for missing elemental combinations.</w:t>
            </w:r>
          </w:p>
        </w:tc>
      </w:tr>
      <w:tr>
        <w:trPr>
          <w:cantSplit/>
        </w:trPr>
        <w:tc>
          <w:tcPr>
            <w:tcW w:type="dxa" w:w="920"/>
            <w:shd w:fill="FFFFFF"/>
            <w:tcMar>
              <w:top w:w="75" w:type="dxa"/>
              <w:left w:w="75" w:type="dxa"/>
              <w:bottom w:w="75" w:type="dxa"/>
              <w:right w:w="75" w:type="dxa"/>
            </w:tcMar>
          </w:tcPr>
          <w:p>
            <w:pPr>
              <w:keepNext w:val="0"/>
              <w:spacing w:after="40" w:before="40"/>
            </w:pPr>
            <w:r>
              <w:rPr>
                <w:rFonts w:ascii="Arial" w:hAnsi="Arial"/>
                <w:sz w:val="18"/>
              </w:rPr>
              <w:t>MD-24</w:t>
            </w:r>
          </w:p>
        </w:tc>
        <w:tc>
          <w:tcPr>
            <w:tcW w:type="dxa" w:w="2965"/>
            <w:shd w:fill="FFFFFF"/>
            <w:tcMar>
              <w:top w:w="75" w:type="dxa"/>
              <w:left w:w="75" w:type="dxa"/>
              <w:bottom w:w="75" w:type="dxa"/>
              <w:right w:w="75" w:type="dxa"/>
            </w:tcMar>
          </w:tcPr>
          <w:p>
            <w:pPr>
              <w:keepNext w:val="0"/>
              <w:spacing w:after="40" w:before="40"/>
            </w:pPr>
            <w:r>
              <w:rPr>
                <w:rFonts w:ascii="Arial" w:hAnsi="Arial"/>
                <w:sz w:val="18"/>
              </w:rPr>
              <w:t>Skill XP/mastery is predictable but weakly connected to the ARPG loot economy; the approved replacement is a risky, loot-driven progression loop.</w:t>
            </w:r>
          </w:p>
        </w:tc>
        <w:tc>
          <w:tcPr>
            <w:tcW w:type="dxa" w:w="6339"/>
            <w:shd w:fill="FFFFFF"/>
            <w:tcMar>
              <w:top w:w="75" w:type="dxa"/>
              <w:left w:w="75" w:type="dxa"/>
              <w:bottom w:w="75" w:type="dxa"/>
              <w:right w:w="75" w:type="dxa"/>
            </w:tcMar>
          </w:tcPr>
          <w:p>
            <w:pPr>
              <w:keepNext w:val="0"/>
              <w:spacing w:after="40" w:before="40"/>
            </w:pPr>
            <w:r>
              <w:rPr>
                <w:rFonts w:ascii="Arial" w:hAnsi="Arial"/>
                <w:sz w:val="18"/>
              </w:rPr>
              <w:t>A learned skill starts at BaseSkillLevel 1 and can be upgraded to 20 using rarity-matched salvage from salvaged weapons. Success adds one base level. Failed risky upgrades consume the committed salvage and reset BaseSkillLevel to 1 without forgetting the skill. Item +skill modifiers can raise EffectiveSkillLevel above 20.</w:t>
            </w:r>
          </w:p>
        </w:tc>
      </w:tr>
      <w:tr>
        <w:trPr>
          <w:cantSplit/>
        </w:trPr>
        <w:tc>
          <w:tcPr>
            <w:tcW w:type="dxa" w:w="920"/>
            <w:shd w:fill="EFF3F5"/>
            <w:tcMar>
              <w:top w:w="75" w:type="dxa"/>
              <w:left w:w="75" w:type="dxa"/>
              <w:bottom w:w="75" w:type="dxa"/>
              <w:right w:w="75" w:type="dxa"/>
            </w:tcMar>
          </w:tcPr>
          <w:p>
            <w:pPr>
              <w:keepNext w:val="0"/>
              <w:spacing w:after="40" w:before="40"/>
            </w:pPr>
            <w:r>
              <w:rPr>
                <w:rFonts w:ascii="Arial" w:hAnsi="Arial"/>
                <w:sz w:val="18"/>
              </w:rPr>
              <w:t>MD-25</w:t>
            </w:r>
          </w:p>
        </w:tc>
        <w:tc>
          <w:tcPr>
            <w:tcW w:type="dxa" w:w="2965"/>
            <w:shd w:fill="EFF3F5"/>
            <w:tcMar>
              <w:top w:w="75" w:type="dxa"/>
              <w:left w:w="75" w:type="dxa"/>
              <w:bottom w:w="75" w:type="dxa"/>
              <w:right w:w="75" w:type="dxa"/>
            </w:tcMar>
          </w:tcPr>
          <w:p>
            <w:pPr>
              <w:keepNext w:val="0"/>
              <w:spacing w:after="40" w:before="40"/>
            </w:pPr>
            <w:r>
              <w:rPr>
                <w:rFonts w:ascii="Arial" w:hAnsi="Arial"/>
                <w:sz w:val="18"/>
              </w:rPr>
              <w:t>Managuard was self-only, reserved Mana and had no radius, conflicting with the approved support-Aura design.</w:t>
            </w:r>
          </w:p>
        </w:tc>
        <w:tc>
          <w:tcPr>
            <w:tcW w:type="dxa" w:w="6339"/>
            <w:shd w:fill="EFF3F5"/>
            <w:tcMar>
              <w:top w:w="75" w:type="dxa"/>
              <w:left w:w="75" w:type="dxa"/>
              <w:bottom w:w="75" w:type="dxa"/>
              <w:right w:w="75" w:type="dxa"/>
            </w:tcMar>
          </w:tcPr>
          <w:p>
            <w:pPr>
              <w:keepNext w:val="0"/>
              <w:spacing w:after="40" w:before="40"/>
            </w:pPr>
            <w:r>
              <w:rPr>
                <w:rFonts w:ascii="Arial" w:hAnsi="Arial"/>
                <w:sz w:val="18"/>
              </w:rPr>
              <w:t>Managuard reserves 10% maximum Health. Caster and valid allies within an initial 8 m radius receive individual barriers based on the caster maximum Mana: 10% at skill level 1, scaling linearly to 30% at level 20. Deficit tracking prevents toggle or membership refill exploits.</w:t>
            </w:r>
          </w:p>
        </w:tc>
      </w:tr>
      <w:tr>
        <w:trPr>
          <w:cantSplit/>
        </w:trPr>
        <w:tc>
          <w:tcPr>
            <w:tcW w:type="dxa" w:w="920"/>
            <w:shd w:fill="FFFFFF"/>
            <w:tcMar>
              <w:top w:w="75" w:type="dxa"/>
              <w:left w:w="75" w:type="dxa"/>
              <w:bottom w:w="75" w:type="dxa"/>
              <w:right w:w="75" w:type="dxa"/>
            </w:tcMar>
          </w:tcPr>
          <w:p>
            <w:pPr>
              <w:keepNext w:val="0"/>
              <w:spacing w:after="40" w:before="40"/>
            </w:pPr>
            <w:r>
              <w:rPr>
                <w:rFonts w:ascii="Arial" w:hAnsi="Arial"/>
                <w:sz w:val="18"/>
              </w:rPr>
              <w:t>MD-26</w:t>
            </w:r>
          </w:p>
        </w:tc>
        <w:tc>
          <w:tcPr>
            <w:tcW w:type="dxa" w:w="2965"/>
            <w:shd w:fill="FFFFFF"/>
            <w:tcMar>
              <w:top w:w="75" w:type="dxa"/>
              <w:left w:w="75" w:type="dxa"/>
              <w:bottom w:w="75" w:type="dxa"/>
              <w:right w:w="75" w:type="dxa"/>
            </w:tcMar>
          </w:tcPr>
          <w:p>
            <w:pPr>
              <w:keepNext w:val="0"/>
              <w:spacing w:after="40" w:before="40"/>
            </w:pPr>
            <w:r>
              <w:rPr>
                <w:rFonts w:ascii="Arial" w:hAnsi="Arial"/>
                <w:sz w:val="18"/>
              </w:rPr>
              <w:t>The old hard ceiling of eight live summons/caster conflicts with the approved minion-master fantasy and Summon Skeleton Archers scaling.</w:t>
            </w:r>
          </w:p>
        </w:tc>
        <w:tc>
          <w:tcPr>
            <w:tcW w:type="dxa" w:w="6339"/>
            <w:shd w:fill="FFFFFF"/>
            <w:tcMar>
              <w:top w:w="75" w:type="dxa"/>
              <w:left w:w="75" w:type="dxa"/>
              <w:bottom w:w="75" w:type="dxa"/>
              <w:right w:w="75" w:type="dxa"/>
            </w:tcMar>
          </w:tcPr>
          <w:p>
            <w:pPr>
              <w:keepNext w:val="0"/>
              <w:spacing w:after="40" w:before="40"/>
            </w:pPr>
            <w:r>
              <w:rPr>
                <w:rFonts w:ascii="Arial" w:hAnsi="Arial"/>
                <w:sz w:val="18"/>
              </w:rPr>
              <w:t>Remove eight as a design ceiling. Per-owner/global admission remains server-authoritative and performance-gated, but it must not be lower than a legal authored skill output. Summon Skeleton Archers scales from one archer at level 1 to ten at level 20 using one additional archer per two effective levels after level 1. Final deployment caps come from connected stress evidence, not an arbitrary design limit.</w:t>
            </w:r>
          </w:p>
        </w:tc>
      </w:tr>
      <w:tr>
        <w:trPr>
          <w:cantSplit/>
        </w:trPr>
        <w:tc>
          <w:tcPr>
            <w:tcW w:type="dxa" w:w="920"/>
            <w:shd w:fill="EFF3F5"/>
            <w:tcMar>
              <w:top w:w="75" w:type="dxa"/>
              <w:left w:w="75" w:type="dxa"/>
              <w:bottom w:w="75" w:type="dxa"/>
              <w:right w:w="75" w:type="dxa"/>
            </w:tcMar>
          </w:tcPr>
          <w:p>
            <w:pPr>
              <w:keepNext w:val="0"/>
              <w:spacing w:after="40" w:before="40"/>
            </w:pPr>
            <w:r>
              <w:rPr>
                <w:rFonts w:ascii="Arial" w:hAnsi="Arial"/>
                <w:sz w:val="18"/>
              </w:rPr>
              <w:t>MD-27</w:t>
            </w:r>
          </w:p>
        </w:tc>
        <w:tc>
          <w:tcPr>
            <w:tcW w:type="dxa" w:w="2965"/>
            <w:shd w:fill="EFF3F5"/>
            <w:tcMar>
              <w:top w:w="75" w:type="dxa"/>
              <w:left w:w="75" w:type="dxa"/>
              <w:bottom w:w="75" w:type="dxa"/>
              <w:right w:w="75" w:type="dxa"/>
            </w:tcMar>
          </w:tcPr>
          <w:p>
            <w:pPr>
              <w:keepNext w:val="0"/>
              <w:spacing w:after="40" w:before="40"/>
            </w:pPr>
            <w:r>
              <w:rPr>
                <w:rFonts w:ascii="Arial" w:hAnsi="Arial"/>
                <w:sz w:val="18"/>
              </w:rPr>
              <w:t>Too many damage channels and themes were being treated as separate elements.</w:t>
            </w:r>
          </w:p>
        </w:tc>
        <w:tc>
          <w:tcPr>
            <w:tcW w:type="dxa" w:w="6339"/>
            <w:shd w:fill="EFF3F5"/>
            <w:tcMar>
              <w:top w:w="75" w:type="dxa"/>
              <w:left w:w="75" w:type="dxa"/>
              <w:bottom w:w="75" w:type="dxa"/>
              <w:right w:w="75" w:type="dxa"/>
            </w:tcMar>
          </w:tcPr>
          <w:p>
            <w:pPr>
              <w:keepNext w:val="0"/>
              <w:spacing w:after="40" w:before="40"/>
            </w:pPr>
            <w:r>
              <w:rPr>
                <w:rFonts w:ascii="Arial" w:hAnsi="Arial"/>
                <w:sz w:val="18"/>
              </w:rPr>
              <w:t>Use six canonical elements: Wind, Water, Fire, Earth, Lightning and Void. Physical is separate. Status, power source, school/theme and damage channel are distinct fields; section 02.3 defines migration and explicit editorial mapping closures.</w:t>
            </w:r>
          </w:p>
        </w:tc>
      </w:tr>
      <w:tr>
        <w:trPr>
          <w:cantSplit/>
        </w:trPr>
        <w:tc>
          <w:tcPr>
            <w:tcW w:type="dxa" w:w="920"/>
            <w:shd w:fill="FFFFFF"/>
            <w:tcMar>
              <w:top w:w="75" w:type="dxa"/>
              <w:left w:w="75" w:type="dxa"/>
              <w:bottom w:w="75" w:type="dxa"/>
              <w:right w:w="75" w:type="dxa"/>
            </w:tcMar>
          </w:tcPr>
          <w:p>
            <w:pPr>
              <w:keepNext w:val="0"/>
              <w:spacing w:after="40" w:before="40"/>
            </w:pPr>
            <w:r>
              <w:rPr>
                <w:rFonts w:ascii="Arial" w:hAnsi="Arial"/>
                <w:sz w:val="18"/>
              </w:rPr>
              <w:t>MD-28</w:t>
            </w:r>
          </w:p>
        </w:tc>
        <w:tc>
          <w:tcPr>
            <w:tcW w:type="dxa" w:w="2965"/>
            <w:shd w:fill="FFFFFF"/>
            <w:tcMar>
              <w:top w:w="75" w:type="dxa"/>
              <w:left w:w="75" w:type="dxa"/>
              <w:bottom w:w="75" w:type="dxa"/>
              <w:right w:w="75" w:type="dxa"/>
            </w:tcMar>
          </w:tcPr>
          <w:p>
            <w:pPr>
              <w:keepNext w:val="0"/>
              <w:spacing w:after="40" w:before="40"/>
            </w:pPr>
            <w:r>
              <w:rPr>
                <w:rFonts w:ascii="Arial" w:hAnsi="Arial"/>
                <w:sz w:val="18"/>
              </w:rPr>
              <w:t>Projectile coverage supports had no consistent damage tradeoff.</w:t>
            </w:r>
          </w:p>
        </w:tc>
        <w:tc>
          <w:tcPr>
            <w:tcW w:type="dxa" w:w="6339"/>
            <w:shd w:fill="FFFFFF"/>
            <w:tcMar>
              <w:top w:w="75" w:type="dxa"/>
              <w:left w:w="75" w:type="dxa"/>
              <w:bottom w:w="75" w:type="dxa"/>
              <w:right w:w="75" w:type="dxa"/>
            </w:tcMar>
          </w:tcPr>
          <w:p>
            <w:pPr>
              <w:keepNext w:val="0"/>
              <w:spacing w:after="40" w:before="40"/>
            </w:pPr>
            <w:r>
              <w:rPr>
                <w:rFonts w:ascii="Arial" w:hAnsi="Arial"/>
                <w:sz w:val="18"/>
              </w:rPr>
              <w:t>Piercing residual factor .85 per pierce; Fork children .65; Chain projectile hits .70 globally once; Return leg .50; Volley .65. Ricochet, Barrage, Homing, Accelerant and Ballistics keep their stated existing tradeoffs. Tether branches keep their separately authored factors.</w:t>
            </w:r>
          </w:p>
        </w:tc>
      </w:tr>
      <w:tr>
        <w:trPr>
          <w:cantSplit/>
        </w:trPr>
        <w:tc>
          <w:tcPr>
            <w:tcW w:type="dxa" w:w="920"/>
            <w:shd w:fill="EFF3F5"/>
            <w:tcMar>
              <w:top w:w="75" w:type="dxa"/>
              <w:left w:w="75" w:type="dxa"/>
              <w:bottom w:w="75" w:type="dxa"/>
              <w:right w:w="75" w:type="dxa"/>
            </w:tcMar>
          </w:tcPr>
          <w:p>
            <w:pPr>
              <w:keepNext w:val="0"/>
              <w:spacing w:after="40" w:before="40"/>
            </w:pPr>
            <w:r>
              <w:rPr>
                <w:rFonts w:ascii="Arial" w:hAnsi="Arial"/>
                <w:sz w:val="18"/>
              </w:rPr>
              <w:t>MD-29</w:t>
            </w:r>
          </w:p>
        </w:tc>
        <w:tc>
          <w:tcPr>
            <w:tcW w:type="dxa" w:w="2965"/>
            <w:shd w:fill="EFF3F5"/>
            <w:tcMar>
              <w:top w:w="75" w:type="dxa"/>
              <w:left w:w="75" w:type="dxa"/>
              <w:bottom w:w="75" w:type="dxa"/>
              <w:right w:w="75" w:type="dxa"/>
            </w:tcMar>
          </w:tcPr>
          <w:p>
            <w:pPr>
              <w:keepNext w:val="0"/>
              <w:spacing w:after="40" w:before="40"/>
            </w:pPr>
            <w:r>
              <w:rPr>
                <w:rFonts w:ascii="Arial" w:hAnsi="Arial"/>
                <w:sz w:val="18"/>
              </w:rPr>
              <w:t>Mantle of Flame was absent from the master and its original replacement mechanic was superseded.</w:t>
            </w:r>
          </w:p>
        </w:tc>
        <w:tc>
          <w:tcPr>
            <w:tcW w:type="dxa" w:w="6339"/>
            <w:shd w:fill="EFF3F5"/>
            <w:tcMar>
              <w:top w:w="75" w:type="dxa"/>
              <w:left w:w="75" w:type="dxa"/>
              <w:bottom w:w="75" w:type="dxa"/>
              <w:right w:w="75" w:type="dxa"/>
            </w:tcMar>
          </w:tcPr>
          <w:p>
            <w:pPr>
              <w:keepNext w:val="0"/>
              <w:spacing w:after="40" w:before="40"/>
            </w:pPr>
            <w:r>
              <w:rPr>
                <w:rFonts w:ascii="Arial" w:hAnsi="Arial"/>
                <w:sz w:val="18"/>
              </w:rPr>
              <w:t>Preserve all direct weapon damage. A valid weapon-Fire execution may fund an additional .25-source Fire pulse. Use authoritative source provenance, one pulse per authored execution, LOS, fractional aggregate Mana payment and no recursive echo.</w:t>
            </w:r>
          </w:p>
        </w:tc>
      </w:tr>
      <w:tr>
        <w:trPr>
          <w:cantSplit/>
        </w:trPr>
        <w:tc>
          <w:tcPr>
            <w:tcW w:type="dxa" w:w="920"/>
            <w:shd w:fill="FFFFFF"/>
            <w:tcMar>
              <w:top w:w="75" w:type="dxa"/>
              <w:left w:w="75" w:type="dxa"/>
              <w:bottom w:w="75" w:type="dxa"/>
              <w:right w:w="75" w:type="dxa"/>
            </w:tcMar>
          </w:tcPr>
          <w:p>
            <w:pPr>
              <w:keepNext w:val="0"/>
              <w:spacing w:after="40" w:before="40"/>
            </w:pPr>
            <w:r>
              <w:rPr>
                <w:rFonts w:ascii="Arial" w:hAnsi="Arial"/>
                <w:sz w:val="18"/>
              </w:rPr>
              <w:t>MD-30</w:t>
            </w:r>
          </w:p>
        </w:tc>
        <w:tc>
          <w:tcPr>
            <w:tcW w:type="dxa" w:w="2965"/>
            <w:shd w:fill="FFFFFF"/>
            <w:tcMar>
              <w:top w:w="75" w:type="dxa"/>
              <w:left w:w="75" w:type="dxa"/>
              <w:bottom w:w="75" w:type="dxa"/>
              <w:right w:w="75" w:type="dxa"/>
            </w:tcMar>
          </w:tcPr>
          <w:p>
            <w:pPr>
              <w:keepNext w:val="0"/>
              <w:spacing w:after="40" w:before="40"/>
            </w:pPr>
            <w:r>
              <w:rPr>
                <w:rFonts w:ascii="Arial" w:hAnsi="Arial"/>
                <w:sz w:val="18"/>
              </w:rPr>
              <w:t>Aura of Despair and Mantle of Shadows were once counted separately.</w:t>
            </w:r>
          </w:p>
        </w:tc>
        <w:tc>
          <w:tcPr>
            <w:tcW w:type="dxa" w:w="6339"/>
            <w:shd w:fill="FFFFFF"/>
            <w:tcMar>
              <w:top w:w="75" w:type="dxa"/>
              <w:left w:w="75" w:type="dxa"/>
              <w:bottom w:w="75" w:type="dxa"/>
              <w:right w:w="75" w:type="dxa"/>
            </w:tcMar>
          </w:tcPr>
          <w:p>
            <w:pPr>
              <w:keepNext w:val="0"/>
              <w:spacing w:after="40" w:before="40"/>
            </w:pPr>
            <w:r>
              <w:rPr>
                <w:rFonts w:ascii="Arial" w:hAnsi="Arial"/>
                <w:sz w:val="18"/>
              </w:rPr>
              <w:t>One skill only: Mantle of Shadows, with Aura of Despair retained as a display-name alias. It owns the shared Void Despair Chain. No Frost/Comet mechanic is implied by the rename.</w:t>
            </w:r>
          </w:p>
        </w:tc>
      </w:tr>
      <w:tr>
        <w:trPr>
          <w:cantSplit/>
        </w:trPr>
        <w:tc>
          <w:tcPr>
            <w:tcW w:type="dxa" w:w="920"/>
            <w:shd w:fill="EFF3F5"/>
            <w:tcMar>
              <w:top w:w="75" w:type="dxa"/>
              <w:left w:w="75" w:type="dxa"/>
              <w:bottom w:w="75" w:type="dxa"/>
              <w:right w:w="75" w:type="dxa"/>
            </w:tcMar>
          </w:tcPr>
          <w:p>
            <w:pPr>
              <w:keepNext w:val="0"/>
              <w:spacing w:after="40" w:before="40"/>
            </w:pPr>
            <w:r>
              <w:rPr>
                <w:rFonts w:ascii="Arial" w:hAnsi="Arial"/>
                <w:sz w:val="18"/>
              </w:rPr>
              <w:t>MD-31</w:t>
            </w:r>
          </w:p>
        </w:tc>
        <w:tc>
          <w:tcPr>
            <w:tcW w:type="dxa" w:w="2965"/>
            <w:shd w:fill="EFF3F5"/>
            <w:tcMar>
              <w:top w:w="75" w:type="dxa"/>
              <w:left w:w="75" w:type="dxa"/>
              <w:bottom w:w="75" w:type="dxa"/>
              <w:right w:w="75" w:type="dxa"/>
            </w:tcMar>
          </w:tcPr>
          <w:p>
            <w:pPr>
              <w:keepNext w:val="0"/>
              <w:spacing w:after="40" w:before="40"/>
            </w:pPr>
            <w:r>
              <w:rPr>
                <w:rFonts w:ascii="Arial" w:hAnsi="Arial"/>
                <w:sz w:val="18"/>
              </w:rPr>
              <w:t>Summoned arrows were treated as isolated native NPC attacks.</w:t>
            </w:r>
          </w:p>
        </w:tc>
        <w:tc>
          <w:tcPr>
            <w:tcW w:type="dxa" w:w="6339"/>
            <w:shd w:fill="EFF3F5"/>
            <w:tcMar>
              <w:top w:w="75" w:type="dxa"/>
              <w:left w:w="75" w:type="dxa"/>
              <w:bottom w:w="75" w:type="dxa"/>
              <w:right w:w="75" w:type="dxa"/>
            </w:tcMar>
          </w:tcPr>
          <w:p>
            <w:pPr>
              <w:keepNext w:val="0"/>
              <w:spacing w:after="40" w:before="40"/>
            </w:pPr>
            <w:r>
              <w:rPr>
                <w:rFonts w:ascii="Arial" w:hAnsi="Arial"/>
                <w:sz w:val="18"/>
              </w:rPr>
              <w:t>Summon Skeleton Archers exposes a typed child Projectile attack to the same linked-passive compiler. Native emergence and allied allegiance are retained; Chain/Fork operate on arrows, not on summon count. Per-shot ownership does not multiply root rewards or reset budgets.</w:t>
            </w:r>
          </w:p>
        </w:tc>
      </w:tr>
      <w:tr>
        <w:trPr>
          <w:cantSplit/>
        </w:trPr>
        <w:tc>
          <w:tcPr>
            <w:tcW w:type="dxa" w:w="920"/>
            <w:shd w:fill="FFFFFF"/>
            <w:tcMar>
              <w:top w:w="75" w:type="dxa"/>
              <w:left w:w="75" w:type="dxa"/>
              <w:bottom w:w="75" w:type="dxa"/>
              <w:right w:w="75" w:type="dxa"/>
            </w:tcMar>
          </w:tcPr>
          <w:p>
            <w:pPr>
              <w:keepNext w:val="0"/>
              <w:spacing w:after="40" w:before="40"/>
            </w:pPr>
            <w:r>
              <w:rPr>
                <w:rFonts w:ascii="Arial" w:hAnsi="Arial"/>
                <w:sz w:val="18"/>
              </w:rPr>
              <w:t>MD-32</w:t>
            </w:r>
          </w:p>
        </w:tc>
        <w:tc>
          <w:tcPr>
            <w:tcW w:type="dxa" w:w="2965"/>
            <w:shd w:fill="FFFFFF"/>
            <w:tcMar>
              <w:top w:w="75" w:type="dxa"/>
              <w:left w:w="75" w:type="dxa"/>
              <w:bottom w:w="75" w:type="dxa"/>
              <w:right w:w="75" w:type="dxa"/>
            </w:tcMar>
          </w:tcPr>
          <w:p>
            <w:pPr>
              <w:keepNext w:val="0"/>
              <w:spacing w:after="40" w:before="40"/>
            </w:pPr>
            <w:r>
              <w:rPr>
                <w:rFonts w:ascii="Arial" w:hAnsi="Arial"/>
                <w:sz w:val="18"/>
              </w:rPr>
              <w:t>The compact roster still held the old Quick Slash, Managuard and several incomplete summon descriptions.</w:t>
            </w:r>
          </w:p>
        </w:tc>
        <w:tc>
          <w:tcPr>
            <w:tcW w:type="dxa" w:w="6339"/>
            <w:shd w:fill="FFFFFF"/>
            <w:tcMar>
              <w:top w:w="75" w:type="dxa"/>
              <w:left w:w="75" w:type="dxa"/>
              <w:bottom w:w="75" w:type="dxa"/>
              <w:right w:w="75" w:type="dxa"/>
            </w:tcMar>
          </w:tcPr>
          <w:p>
            <w:pPr>
              <w:keepNext w:val="0"/>
              <w:spacing w:after="40" w:before="40"/>
            </w:pPr>
            <w:r>
              <w:rPr>
                <w:rFonts w:ascii="Arial" w:hAnsi="Arial"/>
                <w:sz w:val="18"/>
              </w:rPr>
              <w:t>Later approved cards supersede stale summaries. Quick Slash is two .375 weapon-composition strikes; Managuard is the group Health-reservation aura. New summon tuning remains TBD where never approved.</w:t>
            </w:r>
          </w:p>
        </w:tc>
      </w:tr>
      <w:tr>
        <w:trPr>
          <w:cantSplit/>
        </w:trPr>
        <w:tc>
          <w:tcPr>
            <w:tcW w:type="dxa" w:w="920"/>
            <w:shd w:fill="EFF3F5"/>
            <w:tcMar>
              <w:top w:w="75" w:type="dxa"/>
              <w:left w:w="75" w:type="dxa"/>
              <w:bottom w:w="75" w:type="dxa"/>
              <w:right w:w="75" w:type="dxa"/>
            </w:tcMar>
          </w:tcPr>
          <w:p>
            <w:pPr>
              <w:keepNext w:val="0"/>
              <w:spacing w:after="40" w:before="40"/>
            </w:pPr>
            <w:r>
              <w:rPr>
                <w:rFonts w:ascii="Arial" w:hAnsi="Arial"/>
                <w:sz w:val="18"/>
              </w:rPr>
              <w:t>MD-33</w:t>
            </w:r>
          </w:p>
        </w:tc>
        <w:tc>
          <w:tcPr>
            <w:tcW w:type="dxa" w:w="2965"/>
            <w:shd w:fill="EFF3F5"/>
            <w:tcMar>
              <w:top w:w="75" w:type="dxa"/>
              <w:left w:w="75" w:type="dxa"/>
              <w:bottom w:w="75" w:type="dxa"/>
              <w:right w:w="75" w:type="dxa"/>
            </w:tcMar>
          </w:tcPr>
          <w:p>
            <w:pPr>
              <w:keepNext w:val="0"/>
              <w:spacing w:after="40" w:before="40"/>
            </w:pPr>
            <w:r>
              <w:rPr>
                <w:rFonts w:ascii="Arial" w:hAnsi="Arial"/>
                <w:sz w:val="18"/>
              </w:rPr>
              <w:t>Existing Healing Beam, Blessing of Protection and Arc were missing from the compact roster.</w:t>
            </w:r>
          </w:p>
        </w:tc>
        <w:tc>
          <w:tcPr>
            <w:tcW w:type="dxa" w:w="6339"/>
            <w:shd w:fill="EFF3F5"/>
            <w:tcMar>
              <w:top w:w="75" w:type="dxa"/>
              <w:left w:w="75" w:type="dxa"/>
              <w:bottom w:w="75" w:type="dxa"/>
              <w:right w:w="75" w:type="dxa"/>
            </w:tcMar>
          </w:tcPr>
          <w:p>
            <w:pPr>
              <w:keepNext w:val="0"/>
              <w:spacing w:after="40" w:before="40"/>
            </w:pPr>
            <w:r>
              <w:rPr>
                <w:rFonts w:ascii="Arial" w:hAnsi="Arial"/>
                <w:sz w:val="18"/>
              </w:rPr>
              <w:t>Restore their inspected catalog contracts [R1/R2], including scoped tether fan-out. Presence in repository data is not connected verification. No unlinked passive inheritance is introduced.</w:t>
            </w:r>
          </w:p>
        </w:tc>
      </w:tr>
      <w:tr>
        <w:trPr>
          <w:cantSplit/>
        </w:trPr>
        <w:tc>
          <w:tcPr>
            <w:tcW w:type="dxa" w:w="920"/>
            <w:shd w:fill="EFF3F5"/>
            <w:tcMar>
              <w:top w:w="75" w:type="dxa"/>
              <w:left w:w="75" w:type="dxa"/>
              <w:bottom w:w="75" w:type="dxa"/>
              <w:right w:w="75" w:type="dxa"/>
            </w:tcMar>
          </w:tcPr>
          <w:p>
            <w:r>
              <w:t>MD-34</w:t>
            </w:r>
          </w:p>
        </w:tc>
        <w:tc>
          <w:tcPr>
            <w:tcW w:type="dxa" w:w="2965"/>
            <w:shd w:fill="EFF3F5"/>
            <w:tcMar>
              <w:top w:w="75" w:type="dxa"/>
              <w:left w:w="75" w:type="dxa"/>
              <w:bottom w:w="75" w:type="dxa"/>
              <w:right w:w="75" w:type="dxa"/>
            </w:tcMar>
          </w:tcPr>
          <w:p>
            <w:r>
              <w:t>Hard Magic Find caps caused Luck to stop improving loot-quality weighting after the existing rarity thresholds.</w:t>
            </w:r>
          </w:p>
        </w:tc>
        <w:tc>
          <w:tcPr>
            <w:tcW w:type="dxa" w:w="6339"/>
            <w:shd w:fill="EFF3F5"/>
            <w:tcMar>
              <w:top w:w="75" w:type="dxa"/>
              <w:left w:w="75" w:type="dxa"/>
              <w:bottom w:w="75" w:type="dxa"/>
              <w:right w:w="75" w:type="dxa"/>
            </w:tcMar>
          </w:tcPr>
          <w:p>
            <w:r>
              <w:t>Keep MagicFind = max(0, .005*E(LUCK)+GearMagicFind), but replace the Magic/Rare/Unique hard caps with soft knees and diminishing tails. The former 100% / 75% / 50% thresholds remain the points where returns begin diminishing rather than stopping. Magic Find still does not increase item quantity, item level, drop-table eligibility, Signature Learn Chance, skill-upgrade success, or deterministic quest rewards.</w:t>
            </w:r>
          </w:p>
        </w:tc>
      </w:tr>
      <w:tr>
        <w:tc>
          <w:tcPr>
            <w:tcW w:type="dxa" w:w="920"/>
          </w:tcPr>
          <w:p>
            <w:r>
              <w:t>MD-35</w:t>
            </w:r>
          </w:p>
        </w:tc>
        <w:tc>
          <w:tcPr>
            <w:tcW w:type="dxa" w:w="2965"/>
          </w:tcPr>
          <w:p>
            <w:r>
              <w:t>Extreme all-Luck allocation previously had no distinct late-game payoff beyond ordinary Crit and Magic Find, despite sacrificing Health/Mana/Stamina growth, normal damage attributes and access to stat-gated equipment.</w:t>
            </w:r>
          </w:p>
        </w:tc>
        <w:tc>
          <w:tcPr>
            <w:tcW w:type="dxa" w:w="6339"/>
          </w:tcPr>
          <w:p>
            <w:r>
              <w:t>Introduce Fortune Break as a hidden, derived pure-Luck specialization. It is not a skill, Link passive, temporary buff or gear affix. Only manually allocated progression points determine qualification and Fortune potency; gear/temporary Luck cannot unlock or strengthen it. Fortune Break awakens when ProgressLuck &gt;= 400 and every manually spent attribute point is in Luck. Its accelerating Fortune curve grants bounded defender-side evasion and rare favorable outcome checks, reaching its intended defining strength only in the upper 400s. It never waives equipment requirements or supplies hidden STR/DEX/INT/WIS.</w:t>
            </w:r>
          </w:p>
        </w:tc>
      </w:tr>
    </w:tbl>
    <w:p>
      <w:pPr>
        <w:spacing w:after="20"/>
      </w:pPr>
    </w:p>
    <w:p>
      <w:pPr>
        <w:pStyle w:val="Heading2"/>
      </w:pPr>
      <w:r>
        <w:t>00.3 Connected-runtime evidence and boundary discipline</w:t>
      </w:r>
    </w:p>
    <w:p>
      <w:r>
        <w:t>NEW BASELINE: deterministic tests, packaged-asset validation, API reflection/audits and isolated server smoke prove code/configuration structure only. They do not prove connected client rendering, input delivery, animation, packet emission, interaction-chain routing or native gameplay execution. Claims about those surfaces require recorded connected Hytale evidence.</w:t>
      </w:r>
    </w:p>
    <w:p>
      <w:pPr>
        <w:pStyle w:val="ListBullet"/>
      </w:pPr>
      <w:r>
        <w:t>Connected activation proof is a distinct gate: native slot projection -&gt; real player input -&gt; server-observed native activation -&gt; RPG activation request -&gt; validation/commit -&gt; executor dispatch. A visible icon or local HUD flash is not proof that the server path was reached.</w:t>
      </w:r>
    </w:p>
    <w:p>
      <w:pPr>
        <w:pStyle w:val="ListBullet"/>
      </w:pPr>
      <w:r>
        <w:t>When a connected test fails, the earliest missing trace/event is the active fault boundary. Do not modify later resource, cooldown, damage, projectile, status or executor systems until evidence shows the request reached them.</w:t>
      </w:r>
    </w:p>
    <w:p>
      <w:pPr>
        <w:pStyle w:val="ListBullet"/>
      </w:pPr>
      <w:r>
        <w:t>Before another speculative native-bridge change, run a shipped known-working Hytale control through the same slot and observation path. If the control works, diff the RPG bridge against it; if the control casts but the observer sees nothing, replace the observation architecture rather than the gameplay executor.</w:t>
      </w:r>
    </w:p>
    <w:p>
      <w:pPr>
        <w:pStyle w:val="ListBullet"/>
      </w:pPr>
      <w:r>
        <w:t>Diagnostic revisions are not feature fixes. They MUST bound the experiment, record raw pre-filter traffic/state, suppress accidental double execution, snapshot any native-slot state they temporarily replace, and restore only what the diagnostic itself owns.</w:t>
      </w:r>
    </w:p>
    <w:p>
      <w:pPr>
        <w:pStyle w:val="ListBullet"/>
      </w:pPr>
      <w:r>
        <w:t>A method or asset reporting remote-sync capability is not, by itself, connected proof that the client actually emits the packet or interaction form consumed by the mod.</w:t>
      </w:r>
    </w:p>
    <w:p>
      <w:pPr>
        <w:pStyle w:val="Heading2"/>
      </w:pPr>
      <w:r>
        <w:t>00.4 Native Hytale HUD and ability integration contract</w:t>
      </w:r>
    </w:p>
    <w:p>
      <w:r>
        <w:t>NEW BASELINE: Hytale owns the native combat HUD surfaces. RPG presentation may add project-owned progression/UI such as the XP bar, Character page and Link Tree, but it MUST NOT replace or imitate native resource bars or ability-slot chrome when a supported native path exists.</w:t>
      </w:r>
    </w:p>
    <w:p>
      <w:pPr>
        <w:pStyle w:val="ListBullet"/>
      </w:pPr>
      <w:r>
        <w:t>Health, Mana and Stamina presentation remains entirely native Hytale. RPG may modify authoritative maxima/costs through the established stat/resource adapters, but it must not hide, duplicate, resize, restyle or overlay the native resource controls.</w:t>
      </w:r>
    </w:p>
    <w:p>
      <w:pPr>
        <w:pStyle w:val="ListBullet"/>
      </w:pPr>
      <w:r>
        <w:t>Ability1 remains Hytale's weapon Signature Move and is never intercepted as an RPG skill.</w:t>
      </w:r>
    </w:p>
    <w:p>
      <w:pPr>
        <w:pStyle w:val="ListBullet"/>
      </w:pPr>
      <w:r>
        <w:t>RPG ability presentation/input uses the pinned build's supported native AbilitySlots/ItemAbility path. The RPG loadout remains authoritative; native slot contents are a runtime projection, not a second progression store.</w:t>
      </w:r>
    </w:p>
    <w:p>
      <w:pPr>
        <w:pStyle w:val="ListBullet"/>
      </w:pPr>
      <w:r>
        <w:t>Native slot availability is capability-gated per pinned build. A logical RPG skill slot may persist even when no supported native client slot exists; unavailable presentation/input must be reported explicitly rather than solved by schema deletion, fabricated HUD cells or invented keybindings.</w:t>
      </w:r>
    </w:p>
    <w:p>
      <w:pPr>
        <w:pStyle w:val="ListBullet"/>
      </w:pPr>
      <w:r>
        <w:t>RPG-owned projection items may replace or clear only RPG-owned projection items. Player-owned native Runes must never be silently overwritten, moved or destroyed; conflicts fail visibly and teardown/rejoin restoration must be connected-tested.</w:t>
      </w:r>
    </w:p>
    <w:p>
      <w:pPr>
        <w:pStyle w:val="ListBullet"/>
      </w:pPr>
      <w:r>
        <w:t>Physical keys belong to Hytale/player configuration. RPG must not patch settings/input files, synthesize keyboard events or register substitute hotkeys to bypass an unavailable native ability path.</w:t>
      </w:r>
    </w:p>
    <w:p>
      <w:pPr>
        <w:pStyle w:val="Heading2"/>
        <w:keepNext/>
        <w:pageBreakBefore w:val="0"/>
      </w:pPr>
      <w:r>
        <w:rPr>
          <w:b w:val="0"/>
          <w:i w:val="0"/>
        </w:rPr>
        <w:t>00.5 Change status and remaining authoring</w:t>
      </w:r>
    </w:p>
    <w:p>
      <w:pPr>
        <w:keepNext w:val="0"/>
        <w:keepLines w:val="0"/>
        <w:pageBreakBefore w:val="0"/>
        <w:spacing w:after="100"/>
      </w:pPr>
      <w:r>
        <w:rPr>
          <w:b w:val="0"/>
          <w:i w:val="0"/>
        </w:rPr>
        <w:t>APPROVED_DESIGN means the user authorized the behavior. REPOSITORY_RECORD means a named contract was read in the RPG branch. USER_REPORTED_QA records a reported or supplied test, not a fresh connected run. Every feature still needs implementation/version-specific acceptance. This edit neither changes a JAR nor certifies a live server.</w:t>
      </w:r>
    </w:p>
    <w:tbl>
      <w:tblPr>
        <w:tblW w:type="auto" w:w="0"/>
        <w:tblLayout w:type="fixed"/>
        <w:tblLook w:firstColumn="1" w:firstRow="1" w:lastColumn="0" w:lastRow="0" w:noHBand="0" w:noVBand="1" w:val="04A0"/>
        <w:tblBorders>
          <w:top w:val="single" w:sz="3" w:color="DAE2E7"/>
          <w:left w:val="single" w:sz="3" w:color="DAE2E7"/>
          <w:bottom w:val="single" w:sz="3" w:color="DAE2E7"/>
          <w:right w:val="single" w:sz="3" w:color="DAE2E7"/>
          <w:insideH w:val="single" w:sz="3" w:color="DAE2E7"/>
          <w:insideV w:val="single" w:sz="3" w:color="DAE2E7"/>
        </w:tblBorders>
      </w:tblPr>
      <w:tblGrid>
        <w:gridCol w:w="3067"/>
        <w:gridCol w:w="7157"/>
      </w:tblGrid>
      <w:tr>
        <w:trPr>
          <w:cantSplit/>
          <w:tblHeader/>
        </w:trPr>
        <w:tc>
          <w:tcPr>
            <w:tcW w:type="dxa" w:w="3067"/>
            <w:shd w:fill="173F4C"/>
            <w:tcMar>
              <w:top w:w="75" w:type="dxa"/>
              <w:left w:w="75" w:type="dxa"/>
              <w:bottom w:w="75" w:type="dxa"/>
              <w:right w:w="75" w:type="dxa"/>
            </w:tcMar>
          </w:tcPr>
          <w:p>
            <w:pPr>
              <w:keepNext w:val="0"/>
              <w:spacing w:after="40" w:before="40"/>
            </w:pPr>
            <w:r>
              <w:rPr>
                <w:rFonts w:ascii="Arial" w:hAnsi="Arial"/>
                <w:b/>
                <w:color w:val="FFFFFF"/>
                <w:sz w:val="18"/>
              </w:rPr>
              <w:t>Area</w:t>
            </w:r>
          </w:p>
        </w:tc>
        <w:tc>
          <w:tcPr>
            <w:tcW w:type="dxa" w:w="7157"/>
            <w:shd w:fill="173F4C"/>
            <w:tcMar>
              <w:top w:w="75" w:type="dxa"/>
              <w:left w:w="75" w:type="dxa"/>
              <w:bottom w:w="75" w:type="dxa"/>
              <w:right w:w="75" w:type="dxa"/>
            </w:tcMar>
          </w:tcPr>
          <w:p>
            <w:pPr>
              <w:keepNext w:val="0"/>
              <w:spacing w:after="40" w:before="40"/>
            </w:pPr>
            <w:r>
              <w:rPr>
                <w:rFonts w:ascii="Arial" w:hAnsi="Arial"/>
                <w:b/>
                <w:color w:val="FFFFFF"/>
                <w:sz w:val="18"/>
              </w:rPr>
              <w:t>Evidence and current document status</w:t>
            </w:r>
          </w:p>
        </w:tc>
      </w:tr>
      <w:tr>
        <w:trPr>
          <w:cantSplit/>
        </w:trPr>
        <w:tc>
          <w:tcPr>
            <w:tcW w:type="dxa" w:w="3067"/>
            <w:shd w:fill="EFF3F5"/>
            <w:tcMar>
              <w:top w:w="75" w:type="dxa"/>
              <w:left w:w="75" w:type="dxa"/>
              <w:bottom w:w="75" w:type="dxa"/>
              <w:right w:w="75" w:type="dxa"/>
            </w:tcMar>
          </w:tcPr>
          <w:p>
            <w:pPr>
              <w:keepNext w:val="0"/>
              <w:spacing w:after="40" w:before="40"/>
            </w:pPr>
            <w:r>
              <w:rPr>
                <w:rFonts w:ascii="Arial" w:hAnsi="Arial"/>
                <w:sz w:val="18"/>
              </w:rPr>
              <w:t>Mantle of Flame</w:t>
            </w:r>
          </w:p>
        </w:tc>
        <w:tc>
          <w:tcPr>
            <w:tcW w:type="dxa" w:w="7157"/>
            <w:shd w:fill="EFF3F5"/>
            <w:tcMar>
              <w:top w:w="75" w:type="dxa"/>
              <w:left w:w="75" w:type="dxa"/>
              <w:bottom w:w="75" w:type="dxa"/>
              <w:right w:w="75" w:type="dxa"/>
            </w:tcMar>
          </w:tcPr>
          <w:p>
            <w:pPr>
              <w:keepNext w:val="0"/>
              <w:spacing w:after="40" w:before="40"/>
            </w:pPr>
            <w:r>
              <w:rPr>
                <w:rFonts w:ascii="Arial" w:hAnsi="Arial"/>
                <w:sz w:val="18"/>
              </w:rPr>
              <w:t>User tested an earlier Mantle; supplied R032-AS traces record pulse/Impact_Fire events. Additive echo and latest balance are current design; full present deployment parity is not established here.</w:t>
            </w:r>
          </w:p>
        </w:tc>
      </w:tr>
      <w:tr>
        <w:trPr>
          <w:cantSplit/>
        </w:trPr>
        <w:tc>
          <w:tcPr>
            <w:tcW w:type="dxa" w:w="3067"/>
            <w:shd w:fill="FFFFFF"/>
            <w:tcMar>
              <w:top w:w="75" w:type="dxa"/>
              <w:left w:w="75" w:type="dxa"/>
              <w:bottom w:w="75" w:type="dxa"/>
              <w:right w:w="75" w:type="dxa"/>
            </w:tcMar>
          </w:tcPr>
          <w:p>
            <w:pPr>
              <w:keepNext w:val="0"/>
              <w:spacing w:after="40" w:before="40"/>
            </w:pPr>
            <w:r>
              <w:rPr>
                <w:rFonts w:ascii="Arial" w:hAnsi="Arial"/>
                <w:sz w:val="18"/>
              </w:rPr>
              <w:t>Healing Beam / Blessing / Arc</w:t>
            </w:r>
          </w:p>
        </w:tc>
        <w:tc>
          <w:tcPr>
            <w:tcW w:type="dxa" w:w="7157"/>
            <w:shd w:fill="FFFFFF"/>
            <w:tcMar>
              <w:top w:w="75" w:type="dxa"/>
              <w:left w:w="75" w:type="dxa"/>
              <w:bottom w:w="75" w:type="dxa"/>
              <w:right w:w="75" w:type="dxa"/>
            </w:tcMar>
          </w:tcPr>
          <w:p>
            <w:pPr>
              <w:keepNext w:val="0"/>
              <w:spacing w:after="40" w:before="40"/>
            </w:pPr>
            <w:r>
              <w:rPr>
                <w:rFonts w:ascii="Arial" w:hAnsi="Arial"/>
                <w:sz w:val="18"/>
              </w:rPr>
              <w:t>Existing repository catalog records recovered in this reconciliation. Connected success is not inferred from JSON.</w:t>
            </w:r>
          </w:p>
        </w:tc>
      </w:tr>
      <w:tr>
        <w:trPr>
          <w:cantSplit/>
        </w:trPr>
        <w:tc>
          <w:tcPr>
            <w:tcW w:type="dxa" w:w="3067"/>
            <w:shd w:fill="EFF3F5"/>
            <w:tcMar>
              <w:top w:w="75" w:type="dxa"/>
              <w:left w:w="75" w:type="dxa"/>
              <w:bottom w:w="75" w:type="dxa"/>
              <w:right w:w="75" w:type="dxa"/>
            </w:tcMar>
          </w:tcPr>
          <w:p>
            <w:pPr>
              <w:keepNext w:val="0"/>
              <w:spacing w:after="40" w:before="40"/>
            </w:pPr>
            <w:r>
              <w:rPr>
                <w:rFonts w:ascii="Arial" w:hAnsi="Arial"/>
                <w:sz w:val="18"/>
              </w:rPr>
              <w:t>Quick Slash / summons / Managuard / Bomb Toss</w:t>
            </w:r>
          </w:p>
        </w:tc>
        <w:tc>
          <w:tcPr>
            <w:tcW w:type="dxa" w:w="7157"/>
            <w:shd w:fill="EFF3F5"/>
            <w:tcMar>
              <w:top w:w="75" w:type="dxa"/>
              <w:left w:w="75" w:type="dxa"/>
              <w:bottom w:w="75" w:type="dxa"/>
              <w:right w:w="75" w:type="dxa"/>
            </w:tcMar>
          </w:tcPr>
          <w:p>
            <w:pPr>
              <w:keepNext w:val="0"/>
              <w:spacing w:after="40" w:before="40"/>
            </w:pPr>
            <w:r>
              <w:rPr>
                <w:rFonts w:ascii="Arial" w:hAnsi="Arial"/>
                <w:sz w:val="18"/>
              </w:rPr>
              <w:t>Latest approved redesigns replace old descriptions. Required fields and native integration gates remain on each card.</w:t>
            </w:r>
          </w:p>
        </w:tc>
      </w:tr>
      <w:tr>
        <w:trPr>
          <w:cantSplit/>
        </w:trPr>
        <w:tc>
          <w:tcPr>
            <w:tcW w:type="dxa" w:w="3067"/>
            <w:shd w:fill="FFFFFF"/>
            <w:tcMar>
              <w:top w:w="75" w:type="dxa"/>
              <w:left w:w="75" w:type="dxa"/>
              <w:bottom w:w="75" w:type="dxa"/>
              <w:right w:w="75" w:type="dxa"/>
            </w:tcMar>
          </w:tcPr>
          <w:p>
            <w:pPr>
              <w:keepNext w:val="0"/>
              <w:spacing w:after="40" w:before="40"/>
            </w:pPr>
            <w:r>
              <w:rPr>
                <w:rFonts w:ascii="Arial" w:hAnsi="Arial"/>
                <w:sz w:val="18"/>
              </w:rPr>
              <w:t>Salvage ranks / six elements / projectile balance</w:t>
            </w:r>
          </w:p>
        </w:tc>
        <w:tc>
          <w:tcPr>
            <w:tcW w:type="dxa" w:w="7157"/>
            <w:shd w:fill="FFFFFF"/>
            <w:tcMar>
              <w:top w:w="75" w:type="dxa"/>
              <w:left w:w="75" w:type="dxa"/>
              <w:bottom w:w="75" w:type="dxa"/>
              <w:right w:w="75" w:type="dxa"/>
            </w:tcMar>
          </w:tcPr>
          <w:p>
            <w:pPr>
              <w:keepNext w:val="0"/>
              <w:spacing w:after="40" w:before="40"/>
            </w:pPr>
            <w:r>
              <w:rPr>
                <w:rFonts w:ascii="Arial" w:hAnsi="Arial"/>
                <w:sz w:val="18"/>
              </w:rPr>
              <w:t>Approved replacement rules. No code, save migration, salvage balance or live damage migration was executed in this document task.</w:t>
            </w:r>
          </w:p>
        </w:tc>
      </w:tr>
      <w:tr>
        <w:trPr>
          <w:cantSplit/>
        </w:trPr>
        <w:tc>
          <w:tcPr>
            <w:tcW w:type="dxa" w:w="3067"/>
            <w:shd w:fill="EFF3F5"/>
            <w:tcMar>
              <w:top w:w="75" w:type="dxa"/>
              <w:left w:w="75" w:type="dxa"/>
              <w:bottom w:w="75" w:type="dxa"/>
              <w:right w:w="75" w:type="dxa"/>
            </w:tcMar>
          </w:tcPr>
          <w:p>
            <w:pPr>
              <w:keepNext w:val="0"/>
              <w:spacing w:after="40" w:before="40"/>
            </w:pPr>
            <w:r>
              <w:rPr>
                <w:rFonts w:ascii="Arial" w:hAnsi="Arial"/>
                <w:sz w:val="18"/>
              </w:rPr>
              <w:t>Unclosed numbers</w:t>
            </w:r>
          </w:p>
        </w:tc>
        <w:tc>
          <w:tcPr>
            <w:tcW w:type="dxa" w:w="7157"/>
            <w:shd w:fill="EFF3F5"/>
            <w:tcMar>
              <w:top w:w="75" w:type="dxa"/>
              <w:left w:w="75" w:type="dxa"/>
              <w:bottom w:w="75" w:type="dxa"/>
              <w:right w:w="75" w:type="dxa"/>
            </w:tcMar>
          </w:tcPr>
          <w:p>
            <w:pPr>
              <w:keepNext w:val="0"/>
              <w:spacing w:after="40" w:before="40"/>
            </w:pPr>
            <w:r>
              <w:rPr>
                <w:rFonts w:ascii="Arial" w:hAnsi="Arial"/>
                <w:sz w:val="18"/>
              </w:rPr>
              <w:t>Exact salvage quantities/yields and each risky rank probability; new summon costs/stats/lifetimes; Transformation buffs/duration/cooldown; Mantle of Shadows resource cost; listed tentative source assignments remain unresolved.</w:t>
            </w:r>
          </w:p>
        </w:tc>
      </w:tr>
      <w:tr>
        <w:tc>
          <w:tcPr>
            <w:tcW w:type="dxa" w:w="3067"/>
          </w:tcPr>
          <w:p>
            <w:r>
              <w:t>Fortune Break</w:t>
            </w:r>
          </w:p>
        </w:tc>
        <w:tc>
          <w:tcPr>
            <w:tcW w:type="dxa" w:w="7157"/>
          </w:tcPr>
          <w:p>
            <w:r>
              <w:t>APPROVED_DESIGN hidden pure-Luck specialization. Section 03.1.1 defines exact qualification, curve, combat/item outcome order and initial balance constants. This document edit is not evidence that the runtime currently implements any Fortune event.</w:t>
            </w:r>
          </w:p>
        </w:tc>
      </w:tr>
    </w:tbl>
    <w:p>
      <w:pPr>
        <w:pStyle w:val="Heading1"/>
        <w:pageBreakBefore/>
      </w:pPr>
      <w:r>
        <w:rPr>
          <w:b w:val="0"/>
          <w:i w:val="0"/>
        </w:rPr>
        <w:t>01. Build audit, modules and schemas</w:t>
      </w:r>
    </w:p>
    <w:p>
      <w:pPr>
        <w:pStyle w:val="Heading2"/>
      </w:pPr>
      <w:r>
        <w:rPr>
          <w:b w:val="0"/>
          <w:i w:val="0"/>
        </w:rPr>
        <w:t>01.1 Phase 00 evidence manifest</w:t>
      </w:r>
    </w:p>
    <w:p>
      <w:r>
        <w:rPr>
          <w:b w:val="0"/>
          <w:i w:val="0"/>
        </w:rPr>
        <w:t>Record repository origin/branch/HEAD, working-tree status, server version, client version, SDK JAR hash, Java toolchain, asset archive hash, world/save schema, dependency versions and operating system. Use the current clean repository; never reset to an old reference revision from a source document. A pre-release experiment lives in a separate adapter/profile and does not modify production saves. W13/W14 list public interaction enums; their names alone do not prove a client binding or event path.</w:t>
      </w:r>
    </w:p>
    <w:p>
      <w:r>
        <w:rPr>
          <w:b w:val="0"/>
          <w:i w:val="0"/>
        </w:rPr>
        <w:t>Record capability booleans with evidence paths for authoritative stats, native damage/results/causes, attack provenance, projectile collision/steering, NPC ownership/allegiance, corpse data, native HUD/ability projection, CustomPage lifecycle, required Link Tree gestures and any supported page-opening hook. Preserve logical Ability slots even when unavailable. Native inventory extension and unsupported global input remain deferred. Do not patch native input files or fabricate SDK calls to satisfy a historical checklist.</w:t>
      </w:r>
    </w:p>
    <w:p>
      <w:pPr>
        <w:pStyle w:val="Heading2"/>
      </w:pPr>
      <w:r>
        <w:rPr>
          <w:b w:val="0"/>
          <w:i w:val="0"/>
        </w:rPr>
        <w:t>01.2 Proposed module boundaries</w:t>
      </w:r>
    </w:p>
    <w:tbl>
      <w:tblPr>
        <w:tblStyle w:val="TableGrid"/>
        <w:tblW w:type="auto" w:w="0"/>
        <w:tblLayout w:type="fixed"/>
        <w:tblLook w:firstColumn="1" w:firstRow="1" w:lastColumn="0" w:lastRow="0" w:noHBand="0" w:noVBand="1" w:val="04A0"/>
      </w:tblPr>
      <w:tblGrid>
        <w:gridCol w:w="1944"/>
        <w:gridCol w:w="3096"/>
        <w:gridCol w:w="5184"/>
      </w:tblGrid>
      <w:tr>
        <w:trPr>
          <w:cantSplit/>
          <w:tblHeader/>
        </w:trPr>
        <w:tc>
          <w:tcPr>
            <w:tcW w:type="dxa" w:w="1944"/>
            <w:shd w:fill="163E4B"/>
            <w:tcMar>
              <w:top w:w="65" w:type="dxa"/>
              <w:left w:w="65" w:type="dxa"/>
              <w:bottom w:w="65" w:type="dxa"/>
              <w:right w:w="65" w:type="dxa"/>
            </w:tcMar>
          </w:tcPr>
          <w:p>
            <w:pPr>
              <w:spacing w:after="60" w:before="60" w:line="240" w:lineRule="auto"/>
            </w:pPr>
            <w:r>
              <w:rPr>
                <w:b/>
                <w:i w:val="0"/>
                <w:color w:val="FFFFFF"/>
                <w:sz w:val="16"/>
              </w:rPr>
              <w:t>Module</w:t>
            </w:r>
          </w:p>
        </w:tc>
        <w:tc>
          <w:tcPr>
            <w:tcW w:type="dxa" w:w="3096"/>
            <w:shd w:fill="163E4B"/>
            <w:tcMar>
              <w:top w:w="65" w:type="dxa"/>
              <w:left w:w="65" w:type="dxa"/>
              <w:bottom w:w="65" w:type="dxa"/>
              <w:right w:w="65" w:type="dxa"/>
            </w:tcMar>
          </w:tcPr>
          <w:p>
            <w:pPr>
              <w:spacing w:after="60" w:before="60" w:line="240" w:lineRule="auto"/>
            </w:pPr>
            <w:r>
              <w:rPr>
                <w:b/>
                <w:i w:val="0"/>
                <w:color w:val="FFFFFF"/>
                <w:sz w:val="16"/>
              </w:rPr>
              <w:t>Owns</w:t>
            </w:r>
          </w:p>
        </w:tc>
        <w:tc>
          <w:tcPr>
            <w:tcW w:type="dxa" w:w="5184"/>
            <w:shd w:fill="163E4B"/>
            <w:tcMar>
              <w:top w:w="65" w:type="dxa"/>
              <w:left w:w="65" w:type="dxa"/>
              <w:bottom w:w="65" w:type="dxa"/>
              <w:right w:w="65" w:type="dxa"/>
            </w:tcMar>
          </w:tcPr>
          <w:p>
            <w:pPr>
              <w:spacing w:after="60" w:before="60" w:line="240" w:lineRule="auto"/>
            </w:pPr>
            <w:r>
              <w:rPr>
                <w:b/>
                <w:i w:val="0"/>
                <w:color w:val="FFFFFF"/>
                <w:sz w:val="16"/>
              </w:rPr>
              <w:t>Does not own</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rpg.domain</w:t>
            </w:r>
          </w:p>
        </w:tc>
        <w:tc>
          <w:tcPr>
            <w:tcW w:type="dxa" w:w="3096"/>
            <w:tcMar>
              <w:top w:w="65" w:type="dxa"/>
              <w:left w:w="65" w:type="dxa"/>
              <w:bottom w:w="65" w:type="dxa"/>
              <w:right w:w="65" w:type="dxa"/>
            </w:tcMar>
          </w:tcPr>
          <w:p>
            <w:pPr>
              <w:spacing w:after="60" w:before="60" w:line="240" w:lineRule="auto"/>
            </w:pPr>
            <w:r>
              <w:rPr>
                <w:b w:val="0"/>
                <w:i w:val="0"/>
                <w:sz w:val="16"/>
              </w:rPr>
              <w:t>IDs, immutable definitions, stat math, graph types, pure compatibility rules</w:t>
            </w:r>
          </w:p>
        </w:tc>
        <w:tc>
          <w:tcPr>
            <w:tcW w:type="dxa" w:w="5184"/>
            <w:tcMar>
              <w:top w:w="65" w:type="dxa"/>
              <w:left w:w="65" w:type="dxa"/>
              <w:bottom w:w="65" w:type="dxa"/>
              <w:right w:w="65" w:type="dxa"/>
            </w:tcMar>
          </w:tcPr>
          <w:p>
            <w:pPr>
              <w:spacing w:after="60" w:before="60" w:line="240" w:lineRule="auto"/>
            </w:pPr>
            <w:r>
              <w:rPr>
                <w:b w:val="0"/>
                <w:i w:val="0"/>
                <w:sz w:val="16"/>
              </w:rPr>
              <w:t>Hytale ECS mutation, UI rendering</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rpg.content</w:t>
            </w:r>
          </w:p>
        </w:tc>
        <w:tc>
          <w:tcPr>
            <w:tcW w:type="dxa" w:w="3096"/>
            <w:tcMar>
              <w:top w:w="65" w:type="dxa"/>
              <w:left w:w="65" w:type="dxa"/>
              <w:bottom w:w="65" w:type="dxa"/>
              <w:right w:w="65" w:type="dxa"/>
            </w:tcMar>
          </w:tcPr>
          <w:p>
            <w:pPr>
              <w:spacing w:after="60" w:before="60" w:line="240" w:lineRule="auto"/>
            </w:pPr>
            <w:r>
              <w:rPr>
                <w:b w:val="0"/>
                <w:i w:val="0"/>
                <w:sz w:val="16"/>
              </w:rPr>
              <w:t>Versioned catalogs, normalization, preflight, signatures and migrations</w:t>
            </w:r>
          </w:p>
        </w:tc>
        <w:tc>
          <w:tcPr>
            <w:tcW w:type="dxa" w:w="5184"/>
            <w:tcMar>
              <w:top w:w="65" w:type="dxa"/>
              <w:left w:w="65" w:type="dxa"/>
              <w:bottom w:w="65" w:type="dxa"/>
              <w:right w:w="65" w:type="dxa"/>
            </w:tcMar>
          </w:tcPr>
          <w:p>
            <w:pPr>
              <w:spacing w:after="60" w:before="60" w:line="240" w:lineRule="auto"/>
            </w:pPr>
            <w:r>
              <w:rPr>
                <w:b w:val="0"/>
                <w:i w:val="0"/>
                <w:sz w:val="16"/>
              </w:rPr>
              <w:t>Invented asset names or runtime guesses</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rpg.progress</w:t>
            </w:r>
          </w:p>
        </w:tc>
        <w:tc>
          <w:tcPr>
            <w:tcW w:type="dxa" w:w="3096"/>
            <w:tcMar>
              <w:top w:w="65" w:type="dxa"/>
              <w:left w:w="65" w:type="dxa"/>
              <w:bottom w:w="65" w:type="dxa"/>
              <w:right w:w="65" w:type="dxa"/>
            </w:tcMar>
          </w:tcPr>
          <w:p>
            <w:r>
              <w:t>Character XP, allocation, learned skills, base skill ranks, skill-upgrade transactions, passive ownership, reward ledger, Fortune Break qualification/discovery state</w:t>
            </w:r>
          </w:p>
        </w:tc>
        <w:tc>
          <w:tcPr>
            <w:tcW w:type="dxa" w:w="5184"/>
            <w:tcMar>
              <w:top w:w="65" w:type="dxa"/>
              <w:left w:w="65" w:type="dxa"/>
              <w:bottom w:w="65" w:type="dxa"/>
              <w:right w:w="65" w:type="dxa"/>
            </w:tcMar>
          </w:tcPr>
          <w:p>
            <w:r>
              <w:t>Native current Mana/Stamina/Health duplication; crafting-bench presentation; invented salvage yields</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rpg.links</w:t>
            </w:r>
          </w:p>
        </w:tc>
        <w:tc>
          <w:tcPr>
            <w:tcW w:type="dxa" w:w="3096"/>
            <w:tcMar>
              <w:top w:w="65" w:type="dxa"/>
              <w:left w:w="65" w:type="dxa"/>
              <w:bottom w:w="65" w:type="dxa"/>
              <w:right w:w="65" w:type="dxa"/>
            </w:tcMar>
          </w:tcPr>
          <w:p>
            <w:pPr>
              <w:spacing w:after="60" w:before="60" w:line="240" w:lineRule="auto"/>
            </w:pPr>
            <w:r>
              <w:rPr>
                <w:b w:val="0"/>
                <w:i w:val="0"/>
                <w:sz w:val="16"/>
              </w:rPr>
              <w:t>Graph validation, effect-plan compilation, modifier ordering</w:t>
            </w:r>
          </w:p>
        </w:tc>
        <w:tc>
          <w:tcPr>
            <w:tcW w:type="dxa" w:w="5184"/>
            <w:tcMar>
              <w:top w:w="65" w:type="dxa"/>
              <w:left w:w="65" w:type="dxa"/>
              <w:bottom w:w="65" w:type="dxa"/>
              <w:right w:w="65" w:type="dxa"/>
            </w:tcMar>
          </w:tcPr>
          <w:p>
            <w:pPr>
              <w:spacing w:after="60" w:before="60" w:line="240" w:lineRule="auto"/>
            </w:pPr>
            <w:r>
              <w:rPr>
                <w:b w:val="0"/>
                <w:i w:val="0"/>
                <w:sz w:val="16"/>
              </w:rPr>
              <w:t>Player permissions, raw pointer positions as mechanics</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rpg.combat</w:t>
            </w:r>
          </w:p>
        </w:tc>
        <w:tc>
          <w:tcPr>
            <w:tcW w:type="dxa" w:w="3096"/>
            <w:tcMar>
              <w:top w:w="65" w:type="dxa"/>
              <w:left w:w="65" w:type="dxa"/>
              <w:bottom w:w="65" w:type="dxa"/>
              <w:right w:w="65" w:type="dxa"/>
            </w:tcMar>
          </w:tcPr>
          <w:p>
            <w:r>
              <w:t>Cast lifecycle, hit queries, outcomes, status and trigger budgets, Fortune evasion and favorable combat-outcome resolution</w:t>
            </w:r>
          </w:p>
        </w:tc>
        <w:tc>
          <w:tcPr>
            <w:tcW w:type="dxa" w:w="5184"/>
            <w:tcMar>
              <w:top w:w="65" w:type="dxa"/>
              <w:left w:w="65" w:type="dxa"/>
              <w:bottom w:w="65" w:type="dxa"/>
              <w:right w:w="65" w:type="dxa"/>
            </w:tcMar>
          </w:tcPr>
          <w:p>
            <w:pPr>
              <w:spacing w:after="60" w:before="60" w:line="240" w:lineRule="auto"/>
            </w:pPr>
            <w:r>
              <w:rPr>
                <w:b w:val="0"/>
                <w:i w:val="0"/>
                <w:sz w:val="16"/>
              </w:rPr>
              <w:t>Client particle collision as damage</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rpg.hytale</w:t>
            </w:r>
          </w:p>
        </w:tc>
        <w:tc>
          <w:tcPr>
            <w:tcW w:type="dxa" w:w="3096"/>
            <w:tcMar>
              <w:top w:w="65" w:type="dxa"/>
              <w:left w:w="65" w:type="dxa"/>
              <w:bottom w:w="65" w:type="dxa"/>
              <w:right w:w="65" w:type="dxa"/>
            </w:tcMar>
          </w:tcPr>
          <w:p>
            <w:pPr>
              <w:spacing w:after="60" w:before="60" w:line="240" w:lineRule="auto"/>
            </w:pPr>
            <w:r>
              <w:rPr>
                <w:b w:val="0"/>
                <w:i w:val="0"/>
                <w:sz w:val="16"/>
              </w:rPr>
              <w:t>Narrow SDK-specific adapter implementations and capability probes</w:t>
            </w:r>
          </w:p>
        </w:tc>
        <w:tc>
          <w:tcPr>
            <w:tcW w:type="dxa" w:w="5184"/>
            <w:tcMar>
              <w:top w:w="65" w:type="dxa"/>
              <w:left w:w="65" w:type="dxa"/>
              <w:bottom w:w="65" w:type="dxa"/>
              <w:right w:w="65" w:type="dxa"/>
            </w:tcMar>
          </w:tcPr>
          <w:p>
            <w:pPr>
              <w:spacing w:after="60" w:before="60" w:line="240" w:lineRule="auto"/>
            </w:pPr>
            <w:r>
              <w:rPr>
                <w:b w:val="0"/>
                <w:i w:val="0"/>
                <w:sz w:val="16"/>
              </w:rPr>
              <w:t>Independent alternate armor/HP engine</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rpg.presentation</w:t>
            </w:r>
          </w:p>
        </w:tc>
        <w:tc>
          <w:tcPr>
            <w:tcW w:type="dxa" w:w="3096"/>
            <w:tcMar>
              <w:top w:w="65" w:type="dxa"/>
              <w:left w:w="65" w:type="dxa"/>
              <w:bottom w:w="65" w:type="dxa"/>
              <w:right w:w="65" w:type="dxa"/>
            </w:tcMar>
          </w:tcPr>
          <w:p>
            <w:pPr>
              <w:spacing w:after="60" w:before="60" w:line="240" w:lineRule="auto"/>
            </w:pPr>
            <w:r>
              <w:rPr>
                <w:b w:val="0"/>
                <w:i w:val="0"/>
                <w:sz w:val="16"/>
              </w:rPr>
              <w:t>HUD/canvas, icon resolver, VFX/audio ownership</w:t>
            </w:r>
          </w:p>
        </w:tc>
        <w:tc>
          <w:tcPr>
            <w:tcW w:type="dxa" w:w="5184"/>
            <w:tcMar>
              <w:top w:w="65" w:type="dxa"/>
              <w:left w:w="65" w:type="dxa"/>
              <w:bottom w:w="65" w:type="dxa"/>
              <w:right w:w="65" w:type="dxa"/>
            </w:tcMar>
          </w:tcPr>
          <w:p>
            <w:pPr>
              <w:spacing w:after="60" w:before="60" w:line="240" w:lineRule="auto"/>
            </w:pPr>
            <w:r>
              <w:rPr>
                <w:b w:val="0"/>
                <w:i w:val="0"/>
                <w:sz w:val="16"/>
              </w:rPr>
              <w:t>Acquiring skills or applying damage</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rpg.integration</w:t>
            </w:r>
          </w:p>
        </w:tc>
        <w:tc>
          <w:tcPr>
            <w:tcW w:type="dxa" w:w="3096"/>
            <w:tcMar>
              <w:top w:w="65" w:type="dxa"/>
              <w:left w:w="65" w:type="dxa"/>
              <w:bottom w:w="65" w:type="dxa"/>
              <w:right w:w="65" w:type="dxa"/>
            </w:tcMar>
          </w:tcPr>
          <w:p>
            <w:pPr>
              <w:spacing w:after="60" w:before="60" w:line="240" w:lineRule="auto"/>
            </w:pPr>
            <w:r>
              <w:rPr>
                <w:b w:val="0"/>
                <w:i w:val="0"/>
                <w:sz w:val="16"/>
              </w:rPr>
              <w:t>Optional Kingdoms rest provider and external party/protection providers</w:t>
            </w:r>
          </w:p>
        </w:tc>
        <w:tc>
          <w:tcPr>
            <w:tcW w:type="dxa" w:w="5184"/>
            <w:tcMar>
              <w:top w:w="65" w:type="dxa"/>
              <w:left w:w="65" w:type="dxa"/>
              <w:bottom w:w="65" w:type="dxa"/>
              <w:right w:w="65" w:type="dxa"/>
            </w:tcMar>
          </w:tcPr>
          <w:p>
            <w:pPr>
              <w:spacing w:after="60" w:before="60" w:line="240" w:lineRule="auto"/>
            </w:pPr>
            <w:r>
              <w:rPr>
                <w:b w:val="0"/>
                <w:i w:val="0"/>
                <w:sz w:val="16"/>
              </w:rPr>
              <w:t>Hard dependency on future Kingdoms or HTDevLib</w:t>
            </w:r>
          </w:p>
        </w:tc>
      </w:tr>
    </w:tbl>
    <w:p>
      <w:pPr>
        <w:spacing w:after="20"/>
      </w:pPr>
    </w:p>
    <w:p>
      <w:r>
        <w:rPr>
          <w:b w:val="0"/>
          <w:i w:val="0"/>
        </w:rPr>
        <w:t>Proposed names are project namespaces, not assertions about existing repository classes. Reuse equivalent existing services where ownership matches; record the mapping before adding duplicates. No database or asset download runs synchronously in the world tick. Content compilation is pure and cacheable by definitions hash + graph revision + relevant equipment profile revision.</w:t>
      </w:r>
    </w:p>
    <w:p>
      <w:pPr>
        <w:pStyle w:val="Heading2"/>
      </w:pPr>
      <w:r>
        <w:rPr>
          <w:b w:val="0"/>
          <w:i w:val="0"/>
        </w:rPr>
        <w:t>01.3 Required persistent and runtime records</w:t>
      </w:r>
    </w:p>
    <w:p>
      <w:pPr>
        <w:spacing w:after="120"/>
        <w:shd w:fill="EDF3F5"/>
      </w:pPr>
      <w:r>
        <w:t>RpgPlayerProgress {</w:t>
        <w:br/>
        <w:t xml:space="preserve">  schemaVersion, playerUUID, progressionScopeId, revision,</w:t>
        <w:br/>
        <w:t xml:space="preserve">  characterLevel, totalCharacterXP, allocated[STR,DEX,INT,WIS,LUCK],</w:t>
        <w:br/>
        <w:t xml:space="preserve">  unspentAttributePoints, pendingLevelUpPoints, explicitQuestPointAwards,</w:t>
        <w:br/>
        <w:t xml:space="preserve">  learnedSkillIds, baseSkillLevelBySkillId, skillUpgradeRevision, ownedPassiveCopies,</w:t>
        <w:br/>
        <w:t xml:space="preserve">  equippedSkillNodes[4], passiveNodes[6], jointNodes[2], graphEdges,</w:t>
        <w:br/>
        <w:t xml:space="preserve">  cooldownRecoveryState, ManaguardDeficitByRecipient, unlockFlags,</w:t>
        <w:br/>
        <w:t xml:space="preserve">  difficultyUnlocks, linkInsight, acquisitionPityCounters,</w:t>
        <w:br/>
        <w:t xml:space="preserve">  rewardEventLedgerCheckpoint, layoutProfileId</w:t>
        <w:br/>
        <w:t>}</w:t>
        <w:br/>
        <w:t>CanvasLayout { schemaVersion, nodeIdToXY, panXY, selectedNodeId, libraryTab }</w:t>
        <w:br/>
        <w:t>CharacterSheetViewModel { revision, displayName, level, levelXP, xpToNext, pendingLevelUpPoints, rawAttributes, effectiveAttributes, derivedStats, fortuneBreakState?, fortuneEvasionChance?, nativeResources, damageResistancesByChannel, statusResistance, statusPenetration, nativeDefense }</w:t>
        <w:br/>
        <w:t>RpgHudViewModel { revision, levelProgress01, xpPipFill[10], pendingLevelUpPoints, resourceFractions[MANA,HEALTH,STAMINA], skillSlots[4], slotAvailability[4] }</w:t>
        <w:br/>
        <w:t>SkillDefinition {</w:t>
        <w:br/>
        <w:t xml:space="preserve">  id, revision, tier, acquisitionRarity, executorFamily, schoolElement?, themeTags[], semanticTags,</w:t>
        <w:br/>
        <w:t xml:space="preserve">  weaponRequirement, basePowerSource, fixedScalingAttribute?, damageChannels[], elementSplit,</w:t>
        <w:br/>
        <w:t xml:space="preserve">  resourceContract, timing, targetContract, effectNodes[], skillLevelProfile, upgradeProfile,</w:t>
        <w:br/>
        <w:t xml:space="preserve">  signatureSource, iconKey, vfxRecipeKey, soundRecipeKey, featureRequirements</w:t>
        <w:br/>
        <w:t>}</w:t>
        <w:br/>
        <w:t>EffectNode {</w:t>
        <w:br/>
        <w:t xml:space="preserve">  id, family, capabilities[], typedFields, hitLedgerPolicy, procCoefficient,</w:t>
        <w:br/>
        <w:t xml:space="preserve">  childEdges[], allowedModifierOperations[], CanCrit, CanProc, ownershipPolicy</w:t>
        <w:br/>
        <w:t>}</w:t>
        <w:br/>
        <w:t>PassiveDefinition {</w:t>
        <w:br/>
        <w:t xml:space="preserve">  id, revision, eligibilityExpression, componentSelector,</w:t>
        <w:br/>
        <w:t xml:space="preserve">  modifierOps[], incompatibilityGroups[], maxCopiesPerSkill,</w:t>
        <w:br/>
        <w:t xml:space="preserve">  introducedCapabilities[], removedCapabilities[], triggerPolicy,</w:t>
        <w:br/>
        <w:t xml:space="preserve">  resourceOperations[], presentationOps[], phaseFeatureFlag</w:t>
        <w:br/>
        <w:t>}</w:t>
        <w:br/>
        <w:t>CompiledSkillPlan {</w:t>
        <w:br/>
        <w:t xml:space="preserve">  schemaVersion, hash, sourceRevisions, rootEffects[], effectiveCapabilities,</w:t>
        <w:br/>
        <w:t xml:space="preserve">  resolvedCosts, cooldownContract, effectiveSkillLevel, rejectedBindings[], ownershipBudgets</w:t>
        <w:br/>
        <w:t>}</w:t>
        <w:br/>
        <w:t>CastContext {</w:t>
        <w:br/>
        <w:t xml:space="preserve">  rootCastId, parentExecutionId?, generation, actorId, worldId, slotId,</w:t>
        <w:br/>
        <w:t xml:space="preserve">  compiledPlanHash, offensiveSnapshot, targetSolution, resourceReceipt,</w:t>
        <w:br/>
        <w:t xml:space="preserve">  ammoReceipt?, phaseHitLedgers, remainingBudgets, terminalReason?</w:t>
        <w:br/>
        <w:t>}</w:t>
      </w:r>
    </w:p>
    <w:p>
      <w:r>
        <w:rPr>
          <w:b w:val="0"/>
          <w:i w:val="0"/>
        </w:rPr>
        <w:t>All requests are intentions: equip known SkillId, allocate delta, connect NodeIds, submit graph revision. Server verifies ownership, points, slot counts, target validity and version. A client-supplied absolute level/stat/damage/cooldown is never accepted. Allocation conservation: sum(allocated)+unspent =5*(level-1)+explicit Quest Point Awards. pendingLevelUpPoints is a nonnegative subset of unspentAttributePoints: each newly earned character level adds 5 to both counters; attribute allocation consumes pendingLevelUpPoints first. The Level Up HUD notice remains until pendingLevelUpPoints reaches 0. Existing-save migration initializes pendingLevelUpPoints to 0 unless a trustworthy level-up ledger exists; do not fabricate historical pending points. Level is derived from total XP thresholds and must agree with its stored cache.</w:t>
      </w:r>
    </w:p>
    <w:p>
      <w:r>
        <w:rPr>
          <w:b w:val="0"/>
          <w:i w:val="0"/>
        </w:rPr>
        <w:t>Hytale EntityStatMap remains the authority for live Health/Mana/Stamina. Save only the necessary native persistence references and RPG modifiers/ledgers, not a competing current-resource object. The default progression scope is the persistent server/save UUID plus authenticated player UUID; worlds within that server share progress unless an explicit per-world profile is selected. A single writer owns each player revision, with compare-and-swap updates and stale-client rejection. Durable writes are atomic with monotonic revisions and checksums; migration writes a backup and a new file before replacement. On failure, refuse progression changes rather than resetting to level 1. A bounded journal gives exactly-once rewards after restart. Database-backed storage is an optional adapter, not a Firebase requirement. The threat model is an untrusted remote player against a trusted server; singleplayer machine owners are not tamper-proof.</w:t>
      </w:r>
    </w:p>
    <w:p>
      <w:pPr>
        <w:pStyle w:val="Heading1"/>
        <w:pageBreakBefore/>
      </w:pPr>
      <w:r>
        <w:rPr>
          <w:b w:val="0"/>
          <w:i w:val="0"/>
        </w:rPr>
        <w:t>02. Effect taxonomy and shared runtime</w:t>
      </w:r>
    </w:p>
    <w:p>
      <w:r>
        <w:t>Primary executors remain Strike, Projectile, DirectTarget, Burst, Cone, Line, Beam, GroundZone, Wall, Trap, Movement, Aura, Barrier, Summon, Corpse Operation, Stance and Reaction. Orb/Orbit and Overhead reuse existing spatial/timing primitives. Mark, Curse, Buff and Imbue are payload/state combinations. The approved Transformation is a bounded extension of the existing stance/buff/resource-lock lifecycle, not permission for a second combat engine.</w:t>
      </w:r>
    </w:p>
    <w:p>
      <w:r>
        <w:rPr>
          <w:b w:val="0"/>
          <w:i w:val="0"/>
        </w:rPr>
        <w:t>Projectile means a travelling collision carrier; Line means a ray/front/sweep. Burst is one radial resolve; GroundZone is finite and terrain-anchored. Aura is caster-attached and persistent under its explicitly authored resource contract: upkeep, reservation, or triggered payment. Managuard and Mantle of Flame are named exceptions to old Mana-only sustain assumptions. A finite MobileZone is not an Aura. Collision radius and effect radius remain separate fields. SchoolElement never grants a payload, damage cause or passive capability automatically.</w:t>
      </w:r>
    </w:p>
    <w:p>
      <w:pPr>
        <w:pStyle w:val="Heading2"/>
      </w:pPr>
      <w:r>
        <w:rPr>
          <w:b w:val="0"/>
          <w:i w:val="0"/>
        </w:rPr>
        <w:t>02.1 Units, geometry and targeting</w:t>
      </w:r>
    </w:p>
    <w:p>
      <w:r>
        <w:rPr>
          <w:b w:val="0"/>
          <w:i w:val="0"/>
        </w:rPr>
        <w:t>World distance is expressed in metres in content; Phase 00 calibrates its Hytale-world-unit mapping and records it. Angles in content are degrees; adapters use radians only at explicit conversion. Simulation time is seconds, independent of render frame rate. Core gameplay ticks use delta-time accounting; active effects receive one scheduler owner. No per-frame unbounded timers, no sleep calls on world threads.</w:t>
      </w:r>
    </w:p>
    <w:p>
      <w:r>
        <w:rPr>
          <w:b w:val="0"/>
          <w:i w:val="0"/>
        </w:rPr>
        <w:t>NEW BASELINE geometry defaults: ground area height 3 m; humanoid strike/line/cone height 2.5 m; ground anchor follows one legal surface, not every floor of a building. Circular footprints use cylinders, not hidden spheres. Full width is never interpreted as radius. Cone membership uses horizontal distance, vertical bounds and the dot-product half-angle test. Radial falloff is absent unless declared. Target shape uses collision bounds, not a guessed model centre. Swept queries prevent tunnelling for dash/projectile motion.</w:t>
      </w:r>
    </w:p>
    <w:p>
      <w:r>
        <w:rPr>
          <w:b w:val="0"/>
          <w:i w:val="0"/>
        </w:rPr>
        <w:t>All hostile effects require loaded, permitted, alive non-friendly targets and LOS from the effect's permitted origin. Friendly effects include caster unless declared otherwise and only currently allied recipients. Party/faction/protection adapters are authoritative; absence defaults to no player-vs-player damage. Ground target validation rejects unreachable surfaces behind walls or ceilings. No skill destroys/builds terrain by default. Displacement stops before obstacles, respects nav/height limits and never moves protected NPCs or across world boundaries.</w:t>
      </w:r>
    </w:p>
    <w:p>
      <w:r>
        <w:rPr>
          <w:b w:val="0"/>
          <w:i w:val="0"/>
        </w:rPr>
        <w:t>Projectile outgoing lifetime defaults to maxDistance/speed; an explicit independent time cap wins if shorter. Travel distance is total traversed path, not displacement from spawn, so Chain/Homing cannot make an immortal shot. Outbound and Return have separate bounded legs and ledgers. No-weapon physical/magic skills use authored INNATE power; they do not read a random held weapon.</w:t>
      </w:r>
    </w:p>
    <w:p>
      <w:pPr>
        <w:pStyle w:val="Heading2"/>
      </w:pPr>
      <w:r>
        <w:rPr>
          <w:b w:val="0"/>
          <w:i w:val="0"/>
        </w:rPr>
        <w:t>02.2 Cast state machine</w:t>
      </w:r>
    </w:p>
    <w:p>
      <w:pPr>
        <w:spacing w:after="120"/>
        <w:shd w:fill="EDF3F5"/>
      </w:pPr>
      <w:r>
        <w:rPr>
          <w:rFonts w:ascii="Consolas" w:hAnsi="Consolas"/>
          <w:sz w:val="16"/>
        </w:rPr>
        <w:t>IDLE -&gt; VALIDATING -&gt; WINDUP -&gt; COMMIT -&gt; [DELAYED] -&gt; RELEASE</w:t>
        <w:br/>
        <w:t xml:space="preserve">     -&gt; ACTIVE / DERIVED_EXECUTIONS -&gt; TERMINATING -&gt; TERMINATED</w:t>
      </w:r>
    </w:p>
    <w:p>
      <w:r>
        <w:rPr>
          <w:b w:val="0"/>
          <w:i w:val="0"/>
        </w:rPr>
        <w:t>Before commit: resolve equipment/ownership/gates, validate current target and reserved object claims, predict complete plan cost and root budget. Failure consumes nothing. Wind-up can be interrupted without a charge. At COMMIT revalidate and atomically charge the single resource plus any ammunition/item token; start cooldown, capture offensive stats/equipment/plan and a valid target solution. One pending primary release per slot. Skill Delay waits 2 s after COMMIT, not before affordability checking. Post-commit death/logout/unload/equipment incompatibility cancels owned work without refund. Rejected derived work does not refund the paid root.</w:t>
      </w:r>
    </w:p>
    <w:p>
      <w:r>
        <w:rPr>
          <w:b w:val="0"/>
          <w:i w:val="0"/>
        </w:rPr>
        <w:t>At RELEASE: target-point casts use the committed world point; origin-based actions use current actor position but revalidate the point is still within allowed reach/LOS. Aim direction is snapshotted. Melee and movement revalidate live geometry. Echo repeats use the committed solution, not a newly improved target silently chosen later. Kill Trigger is the explicit retargeting exception. If an original target dies, invalid direct-target repeats disappear; ground repeats can still resolve at their valid world point. Switching worlds always cancels.</w:t>
      </w:r>
    </w:p>
    <w:p>
      <w:r>
        <w:rPr>
          <w:b w:val="0"/>
          <w:i w:val="0"/>
        </w:rPr>
        <w:t>Damage, healing, control, particles and audio remain separate callbacks with one gameplay owner. Native attacks must be instrumented or replaced only at an audited integration seam so one intended hit does not execute twice. Mantle of Flame is observational/additive and must never suppress the original weapon Fire. All cancellation and completion are idempotent. Miss expiry, normal expiry, budget rejection and forced cleanup have distinct reasons; no arbitrary cleanup may masquerade as a successful hit or kill.</w:t>
      </w:r>
    </w:p>
    <w:p>
      <w:pPr>
        <w:pStyle w:val="Heading2"/>
        <w:keepNext/>
        <w:pageBreakBefore w:val="0"/>
      </w:pPr>
      <w:r>
        <w:rPr>
          <w:b w:val="0"/>
          <w:i w:val="0"/>
        </w:rPr>
        <w:t>02.3 Six-element taxonomy and migration</w:t>
      </w:r>
    </w:p>
    <w:p>
      <w:pPr>
        <w:keepNext w:val="0"/>
        <w:keepLines w:val="0"/>
        <w:pageBreakBefore w:val="0"/>
        <w:spacing w:after="100"/>
      </w:pPr>
      <w:r>
        <w:rPr>
          <w:b w:val="0"/>
          <w:i w:val="0"/>
        </w:rPr>
        <w:t>The project now uses exactly WIND, WATER, FIRE, EARTH, LIGHTNING and VOID as elemental channels, aligned with the six-element set selected in the design discussion [C1]. PHYSICAL is a separate non-elemental channel. This is an RPG taxonomy decision, not a claim that the installed Hytale SDK already exposes six identically named native damage causes. Bind every cause through a verified adapter.</w:t>
      </w:r>
    </w:p>
    <w:tbl>
      <w:tblPr>
        <w:tblW w:type="auto" w:w="0"/>
        <w:tblLayout w:type="fixed"/>
        <w:tblLook w:firstColumn="1" w:firstRow="1" w:lastColumn="0" w:lastRow="0" w:noHBand="0" w:noVBand="1" w:val="04A0"/>
        <w:tblBorders>
          <w:top w:val="single" w:sz="3" w:color="DAE2E7"/>
          <w:left w:val="single" w:sz="3" w:color="DAE2E7"/>
          <w:bottom w:val="single" w:sz="3" w:color="DAE2E7"/>
          <w:right w:val="single" w:sz="3" w:color="DAE2E7"/>
          <w:insideH w:val="single" w:sz="3" w:color="DAE2E7"/>
          <w:insideV w:val="single" w:sz="3" w:color="DAE2E7"/>
        </w:tblBorders>
      </w:tblPr>
      <w:tblGrid>
        <w:gridCol w:w="1431"/>
        <w:gridCol w:w="2863"/>
        <w:gridCol w:w="5930"/>
      </w:tblGrid>
      <w:tr>
        <w:trPr>
          <w:cantSplit/>
          <w:tblHeader/>
        </w:trPr>
        <w:tc>
          <w:tcPr>
            <w:tcW w:type="dxa" w:w="1431"/>
            <w:shd w:fill="173F4C"/>
            <w:tcMar>
              <w:top w:w="75" w:type="dxa"/>
              <w:left w:w="75" w:type="dxa"/>
              <w:bottom w:w="75" w:type="dxa"/>
              <w:right w:w="75" w:type="dxa"/>
            </w:tcMar>
          </w:tcPr>
          <w:p>
            <w:pPr>
              <w:keepNext w:val="0"/>
              <w:spacing w:after="40" w:before="40"/>
            </w:pPr>
            <w:r>
              <w:rPr>
                <w:rFonts w:ascii="Arial" w:hAnsi="Arial"/>
                <w:b/>
                <w:color w:val="FFFFFF"/>
                <w:sz w:val="18"/>
              </w:rPr>
              <w:t>Element</w:t>
            </w:r>
          </w:p>
        </w:tc>
        <w:tc>
          <w:tcPr>
            <w:tcW w:type="dxa" w:w="2863"/>
            <w:shd w:fill="173F4C"/>
            <w:tcMar>
              <w:top w:w="75" w:type="dxa"/>
              <w:left w:w="75" w:type="dxa"/>
              <w:bottom w:w="75" w:type="dxa"/>
              <w:right w:w="75" w:type="dxa"/>
            </w:tcMar>
          </w:tcPr>
          <w:p>
            <w:pPr>
              <w:keepNext w:val="0"/>
              <w:spacing w:after="40" w:before="40"/>
            </w:pPr>
            <w:r>
              <w:rPr>
                <w:rFonts w:ascii="Arial" w:hAnsi="Arial"/>
                <w:b/>
                <w:color w:val="FFFFFF"/>
                <w:sz w:val="18"/>
              </w:rPr>
              <w:t>Mechanical identity</w:t>
            </w:r>
          </w:p>
        </w:tc>
        <w:tc>
          <w:tcPr>
            <w:tcW w:type="dxa" w:w="5930"/>
            <w:shd w:fill="173F4C"/>
            <w:tcMar>
              <w:top w:w="75" w:type="dxa"/>
              <w:left w:w="75" w:type="dxa"/>
              <w:bottom w:w="75" w:type="dxa"/>
              <w:right w:w="75" w:type="dxa"/>
            </w:tcMar>
          </w:tcPr>
          <w:p>
            <w:pPr>
              <w:keepNext w:val="0"/>
              <w:spacing w:after="40" w:before="40"/>
            </w:pPr>
            <w:r>
              <w:rPr>
                <w:rFonts w:ascii="Arial" w:hAnsi="Arial"/>
                <w:b/>
                <w:color w:val="FFFFFF"/>
                <w:sz w:val="18"/>
              </w:rPr>
              <w:t>Consolidated themes / behavior</w:t>
            </w:r>
          </w:p>
        </w:tc>
      </w:tr>
      <w:tr>
        <w:trPr>
          <w:cantSplit/>
        </w:trPr>
        <w:tc>
          <w:tcPr>
            <w:tcW w:type="dxa" w:w="1431"/>
            <w:shd w:fill="EFF3F5"/>
            <w:tcMar>
              <w:top w:w="75" w:type="dxa"/>
              <w:left w:w="75" w:type="dxa"/>
              <w:bottom w:w="75" w:type="dxa"/>
              <w:right w:w="75" w:type="dxa"/>
            </w:tcMar>
          </w:tcPr>
          <w:p>
            <w:pPr>
              <w:keepNext w:val="0"/>
              <w:spacing w:after="40" w:before="40"/>
            </w:pPr>
            <w:r>
              <w:rPr>
                <w:rFonts w:ascii="Arial" w:hAnsi="Arial"/>
                <w:sz w:val="18"/>
              </w:rPr>
              <w:t>Wind</w:t>
            </w:r>
          </w:p>
        </w:tc>
        <w:tc>
          <w:tcPr>
            <w:tcW w:type="dxa" w:w="2863"/>
            <w:shd w:fill="EFF3F5"/>
            <w:tcMar>
              <w:top w:w="75" w:type="dxa"/>
              <w:left w:w="75" w:type="dxa"/>
              <w:bottom w:w="75" w:type="dxa"/>
              <w:right w:w="75" w:type="dxa"/>
            </w:tcMar>
          </w:tcPr>
          <w:p>
            <w:pPr>
              <w:keepNext w:val="0"/>
              <w:spacing w:after="40" w:before="40"/>
            </w:pPr>
            <w:r>
              <w:rPr>
                <w:rFonts w:ascii="Arial" w:hAnsi="Arial"/>
                <w:sz w:val="18"/>
              </w:rPr>
              <w:t>Healing, buffs and cleansing</w:t>
            </w:r>
          </w:p>
        </w:tc>
        <w:tc>
          <w:tcPr>
            <w:tcW w:type="dxa" w:w="5930"/>
            <w:shd w:fill="EFF3F5"/>
            <w:tcMar>
              <w:top w:w="75" w:type="dxa"/>
              <w:left w:w="75" w:type="dxa"/>
              <w:bottom w:w="75" w:type="dxa"/>
              <w:right w:w="75" w:type="dxa"/>
            </w:tcMar>
          </w:tcPr>
          <w:p>
            <w:pPr>
              <w:keepNext w:val="0"/>
              <w:spacing w:after="40" w:before="40"/>
            </w:pPr>
            <w:r>
              <w:rPr>
                <w:rFonts w:ascii="Arial" w:hAnsi="Arial"/>
                <w:sz w:val="18"/>
              </w:rPr>
              <w:t>Holy-themed support and former utility magic. Wind can still have an offensive skill; this is a design emphasis, not a restriction.</w:t>
            </w:r>
          </w:p>
        </w:tc>
      </w:tr>
      <w:tr>
        <w:trPr>
          <w:cantSplit/>
        </w:trPr>
        <w:tc>
          <w:tcPr>
            <w:tcW w:type="dxa" w:w="1431"/>
            <w:shd w:fill="FFFFFF"/>
            <w:tcMar>
              <w:top w:w="75" w:type="dxa"/>
              <w:left w:w="75" w:type="dxa"/>
              <w:bottom w:w="75" w:type="dxa"/>
              <w:right w:w="75" w:type="dxa"/>
            </w:tcMar>
          </w:tcPr>
          <w:p>
            <w:pPr>
              <w:keepNext w:val="0"/>
              <w:spacing w:after="40" w:before="40"/>
            </w:pPr>
            <w:r>
              <w:rPr>
                <w:rFonts w:ascii="Arial" w:hAnsi="Arial"/>
                <w:sz w:val="18"/>
              </w:rPr>
              <w:t>Water</w:t>
            </w:r>
          </w:p>
        </w:tc>
        <w:tc>
          <w:tcPr>
            <w:tcW w:type="dxa" w:w="2863"/>
            <w:shd w:fill="FFFFFF"/>
            <w:tcMar>
              <w:top w:w="75" w:type="dxa"/>
              <w:left w:w="75" w:type="dxa"/>
              <w:bottom w:w="75" w:type="dxa"/>
              <w:right w:w="75" w:type="dxa"/>
            </w:tcMar>
          </w:tcPr>
          <w:p>
            <w:pPr>
              <w:keepNext w:val="0"/>
              <w:spacing w:after="40" w:before="40"/>
            </w:pPr>
            <w:r>
              <w:rPr>
                <w:rFonts w:ascii="Arial" w:hAnsi="Arial"/>
                <w:sz w:val="18"/>
              </w:rPr>
              <w:t>Chill, Freeze and conditional payoffs</w:t>
            </w:r>
          </w:p>
        </w:tc>
        <w:tc>
          <w:tcPr>
            <w:tcW w:type="dxa" w:w="5930"/>
            <w:shd w:fill="FFFFFF"/>
            <w:tcMar>
              <w:top w:w="75" w:type="dxa"/>
              <w:left w:w="75" w:type="dxa"/>
              <w:bottom w:w="75" w:type="dxa"/>
              <w:right w:w="75" w:type="dxa"/>
            </w:tcMar>
          </w:tcPr>
          <w:p>
            <w:pPr>
              <w:keepNext w:val="0"/>
              <w:spacing w:after="40" w:before="40"/>
            </w:pPr>
            <w:r>
              <w:rPr>
                <w:rFonts w:ascii="Arial" w:hAnsi="Arial"/>
                <w:sz w:val="18"/>
              </w:rPr>
              <w:t>Cold, Frost and Ice damage become WATER. Chill/Frozen remain named statuses and existing stack/control rules survive.</w:t>
            </w:r>
          </w:p>
        </w:tc>
      </w:tr>
      <w:tr>
        <w:trPr>
          <w:cantSplit/>
        </w:trPr>
        <w:tc>
          <w:tcPr>
            <w:tcW w:type="dxa" w:w="1431"/>
            <w:shd w:fill="EFF3F5"/>
            <w:tcMar>
              <w:top w:w="75" w:type="dxa"/>
              <w:left w:w="75" w:type="dxa"/>
              <w:bottom w:w="75" w:type="dxa"/>
              <w:right w:w="75" w:type="dxa"/>
            </w:tcMar>
          </w:tcPr>
          <w:p>
            <w:pPr>
              <w:keepNext w:val="0"/>
              <w:spacing w:after="40" w:before="40"/>
            </w:pPr>
            <w:r>
              <w:rPr>
                <w:rFonts w:ascii="Arial" w:hAnsi="Arial"/>
                <w:sz w:val="18"/>
              </w:rPr>
              <w:t>Fire</w:t>
            </w:r>
          </w:p>
        </w:tc>
        <w:tc>
          <w:tcPr>
            <w:tcW w:type="dxa" w:w="2863"/>
            <w:shd w:fill="EFF3F5"/>
            <w:tcMar>
              <w:top w:w="75" w:type="dxa"/>
              <w:left w:w="75" w:type="dxa"/>
              <w:bottom w:w="75" w:type="dxa"/>
              <w:right w:w="75" w:type="dxa"/>
            </w:tcMar>
          </w:tcPr>
          <w:p>
            <w:pPr>
              <w:keepNext w:val="0"/>
              <w:spacing w:after="40" w:before="40"/>
            </w:pPr>
            <w:r>
              <w:rPr>
                <w:rFonts w:ascii="Arial" w:hAnsi="Arial"/>
                <w:sz w:val="18"/>
              </w:rPr>
              <w:t>Burn intensity, consumption and explosions</w:t>
            </w:r>
          </w:p>
        </w:tc>
        <w:tc>
          <w:tcPr>
            <w:tcW w:type="dxa" w:w="5930"/>
            <w:shd w:fill="EFF3F5"/>
            <w:tcMar>
              <w:top w:w="75" w:type="dxa"/>
              <w:left w:w="75" w:type="dxa"/>
              <w:bottom w:w="75" w:type="dxa"/>
              <w:right w:w="75" w:type="dxa"/>
            </w:tcMar>
          </w:tcPr>
          <w:p>
            <w:pPr>
              <w:keepNext w:val="0"/>
              <w:spacing w:after="40" w:before="40"/>
            </w:pPr>
            <w:r>
              <w:rPr>
                <w:rFonts w:ascii="Arial" w:hAnsi="Arial"/>
                <w:sz w:val="18"/>
              </w:rPr>
              <w:t>Fire remains FIRE. Existing burns and explosion skills remain; no universal Burn detonation or automatic ignition is added merely by reclassification.</w:t>
            </w:r>
          </w:p>
        </w:tc>
      </w:tr>
      <w:tr>
        <w:trPr>
          <w:cantSplit/>
        </w:trPr>
        <w:tc>
          <w:tcPr>
            <w:tcW w:type="dxa" w:w="1431"/>
            <w:shd w:fill="FFFFFF"/>
            <w:tcMar>
              <w:top w:w="75" w:type="dxa"/>
              <w:left w:w="75" w:type="dxa"/>
              <w:bottom w:w="75" w:type="dxa"/>
              <w:right w:w="75" w:type="dxa"/>
            </w:tcMar>
          </w:tcPr>
          <w:p>
            <w:pPr>
              <w:keepNext w:val="0"/>
              <w:spacing w:after="40" w:before="40"/>
            </w:pPr>
            <w:r>
              <w:rPr>
                <w:rFonts w:ascii="Arial" w:hAnsi="Arial"/>
                <w:sz w:val="18"/>
              </w:rPr>
              <w:t>Earth</w:t>
            </w:r>
          </w:p>
        </w:tc>
        <w:tc>
          <w:tcPr>
            <w:tcW w:type="dxa" w:w="2863"/>
            <w:shd w:fill="FFFFFF"/>
            <w:tcMar>
              <w:top w:w="75" w:type="dxa"/>
              <w:left w:w="75" w:type="dxa"/>
              <w:bottom w:w="75" w:type="dxa"/>
              <w:right w:w="75" w:type="dxa"/>
            </w:tcMar>
          </w:tcPr>
          <w:p>
            <w:pPr>
              <w:keepNext w:val="0"/>
              <w:spacing w:after="40" w:before="40"/>
            </w:pPr>
            <w:r>
              <w:rPr>
                <w:rFonts w:ascii="Arial" w:hAnsi="Arial"/>
                <w:sz w:val="18"/>
              </w:rPr>
              <w:t>Cause and Effect: prepare or finish combinations</w:t>
            </w:r>
          </w:p>
        </w:tc>
        <w:tc>
          <w:tcPr>
            <w:tcW w:type="dxa" w:w="5930"/>
            <w:shd w:fill="FFFFFF"/>
            <w:tcMar>
              <w:top w:w="75" w:type="dxa"/>
              <w:left w:w="75" w:type="dxa"/>
              <w:bottom w:w="75" w:type="dxa"/>
              <w:right w:w="75" w:type="dxa"/>
            </w:tcMar>
          </w:tcPr>
          <w:p>
            <w:pPr>
              <w:keepNext w:val="0"/>
              <w:spacing w:after="40" w:before="40"/>
            </w:pPr>
            <w:r>
              <w:rPr>
                <w:rFonts w:ascii="Arial" w:hAnsi="Arial"/>
                <w:sz w:val="18"/>
              </w:rPr>
              <w:t>Earth, Nature and former Poison damage become EARTH. Poison remains a stackable ailment, not a seventh element.</w:t>
            </w:r>
          </w:p>
        </w:tc>
      </w:tr>
      <w:tr>
        <w:trPr>
          <w:cantSplit/>
        </w:trPr>
        <w:tc>
          <w:tcPr>
            <w:tcW w:type="dxa" w:w="1431"/>
            <w:shd w:fill="EFF3F5"/>
            <w:tcMar>
              <w:top w:w="75" w:type="dxa"/>
              <w:left w:w="75" w:type="dxa"/>
              <w:bottom w:w="75" w:type="dxa"/>
              <w:right w:w="75" w:type="dxa"/>
            </w:tcMar>
          </w:tcPr>
          <w:p>
            <w:pPr>
              <w:keepNext w:val="0"/>
              <w:spacing w:after="40" w:before="40"/>
            </w:pPr>
            <w:r>
              <w:rPr>
                <w:rFonts w:ascii="Arial" w:hAnsi="Arial"/>
                <w:sz w:val="18"/>
              </w:rPr>
              <w:t>Lightning</w:t>
            </w:r>
          </w:p>
        </w:tc>
        <w:tc>
          <w:tcPr>
            <w:tcW w:type="dxa" w:w="2863"/>
            <w:shd w:fill="EFF3F5"/>
            <w:tcMar>
              <w:top w:w="75" w:type="dxa"/>
              <w:left w:w="75" w:type="dxa"/>
              <w:bottom w:w="75" w:type="dxa"/>
              <w:right w:w="75" w:type="dxa"/>
            </w:tcMar>
          </w:tcPr>
          <w:p>
            <w:pPr>
              <w:keepNext w:val="0"/>
              <w:spacing w:after="40" w:before="40"/>
            </w:pPr>
            <w:r>
              <w:rPr>
                <w:rFonts w:ascii="Arial" w:hAnsi="Arial"/>
                <w:sz w:val="18"/>
              </w:rPr>
              <w:t>Vulnerability and repeated electrical pressure</w:t>
            </w:r>
          </w:p>
        </w:tc>
        <w:tc>
          <w:tcPr>
            <w:tcW w:type="dxa" w:w="5930"/>
            <w:shd w:fill="EFF3F5"/>
            <w:tcMar>
              <w:top w:w="75" w:type="dxa"/>
              <w:left w:w="75" w:type="dxa"/>
              <w:bottom w:w="75" w:type="dxa"/>
              <w:right w:w="75" w:type="dxa"/>
            </w:tcMar>
          </w:tcPr>
          <w:p>
            <w:pPr>
              <w:keepNext w:val="0"/>
              <w:spacing w:after="40" w:before="40"/>
            </w:pPr>
            <w:r>
              <w:rPr>
                <w:rFonts w:ascii="Arial" w:hAnsi="Arial"/>
                <w:sz w:val="18"/>
              </w:rPr>
              <w:t>Existing Lightning plus the explicitly resolved pure Arcane projectile mappings below. No new universal Vulnerability payload is granted automatically.</w:t>
            </w:r>
          </w:p>
        </w:tc>
      </w:tr>
      <w:tr>
        <w:trPr>
          <w:cantSplit/>
        </w:trPr>
        <w:tc>
          <w:tcPr>
            <w:tcW w:type="dxa" w:w="1431"/>
            <w:shd w:fill="FFFFFF"/>
            <w:tcMar>
              <w:top w:w="75" w:type="dxa"/>
              <w:left w:w="75" w:type="dxa"/>
              <w:bottom w:w="75" w:type="dxa"/>
              <w:right w:w="75" w:type="dxa"/>
            </w:tcMar>
          </w:tcPr>
          <w:p>
            <w:pPr>
              <w:keepNext w:val="0"/>
              <w:spacing w:after="40" w:before="40"/>
            </w:pPr>
            <w:r>
              <w:rPr>
                <w:rFonts w:ascii="Arial" w:hAnsi="Arial"/>
                <w:sz w:val="18"/>
              </w:rPr>
              <w:t>Void</w:t>
            </w:r>
          </w:p>
        </w:tc>
        <w:tc>
          <w:tcPr>
            <w:tcW w:type="dxa" w:w="2863"/>
            <w:shd w:fill="FFFFFF"/>
            <w:tcMar>
              <w:top w:w="75" w:type="dxa"/>
              <w:left w:w="75" w:type="dxa"/>
              <w:bottom w:w="75" w:type="dxa"/>
              <w:right w:w="75" w:type="dxa"/>
            </w:tcMar>
          </w:tcPr>
          <w:p>
            <w:pPr>
              <w:keepNext w:val="0"/>
              <w:spacing w:after="40" w:before="40"/>
            </w:pPr>
            <w:r>
              <w:rPr>
                <w:rFonts w:ascii="Arial" w:hAnsi="Arial"/>
                <w:sz w:val="18"/>
              </w:rPr>
              <w:t>Summons, shadow/death themes and Chain building</w:t>
            </w:r>
          </w:p>
        </w:tc>
        <w:tc>
          <w:tcPr>
            <w:tcW w:type="dxa" w:w="5930"/>
            <w:shd w:fill="FFFFFF"/>
            <w:tcMar>
              <w:top w:w="75" w:type="dxa"/>
              <w:left w:w="75" w:type="dxa"/>
              <w:bottom w:w="75" w:type="dxa"/>
              <w:right w:w="75" w:type="dxa"/>
            </w:tcMar>
          </w:tcPr>
          <w:p>
            <w:pPr>
              <w:keepNext w:val="0"/>
              <w:spacing w:after="40" w:before="40"/>
            </w:pPr>
            <w:r>
              <w:rPr>
                <w:rFonts w:ascii="Arial" w:hAnsi="Arial"/>
                <w:sz w:val="18"/>
              </w:rPr>
              <w:t>Void, Shadow and Necrotic merge into VOID. Summoning school and a minion's actual attack channel need not be the same.</w:t>
            </w:r>
          </w:p>
        </w:tc>
      </w:tr>
    </w:tbl>
    <w:p>
      <w:pPr>
        <w:keepNext w:val="0"/>
        <w:keepLines w:val="0"/>
        <w:pageBreakBefore w:val="0"/>
        <w:spacing w:after="100"/>
      </w:pPr>
      <w:r>
        <w:rPr>
          <w:b w:val="0"/>
          <w:i w:val="0"/>
        </w:rPr>
        <w:t>An element is not a weapon class, an ailment or an executor. Magic Power and the Magic weapon-scaling category remain valid power concepts; Arcane may remain in skill names and art themes. Bleed, Burn, Poison, Chill, Frozen, Root and Fear retain their own status identities. A physical arrow or mace does not become Void/Earth damage merely because its summoning school or weapon appearance suggests it.</w:t>
      </w:r>
    </w:p>
    <w:tbl>
      <w:tblPr>
        <w:tblW w:type="auto" w:w="0"/>
        <w:tblLayout w:type="fixed"/>
        <w:tblLook w:firstColumn="1" w:firstRow="1" w:lastColumn="0" w:lastRow="0" w:noHBand="0" w:noVBand="1" w:val="04A0"/>
        <w:tblBorders>
          <w:top w:val="single" w:sz="3" w:color="DAE2E7"/>
          <w:left w:val="single" w:sz="3" w:color="DAE2E7"/>
          <w:bottom w:val="single" w:sz="3" w:color="DAE2E7"/>
          <w:right w:val="single" w:sz="3" w:color="DAE2E7"/>
          <w:insideH w:val="single" w:sz="3" w:color="DAE2E7"/>
          <w:insideV w:val="single" w:sz="3" w:color="DAE2E7"/>
        </w:tblBorders>
      </w:tblPr>
      <w:tblGrid>
        <w:gridCol w:w="3169"/>
        <w:gridCol w:w="7055"/>
      </w:tblGrid>
      <w:tr>
        <w:trPr>
          <w:cantSplit/>
          <w:tblHeader/>
        </w:trPr>
        <w:tc>
          <w:tcPr>
            <w:tcW w:type="dxa" w:w="3169"/>
            <w:shd w:fill="173F4C"/>
            <w:tcMar>
              <w:top w:w="75" w:type="dxa"/>
              <w:left w:w="75" w:type="dxa"/>
              <w:bottom w:w="75" w:type="dxa"/>
              <w:right w:w="75" w:type="dxa"/>
            </w:tcMar>
          </w:tcPr>
          <w:p>
            <w:pPr>
              <w:keepNext w:val="0"/>
              <w:spacing w:after="40" w:before="40"/>
            </w:pPr>
            <w:r>
              <w:rPr>
                <w:rFonts w:ascii="Arial" w:hAnsi="Arial"/>
                <w:b/>
                <w:color w:val="FFFFFF"/>
                <w:sz w:val="18"/>
              </w:rPr>
              <w:t>Legacy content</w:t>
            </w:r>
          </w:p>
        </w:tc>
        <w:tc>
          <w:tcPr>
            <w:tcW w:type="dxa" w:w="7055"/>
            <w:shd w:fill="173F4C"/>
            <w:tcMar>
              <w:top w:w="75" w:type="dxa"/>
              <w:left w:w="75" w:type="dxa"/>
              <w:bottom w:w="75" w:type="dxa"/>
              <w:right w:w="75" w:type="dxa"/>
            </w:tcMar>
          </w:tcPr>
          <w:p>
            <w:pPr>
              <w:keepNext w:val="0"/>
              <w:spacing w:after="40" w:before="40"/>
            </w:pPr>
            <w:r>
              <w:t>Canonical v1.5.2 mapping</w:t>
            </w:r>
          </w:p>
        </w:tc>
      </w:tr>
      <w:tr>
        <w:trPr>
          <w:cantSplit/>
        </w:trPr>
        <w:tc>
          <w:tcPr>
            <w:tcW w:type="dxa" w:w="3169"/>
            <w:shd w:fill="EFF3F5"/>
            <w:tcMar>
              <w:top w:w="75" w:type="dxa"/>
              <w:left w:w="75" w:type="dxa"/>
              <w:bottom w:w="75" w:type="dxa"/>
              <w:right w:w="75" w:type="dxa"/>
            </w:tcMar>
          </w:tcPr>
          <w:p>
            <w:pPr>
              <w:keepNext w:val="0"/>
              <w:spacing w:after="40" w:before="40"/>
            </w:pPr>
            <w:r>
              <w:rPr>
                <w:rFonts w:ascii="Arial" w:hAnsi="Arial"/>
                <w:sz w:val="18"/>
              </w:rPr>
              <w:t>COLD / Frost / Ice channel</w:t>
            </w:r>
          </w:p>
        </w:tc>
        <w:tc>
          <w:tcPr>
            <w:tcW w:type="dxa" w:w="7055"/>
            <w:shd w:fill="EFF3F5"/>
            <w:tcMar>
              <w:top w:w="75" w:type="dxa"/>
              <w:left w:w="75" w:type="dxa"/>
              <w:bottom w:w="75" w:type="dxa"/>
              <w:right w:w="75" w:type="dxa"/>
            </w:tcMar>
          </w:tcPr>
          <w:p>
            <w:pPr>
              <w:keepNext w:val="0"/>
              <w:spacing w:after="40" w:before="40"/>
            </w:pPr>
            <w:r>
              <w:rPr>
                <w:rFonts w:ascii="Arial" w:hAnsi="Arial"/>
                <w:sz w:val="18"/>
              </w:rPr>
              <w:t>WATER; retain Frost Bolt, Cold Blast, Cold Wave, Frost Nova, Blizzard, Comet and Chilling Aura names. Preserve Avalanche's explicitly authored Water/Earth components.</w:t>
            </w:r>
          </w:p>
        </w:tc>
      </w:tr>
      <w:tr>
        <w:trPr>
          <w:cantSplit/>
        </w:trPr>
        <w:tc>
          <w:tcPr>
            <w:tcW w:type="dxa" w:w="3169"/>
            <w:shd w:fill="FFFFFF"/>
            <w:tcMar>
              <w:top w:w="75" w:type="dxa"/>
              <w:left w:w="75" w:type="dxa"/>
              <w:bottom w:w="75" w:type="dxa"/>
              <w:right w:w="75" w:type="dxa"/>
            </w:tcMar>
          </w:tcPr>
          <w:p>
            <w:pPr>
              <w:keepNext w:val="0"/>
              <w:spacing w:after="40" w:before="40"/>
            </w:pPr>
            <w:r>
              <w:rPr>
                <w:rFonts w:ascii="Arial" w:hAnsi="Arial"/>
                <w:sz w:val="18"/>
              </w:rPr>
              <w:t>NATURE and POISON damage channels</w:t>
            </w:r>
          </w:p>
        </w:tc>
        <w:tc>
          <w:tcPr>
            <w:tcW w:type="dxa" w:w="7055"/>
            <w:shd w:fill="FFFFFF"/>
            <w:tcMar>
              <w:top w:w="75" w:type="dxa"/>
              <w:left w:w="75" w:type="dxa"/>
              <w:bottom w:w="75" w:type="dxa"/>
              <w:right w:w="75" w:type="dxa"/>
            </w:tcMar>
          </w:tcPr>
          <w:p>
            <w:pPr>
              <w:keepNext w:val="0"/>
              <w:spacing w:after="40" w:before="40"/>
            </w:pPr>
            <w:r>
              <w:rPr>
                <w:rFonts w:ascii="Arial" w:hAnsi="Arial"/>
                <w:sz w:val="18"/>
              </w:rPr>
              <w:t>EARTH; keep Poison application/stack/duration gates unchanged. Nature art is permitted as an Earth theme.</w:t>
            </w:r>
          </w:p>
        </w:tc>
      </w:tr>
      <w:tr>
        <w:trPr>
          <w:cantSplit/>
        </w:trPr>
        <w:tc>
          <w:tcPr>
            <w:tcW w:type="dxa" w:w="3169"/>
            <w:shd w:fill="EFF3F5"/>
            <w:tcMar>
              <w:top w:w="75" w:type="dxa"/>
              <w:left w:w="75" w:type="dxa"/>
              <w:bottom w:w="75" w:type="dxa"/>
              <w:right w:w="75" w:type="dxa"/>
            </w:tcMar>
          </w:tcPr>
          <w:p>
            <w:pPr>
              <w:keepNext w:val="0"/>
              <w:spacing w:after="40" w:before="40"/>
            </w:pPr>
            <w:r>
              <w:rPr>
                <w:rFonts w:ascii="Arial" w:hAnsi="Arial"/>
                <w:sz w:val="18"/>
              </w:rPr>
              <w:t>HOLY channel / support school</w:t>
            </w:r>
          </w:p>
        </w:tc>
        <w:tc>
          <w:tcPr>
            <w:tcW w:type="dxa" w:w="7055"/>
            <w:shd w:fill="EFF3F5"/>
            <w:tcMar>
              <w:top w:w="75" w:type="dxa"/>
              <w:left w:w="75" w:type="dxa"/>
              <w:bottom w:w="75" w:type="dxa"/>
              <w:right w:w="75" w:type="dxa"/>
            </w:tcMar>
          </w:tcPr>
          <w:p>
            <w:pPr>
              <w:keepNext w:val="0"/>
              <w:spacing w:after="40" w:before="40"/>
            </w:pPr>
            <w:r>
              <w:rPr>
                <w:rFonts w:ascii="Arial" w:hAnsi="Arial"/>
                <w:sz w:val="18"/>
              </w:rPr>
              <w:t>WIND; Minor Heal, Spirit Shield, Pedanticism and Blessing of Protection keep their existing payloads. Healing itself is not damage.</w:t>
            </w:r>
          </w:p>
        </w:tc>
      </w:tr>
      <w:tr>
        <w:trPr>
          <w:cantSplit/>
        </w:trPr>
        <w:tc>
          <w:tcPr>
            <w:tcW w:type="dxa" w:w="3169"/>
            <w:shd w:fill="FFFFFF"/>
            <w:tcMar>
              <w:top w:w="75" w:type="dxa"/>
              <w:left w:w="75" w:type="dxa"/>
              <w:bottom w:w="75" w:type="dxa"/>
              <w:right w:w="75" w:type="dxa"/>
            </w:tcMar>
          </w:tcPr>
          <w:p>
            <w:pPr>
              <w:keepNext w:val="0"/>
              <w:spacing w:after="40" w:before="40"/>
            </w:pPr>
            <w:r>
              <w:rPr>
                <w:rFonts w:ascii="Arial" w:hAnsi="Arial"/>
                <w:sz w:val="18"/>
              </w:rPr>
              <w:t>NECROTIC / SHADOW channels</w:t>
            </w:r>
          </w:p>
        </w:tc>
        <w:tc>
          <w:tcPr>
            <w:tcW w:type="dxa" w:w="7055"/>
            <w:shd w:fill="FFFFFF"/>
            <w:tcMar>
              <w:top w:w="75" w:type="dxa"/>
              <w:left w:w="75" w:type="dxa"/>
              <w:bottom w:w="75" w:type="dxa"/>
              <w:right w:w="75" w:type="dxa"/>
            </w:tcMar>
          </w:tcPr>
          <w:p>
            <w:pPr>
              <w:keepNext w:val="0"/>
              <w:spacing w:after="40" w:before="40"/>
            </w:pPr>
            <w:r>
              <w:rPr>
                <w:rFonts w:ascii="Arial" w:hAnsi="Arial"/>
                <w:sz w:val="18"/>
              </w:rPr>
              <w:t>VOID; retain corpse, drain and bone mechanics rather than redesigning them.</w:t>
            </w:r>
          </w:p>
        </w:tc>
      </w:tr>
      <w:tr>
        <w:trPr>
          <w:cantSplit/>
        </w:trPr>
        <w:tc>
          <w:tcPr>
            <w:tcW w:type="dxa" w:w="3169"/>
            <w:shd w:fill="EFF3F5"/>
            <w:tcMar>
              <w:top w:w="75" w:type="dxa"/>
              <w:left w:w="75" w:type="dxa"/>
              <w:bottom w:w="75" w:type="dxa"/>
              <w:right w:w="75" w:type="dxa"/>
            </w:tcMar>
          </w:tcPr>
          <w:p>
            <w:pPr>
              <w:keepNext w:val="0"/>
              <w:spacing w:after="40" w:before="40"/>
            </w:pPr>
            <w:r>
              <w:rPr>
                <w:rFonts w:ascii="Arial" w:hAnsi="Arial"/>
                <w:sz w:val="18"/>
              </w:rPr>
              <w:t>Former generic MAGIC records</w:t>
            </w:r>
          </w:p>
        </w:tc>
        <w:tc>
          <w:tcPr>
            <w:tcW w:type="dxa" w:w="7055"/>
            <w:shd w:fill="EFF3F5"/>
            <w:tcMar>
              <w:top w:w="75" w:type="dxa"/>
              <w:left w:w="75" w:type="dxa"/>
              <w:bottom w:w="75" w:type="dxa"/>
              <w:right w:w="75" w:type="dxa"/>
            </w:tcMar>
          </w:tcPr>
          <w:p>
            <w:pPr>
              <w:keepNext w:val="0"/>
              <w:spacing w:after="40" w:before="40"/>
            </w:pPr>
            <w:r>
              <w:rPr>
                <w:rFonts w:ascii="Arial" w:hAnsi="Arial"/>
                <w:sz w:val="18"/>
              </w:rPr>
              <w:t>Per-record mapping, never a global text replacement: Simulacrum -&gt; Void school; Managuard and Emanatism -&gt; Wind; Arcane Bolt and Arcane Missiles -&gt; Lightning damage.</w:t>
            </w:r>
          </w:p>
        </w:tc>
      </w:tr>
      <w:tr>
        <w:trPr>
          <w:cantSplit/>
        </w:trPr>
        <w:tc>
          <w:tcPr>
            <w:tcW w:type="dxa" w:w="3169"/>
            <w:shd w:fill="FFFFFF"/>
            <w:tcMar>
              <w:top w:w="75" w:type="dxa"/>
              <w:left w:w="75" w:type="dxa"/>
              <w:bottom w:w="75" w:type="dxa"/>
              <w:right w:w="75" w:type="dxa"/>
            </w:tcMar>
          </w:tcPr>
          <w:p>
            <w:pPr>
              <w:keepNext w:val="0"/>
              <w:spacing w:after="40" w:before="40"/>
            </w:pPr>
            <w:r>
              <w:rPr>
                <w:rFonts w:ascii="Arial" w:hAnsi="Arial"/>
                <w:sz w:val="18"/>
              </w:rPr>
              <w:t>Non-elemental and borrowed payloads</w:t>
            </w:r>
          </w:p>
        </w:tc>
        <w:tc>
          <w:tcPr>
            <w:tcW w:type="dxa" w:w="7055"/>
            <w:shd w:fill="FFFFFF"/>
            <w:tcMar>
              <w:top w:w="75" w:type="dxa"/>
              <w:left w:w="75" w:type="dxa"/>
              <w:bottom w:w="75" w:type="dxa"/>
              <w:right w:w="75" w:type="dxa"/>
            </w:tcMar>
          </w:tcPr>
          <w:p>
            <w:pPr>
              <w:keepNext w:val="0"/>
              <w:spacing w:after="40" w:before="40"/>
            </w:pPr>
            <w:r>
              <w:rPr>
                <w:rFonts w:ascii="Arial" w:hAnsi="Arial"/>
                <w:sz w:val="18"/>
              </w:rPr>
              <w:t>PHYSICAL stays PHYSICAL. Reflection preserves the incoming channel. Revived/copied skills preserve their already migrated channels. Native asset identifiers do not get renamed.</w:t>
            </w:r>
          </w:p>
        </w:tc>
      </w:tr>
    </w:tbl>
    <w:p>
      <w:pPr>
        <w:keepNext w:val="0"/>
        <w:keepLines w:val="0"/>
        <w:pageBreakBefore w:val="0"/>
        <w:spacing w:after="100"/>
      </w:pPr>
      <w:r>
        <w:rPr>
          <w:b w:val="0"/>
          <w:i w:val="0"/>
        </w:rPr>
        <w:t>EDITORIAL RECONCILIATION, not a previously decided pairing: Arcane Bolt and Arcane Missiles are assigned Lightning to close the removed generic MAGIC damage channel without deleting either skill or creating a seventh element. Only their channel/resistance classification changes; their names, projectiles, coefficients, resource costs and existing behavior remain. This mapping is separately identifiable for review rather than presented as native lore or a prior implementation result.</w:t>
      </w:r>
    </w:p>
    <w:p>
      <w:pPr>
        <w:keepNext w:val="0"/>
        <w:keepLines w:val="0"/>
        <w:pageBreakBefore w:val="0"/>
        <w:spacing w:after="100"/>
      </w:pPr>
      <w:r>
        <w:rPr>
          <w:b w:val="0"/>
          <w:i w:val="0"/>
        </w:rPr>
        <w:t>Migration requirements: preserve stable skill/passive IDs, ownership, ranks, links and cooldowns. Version the channel mapping. Resolve effect packets, status-damage channels, resistance affixes, item damage affixes, previews, tooltips and tests through that same map. A legacy affix instance maps once, never to every new element. Distinct converted affixes retain their existing stacking semantics and the 75% cap; do not count both the archived original and its replacement. Ambiguous generic-Magic affixes require an explicit per-affix mapping before that profile migrates. No silent damage bypass or default-Physical fallback. Back up, validate and commit each migration atomically; on ambiguity preserve the old data and block only the affected migration.</w:t>
      </w:r>
    </w:p>
    <w:p>
      <w:pPr>
        <w:keepNext w:val="0"/>
        <w:keepLines w:val="0"/>
        <w:pageBreakBefore w:val="0"/>
        <w:spacing w:after="100"/>
      </w:pPr>
      <w:r>
        <w:rPr>
          <w:b w:val="0"/>
          <w:i w:val="0"/>
        </w:rPr>
        <w:t>Earth combo boundary: retain the approved idea that Frozen targets are susceptible to Earth damage; the numeric vulnerability and boss-immunity substitute need explicit tuning before activation. Do not consume Freeze automatically merely because Earth hits it. Oil Slick -&gt; Fire ignition -&gt; explosion remains an approved conceptual setup example, but Oil Slick has no allocated active roster replacement yet and is not added as a 96th skill. Duststorms, conductive fields, gravity reactions, monk combos and a full pairwise reaction system remain outside this change.</w:t>
      </w:r>
    </w:p>
    <w:p>
      <w:pPr>
        <w:pStyle w:val="Heading1"/>
        <w:pageBreakBefore w:val="0"/>
        <w:spacing w:before="240"/>
      </w:pPr>
      <w:r>
        <w:rPr>
          <w:b w:val="0"/>
          <w:i w:val="0"/>
        </w:rPr>
        <w:t>03. Attribute, resource, reservation and recovery math</w:t>
      </w:r>
    </w:p>
    <w:p>
      <w:r>
        <w:rPr>
          <w:b w:val="0"/>
          <w:i w:val="0"/>
        </w:rPr>
        <w:t>All coefficients are balance-profile data. Inputs must be finite; raw attributes are nonnegative. Equipment and temporary attribute bonuses enter the same curve, without bypassing diminishing returns. Preserve fractional effective stats and resource values internally; round only at explicit integer-cost/XP boundaries. The HUD shows one decimal where a new point would otherwise look ineffective.</w:t>
      </w:r>
    </w:p>
    <w:p>
      <w:pPr>
        <w:spacing w:after="120"/>
        <w:shd w:fill="EDF3F5"/>
      </w:pPr>
      <w:r>
        <w:rPr>
          <w:rFonts w:ascii="Consolas" w:hAnsi="Consolas"/>
          <w:sz w:val="16"/>
        </w:rPr>
        <w:t>E(A) = min(max(A,0),150)</w:t>
        <w:br/>
        <w:t xml:space="preserve">     + .75*clamp(A-150,0,100) + .50*clamp(A-250,0,100)</w:t>
        <w:br/>
        <w:t xml:space="preserve">     + .35*clamp(A-350,0,100) + .20*max(A-450,0)</w:t>
        <w:br/>
        <w:t>MaxHealth  = max(1, 100 + 2.00*(E(STR)-E(10)) + FlatHealth)</w:t>
        <w:br/>
        <w:t>MaxStamina = max(1, 100 + 0.50*(E(DEX)-E(10)) + FlatStamina)</w:t>
        <w:br/>
        <w:t>TotalMaxMana = max(1, 100 + 0.75*(E(INT)-E(10)) + FlatMana)</w:t>
        <w:br/>
        <w:t>AttributeDamageMultiplier = 1 + .003*E(resolvedDamageAttribute)</w:t>
        <w:br/>
        <w:t>HealingMultiplier = 1 + .003*E(WIS)</w:t>
      </w:r>
    </w:p>
    <w:p>
      <w:r>
        <w:rPr>
          <w:b w:val="0"/>
          <w:i w:val="0"/>
        </w:rPr>
        <w:t>MD-01 yields level 1 exactly 100 Health/100 Stamina/100 Mana before gear, and all-in raw 500 gives 720 Health, 255 Stamina or 332.5 Mana respectively. Those are independent specializations, not one character receiving all three simultaneously. At raw 150/250/350/450, marginal attribute efficiency changes from 1 to.75/.50/.35/.20. With base 10 and 5 points/level, all-in arrival levels are 29/49/69/89. Point 451 is diminished; point 450 still contributes. Basic pool growth has no hidden class coefficient.</w:t>
      </w:r>
    </w:p>
    <w:p>
      <w:r>
        <w:rPr>
          <w:b w:val="0"/>
          <w:i w:val="0"/>
        </w:rPr>
        <w:t>Weapon class resolution: Light=Swords/Daggers/Bows/Crossbows/Guns/Bombs -&gt;DEX; Heavy=Longswords/Maces/Battleaxes/Spears/Shields -&gt;STR; Magic=Staffs/Wands/Spellbooks -&gt;INT. Names are user-facing categories, not authoritative ItemIds. Resolve explicit mod tags or a pinned registry; the SDK's DamageClass.Light/Charged/Signature is a separate attack-mode axis. For mixed allowed weapon types, choose the actually equipped item's class. Healing and absorb calculations use WIS independently of the weapon's damage attribute.</w:t>
      </w:r>
    </w:p>
    <w:p>
      <w:pPr>
        <w:keepNext/>
      </w:pPr>
      <w:r>
        <w:drawing>
          <wp:inline xmlns:a="http://schemas.openxmlformats.org/drawingml/2006/main" xmlns:pic="http://schemas.openxmlformats.org/drawingml/2006/picture">
            <wp:extent cx="6126480" cy="3171354"/>
            <wp:docPr id="1" name="Picture 1" descr="Figure 1. Raw versus effective attribute, including all soft-cap bands."/>
            <wp:cNvGraphicFramePr>
              <a:graphicFrameLocks noChangeAspect="1"/>
            </wp:cNvGraphicFramePr>
            <a:graphic>
              <a:graphicData uri="http://schemas.openxmlformats.org/drawingml/2006/picture">
                <pic:pic>
                  <pic:nvPicPr>
                    <pic:cNvPr id="0" name="01_attribute_curve.png"/>
                    <pic:cNvPicPr/>
                  </pic:nvPicPr>
                  <pic:blipFill>
                    <a:blip r:embed="rId11"/>
                    <a:stretch>
                      <a:fillRect/>
                    </a:stretch>
                  </pic:blipFill>
                  <pic:spPr>
                    <a:xfrm>
                      <a:off x="0" y="0"/>
                      <a:ext cx="6126480" cy="3171354"/>
                    </a:xfrm>
                    <a:prstGeom prst="rect"/>
                  </pic:spPr>
                </pic:pic>
              </a:graphicData>
            </a:graphic>
          </wp:inline>
        </w:drawing>
      </w:r>
    </w:p>
    <w:p>
      <w:pPr>
        <w:pStyle w:val="Caption"/>
        <w:keepNext w:val="0"/>
      </w:pPr>
      <w:r>
        <w:t>Figure 1. Raw versus effective attribute, including all soft-cap bands.</w:t>
      </w:r>
    </w:p>
    <w:p>
      <w:pPr>
        <w:keepNext/>
      </w:pPr>
      <w:r>
        <w:drawing>
          <wp:inline xmlns:a="http://schemas.openxmlformats.org/drawingml/2006/main" xmlns:pic="http://schemas.openxmlformats.org/drawingml/2006/picture">
            <wp:extent cx="6126480" cy="3171354"/>
            <wp:docPr id="2" name="Picture 2" descr="Figure 2. Pool growth after MD-01; all three begin at100 for raw attribute10. Curves represent separate investments."/>
            <wp:cNvGraphicFramePr>
              <a:graphicFrameLocks noChangeAspect="1"/>
            </wp:cNvGraphicFramePr>
            <a:graphic>
              <a:graphicData uri="http://schemas.openxmlformats.org/drawingml/2006/picture">
                <pic:pic>
                  <pic:nvPicPr>
                    <pic:cNvPr id="0" name="02_resource_pools.png"/>
                    <pic:cNvPicPr/>
                  </pic:nvPicPr>
                  <pic:blipFill>
                    <a:blip r:embed="rId12"/>
                    <a:stretch>
                      <a:fillRect/>
                    </a:stretch>
                  </pic:blipFill>
                  <pic:spPr>
                    <a:xfrm>
                      <a:off x="0" y="0"/>
                      <a:ext cx="6126480" cy="3171354"/>
                    </a:xfrm>
                    <a:prstGeom prst="rect"/>
                  </pic:spPr>
                </pic:pic>
              </a:graphicData>
            </a:graphic>
          </wp:inline>
        </w:drawing>
      </w:r>
    </w:p>
    <w:p>
      <w:pPr>
        <w:pStyle w:val="Caption"/>
        <w:keepNext w:val="0"/>
      </w:pPr>
      <w:r>
        <w:t>Figure 2. Pool growth after MD-01; all three begin at100 for raw attribute10. Curves represent separate investments.</w:t>
      </w:r>
    </w:p>
    <w:p>
      <w:pPr>
        <w:pStyle w:val="Heading2"/>
      </w:pPr>
      <w:r>
        <w:rPr>
          <w:b w:val="0"/>
          <w:i w:val="0"/>
        </w:rPr>
        <w:t>03.1 Secondary stats and complete percentage semantics</w:t>
      </w:r>
    </w:p>
    <w:p>
      <w:pPr>
        <w:spacing w:after="120"/>
        <w:shd w:fill="EDF3F5"/>
      </w:pPr>
      <w:r>
        <w:rPr>
          <w:rFonts w:ascii="Consolas" w:hAnsi="Consolas"/>
          <w:sz w:val="16"/>
        </w:rPr>
        <w:t>WisdomHaste = .30*E(WIS)/(E(WIS)+160)</w:t>
        <w:br/>
        <w:t>FinalCooldown = max(.25, BaseCooldown*DurationFactors /</w:t>
        <w:br/>
        <w:t xml:space="preserve">                    (1+clamp(WisdomHaste+RecoveryBonuses,0,.75)))</w:t>
        <w:br/>
        <w:t>LearnBonus = min(.40, .0015*E(WIS))</w:t>
        <w:br/>
        <w:t>CritChance = clamp(.05 + .25*E(LUCK)/(E(LUCK)+250)+FlatCrit, 0, .75)</w:t>
        <w:br/>
        <w:t>CritMultiplier = max(1, 1.50 + FlatCriticalMultiplierBonus)</w:t>
        <w:br/>
        <w:t>MagicFind = max(0, .005*E(LUCK)+GearMagicFind)</w:t>
      </w:r>
    </w:p>
    <w:p>
      <w:r>
        <w:t>Recovery rate is not cooldown reduction. A 15% recovery bonus divides a cooldown by 1.15; a 15% longer enemy cooldown multiplies duration by 1.15. Keep elapsed cooldown work when recovery rates change; do not restart it. NEW BASELINE total haste cap 75%, total crit cap 75%; source attribute components keep their original saturation. Accuracy remains deterministic geometric collision by default. Fortune Break is the sole initial defender-side exception: a qualifying player may resolve Fortune Evasion after a valid hostile direct contact and before the hit payload resolves. This does not create a general Accuracy/Evasion rating system, and Dexterity grants no hidden accuracy bonus. Player Status Resistance and Status Penetration are derived only from authoritative equipped-gear affixes; enemies/NPCs use explicit status/encounter profiles. Neither stat receives hidden Intelligence, level, class or passive scaling.</w:t>
      </w:r>
    </w:p>
    <w:p>
      <w:r>
        <w:t>Magic Find affects existing optional item-quality weights only. The existing Luck-to-MF formula remains authoritative, but the former rarity caps are now soft knees rather than hard stops. Let Excess(MF,K) = max(MF-K,0) and SoftTail(MF,K,T) = min(MF,K) + T*Excess(MF,K)/(Excess(MF,K)+.50). Use MagicBonus = SoftTail(MF,1.00,.50), RareBonus = SoftTail(MF,.75,.30), and UniqueBonus = SoftTail(MF,.50,.20). Normal weight is unchanged; Magic weight *= (1+MagicBonus); Rare weight *= (1+RareBonus); Unique weight *= (1+UniqueBonus); then renormalize the authored distribution. This preserves the previous low/mid-investment behavior through each old threshold, then continues with diminishing returns instead of making additional Luck or Gear Magic Find worthless. The asymptotic additional weight bonuses are +150% Magic, +105% Rare, and +70% Unique, but those are relative weights before renormalization, not final drop probabilities. Magic replaces the old Uncommon label in the approved four-quality ladder. Magic Find does not increase item quantity, item level, drop-table eligibility, Signature Learn Chance, upgrade success, or deterministic quest rewards. No skill-upgrade Luck bonus is approved. Remove the obsolete independent ranks-1..10 item-upgrade formula from the active contract; this master defines salvage-driven skill ranks, not an additional gear-upgrade system. The .50 soft-tail half-saturation and tail budgets are balance-profile values and must be tuned against measured eligible equipment drops per minute/hour in representative areas during Phase 12 rather than treated as final economy truth.</w:t>
      </w:r>
    </w:p>
    <w:p>
      <w:pPr>
        <w:pStyle w:val="Heading3"/>
      </w:pPr>
      <w:r>
        <w:t>03.1.1 Fortune Break: hidden pure-Luck specialization</w:t>
      </w:r>
    </w:p>
    <w:p>
      <w:r>
        <w:t>Fortune Break is a server-authoritative derived character specialization for an extreme pure-Luck allocation. It is not a castable skill, not a Link Tree passive, not an Aura, not a temporary buff, not a status effect and not an item affix. It has no duration, resource cost, cooldown as a whole, dispel state or passive-slot cost. It belongs only to the actual player character whose authoritative progression allocation qualifies. Summons, Simulacrum, revived creatures, dominated actors and other proxies do not inherit it. Death/respawn does not remove qualification; the state is recomputed from committed progression data on login, migration, respec and every attribute-allocation revision.</w:t>
      </w:r>
    </w:p>
    <w:p>
      <w:pPr>
        <w:pStyle w:val="Heading4"/>
      </w:pPr>
      <w:r>
        <w:t>Qualification, purity and lifecycle</w:t>
      </w:r>
    </w:p>
    <w:p>
      <w:r>
        <w:t>Define AllocatedLuck = RpgPlayerProgress.allocated[LUCK]. Define OtherAllocated = allocated[STR] + allocated[DEX] + allocated[INT] + allocated[WIS]. Define ProgressLuck = 10 + AllocatedLuck. ProgressLuck is deliberately separate from runtime raw Luck: gear, temporary buffs, debuffs and other external attribute modifiers may still enter the ordinary E(LUCK), Critical Chance and Magic Find formulas, but they never count toward Fortune Break qualification or Fortune potency. Explicit Quest Point Awards count only after the player actually allocates those points, because they are part of the authoritative allocated[] progression ledger.</w:t>
      </w:r>
    </w:p>
    <w:p>
      <w:r>
        <w:t>PureLuckAllocation = (OtherAllocated == 0). FortuneBreakActive = PureLuckAllocation AND ProgressLuck &gt;= 400. Starting baseline 10 in STR/DEX/INT/WIS does not violate purity because those values are not manually allocated points. Unspent points do not deactivate Fortune Break; this prevents a level-up from turning the specialization off before the player opens the Character page. Spending even one committed progression point in STR, DEX, INT or WIS makes Fortune Break Dormant immediately after that atomic allocation/respec commits. Returning every spent non-Luck point to Luck reactivates it when ProgressLuck is still at least 400.</w:t>
      </w:r>
    </w:p>
    <w:p>
      <w:r>
        <w:t>Fortune Break never waives, discounts or substitutes for equipment stat requirements. It grants no hidden Strength, Dexterity, Intelligence or Wisdom, no free Health/Mana/Stamina, no implicit resistance/Defense and no hidden weapon-scaling attribute. Invalid gear after a respec is handled by the normal authoritative equipment-requirement system. This preserved opportunity cost is fundamental to the specialization: the player receives unusual probability-based survival and outcome advantages precisely because conventional attribute progression and much stat-gated equipment remain difficult to use.</w:t>
      </w:r>
    </w:p>
    <w:p>
      <w:pPr>
        <w:pStyle w:val="Heading4"/>
      </w:pPr>
      <w:r>
        <w:t>Accelerating Fortune curve</w:t>
      </w:r>
    </w:p>
    <w:p>
      <w:r>
        <w:t>Fortune uses accelerating returns rather than the shared E(A) diminishing-return curve. Let FortuneX = clamp((ProgressLuck - 300) / 200, 0, 1). Let Fortune = FortuneX^4. If FortuneBreakActive is false, every Fortune Break gameplay chance is 0 regardless of the diagnostic Fortune value. If active, Fortune is the common 0..1 scalar used by all effects below. ProgressLuck above 500 cannot raise Fortune above 1.00; additional Luck may still improve ordinary systems through their own formulas. The 300/500 anchors, exponent 4 and event maxima are versioned balance-profile data and MUST NOT be hardcoded into individual combat executors.</w:t>
      </w:r>
    </w:p>
    <w:p>
      <w:r>
        <w:t>This curve intentionally makes the specialization unimpressive when it first awakens and dramatically stronger only near the cap. With only the ordinary five level-up points per level and no quest-point awards, a player who has spent every point in Luck reaches ProgressLuck 400 at level 79, 450 at level 89, 480 at level 95 and 500 at level 99. At level 95 pure-Luck, Fortune is 0.6561: most of the visible payoff arrives very late, matching the intended 'weak for most of progression, exceptional near the end' fantasy.</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Progress Luck</w:t>
            </w:r>
          </w:p>
        </w:tc>
        <w:tc>
          <w:tcPr>
            <w:tcW w:type="dxa" w:w="1461"/>
          </w:tcPr>
          <w:p>
            <w:r>
              <w:t>Pure-Luck state</w:t>
            </w:r>
          </w:p>
        </w:tc>
        <w:tc>
          <w:tcPr>
            <w:tcW w:type="dxa" w:w="1461"/>
          </w:tcPr>
          <w:p>
            <w:r>
              <w:t>Fortune</w:t>
            </w:r>
          </w:p>
        </w:tc>
        <w:tc>
          <w:tcPr>
            <w:tcW w:type="dxa" w:w="1461"/>
          </w:tcPr>
          <w:p>
            <w:r>
              <w:t>Fortune Evasion</w:t>
            </w:r>
          </w:p>
        </w:tc>
        <w:tc>
          <w:tcPr>
            <w:tcW w:type="dxa" w:w="1461"/>
          </w:tcPr>
          <w:p>
            <w:r>
              <w:t>Lethal Reprieve</w:t>
            </w:r>
          </w:p>
        </w:tc>
        <w:tc>
          <w:tcPr>
            <w:tcW w:type="dxa" w:w="1461"/>
          </w:tcPr>
          <w:p>
            <w:r>
              <w:t>Crit Retry / Status Escape</w:t>
            </w:r>
          </w:p>
        </w:tc>
        <w:tc>
          <w:tcPr>
            <w:tcW w:type="dxa" w:w="1461"/>
          </w:tcPr>
          <w:p>
            <w:r>
              <w:t>Resource / Item chance</w:t>
            </w:r>
          </w:p>
        </w:tc>
      </w:tr>
      <w:tr>
        <w:tc>
          <w:tcPr>
            <w:tcW w:type="dxa" w:w="1461"/>
          </w:tcPr>
          <w:p>
            <w:r>
              <w:t>399</w:t>
            </w:r>
          </w:p>
        </w:tc>
        <w:tc>
          <w:tcPr>
            <w:tcW w:type="dxa" w:w="1461"/>
          </w:tcPr>
          <w:p>
            <w:r>
              <w:t>Dormant</w:t>
            </w:r>
          </w:p>
        </w:tc>
        <w:tc>
          <w:tcPr>
            <w:tcW w:type="dxa" w:w="1461"/>
          </w:tcPr>
          <w:p>
            <w:r>
              <w:t>0.0600 potential</w:t>
            </w:r>
          </w:p>
        </w:tc>
        <w:tc>
          <w:tcPr>
            <w:tcW w:type="dxa" w:w="1461"/>
          </w:tcPr>
          <w:p>
            <w:r>
              <w:t>0%</w:t>
            </w:r>
          </w:p>
        </w:tc>
        <w:tc>
          <w:tcPr>
            <w:tcW w:type="dxa" w:w="1461"/>
          </w:tcPr>
          <w:p>
            <w:r>
              <w:t>0%</w:t>
            </w:r>
          </w:p>
        </w:tc>
        <w:tc>
          <w:tcPr>
            <w:tcW w:type="dxa" w:w="1461"/>
          </w:tcPr>
          <w:p>
            <w:r>
              <w:t>0%</w:t>
            </w:r>
          </w:p>
        </w:tc>
        <w:tc>
          <w:tcPr>
            <w:tcW w:type="dxa" w:w="1461"/>
          </w:tcPr>
          <w:p>
            <w:r>
              <w:t>0%</w:t>
            </w:r>
          </w:p>
        </w:tc>
      </w:tr>
      <w:tr>
        <w:tc>
          <w:tcPr>
            <w:tcW w:type="dxa" w:w="1461"/>
          </w:tcPr>
          <w:p>
            <w:r>
              <w:t>400</w:t>
            </w:r>
          </w:p>
        </w:tc>
        <w:tc>
          <w:tcPr>
            <w:tcW w:type="dxa" w:w="1461"/>
          </w:tcPr>
          <w:p>
            <w:r>
              <w:t>Active</w:t>
            </w:r>
          </w:p>
        </w:tc>
        <w:tc>
          <w:tcPr>
            <w:tcW w:type="dxa" w:w="1461"/>
          </w:tcPr>
          <w:p>
            <w:r>
              <w:t>6.25%</w:t>
            </w:r>
          </w:p>
        </w:tc>
        <w:tc>
          <w:tcPr>
            <w:tcW w:type="dxa" w:w="1461"/>
          </w:tcPr>
          <w:p>
            <w:r>
              <w:t>2.50%</w:t>
            </w:r>
          </w:p>
        </w:tc>
        <w:tc>
          <w:tcPr>
            <w:tcW w:type="dxa" w:w="1461"/>
          </w:tcPr>
          <w:p>
            <w:r>
              <w:t>0.75%</w:t>
            </w:r>
          </w:p>
        </w:tc>
        <w:tc>
          <w:tcPr>
            <w:tcW w:type="dxa" w:w="1461"/>
          </w:tcPr>
          <w:p>
            <w:r>
              <w:t>1.25%</w:t>
            </w:r>
          </w:p>
        </w:tc>
        <w:tc>
          <w:tcPr>
            <w:tcW w:type="dxa" w:w="1461"/>
          </w:tcPr>
          <w:p>
            <w:r>
              <w:t>0.625%</w:t>
            </w:r>
          </w:p>
        </w:tc>
      </w:tr>
      <w:tr>
        <w:tc>
          <w:tcPr>
            <w:tcW w:type="dxa" w:w="1461"/>
          </w:tcPr>
          <w:p>
            <w:r>
              <w:t>450</w:t>
            </w:r>
          </w:p>
        </w:tc>
        <w:tc>
          <w:tcPr>
            <w:tcW w:type="dxa" w:w="1461"/>
          </w:tcPr>
          <w:p>
            <w:r>
              <w:t>Active</w:t>
            </w:r>
          </w:p>
        </w:tc>
        <w:tc>
          <w:tcPr>
            <w:tcW w:type="dxa" w:w="1461"/>
          </w:tcPr>
          <w:p>
            <w:r>
              <w:t>31.64%</w:t>
            </w:r>
          </w:p>
        </w:tc>
        <w:tc>
          <w:tcPr>
            <w:tcW w:type="dxa" w:w="1461"/>
          </w:tcPr>
          <w:p>
            <w:r>
              <w:t>12.66%</w:t>
            </w:r>
          </w:p>
        </w:tc>
        <w:tc>
          <w:tcPr>
            <w:tcW w:type="dxa" w:w="1461"/>
          </w:tcPr>
          <w:p>
            <w:r>
              <w:t>3.80%</w:t>
            </w:r>
          </w:p>
        </w:tc>
        <w:tc>
          <w:tcPr>
            <w:tcW w:type="dxa" w:w="1461"/>
          </w:tcPr>
          <w:p>
            <w:r>
              <w:t>6.33%</w:t>
            </w:r>
          </w:p>
        </w:tc>
        <w:tc>
          <w:tcPr>
            <w:tcW w:type="dxa" w:w="1461"/>
          </w:tcPr>
          <w:p>
            <w:r>
              <w:t>3.16%</w:t>
            </w:r>
          </w:p>
        </w:tc>
      </w:tr>
      <w:tr>
        <w:tc>
          <w:tcPr>
            <w:tcW w:type="dxa" w:w="1461"/>
          </w:tcPr>
          <w:p>
            <w:r>
              <w:t>480</w:t>
            </w:r>
          </w:p>
        </w:tc>
        <w:tc>
          <w:tcPr>
            <w:tcW w:type="dxa" w:w="1461"/>
          </w:tcPr>
          <w:p>
            <w:r>
              <w:t>Active</w:t>
            </w:r>
          </w:p>
        </w:tc>
        <w:tc>
          <w:tcPr>
            <w:tcW w:type="dxa" w:w="1461"/>
          </w:tcPr>
          <w:p>
            <w:r>
              <w:t>65.61%</w:t>
            </w:r>
          </w:p>
        </w:tc>
        <w:tc>
          <w:tcPr>
            <w:tcW w:type="dxa" w:w="1461"/>
          </w:tcPr>
          <w:p>
            <w:r>
              <w:t>26.24%</w:t>
            </w:r>
          </w:p>
        </w:tc>
        <w:tc>
          <w:tcPr>
            <w:tcW w:type="dxa" w:w="1461"/>
          </w:tcPr>
          <w:p>
            <w:r>
              <w:t>7.87%</w:t>
            </w:r>
          </w:p>
        </w:tc>
        <w:tc>
          <w:tcPr>
            <w:tcW w:type="dxa" w:w="1461"/>
          </w:tcPr>
          <w:p>
            <w:r>
              <w:t>13.12%</w:t>
            </w:r>
          </w:p>
        </w:tc>
        <w:tc>
          <w:tcPr>
            <w:tcW w:type="dxa" w:w="1461"/>
          </w:tcPr>
          <w:p>
            <w:r>
              <w:t>6.56%</w:t>
            </w:r>
          </w:p>
        </w:tc>
      </w:tr>
      <w:tr>
        <w:tc>
          <w:tcPr>
            <w:tcW w:type="dxa" w:w="1461"/>
          </w:tcPr>
          <w:p>
            <w:r>
              <w:t>500+</w:t>
            </w:r>
          </w:p>
        </w:tc>
        <w:tc>
          <w:tcPr>
            <w:tcW w:type="dxa" w:w="1461"/>
          </w:tcPr>
          <w:p>
            <w:r>
              <w:t>Active</w:t>
            </w:r>
          </w:p>
        </w:tc>
        <w:tc>
          <w:tcPr>
            <w:tcW w:type="dxa" w:w="1461"/>
          </w:tcPr>
          <w:p>
            <w:r>
              <w:t>100% cap</w:t>
            </w:r>
          </w:p>
        </w:tc>
        <w:tc>
          <w:tcPr>
            <w:tcW w:type="dxa" w:w="1461"/>
          </w:tcPr>
          <w:p>
            <w:r>
              <w:t>40.00%</w:t>
            </w:r>
          </w:p>
        </w:tc>
        <w:tc>
          <w:tcPr>
            <w:tcW w:type="dxa" w:w="1461"/>
          </w:tcPr>
          <w:p>
            <w:r>
              <w:t>12.00%</w:t>
            </w:r>
          </w:p>
        </w:tc>
        <w:tc>
          <w:tcPr>
            <w:tcW w:type="dxa" w:w="1461"/>
          </w:tcPr>
          <w:p>
            <w:r>
              <w:t>20.00%</w:t>
            </w:r>
          </w:p>
        </w:tc>
        <w:tc>
          <w:tcPr>
            <w:tcW w:type="dxa" w:w="1461"/>
          </w:tcPr>
          <w:p>
            <w:r>
              <w:t>10.00%</w:t>
            </w:r>
          </w:p>
        </w:tc>
      </w:tr>
    </w:tbl>
    <w:p>
      <w:r>
        <w:t>Reference values assume PureLuckAllocation is true. 'Crit Retry / Status Escape' shows each event chance at that Fortune scalar; Critical Retry is additionally multiplied by the authored ProcCoefficient. 'Resource / Item chance' shows each separate event chance, not a shared pool.</w:t>
      </w:r>
    </w:p>
    <w:p>
      <w:pPr>
        <w:pStyle w:val="Heading4"/>
      </w:pPr>
      <w:r>
        <w:t>Fortune Evasion</w:t>
      </w:r>
    </w:p>
    <w:p>
      <w:r>
        <w:t>FortuneEvasionChance = clamp(0.40 * Fortune, 0, 0.40) while FortuneBreakActive; otherwise 0. This is a direct defender-side chance, not an Evasion Rating converted against attacker Accuracy, because the initial RPG contract has no general Accuracy/Evasion rating contest. Resolve it only for eligible hostile DirectHit-style contact against the qualifying player after protection/target/geometry/contact validation succeeds and before critical, damage and attached on-hit status payloads resolve. The same authored hit receives exactly one Fortune Evasion roll shared by all damage channels and attached statuses in that hit; never roll once per split element.</w:t>
      </w:r>
    </w:p>
    <w:p>
      <w:r>
        <w:t>Default Fortune-Evasion eligibility includes discrete hostile Strike, Projectile, DirectTarget, Line, Burst/Explosion and comparable one-shot direct-contact packets that expose DirectHit/CanFortuneEvade. It excludes periodic/DoT ticks, persistent GroundZone/Aura damage, environmental/fall/out-of-bounds damage, reflected damage, self-costs, reservation/drain, scripted kill/execute mechanics and any effect explicitly tagged Unavoidable or NoFortuneEvade. Continuous effects are not made evadable merely because their visuals resemble a beam or projectile. Content definitions may opt a direct family out, but they may not silently opt a periodic/environment family in without an explicit contract revision.</w:t>
      </w:r>
    </w:p>
    <w:p>
      <w:r>
        <w:t>On a successful Fortune Evasion, record the outcome as FORTUNE_EVADED. The contacted attack deals no damage to that player and does not apply attached statuses, leech, attacker on-hit procs, reflection, kill/assist credit or other hit-confirmed payloads. The contact itself is still authoritative: projectile visited/hit ledgers, Pierce/Fork/Chain/Return continuation and terminal collision rules consume the contact exactly as they would for another resolved defensive miss, so the same projectile cannot repeatedly collide with the player until it finally gets through. Evasion does not move the player, rewind them, grant invulnerability frames, refund the attacker or cancel the attacker cooldown/resource payment.</w:t>
      </w:r>
    </w:p>
    <w:p>
      <w:r>
        <w:t>If an explicit attacker-side miss effect exists, resolve that effect first and Fortune Evasion second as independent gates; never add the percentages together. No random miss roll is introduced for actors that do not have an explicit miss mechanic. Fortune Evasion does not change Status Resistance, armor, damage-channel resistance or Defense values.</w:t>
      </w:r>
    </w:p>
    <w:p>
      <w:pPr>
        <w:pStyle w:val="Heading4"/>
      </w:pPr>
      <w:r>
        <w:t>Fortune favorable-outcome events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Event</w:t>
            </w:r>
          </w:p>
        </w:tc>
        <w:tc>
          <w:tcPr>
            <w:tcW w:type="dxa" w:w="2556"/>
          </w:tcPr>
          <w:p>
            <w:r>
              <w:t>Initial chance while active</w:t>
            </w:r>
          </w:p>
        </w:tc>
        <w:tc>
          <w:tcPr>
            <w:tcW w:type="dxa" w:w="2556"/>
          </w:tcPr>
          <w:p>
            <w:r>
              <w:t>When checked</w:t>
            </w:r>
          </w:p>
        </w:tc>
        <w:tc>
          <w:tcPr>
            <w:tcW w:type="dxa" w:w="2556"/>
          </w:tcPr>
          <w:p>
            <w:r>
              <w:t>Result</w:t>
            </w:r>
          </w:p>
        </w:tc>
      </w:tr>
      <w:tr>
        <w:tc>
          <w:tcPr>
            <w:tcW w:type="dxa" w:w="2556"/>
          </w:tcPr>
          <w:p>
            <w:r>
              <w:t>Lethal Reprieve</w:t>
            </w:r>
          </w:p>
        </w:tc>
        <w:tc>
          <w:tcPr>
            <w:tcW w:type="dxa" w:w="2556"/>
          </w:tcPr>
          <w:p>
            <w:r>
              <w:t>0.12 * Fortune; 180 s success cooldown</w:t>
            </w:r>
          </w:p>
        </w:tc>
        <w:tc>
          <w:tcPr>
            <w:tcW w:type="dxa" w:w="2556"/>
          </w:tcPr>
          <w:p>
            <w:r>
              <w:t>After normal mitigation/absorption when hostile combat HP loss would be lethal, before death finalization</w:t>
            </w:r>
          </w:p>
        </w:tc>
        <w:tc>
          <w:tcPr>
            <w:tcW w:type="dxa" w:w="2556"/>
          </w:tcPr>
          <w:p>
            <w:r>
              <w:t>Clamp resulting Health to 1 instead of dying; no heal/refill/cleanse/invulnerability.</w:t>
            </w:r>
          </w:p>
        </w:tc>
      </w:tr>
      <w:tr>
        <w:tc>
          <w:tcPr>
            <w:tcW w:type="dxa" w:w="2556"/>
          </w:tcPr>
          <w:p>
            <w:r>
              <w:t>Critical Retry</w:t>
            </w:r>
          </w:p>
        </w:tc>
        <w:tc>
          <w:tcPr>
            <w:tcW w:type="dxa" w:w="2556"/>
          </w:tcPr>
          <w:p>
            <w:r>
              <w:t>0.20 * Fortune * ProcCoefficient</w:t>
            </w:r>
          </w:p>
        </w:tc>
        <w:tc>
          <w:tcPr>
            <w:tcW w:type="dxa" w:w="2556"/>
          </w:tcPr>
          <w:p>
            <w:r>
              <w:t>After the player first fails an eligible root direct-hit critical roll</w:t>
            </w:r>
          </w:p>
        </w:tc>
        <w:tc>
          <w:tcPr>
            <w:tcW w:type="dxa" w:w="2556"/>
          </w:tcPr>
          <w:p>
            <w:r>
              <w:t>Grant exactly one second roll using the same authoritative CritChance; the gate itself does not guarantee a crit.</w:t>
            </w:r>
          </w:p>
        </w:tc>
      </w:tr>
      <w:tr>
        <w:tc>
          <w:tcPr>
            <w:tcW w:type="dxa" w:w="2556"/>
          </w:tcPr>
          <w:p>
            <w:r>
              <w:t>Status Escape</w:t>
            </w:r>
          </w:p>
        </w:tc>
        <w:tc>
          <w:tcPr>
            <w:tcW w:type="dxa" w:w="2556"/>
          </w:tcPr>
          <w:p>
            <w:r>
              <w:t>0.20 * Fortune</w:t>
            </w:r>
          </w:p>
        </w:tc>
        <w:tc>
          <w:tcPr>
            <w:tcW w:type="dxa" w:w="2556"/>
          </w:tcPr>
          <w:p>
            <w:r>
              <w:t>After a standard hostile status roll succeeds and before stack/state mutation</w:t>
            </w:r>
          </w:p>
        </w:tc>
        <w:tc>
          <w:tcPr>
            <w:tcW w:type="dxa" w:w="2556"/>
          </w:tcPr>
          <w:p>
            <w:r>
              <w:t>Cancel that status application/refresh only; do not change Status Resistance or BaseStatusChance.</w:t>
            </w:r>
          </w:p>
        </w:tc>
      </w:tr>
      <w:tr>
        <w:tc>
          <w:tcPr>
            <w:tcW w:type="dxa" w:w="2556"/>
          </w:tcPr>
          <w:p>
            <w:r>
              <w:t>Resource Refund</w:t>
            </w:r>
          </w:p>
        </w:tc>
        <w:tc>
          <w:tcPr>
            <w:tcW w:type="dxa" w:w="2556"/>
          </w:tcPr>
          <w:p>
            <w:r>
              <w:t>0.10 * Fortune</w:t>
            </w:r>
          </w:p>
        </w:tc>
        <w:tc>
          <w:tcPr>
            <w:tcW w:type="dxa" w:w="2556"/>
          </w:tcPr>
          <w:p>
            <w:r>
              <w:t>After an eligible finite upfront Mana/Stamina root spend successfully commits</w:t>
            </w:r>
          </w:p>
        </w:tc>
        <w:tc>
          <w:tcPr>
            <w:tcW w:type="dxa" w:w="2556"/>
          </w:tcPr>
          <w:p>
            <w:r>
              <w:t>Refund the actual paid Mana/Stamina amount, clamped to spendable max; cooldown/cast remains committed.</w:t>
            </w:r>
          </w:p>
        </w:tc>
      </w:tr>
      <w:tr>
        <w:tc>
          <w:tcPr>
            <w:tcW w:type="dxa" w:w="2556"/>
          </w:tcPr>
          <w:p>
            <w:r>
              <w:t>Fortunate Item Reroll</w:t>
            </w:r>
          </w:p>
        </w:tc>
        <w:tc>
          <w:tcPr>
            <w:tcW w:type="dxa" w:w="2556"/>
          </w:tcPr>
          <w:p>
            <w:r>
              <w:t>0.10 * Fortune</w:t>
            </w:r>
          </w:p>
        </w:tc>
        <w:tc>
          <w:tcPr>
            <w:tcW w:type="dxa" w:w="2556"/>
          </w:tcPr>
          <w:p>
            <w:r>
              <w:t>During eligible personal dropped Magic/Rare equipment generation after the legal affix set is rolled</w:t>
            </w:r>
          </w:p>
        </w:tc>
        <w:tc>
          <w:tcPr>
            <w:tcW w:type="dxa" w:w="2556"/>
          </w:tcPr>
          <w:p>
            <w:r>
              <w:t>Reroll one weakest ordered affix-quality result once within the same family/slot and keep only the better legal result.</w:t>
            </w:r>
          </w:p>
        </w:tc>
      </w:tr>
    </w:tbl>
    <w:p>
      <w:r>
        <w:t>Each Fortune event uses its own deterministic server-owned RNG namespace. A success or failure in one event does not spend a shared Fortune charge and does not alter another event chance. Event chances are recalculated from the authoritative committed allocation at the event boundary; the client never supplies Fortune, eligibility or a random result.</w:t>
      </w:r>
    </w:p>
    <w:p>
      <w:pPr>
        <w:pStyle w:val="Heading4"/>
      </w:pPr>
      <w:r>
        <w:t>Lethal Reprieve execution contract</w:t>
      </w:r>
    </w:p>
    <w:p>
      <w:r>
        <w:t>Lethal Reprieve is evaluated only when an eligible hostile combat damage result, after ordinary mitigation, redirection and absorption/barrier processing, would reduce the player from positive Health to 0 or below. Combine all channels belonging to one authored hit before this check so Fire+Physical split packets do not receive multiple rescue rolls. Self-inflicted costs, Health reservation, Lifeblood payment, fall/environment/out-of-bounds damage, administrative kills and encounter packets explicitly tagged ScriptedDeath/UnavoidableDeath never qualify. Ordinary boss attacks may qualify unless the encounter explicitly uses such a scripted tag.</w:t>
      </w:r>
    </w:p>
    <w:p>
      <w:r>
        <w:t>If the roll succeeds, apply actual Health loss only down to 1 Health and begin a 180-second internal cooldown. The incoming hit still occurred: legal attached statuses, aggro/threat and attacker effects based on actual HP damage may resolve normally unless their own rule requires a kill. Lethal Reprieve does not refill Health, Mana, Stamina or barriers, remove statuses, cancel subsequent hits, grant post-proc invulnerability or reset combat. A later distinct hit can kill the player immediately. The cooldown begins only on a successful rescue, persists through death, respawn, logout/reconnect and respec, and is stored through the existing authoritative timed/cooldown persistence owner so relogging cannot refresh it.</w:t>
      </w:r>
    </w:p>
    <w:p>
      <w:pPr>
        <w:pStyle w:val="Heading4"/>
      </w:pPr>
      <w:r>
        <w:t>Critical Retry execution contract</w:t>
      </w:r>
    </w:p>
    <w:p>
      <w:r>
        <w:t>Critical Retry applies only to direct player-authored damaging components that already CanCrit and CanProc and are not derived/NoProc, periodic, reflection or summon/proxy damage. Perform the normal critical roll first. Only after that roll fails may the Fortune gate roll at 0.20 * Fortune * ProcCoefficient. If the gate fails, the original non-critical result stands. If the gate succeeds, perform one and only one second critical roll using the exact same CritChance snapshot that governed the first roll. If the second roll succeeds, resolve the hit as a normal critical; if it fails, remain non-critical. Do not increase displayed CritChance, do not combine two CritChance values, do not generate a second hit, and do not permit a third roll. Multi-projectile/multi-hit skills use their authored ProcCoefficient so intrinsic pellet counts cannot multiply Fortune opportunities at full strength.</w:t>
      </w:r>
    </w:p>
    <w:p>
      <w:pPr>
        <w:pStyle w:val="Heading4"/>
      </w:pPr>
      <w:r>
        <w:t>Status Escape execution contract</w:t>
      </w:r>
    </w:p>
    <w:p>
      <w:r>
        <w:t>Status Escape is a post-success Fortune defense, not another Status Resistance term. First run protection/immunity, then the normal EffectiveStatusResistance/FinalStatusChance roll. Only if that standard roll succeeds, and the status would create or refresh state, may Status Escape roll once at 0.20 * Fortune. On success, return FORTUNE_STATUS_AVOIDED and perform no stack addition, threshold conversion, duration refresh or control state. On failure, continue with ordinary status mutation and Control Resistance. The default eligible set is every hostile status that uses the shared section 04.4 server-owned application roll, including Chill, Burn, Poison, Root, Freeze, Stagger/Stun and Fear. Scripted encounter states, Taunt's separate override channel, self-applied states and explicitly NoFortuneEscape effects are excluded.</w:t>
      </w:r>
    </w:p>
    <w:p>
      <w:pPr>
        <w:pStyle w:val="Heading4"/>
      </w:pPr>
      <w:r>
        <w:t>Resource Refund execution contract</w:t>
      </w:r>
    </w:p>
    <w:p>
      <w:r>
        <w:t>Resource Refund is checked once per eligible root cast only after affordability validation and successful COMMIT have already paid a finite upfront Mana or Stamina cost. Chance = 0.10 * Fortune. On success, refund exactly the authoritative amount actually paid after cost modifiers, clamped to current spendable maximum. This is a refund after commitment, never a free affordability bypass: a player who cannot pay the skill still cannot cast it. The refund does not restart, shorten or cancel cooldown and does not return ammunition/items. Exclude reservation, continuous upkeep, triggered per-target payments, Health costs, full-pool drains, Transformation locks, Simulacrum all-Mana drain and any mixed/resource contract explicitly marked NoFortuneRefund. Tag the return FortuneRefund so basic-hit return, Leeching, Emanatism or other resource-generation multipliers cannot amplify or recursively react to it.</w:t>
      </w:r>
    </w:p>
    <w:p>
      <w:pPr>
        <w:pStyle w:val="Heading4"/>
      </w:pPr>
      <w:r>
        <w:t>Fortunate Item Reroll and loot ownership</w:t>
      </w:r>
    </w:p>
    <w:p>
      <w:r>
        <w:t>Fortunate Item Reroll is intentionally separate from Magic Find. Magic Find continues to change eligible item-quality weights and does not increase quantity. Fortune instead gives an eligible personal dropped Magic or Rare equipment item a 0.10 * Fortune chance, snapshotted when the authoritative reward/loot event commits, to improve one already-legal affix quality result. Normal items have no affix reroll target; Unique items are excluded because their authored identity/fixed or special affix rules must not be silently mutated. Deterministic quest rewards, vendor inventory, crafting output, salvage, skill-upgrade attempts and already-created items are also excluded unless a future itemization contract explicitly opts them in.</w:t>
      </w:r>
    </w:p>
    <w:p>
      <w:r>
        <w:t>The item generator owns affix legality. For each rolled affix slot that has an ordered quality model, expose a deterministic NormalizedAffixQuality in [0,1], where stronger eligible tier outranks weaker tier and the roll percentile breaks ties within that tier. Select the candidate with the lowest normalized quality; ties use stable affix-slot ID. Reroll that same slot exactly once from the same affix family and under the same original itemLevel, prefix/suffix identity, source table, tier eligibility, exclusions and weighting. Keep the reroll only when its normalized quality is strictly greater; otherwise keep the original. Never change itemLevel, base item, item quality, affix count, affix family, prefix/suffix budget, source eligibility, Unique eligibility or any requirement merely because Fortune triggered. If the current item generator cannot provide an ordered normalized quality for a slot, that slot is not a Fortunate candidate; Codex must not guess cross-family strength from raw numeric magnitudes.</w:t>
      </w:r>
    </w:p>
    <w:p>
      <w:r>
        <w:t>Personal loot uses the recipient player's Fortune snapshot at reward commit, not pickup time. A later trade does not reroll the item. A shared/unowned world drop receives no Fortune reroll until an explicit ownership policy exists; never use the highest-Luck nearby player, the last hitter or a party member opportunistically. Seed/journal the item-generation event so reconnect, pickup retries or crash recovery cannot reroll Fortune repeatedly.</w:t>
      </w:r>
    </w:p>
    <w:p>
      <w:pPr>
        <w:pStyle w:val="Heading4"/>
      </w:pPr>
      <w:r>
        <w:t>Discovery, UI and diagnostics</w:t>
      </w:r>
    </w:p>
    <w:p>
      <w:r>
        <w:t>Before first qualification, normal player UI gives no Fortune Break hint, meter or formula. The first time FortuneBreakActive becomes true, set unlockFlags[fortune_break_discovered] = true and allow one bounded player-facing discovery notification/trait reveal. Discovery is permanent knowledge only; it does not keep the mechanics active. After discovery, the Character page shows Fortune Break as Active or Dormant and may show current Fortune Evasion as a derived percentage. Do not expose the hidden Fortune scalar or the exact rare-event probabilities in ordinary UI unless a later design explicitly requests that transparency. If the player respecs out of pure Luck, keep the discovered trait visible as Dormant so the behavior is understandable rather than appearing deleted.</w:t>
      </w:r>
    </w:p>
    <w:p>
      <w:r>
        <w:t>Developer/admin diagnostics MUST expose ProgressLuck, AllocatedLuck, OtherAllocated, PureLuckAllocation, FortuneBreakActive, FortuneX, Fortune, every resolved event chance, Lethal Reprieve cooldown state and the most recent bounded Fortune outcome reason. Use the existing progress/cast/reward trace owners rather than creating an unbounded per-tick log. Every random decision is server-owned and keyed through the project deterministic RNG service with stable event identity plus Fortune-event kind; replay of the same committed event must resolve to the same persisted/journaled outcome where transaction semantics require it.</w:t>
      </w:r>
    </w:p>
    <w:p>
      <w:r>
        <w:t>Fortune Break is deliberately not a conventional combat-stat replacement. It does not add ordinary damage, healing, barrier magnitude, attack speed, cooldown recovery, movement speed, resistance or item requirement relief. Its purpose is to make an extreme Luck character survive and succeed through increasingly improbable favorable outcomes while preserving the severe opportunity cost of ignoring the other four attributes.</w:t>
      </w:r>
    </w:p>
    <w:p>
      <w:pPr>
        <w:keepNext/>
      </w:pPr>
      <w:r>
        <w:drawing>
          <wp:inline xmlns:a="http://schemas.openxmlformats.org/drawingml/2006/main" xmlns:pic="http://schemas.openxmlformats.org/drawingml/2006/picture">
            <wp:extent cx="6126480" cy="3171354"/>
            <wp:docPr id="3" name="Picture 3" descr="Figure 3. Attribute-derived secondary components, not total stats including gear or base critical chance."/>
            <wp:cNvGraphicFramePr>
              <a:graphicFrameLocks noChangeAspect="1"/>
            </wp:cNvGraphicFramePr>
            <a:graphic>
              <a:graphicData uri="http://schemas.openxmlformats.org/drawingml/2006/picture">
                <pic:pic>
                  <pic:nvPicPr>
                    <pic:cNvPr id="0" name="03_secondary_stats.png"/>
                    <pic:cNvPicPr/>
                  </pic:nvPicPr>
                  <pic:blipFill>
                    <a:blip r:embed="rId13"/>
                    <a:stretch>
                      <a:fillRect/>
                    </a:stretch>
                  </pic:blipFill>
                  <pic:spPr>
                    <a:xfrm>
                      <a:off x="0" y="0"/>
                      <a:ext cx="6126480" cy="3171354"/>
                    </a:xfrm>
                    <a:prstGeom prst="rect"/>
                  </pic:spPr>
                </pic:pic>
              </a:graphicData>
            </a:graphic>
          </wp:inline>
        </w:drawing>
      </w:r>
    </w:p>
    <w:p>
      <w:pPr>
        <w:pStyle w:val="Caption"/>
        <w:keepNext w:val="0"/>
      </w:pPr>
      <w:r>
        <w:t>Figure 3. Attribute-derived secondary components, not total stats including gear or base critical chance.</w:t>
      </w:r>
    </w:p>
    <w:p>
      <w:pPr>
        <w:pStyle w:val="Heading2"/>
      </w:pPr>
      <w:r>
        <w:rPr>
          <w:b w:val="0"/>
          <w:i w:val="0"/>
        </w:rPr>
        <w:t>03.2 Single authoritative resource loop</w:t>
      </w:r>
    </w:p>
    <w:p>
      <w:r>
        <w:rPr>
          <w:b w:val="0"/>
          <w:i w:val="0"/>
        </w:rPr>
        <w:t>Passive regeneration is 1.5% of the current total maximum per second for Mana and Stamina. A valid root normal weapon hit returns 4% of each; a valid root fully charged basic weapon hit returns 12% of each. The weapon's Light/Heavy/Magic scaling class does not restrict which pool returns. One attack hitting eight targets returns once. A skill such as Snipe counts as fully charged for allowed skill interactions but is not a free basic-attack refund event. Reflections, summons, DoTs, friendly damage, invulnerable targets, self-costs and repeat children never earn this basic refund.</w:t>
      </w:r>
    </w:p>
    <w:p>
      <w:r>
        <w:rPr>
          <w:b w:val="0"/>
          <w:i w:val="0"/>
        </w:rPr>
        <w:t>Native sprint/block actions and native regeneration must be audited after Stamina is raised to 100. The adapter records their actual units and suppresses only duplicate regen sources, not unrelated mechanics. Preserve native traversal/block behaviour through a scale-normalization profile where necessary, then test exhaustion. For fixed-unit native Stamina costs, the initial normalization factor is 100 divided by the audited original maximum; percentage-based native costs are not multiplied again. No silent 10x increase in sprint/block endurance is assumed merely because the pool baseline changes. Health has no new passive regeneration in this mod by default; native food/rest rules remain separately accounted for.</w:t>
      </w:r>
    </w:p>
    <w:p>
      <w:pPr>
        <w:pStyle w:val="Heading2"/>
      </w:pPr>
      <w:r>
        <w:t>03.3 Resource reservation and Managuard</w:t>
      </w:r>
    </w:p>
    <w:p>
      <w:r>
        <w:rPr>
          <w:b w:val="0"/>
          <w:i w:val="0"/>
        </w:rPr>
        <w:t>For each active Mana-reservation Aura i: Reserved_i=TotalMaxMana*compiled Fraction_i; sum them using total pre-reservation Mana, not successively shrinking percentages. Spendable Max Mana=TotalMaxMana-sum(Reserved). Reject totals above 100%, and require current spendable Mana sufficient to establish new reservation. Activation moves capacity into reserved state and removes that amount from current spendable Mana. Releasing a reservation reopens capacity but does not generate current Mana. Regeneration and safe rest stop at Spendable Max Mana. No negative reservation, recursion from Mana-maximum Auras or capacity feedback loop is permitted.</w:t>
      </w:r>
    </w:p>
    <w:p>
      <w:r>
        <w:rPr>
          <w:b w:val="0"/>
          <w:i w:val="0"/>
        </w:rPr>
        <w:t>Conservation and Resonance modify fractions before fit validation. A reduced Mana maximum can invalidate reservations: disable the most recently activated reservation first until feasible; notify the user, never silently exceed max. Fractional reservation precision is retained. Cosmetic meter segments never become authoritative resource values. Save allocation revisions and activation ordering; do not automatically resume damaging Auras on login before validation.</w:t>
      </w:r>
    </w:p>
    <w:p>
      <w:r>
        <w:t>Managuard is the sole initial Health-reservation Aura. ReservedHealth = 0.10 * TotalMaxHealth; AvailableMaxHealth = TotalMaxHealth - ReservedHealth. Reservation is not damage and cannot kill the caster. Activation clamps current Health down to AvailableMaxHealth only when necessary; releasing the reservation reopens capacity but does not heal current Health. The Aura uses an initial 8 m caster-centered radius. Each valid current recipient, including the caster, receives an individual barrier with capacity = CasterTotalMaxMana * ManaguardBarrierFraction(EffectiveSkillLevel). The authored curve is 10% at level 1 and 30% at level 20. Damage depletes each recipient barrier independently. After 6 s without hostile damage to that recipient, recharge at 10% of that recipient current capacity per second. A caster+skill+recipient deficit ledger survives membership changes, toggle, loadout change and reconnect so stepping out/in or retoggling cannot mint a fresh barrier. Barriers are removed when the recipient leaves the Aura or the Aura ends; the deficit remains until legitimately recharged.</w:t>
      </w:r>
    </w:p>
    <w:p>
      <w:r>
        <w:rPr>
          <w:b w:val="0"/>
          <w:i w:val="0"/>
        </w:rPr>
        <w:t>Emanatism modifies passive Mana regeneration rate by 25% Increased; it does not amplify on-hit returns, leech or Stamina. Identical named Auras use the strongest valid effect per recipient. Different permitted recovery effects add in the stated Increased bucket. Reservation does not grant the shield or Aura to all allies unless its family/target contract says so.</w:t>
      </w:r>
    </w:p>
    <w:p>
      <w:pPr>
        <w:pStyle w:val="Heading2"/>
      </w:pPr>
      <w:r>
        <w:rPr>
          <w:b w:val="0"/>
          <w:i w:val="0"/>
        </w:rPr>
        <w:t>03.4 Rest and Kingdoms compatibility</w:t>
      </w:r>
    </w:p>
    <w:p>
      <w:r>
        <w:rPr>
          <w:b w:val="0"/>
          <w:i w:val="0"/>
        </w:rPr>
        <w:t>Successful rest in the player's verified own bed immediately restores spendable Mana and Stamina. Home-region restoration requires 2 s continuous presence and no hostile damage dealt/received for 3 s, plus no active hostile target/encounter lock. W11's home signal is not proof of personal house ownership: verify the saved bed owner/location. Do not infer “home” from arbitrary blocks or a nearby stranger's bed. Future Kingdoms providers may authorize owned/shared-home or kingdom rest volumes; providers return actor, volume, permission, expiry and safety evidence. No hard dependency, no entire-kingdom combat refill by default. A revoked provider immediately loses authority.</w:t>
      </w:r>
    </w:p>
    <w:p>
      <w:pPr>
        <w:pStyle w:val="Heading1"/>
        <w:pageBreakBefore w:val="0"/>
      </w:pPr>
      <w:r>
        <w:rPr>
          <w:b w:val="0"/>
          <w:i w:val="0"/>
        </w:rPr>
        <w:t>04. Combat resolution, statuses and protection</w:t>
      </w:r>
    </w:p>
    <w:p>
      <w:pPr>
        <w:pStyle w:val="Heading2"/>
      </w:pPr>
      <w:r>
        <w:rPr>
          <w:b w:val="0"/>
          <w:i w:val="0"/>
        </w:rPr>
        <w:t>04.1 Base power and complete hit equation</w:t>
      </w:r>
    </w:p>
    <w:p>
      <w:r>
        <w:t>Weapon Base Power comes from a versioned audited per-item RPG power registry BEFORE RPG attributes, skill level, crit, attack charge or native bonus damage. A development test weapon has 20 base power. Magic weapon authored MagicPower defaults to 20 in development; pure HealingPower defaults 20. Innate damaging skills default 20 unless their own closure defines another number. Production item records explicitly select the base number; unknown production weapons are unsupported, not auto-guessed by name or copied from post-mitigation hits.</w:t>
      </w:r>
    </w:p>
    <w:p>
      <w:pPr>
        <w:spacing w:after="120"/>
        <w:shd w:fill="EDF3F5"/>
      </w:pPr>
      <w:r>
        <w:t>PreMitigation = BasePower * AttributeMultiplier * SkillLevelMultiplier</w:t>
        <w:br/>
        <w:t xml:space="preserve">              * SkillCoefficient * max(0,1+sum(Increased)-sum(Reduced))</w:t>
        <w:br/>
        <w:t xml:space="preserve">              * product(MoreFactors) * product(1-LessFractions)</w:t>
        <w:br/>
        <w:t xml:space="preserve">              * (critical ? CriticalMultiplier : 1)</w:t>
      </w:r>
    </w:p>
    <w:p>
      <w:r>
        <w:t>MoreFactors are direct multipliers, e.g.1.35, whereas Less Fractions are fractions, e.g..10. Raw fields must encode their operator, never an ambiguous “+effect.” Damage mitigation occurs once after offensive calculation. Project-owned per-channel resistance is applied by exactly one authority: either RPG computes it before native submission or a proven native adapter owns the equivalent resistance, never both. Submit damage via the pinned Hytale damage lifecycle and consume actual results after application [W07]. Do not subtract target armor twice, reapply weapon charge, or let a native attack emit an untracked parallel hit. Where the SDK itself scales damage, the adapter must prove an idempotent path or disable the family.</w:t>
      </w:r>
    </w:p>
    <w:p>
      <w:r>
        <w:t>SkillLevelMultiplier = 1 + .02 * (EffectiveSkillLevel - 1). BaseSkillLevel is 1..20 from the salvage-upgrade system. EffectiveSkillLevel = BaseSkillLevel + authoritative item skill-level modifiers and may exceed 20 (for example +1 to All Skills). The generic multiplier initially applies only to damage/healing/barrier magnitude. A skill-specific levelScalingProfile may explicitly own a parameter such as summon count or Managuard barrier fraction; that owned field is not multiplied a second time by the generic magnitude rule. No hidden range, proc chance, reservation efficiency, ally haste or CC scaling is implied. Conditional victim-health/CC modifiers are checked when that target damage is gathered, not on cast snapshot. Elemental split fractions sum to 1; compute one offensive total, split by channel, then apply channel-specific mitigation. Critical roll is server-owned and keyed by root/execution/contact. Periodic damage and reflection do not crit by default. Multi-projectile/multi-hit ProcCoefficient = 1/authored simultaneous count unless explicitly set; this changes proc chances, not hit damage. Fortune Break Critical Retry, when active, is resolved only after an eligible first critical roll fails and follows section 03.1.1; it is one retry opportunity, not additive CritChance and not a second damage packet.</w:t>
      </w:r>
    </w:p>
    <w:p>
      <w:r>
        <w:t>Fortune outcome order: validate protection/target/geometry/contact -&gt; resolve any explicit attacker-side miss effect -&gt; Fortune Evasion -&gt; normal critical roll and optional Fortune Critical Retry -&gt; offensive damage calculation -&gt; channel mitigation/redirect/absorption -&gt; Lethal Reprieve if final hostile HP loss would kill -&gt; ordinary hit-confirmed aftermath. Status payloads use section 04.4 and the Fortune Status Escape gate before state mutation. Do not roll later Fortune stages when an earlier gate already invalidated the hit.</w:t>
      </w:r>
    </w:p>
    <w:p>
      <w:r>
        <w:rPr>
          <w:b w:val="0"/>
          <w:i w:val="0"/>
        </w:rPr>
        <w:t>Damage packets use PHYSICAL or one of the six canonical elemental channels in section 02.3. Names such as Arcane, Holy and Necrotic may survive as themes but are not separate resistances. Poison periodic damage uses EARTH; Burn uses FIRE; frost damage uses WATER. An audited native/custom DamageCause binding is required for each channel. Missing bindings block the affected profile rather than bypassing mitigation. Protection, allegiance and story/quest immunity are checked both at target selection and application.</w:t>
      </w:r>
    </w:p>
    <w:p>
      <w:r>
        <w:rPr>
          <w:b w:val="0"/>
          <w:i w:val="0"/>
        </w:rPr>
        <w:t>Healing=min(final Requested Healing, missingHP); overheal is separately available only to Overflow. Absorb capacity has owner/expiry and cannot stack copies of the same caster+skill unboundedly. Default replacement keeps the greater current shield, capped to current created capacity, rather than adding. Spirit Shield redirect splits already mitigated damage exactly once; transferred damage cannot recursively redirect or be mitigated a second time. Reflected packets carry Reflect/NoProc/NoLeech/NoCredit tags. Resource costs are not damage events.</w:t>
      </w:r>
    </w:p>
    <w:p>
      <w:pPr>
        <w:pStyle w:val="Heading2"/>
      </w:pPr>
      <w:r>
        <w:rPr>
          <w:b w:val="0"/>
          <w:i w:val="0"/>
        </w:rPr>
        <w:t>04.2 Status math and stack ownership</w:t>
      </w:r>
    </w:p>
    <w:tbl>
      <w:tblPr>
        <w:tblStyle w:val="TableGrid"/>
        <w:tblW w:type="auto" w:w="0"/>
        <w:tblLayout w:type="fixed"/>
        <w:tblLook w:firstColumn="1" w:firstRow="1" w:lastColumn="0" w:lastRow="0" w:noHBand="0" w:noVBand="1" w:val="04A0"/>
      </w:tblPr>
      <w:tblGrid>
        <w:gridCol w:w="1944"/>
        <w:gridCol w:w="3096"/>
        <w:gridCol w:w="5184"/>
      </w:tblGrid>
      <w:tr>
        <w:trPr>
          <w:cantSplit/>
          <w:tblHeader/>
        </w:trPr>
        <w:tc>
          <w:tcPr>
            <w:tcW w:type="dxa" w:w="1944"/>
            <w:shd w:fill="163E4B"/>
            <w:tcMar>
              <w:top w:w="65" w:type="dxa"/>
              <w:left w:w="65" w:type="dxa"/>
              <w:bottom w:w="65" w:type="dxa"/>
              <w:right w:w="65" w:type="dxa"/>
            </w:tcMar>
          </w:tcPr>
          <w:p>
            <w:pPr>
              <w:spacing w:after="60" w:before="60" w:line="240" w:lineRule="auto"/>
            </w:pPr>
            <w:r>
              <w:rPr>
                <w:b/>
                <w:i w:val="0"/>
                <w:color w:val="FFFFFF"/>
                <w:sz w:val="16"/>
              </w:rPr>
              <w:t>Status</w:t>
            </w:r>
          </w:p>
        </w:tc>
        <w:tc>
          <w:tcPr>
            <w:tcW w:type="dxa" w:w="3096"/>
            <w:shd w:fill="163E4B"/>
            <w:tcMar>
              <w:top w:w="65" w:type="dxa"/>
              <w:left w:w="65" w:type="dxa"/>
              <w:bottom w:w="65" w:type="dxa"/>
              <w:right w:w="65" w:type="dxa"/>
            </w:tcMar>
          </w:tcPr>
          <w:p>
            <w:pPr>
              <w:spacing w:after="60" w:before="60" w:line="240" w:lineRule="auto"/>
            </w:pPr>
            <w:r>
              <w:rPr>
                <w:b/>
                <w:i w:val="0"/>
                <w:color w:val="FFFFFF"/>
                <w:sz w:val="16"/>
              </w:rPr>
              <w:t>Initial magnitude / lifetime</w:t>
            </w:r>
          </w:p>
        </w:tc>
        <w:tc>
          <w:tcPr>
            <w:tcW w:type="dxa" w:w="5184"/>
            <w:shd w:fill="163E4B"/>
            <w:tcMar>
              <w:top w:w="65" w:type="dxa"/>
              <w:left w:w="65" w:type="dxa"/>
              <w:bottom w:w="65" w:type="dxa"/>
              <w:right w:w="65" w:type="dxa"/>
            </w:tcMar>
          </w:tcPr>
          <w:p>
            <w:pPr>
              <w:spacing w:after="60" w:before="60" w:line="240" w:lineRule="auto"/>
            </w:pPr>
            <w:r>
              <w:rPr>
                <w:b/>
                <w:i w:val="0"/>
                <w:color w:val="FFFFFF"/>
                <w:sz w:val="16"/>
              </w:rPr>
              <w:t>Ownership and application</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Chill</w:t>
            </w:r>
          </w:p>
        </w:tc>
        <w:tc>
          <w:tcPr>
            <w:tcW w:type="dxa" w:w="3096"/>
            <w:tcMar>
              <w:top w:w="65" w:type="dxa"/>
              <w:left w:w="65" w:type="dxa"/>
              <w:bottom w:w="65" w:type="dxa"/>
              <w:right w:w="65" w:type="dxa"/>
            </w:tcMar>
          </w:tcPr>
          <w:p>
            <w:pPr>
              <w:spacing w:after="60" w:before="60" w:line="240" w:lineRule="auto"/>
            </w:pPr>
            <w:r>
              <w:rPr>
                <w:b w:val="0"/>
                <w:i w:val="0"/>
                <w:sz w:val="16"/>
              </w:rPr>
              <w:t>5% movement slow per stack; maximum 5; shared 6 s expiry refreshed by legal application</w:t>
            </w:r>
          </w:p>
        </w:tc>
        <w:tc>
          <w:tcPr>
            <w:tcW w:type="dxa" w:w="5184"/>
            <w:tcMar>
              <w:top w:w="65" w:type="dxa"/>
              <w:left w:w="65" w:type="dxa"/>
              <w:bottom w:w="65" w:type="dxa"/>
              <w:right w:w="65" w:type="dxa"/>
            </w:tcMar>
          </w:tcPr>
          <w:p>
            <w:pPr>
              <w:spacing w:after="60" w:before="60" w:line="240" w:lineRule="auto"/>
            </w:pPr>
            <w:r>
              <w:rPr>
                <w:b w:val="0"/>
                <w:i w:val="0"/>
                <w:sz w:val="16"/>
              </w:rPr>
              <w:t>At 5 consume all and apply Frozen. Multiple source stacks share the victim threshold; record contribution provenance.</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Frozen</w:t>
            </w:r>
          </w:p>
        </w:tc>
        <w:tc>
          <w:tcPr>
            <w:tcW w:type="dxa" w:w="3096"/>
            <w:tcMar>
              <w:top w:w="65" w:type="dxa"/>
              <w:left w:w="65" w:type="dxa"/>
              <w:bottom w:w="65" w:type="dxa"/>
              <w:right w:w="65" w:type="dxa"/>
            </w:tcMar>
          </w:tcPr>
          <w:p>
            <w:pPr>
              <w:spacing w:after="60" w:before="60" w:line="240" w:lineRule="auto"/>
            </w:pPr>
            <w:r>
              <w:rPr>
                <w:b w:val="0"/>
                <w:i w:val="0"/>
                <w:sz w:val="16"/>
              </w:rPr>
              <w:t>Movement disabled 2 s; attacks/casts interrupted and disabled during freeze</w:t>
            </w:r>
          </w:p>
        </w:tc>
        <w:tc>
          <w:tcPr>
            <w:tcW w:type="dxa" w:w="5184"/>
            <w:tcMar>
              <w:top w:w="65" w:type="dxa"/>
              <w:left w:w="65" w:type="dxa"/>
              <w:bottom w:w="65" w:type="dxa"/>
              <w:right w:w="65" w:type="dxa"/>
            </w:tcMar>
          </w:tcPr>
          <w:p>
            <w:pPr>
              <w:spacing w:after="60" w:before="60" w:line="240" w:lineRule="auto"/>
            </w:pPr>
            <w:r>
              <w:rPr>
                <w:b w:val="0"/>
                <w:i w:val="0"/>
                <w:sz w:val="16"/>
              </w:rPr>
              <w:t>After thaw, Frozen immunity 3 s; Chill may build to 4 during immunity but cannot freeze until a later legal application. Boss substitute is Slow, never Frozen.</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Burn</w:t>
            </w:r>
          </w:p>
        </w:tc>
        <w:tc>
          <w:tcPr>
            <w:tcW w:type="dxa" w:w="3096"/>
            <w:tcMar>
              <w:top w:w="65" w:type="dxa"/>
              <w:left w:w="65" w:type="dxa"/>
              <w:bottom w:w="65" w:type="dxa"/>
              <w:right w:w="65" w:type="dxa"/>
            </w:tcMar>
          </w:tcPr>
          <w:p>
            <w:pPr>
              <w:spacing w:after="60" w:before="60" w:line="240" w:lineRule="auto"/>
            </w:pPr>
            <w:r>
              <w:rPr>
                <w:b w:val="0"/>
                <w:i w:val="0"/>
                <w:sz w:val="16"/>
              </w:rPr>
              <w:t>.10*resolved offensive base power per second; source-specific duration (default 4 s)</w:t>
            </w:r>
          </w:p>
        </w:tc>
        <w:tc>
          <w:tcPr>
            <w:tcW w:type="dxa" w:w="5184"/>
            <w:tcMar>
              <w:top w:w="65" w:type="dxa"/>
              <w:left w:w="65" w:type="dxa"/>
              <w:bottom w:w="65" w:type="dxa"/>
              <w:right w:w="65" w:type="dxa"/>
            </w:tcMar>
          </w:tcPr>
          <w:p>
            <w:pPr>
              <w:spacing w:after="60" w:before="60" w:line="240" w:lineRule="auto"/>
            </w:pPr>
            <w:r>
              <w:rPr>
                <w:b w:val="0"/>
                <w:i w:val="0"/>
                <w:sz w:val="16"/>
              </w:rPr>
              <w:t>One per caster+skill+victim; stronger snapshot refreshes, weaker refresh does not reduce DPS. FIRE periodic damage. Tick 1 s with proportional final remainder. Burn consumption is not automatic.</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Poison</w:t>
            </w:r>
          </w:p>
        </w:tc>
        <w:tc>
          <w:tcPr>
            <w:tcW w:type="dxa" w:w="3096"/>
            <w:tcMar>
              <w:top w:w="65" w:type="dxa"/>
              <w:left w:w="65" w:type="dxa"/>
              <w:bottom w:w="65" w:type="dxa"/>
              <w:right w:w="65" w:type="dxa"/>
            </w:tcMar>
          </w:tcPr>
          <w:p>
            <w:pPr>
              <w:spacing w:after="60" w:before="60" w:line="240" w:lineRule="auto"/>
            </w:pPr>
            <w:r>
              <w:rPr>
                <w:b w:val="0"/>
                <w:i w:val="0"/>
                <w:sz w:val="16"/>
              </w:rPr>
              <w:t>.06*resolved offensive base power per stack per second; default 6 s</w:t>
            </w:r>
          </w:p>
        </w:tc>
        <w:tc>
          <w:tcPr>
            <w:tcW w:type="dxa" w:w="5184"/>
            <w:tcMar>
              <w:top w:w="65" w:type="dxa"/>
              <w:left w:w="65" w:type="dxa"/>
              <w:bottom w:w="65" w:type="dxa"/>
              <w:right w:w="65" w:type="dxa"/>
            </w:tcMar>
          </w:tcPr>
          <w:p>
            <w:pPr>
              <w:spacing w:after="60" w:before="60" w:line="240" w:lineRule="auto"/>
            </w:pPr>
            <w:r>
              <w:rPr>
                <w:b w:val="0"/>
                <w:i w:val="0"/>
                <w:sz w:val="16"/>
              </w:rPr>
              <w:t>Base cap 3 per caster+skill+victim; successful applications add one and refresh that source package; max 12 total victim stacks under existing strongest-package replacement. Periodic damage is EARTH. Virulence and Concentrated Venom still gate Poison, not all Earth effects.</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Bleed</w:t>
            </w:r>
          </w:p>
        </w:tc>
        <w:tc>
          <w:tcPr>
            <w:tcW w:type="dxa" w:w="3096"/>
            <w:tcMar>
              <w:top w:w="65" w:type="dxa"/>
              <w:left w:w="65" w:type="dxa"/>
              <w:bottom w:w="65" w:type="dxa"/>
              <w:right w:w="65" w:type="dxa"/>
            </w:tcMar>
          </w:tcPr>
          <w:p>
            <w:pPr>
              <w:spacing w:after="60" w:before="60" w:line="240" w:lineRule="auto"/>
            </w:pPr>
            <w:r>
              <w:rPr>
                <w:b w:val="0"/>
                <w:i w:val="0"/>
                <w:sz w:val="16"/>
              </w:rPr>
              <w:t>From Hemorrhage:12% triggering pre-mitigation Physical hit per second for 4 s</w:t>
            </w:r>
          </w:p>
        </w:tc>
        <w:tc>
          <w:tcPr>
            <w:tcW w:type="dxa" w:w="5184"/>
            <w:tcMar>
              <w:top w:w="65" w:type="dxa"/>
              <w:left w:w="65" w:type="dxa"/>
              <w:bottom w:w="65" w:type="dxa"/>
              <w:right w:w="65" w:type="dxa"/>
            </w:tcMar>
          </w:tcPr>
          <w:p>
            <w:pPr>
              <w:spacing w:after="60" w:before="60" w:line="240" w:lineRule="auto"/>
            </w:pPr>
            <w:r>
              <w:rPr>
                <w:b w:val="0"/>
                <w:i w:val="0"/>
                <w:sz w:val="16"/>
              </w:rPr>
              <w:t>One strongest per caster+skill+victim; no crit, movement multiplier or recursive proc.</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Root</w:t>
            </w:r>
          </w:p>
        </w:tc>
        <w:tc>
          <w:tcPr>
            <w:tcW w:type="dxa" w:w="3096"/>
            <w:tcMar>
              <w:top w:w="65" w:type="dxa"/>
              <w:left w:w="65" w:type="dxa"/>
              <w:bottom w:w="65" w:type="dxa"/>
              <w:right w:w="65" w:type="dxa"/>
            </w:tcMar>
          </w:tcPr>
          <w:p>
            <w:pPr>
              <w:spacing w:after="60" w:before="60" w:line="240" w:lineRule="auto"/>
            </w:pPr>
            <w:r>
              <w:rPr>
                <w:b w:val="0"/>
                <w:i w:val="0"/>
                <w:sz w:val="16"/>
              </w:rPr>
              <w:t>No voluntary translation; turning/attacking allowed; duration from skill</w:t>
            </w:r>
          </w:p>
        </w:tc>
        <w:tc>
          <w:tcPr>
            <w:tcW w:type="dxa" w:w="5184"/>
            <w:tcMar>
              <w:top w:w="65" w:type="dxa"/>
              <w:left w:w="65" w:type="dxa"/>
              <w:bottom w:w="65" w:type="dxa"/>
              <w:right w:w="65" w:type="dxa"/>
            </w:tcMar>
          </w:tcPr>
          <w:p>
            <w:pPr>
              <w:spacing w:after="60" w:before="60" w:line="240" w:lineRule="auto"/>
            </w:pPr>
            <w:r>
              <w:rPr>
                <w:b w:val="0"/>
                <w:i w:val="0"/>
                <w:sz w:val="16"/>
              </w:rPr>
              <w:t>Direct block/terrain collision still authoritative; protected entities reject.</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Fear</w:t>
            </w:r>
          </w:p>
        </w:tc>
        <w:tc>
          <w:tcPr>
            <w:tcW w:type="dxa" w:w="3096"/>
            <w:tcMar>
              <w:top w:w="65" w:type="dxa"/>
              <w:left w:w="65" w:type="dxa"/>
              <w:bottom w:w="65" w:type="dxa"/>
              <w:right w:w="65" w:type="dxa"/>
            </w:tcMar>
          </w:tcPr>
          <w:p>
            <w:pPr>
              <w:spacing w:after="60" w:before="60" w:line="240" w:lineRule="auto"/>
            </w:pPr>
            <w:r>
              <w:rPr>
                <w:b w:val="0"/>
                <w:i w:val="0"/>
                <w:sz w:val="16"/>
              </w:rPr>
              <w:t>Retreat under navigable AI request, no teleport; initial skill duration</w:t>
            </w:r>
          </w:p>
        </w:tc>
        <w:tc>
          <w:tcPr>
            <w:tcW w:type="dxa" w:w="5184"/>
            <w:tcMar>
              <w:top w:w="65" w:type="dxa"/>
              <w:left w:w="65" w:type="dxa"/>
              <w:bottom w:w="65" w:type="dxa"/>
              <w:right w:w="65" w:type="dxa"/>
            </w:tcMar>
          </w:tcPr>
          <w:p>
            <w:pPr>
              <w:spacing w:after="60" w:before="60" w:line="240" w:lineRule="auto"/>
            </w:pPr>
            <w:r>
              <w:rPr>
                <w:b w:val="0"/>
                <w:i w:val="0"/>
                <w:sz w:val="16"/>
              </w:rPr>
              <w:t>Direct damage after 0.25 s grace breaks it. DoT does not. No hard Fear on boss/player/protected actor.</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Stagger/Stun</w:t>
            </w:r>
          </w:p>
        </w:tc>
        <w:tc>
          <w:tcPr>
            <w:tcW w:type="dxa" w:w="3096"/>
            <w:tcMar>
              <w:top w:w="65" w:type="dxa"/>
              <w:left w:w="65" w:type="dxa"/>
              <w:bottom w:w="65" w:type="dxa"/>
              <w:right w:w="65" w:type="dxa"/>
            </w:tcMar>
          </w:tcPr>
          <w:p>
            <w:pPr>
              <w:spacing w:after="60" w:before="60" w:line="240" w:lineRule="auto"/>
            </w:pPr>
            <w:r>
              <w:rPr>
                <w:b w:val="0"/>
                <w:i w:val="0"/>
                <w:sz w:val="16"/>
              </w:rPr>
              <w:t>Interrupt action and prevent restart for allowed duration</w:t>
            </w:r>
          </w:p>
        </w:tc>
        <w:tc>
          <w:tcPr>
            <w:tcW w:type="dxa" w:w="5184"/>
            <w:tcMar>
              <w:top w:w="65" w:type="dxa"/>
              <w:left w:w="65" w:type="dxa"/>
              <w:bottom w:w="65" w:type="dxa"/>
              <w:right w:w="65" w:type="dxa"/>
            </w:tcMar>
          </w:tcPr>
          <w:p>
            <w:pPr>
              <w:spacing w:after="60" w:before="60" w:line="240" w:lineRule="auto"/>
            </w:pPr>
            <w:r>
              <w:rPr>
                <w:b w:val="0"/>
                <w:i w:val="0"/>
                <w:sz w:val="16"/>
              </w:rPr>
              <w:t>Repeated-control scaling below; do not mutate animation playback to simulate cooldown.</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Taunt</w:t>
            </w:r>
          </w:p>
        </w:tc>
        <w:tc>
          <w:tcPr>
            <w:tcW w:type="dxa" w:w="3096"/>
            <w:tcMar>
              <w:top w:w="65" w:type="dxa"/>
              <w:left w:w="65" w:type="dxa"/>
              <w:bottom w:w="65" w:type="dxa"/>
              <w:right w:w="65" w:type="dxa"/>
            </w:tcMar>
          </w:tcPr>
          <w:p>
            <w:pPr>
              <w:spacing w:after="60" w:before="60" w:line="240" w:lineRule="auto"/>
            </w:pPr>
            <w:r>
              <w:rPr>
                <w:b w:val="0"/>
                <w:i w:val="0"/>
                <w:sz w:val="16"/>
              </w:rPr>
              <w:t>Force target override for declared time</w:t>
            </w:r>
          </w:p>
        </w:tc>
        <w:tc>
          <w:tcPr>
            <w:tcW w:type="dxa" w:w="5184"/>
            <w:tcMar>
              <w:top w:w="65" w:type="dxa"/>
              <w:left w:w="65" w:type="dxa"/>
              <w:bottom w:w="65" w:type="dxa"/>
              <w:right w:w="65" w:type="dxa"/>
            </w:tcMar>
          </w:tcPr>
          <w:p>
            <w:pPr>
              <w:spacing w:after="60" w:before="60" w:line="240" w:lineRule="auto"/>
            </w:pPr>
            <w:r>
              <w:rPr>
                <w:b w:val="0"/>
                <w:i w:val="0"/>
                <w:sz w:val="16"/>
              </w:rPr>
              <w:t>Does not reset encounter, grant damage immunity or make bosses bypass scripts.</w:t>
            </w:r>
          </w:p>
        </w:tc>
      </w:tr>
    </w:tbl>
    <w:p>
      <w:pPr>
        <w:spacing w:after="20"/>
      </w:pPr>
    </w:p>
    <w:p>
      <w:r>
        <w:t>Resolved offensive base for Burn/Poison means BasePower*AttributeMultiplier*SkillLevelMultiplier*eligible damage modifiers BEFORE direct-hit SkillCoefficient and crit. Apply DoT-specific passive multipliers once, separately from hit modifiers. DoT snapshots travel with their source; victim mitigation/protection remains live. Periodic ticks cannot seed another copy of themselves. Final partial ticks scale by elapsed fraction for duration-based DoTs; discrete pulse skills use their own endpoint policy.</w:t>
      </w:r>
    </w:p>
    <w:p>
      <w:pPr>
        <w:pStyle w:val="Heading2"/>
      </w:pPr>
      <w:r>
        <w:rPr>
          <w:b w:val="0"/>
          <w:i w:val="0"/>
        </w:rPr>
        <w:t>04.3 Control resistance and stacking defaults</w:t>
      </w:r>
    </w:p>
    <w:p>
      <w:r>
        <w:rPr>
          <w:b w:val="0"/>
          <w:i w:val="0"/>
        </w:rPr>
        <w:t>NEW BASELINE control profiles: COMMON duration/displacement 1.0; ELITE hard-control duration 0.50 and displacement 0.50; BOSS no hard CC or displacement absent encounter opt-in, with eligible Freeze/Root substituting 30% Slow for 2 s; PROTECTED no hostile effect. Each successful hard-control application within a rolling 10 s window uses duration multipliers 1.0, 0.5, 0.25, then 0 for the fourth and later. Taunt is a separate override channel, not a stun. Slow effects use the strongest magnitude, capped 60% movement slowdown; they do not multiply to zero speed. Entity classes and immunities come from authored registries, not name substring tests. No effect may reduce boss attack-animation speed to approximate a missing cooldown field.</w:t>
      </w:r>
    </w:p>
    <w:p>
      <w:pPr>
        <w:pStyle w:val="Heading2"/>
      </w:pPr>
      <w:r>
        <w:t>04.4 Elemental resistance, status resistance and penetration</w:t>
      </w:r>
    </w:p>
    <w:p>
      <w:r>
        <w:t>Each of WIND, WATER, FIRE, EARTH, LIGHTNING and VOID has a canonical RPG resistance channel. Authoritative equipped-gear affixes supply player resistance; authored encounter/status profiles supply NPC resistance. The initial elemental resistance cap remains 75%. Damage-channel consolidation must migrate the same tags used by items, statuses, previews and mitigation. A missing native binding is an explicit unsupported profile, not immunity bypass. Physical armor/defense remains separate.</w:t>
      </w:r>
    </w:p>
    <w:p>
      <w:r>
        <w:t>RawChannelResistance = sum(authoritative equipped-gear affixes for that channel)</w:t>
        <w:br/>
        <w:t>EffectiveChannelResistance = clamp(RawChannelResistance, 0, 0.75)</w:t>
        <w:br/>
        <w:t>PostResistanceChannelDamage = PreResistanceChannelDamage * (1 - EffectiveChannelResistance)</w:t>
      </w:r>
    </w:p>
    <w:p>
      <w:r>
        <w:t>The 75% cap is the effective mitigation cap, Diablo-II-style. Raw overcap may be retained in the derived view model for future penalties or debuffs, but this version introduces no difficulty-based resistance penalty and no hidden negative resistance. Resistance is evaluated independently for each split damage channel. Physical armor/defense remains a separate native/RPG-authority concern. The adapter MUST prove that a channel is mitigated exactly once; if Hytale owns equivalent resistance for a mapped damage cause, RPG does not pre-mitigate it again.</w:t>
      </w:r>
    </w:p>
    <w:p>
      <w:r>
        <w:t>NEW BASELINE status application: Status Resistance is avoidance, not duration reduction. Status Penetration counters that avoidance but cannot increase a status above its authored BaseStatusChance. Unless a status explicitly opts out, hostile Chill, Burn, Poison, Root, Freeze, Stagger/Stun and Fear application attempts use the following server-owned roll after immunity/protection checks and before stack/state mutation. Taunt remains its separate override channel. Fortune Break does not modify Status Resistance or Status Penetration; after this standard application roll succeeds, section 03.1.1 may perform one separate Status Escape check before stack/state mutation.</w:t>
      </w:r>
    </w:p>
    <w:p>
      <w:r>
        <w:t>EffectiveStatusResistance = clamp(TargetStatusResistance - AttackerStatusPenetration, 0, 0.75)</w:t>
        <w:br/>
        <w:t>FinalStatusChance = clamp(BaseStatusChance * (1 - EffectiveStatusResistance), 0, 1)</w:t>
      </w:r>
    </w:p>
    <w:p>
      <w:r>
        <w:t>Only a successful roll creates or refreshes the status and only a successful Chill application adds a Chill stack. Freeze threshold evaluation therefore counts successful Chill stacks only. Concurrent applications to one victim MUST update status stacks atomically so several players cannot race the same pre-application stack count or produce duplicate threshold payoffs. Scripted immunity/protection still wins before the roll; after a hard-control status successfully lands, section 04.3 Control Resistance still applies its duration/displacement multiplier and repeated-control scaling.</w:t>
      </w:r>
    </w:p>
    <w:p>
      <w:r>
        <w:t>PLAYER GEAR EXCLUSIVITY: Elemental/damage-channel Resistance, Status Resistance and Status Penetration are gear-exclusive affix stats in the initial player ruleset. They receive no contribution from STR/DEX/INT/WIS/LUCK, character level, passive nodes, skill level or hidden class coefficients unless a future version explicitly authors an exception. They are derived from the authoritative equipped items at runtime and are not persisted as duplicate values in RpgPlayerProgress. Enemies and non-player actors receive equivalent values only from versioned encounter/status profiles.</w:t>
      </w:r>
    </w:p>
    <w:p>
      <w:pPr>
        <w:pStyle w:val="Heading2"/>
        <w:keepNext/>
        <w:pageBreakBefore w:val="0"/>
      </w:pPr>
      <w:r>
        <w:rPr>
          <w:b w:val="0"/>
          <w:i w:val="0"/>
        </w:rPr>
        <w:t>04.5 Mantle of Flame: additive weapon-Fire echo</w:t>
      </w:r>
    </w:p>
    <w:p>
      <w:pPr>
        <w:keepNext w:val="0"/>
        <w:keepLines w:val="0"/>
        <w:pageBreakBefore w:val="0"/>
        <w:spacing w:after="100"/>
      </w:pPr>
      <w:r>
        <w:rPr>
          <w:b w:val="0"/>
          <w:i w:val="0"/>
        </w:rPr>
        <w:t>The earlier Fire-replacement/suppression design is retired. All normal weapon damage proceeds normally, including its direct Fire component, regardless of whether Mantle can fire. Keep the authoritative execution/component envelope; remove only suppression/restore ownership. Eligibility depends on verified direct weapon provenance, not an item name, a FIRE label alone, or a victim-adjusted scalar.</w:t>
      </w:r>
    </w:p>
    <w:p>
      <w:pPr>
        <w:keepNext w:val="0"/>
        <w:keepLines w:val="0"/>
        <w:pageBreakBefore w:val="0"/>
        <w:spacing w:after="100"/>
      </w:pPr>
      <w:r>
        <w:rPr>
          <w:b w:val="0"/>
          <w:i w:val="0"/>
        </w:rPr>
        <w:t>Let S be the sum of distinct eligible source Fire components for one authored weapon execution/tick, after source-side weapon resolution and before recipient-specific factors/defenses. Count each source component once across all original victims. Preserve the original random result and source critical; never recalculate a native roll or roll a second Mantle critical. Direct spell Fire, Burn/DoT, reflection, environmental damage, summon attacks and derived proc damage are not weapon-Fire producers by default.</w:t>
      </w:r>
    </w:p>
    <w:p>
      <w:pPr>
        <w:keepNext w:val="0"/>
        <w:keepLines w:val="0"/>
        <w:pageBreakBefore w:val="0"/>
        <w:spacing w:after="100"/>
      </w:pPr>
      <w:r>
        <w:rPr>
          <w:b w:val="0"/>
          <w:i w:val="0"/>
        </w:rPr>
        <w:t>For each permitted recipient i in the caster-centered 9 m AoE: M_i = S * A * K_i. Initial A = 0.25. K_i contains only the additional Mantle/recipient magnitude factors, including this skill's explicit rank scaling when applicable; factors already resolved into S must not be applied again. M_i is submitted to that recipient's defenses once. The original target may also receive the pulse if still alive, hostile, in range and in LOS. Multiple victims of the source attack do not generate multiple pulses. Separate authored Quick Slash strikes may each own an independent pulse.</w:t>
      </w:r>
    </w:p>
    <w:p>
      <w:pPr>
        <w:keepNext w:val="0"/>
        <w:keepLines w:val="0"/>
        <w:pageBreakBefore w:val="0"/>
        <w:spacing w:after="100"/>
      </w:pPr>
      <w:r>
        <w:rPr>
          <w:b w:val="0"/>
          <w:i w:val="0"/>
        </w:rPr>
        <w:t>ManaCost = TotalMaxMana * 0.03 * (sum(M_i) / S) * R, for S &gt; 0; otherwise no pulse and zero cost. R is the compiled cost factor. At A=.25, K_i=1 and R=1, this costs .75% of total maximum Mana per admitted recipient: 1/4/8/20/30 recipients cost .75%/3%/6%/15%/22.5%. The .03 coefficient reconciles the later .75%-per-recipient balance decision; the old .01 coefficient (.25% per recipient) is obsolete. This formula prices relative generated Fire, not absolute weapon damage or post-mitigation Health loss.</w:t>
      </w:r>
    </w:p>
    <w:p>
      <w:pPr>
        <w:keepNext w:val="0"/>
        <w:keepLines w:val="0"/>
        <w:pageBreakBefore w:val="0"/>
        <w:spacing w:after="100"/>
      </w:pPr>
      <w:r>
        <w:rPr>
          <w:b w:val="0"/>
          <w:i w:val="0"/>
        </w:rPr>
        <w:t>Use fractional arithmetic, total pre-reservation Max Mana for the price and current spendable Mana for affordability. No idle drain, no Mana reservation and no second payment per target. Query and preflight the complete valid recipient set, admit the bounded pulse, then commit its aggregate payment once. If unaffordable, debit nothing, emit no pulse and deactivate Mantle; direct weapon damage remains untouched. With zero recipients no payment/pulse occurs. S=0 never divides by zero. Late invalidation cannot cause a partial-charge reroll, refund or duplicate pulse.</w:t>
      </w:r>
    </w:p>
    <w:p>
      <w:pPr>
        <w:keepNext w:val="0"/>
        <w:keepLines w:val="0"/>
        <w:pageBreakBefore w:val="0"/>
        <w:spacing w:after="100"/>
      </w:pPr>
      <w:r>
        <w:rPr>
          <w:b w:val="0"/>
          <w:i w:val="0"/>
        </w:rPr>
        <w:t>The pulse is derived/NoProc, cannot retrigger Mantle or basic-hit resource refunds, and uses existing target/protection/mitigation owners. Preserve the current maximum-recipient safety policy (historical seam: 64) unless connected evidence approves a change. Unsupported source producers must be diagnosed explicitly while normal weapon damage passes through; do not claim universal weapon support from a Flame Longsword-only producer.</w:t>
      </w:r>
    </w:p>
    <w:p>
      <w:pPr>
        <w:keepNext w:val="0"/>
        <w:keepLines w:val="0"/>
        <w:pageBreakBefore w:val="0"/>
        <w:spacing w:after="100"/>
      </w:pPr>
      <w:r>
        <w:rPr>
          <w:b w:val="0"/>
          <w:i w:val="0"/>
        </w:rPr>
        <w:t>Presentation: separate Fire_AoE2's outward reddish squiggle layer (persistent aura, 50% of the prior visual scale) from its spinning fire spiral (finite caster pulse, unchanged scale). Do not shrink the 9 m damage radius with the visual layer. Each actually damaged target receives one Impact_Fire and a brief red-flash effect. No impact on miss/immunity or duplicate packet. Preserve first/third-person visibility, one owner per layer and cleanup/restoration of any existing tint. The exact native subspawner/tint binding is audited locally; reusing the full stock delayed system is not proof of the required split.</w:t>
      </w:r>
    </w:p>
    <w:p>
      <w:pPr>
        <w:keepNext w:val="0"/>
        <w:keepLines w:val="0"/>
        <w:pageBreakBefore w:val="0"/>
        <w:spacing w:after="100"/>
      </w:pPr>
      <w:r>
        <w:rPr>
          <w:b w:val="0"/>
          <w:i w:val="0"/>
        </w:rPr>
        <w:t>Validation: preserve direct Fire with Mantle active/inactive, insufficient Mana, zero recipients and rejected producer; multi-component/multi-victim dedup; per-authored-strike ownership; 25% echo; .75%-per-base-recipient costs; fractional payment; LOS/PvP/late invalidation; no recursion; first/third-person and target Impact_Fire/red-flash QA. Supplied earlier traces are evidence of an earlier path, not certification of this whole revised contract.</w:t>
      </w:r>
    </w:p>
    <w:p>
      <w:pPr>
        <w:pStyle w:val="Heading1"/>
        <w:pageBreakBefore/>
      </w:pPr>
      <w:r>
        <w:rPr>
          <w:b w:val="0"/>
          <w:i w:val="0"/>
        </w:rPr>
        <w:t>05. Progression, acquisition and economy profiles</w:t>
      </w:r>
    </w:p>
    <w:p>
      <w:pPr>
        <w:pStyle w:val="Heading2"/>
      </w:pPr>
      <w:r>
        <w:rPr>
          <w:b w:val="0"/>
          <w:i w:val="0"/>
        </w:rPr>
        <w:t>05.1 Character XP and biome awards</w:t>
      </w:r>
    </w:p>
    <w:p>
      <w:pPr>
        <w:spacing w:after="120"/>
        <w:shd w:fill="EDF3F5"/>
      </w:pPr>
      <w:r>
        <w:rPr>
          <w:rFonts w:ascii="Consolas" w:hAnsi="Consolas"/>
          <w:sz w:val="16"/>
        </w:rPr>
        <w:t>XPnext(L) = roundHalfUpTo10[100*L^1.6*(1+5*(max(0,L-80)/18)^3)]</w:t>
        <w:br/>
        <w:t>L=1..98; level99 is capped; cumulativeXP(1)=0</w:t>
        <w:br/>
        <w:t>RewardBase(Lenemy) = roundHalfUp[100*Lenemy^1.6 / K(Lenemy)]</w:t>
        <w:br/>
        <w:t>K = piecewiseLinear(L, [(1,10),(20,10),(40,14),(60,18),(80,24),(98,32),(99,32)])</w:t>
        <w:br/>
        <w:t>EnemyXP = roundHalfUp(RewardBase * RankMultiplier * RarityMultiplier * LevelDifferenceFactor)</w:t>
      </w:r>
    </w:p>
    <w:p>
      <w:r>
        <w:rPr>
          <w:b w:val="0"/>
          <w:i w:val="0"/>
        </w:rPr>
        <w:t>MD-02 deliberately removes endgame pressure from the reward numerator. A common equal-level kill therefore gives about 1/K of an ordinary level before 80, then progressively less. At 98 the sixfold requirement multiplier implies about 192 equal-level common kills, not 32. The K anchors come from the source bands, but linear interpolation replaces abrupt band jumps: a higher-level common enemy must not become worth less XP merely because the next biome begins. These are equivalent-kill targets, not promised hours. Travel, density, encounter length, support contribution and reward multipliers determine real pacing; instrument and tune only after connected measurements.</w:t>
      </w:r>
    </w:p>
    <w:p>
      <w:r>
        <w:rPr>
          <w:b w:val="0"/>
          <w:i w:val="0"/>
        </w:rPr>
        <w:t>Biome bands inherited as RPG design, not vanilla levels: Emerald Wilds 1..20, Howling Sands 21..40, Whisperfrost 41..60, Devastated Lands 61..80, authored endgame/difficulty variants 81..99. Use the explicit table in the appendix. Record actual biome IDs and spawn-context combat levels in the audited enemy registry. Never grant higher XP merely because an enemy was dragged across a biome border. Unknown roles are XP-disabled until classified; development fixtures use explicit test roles.</w:t>
      </w:r>
    </w:p>
    <w:p>
      <w:r>
        <w:rPr>
          <w:b w:val="0"/>
          <w:i w:val="0"/>
        </w:rPr>
        <w:t>Rank multipliers: Common 1, Specialist 1.5, Elite 2.5, Miniboss 6, Boss 15. Rarity multipliers: ordinary 1, rare-spawn 1.5, unique 2; bosses do not stack an additional unique multiplier. Level differences use enemy minus player: at least+5 -&gt;1.15; -2..+4 -&gt;1; -5..-3 -&gt;.75; -10..-6 -&gt;.40; at most-11 -&gt;.10. NEW BASELINE anti-boost eligibility requires contributing to the encounter and being within 64 m at death; no credit across unloaded worlds. Summoned/revived/conversion actors, training dummies and player-owned farmable entities grant no enemy rewards.</w:t>
      </w:r>
    </w:p>
    <w:p>
      <w:r>
        <w:rPr>
          <w:b w:val="0"/>
          <w:i w:val="0"/>
        </w:rPr>
        <w:t>In a party, create one reward pot per enemy using the common encounter profile, then distribute equal shares to eligible members (minimum 1 XP if positive). No new multiplicative party bonus initially. Eligibility includes at least one genuine damage, non-overheal healing of a contributor, absorbed hostile damage, or effective CC/taunt contribution within 20 s. Support is not forced to last-hit. Use server event IDs and persistent reward-ledger deduplication; death processing order cannot double credit a summoned killer and its owner.</w:t>
      </w:r>
    </w:p>
    <w:p>
      <w:pPr>
        <w:keepNext/>
      </w:pPr>
      <w:r>
        <w:drawing>
          <wp:inline xmlns:a="http://schemas.openxmlformats.org/drawingml/2006/main" xmlns:pic="http://schemas.openxmlformats.org/drawingml/2006/picture">
            <wp:extent cx="6126480" cy="3171354"/>
            <wp:docPr id="4" name="Picture 4" descr="Figure 4. Character XP requirements with the late-game pressure term."/>
            <wp:cNvGraphicFramePr>
              <a:graphicFrameLocks noChangeAspect="1"/>
            </wp:cNvGraphicFramePr>
            <a:graphic>
              <a:graphicData uri="http://schemas.openxmlformats.org/drawingml/2006/picture">
                <pic:pic>
                  <pic:nvPicPr>
                    <pic:cNvPr id="0" name="04_character_xp.png"/>
                    <pic:cNvPicPr/>
                  </pic:nvPicPr>
                  <pic:blipFill>
                    <a:blip r:embed="rId14"/>
                    <a:stretch>
                      <a:fillRect/>
                    </a:stretch>
                  </pic:blipFill>
                  <pic:spPr>
                    <a:xfrm>
                      <a:off x="0" y="0"/>
                      <a:ext cx="6126480" cy="3171354"/>
                    </a:xfrm>
                    <a:prstGeom prst="rect"/>
                  </pic:spPr>
                </pic:pic>
              </a:graphicData>
            </a:graphic>
          </wp:inline>
        </w:drawing>
      </w:r>
    </w:p>
    <w:p>
      <w:pPr>
        <w:pStyle w:val="Caption"/>
        <w:keepNext w:val="0"/>
      </w:pPr>
      <w:r>
        <w:t>Figure 4. Character XP requirements with the late-game pressure term.</w:t>
      </w:r>
    </w:p>
    <w:p>
      <w:pPr>
        <w:keepNext/>
      </w:pPr>
      <w:r>
        <w:drawing>
          <wp:inline xmlns:a="http://schemas.openxmlformats.org/drawingml/2006/main" xmlns:pic="http://schemas.openxmlformats.org/drawingml/2006/picture">
            <wp:extent cx="6126480" cy="3171354"/>
            <wp:docPr id="5" name="Picture 5" descr="Figure 5. The same XP curve on a log axis to expose early-level growth."/>
            <wp:cNvGraphicFramePr>
              <a:graphicFrameLocks noChangeAspect="1"/>
            </wp:cNvGraphicFramePr>
            <a:graphic>
              <a:graphicData uri="http://schemas.openxmlformats.org/drawingml/2006/picture">
                <pic:pic>
                  <pic:nvPicPr>
                    <pic:cNvPr id="0" name="05_character_xp_log.png"/>
                    <pic:cNvPicPr/>
                  </pic:nvPicPr>
                  <pic:blipFill>
                    <a:blip r:embed="rId15"/>
                    <a:stretch>
                      <a:fillRect/>
                    </a:stretch>
                  </pic:blipFill>
                  <pic:spPr>
                    <a:xfrm>
                      <a:off x="0" y="0"/>
                      <a:ext cx="6126480" cy="3171354"/>
                    </a:xfrm>
                    <a:prstGeom prst="rect"/>
                  </pic:spPr>
                </pic:pic>
              </a:graphicData>
            </a:graphic>
          </wp:inline>
        </w:drawing>
      </w:r>
    </w:p>
    <w:p>
      <w:pPr>
        <w:pStyle w:val="Caption"/>
        <w:keepNext w:val="0"/>
      </w:pPr>
      <w:r>
        <w:t>Figure 5. The same XP curve on a log axis to expose early-level growth.</w:t>
      </w:r>
    </w:p>
    <w:p>
      <w:pPr>
        <w:keepNext/>
      </w:pPr>
      <w:r>
        <w:drawing>
          <wp:inline xmlns:a="http://schemas.openxmlformats.org/drawingml/2006/main" xmlns:pic="http://schemas.openxmlformats.org/drawingml/2006/picture">
            <wp:extent cx="6126480" cy="3171354"/>
            <wp:docPr id="6" name="Picture 6" descr="Figure 6. Equal-level common-enemy equivalents after MD-02; no rank, rarity or party adjustments."/>
            <wp:cNvGraphicFramePr>
              <a:graphicFrameLocks noChangeAspect="1"/>
            </wp:cNvGraphicFramePr>
            <a:graphic>
              <a:graphicData uri="http://schemas.openxmlformats.org/drawingml/2006/picture">
                <pic:pic>
                  <pic:nvPicPr>
                    <pic:cNvPr id="0" name="06_equivalent_kills.png"/>
                    <pic:cNvPicPr/>
                  </pic:nvPicPr>
                  <pic:blipFill>
                    <a:blip r:embed="rId16"/>
                    <a:stretch>
                      <a:fillRect/>
                    </a:stretch>
                  </pic:blipFill>
                  <pic:spPr>
                    <a:xfrm>
                      <a:off x="0" y="0"/>
                      <a:ext cx="6126480" cy="3171354"/>
                    </a:xfrm>
                    <a:prstGeom prst="rect"/>
                  </pic:spPr>
                </pic:pic>
              </a:graphicData>
            </a:graphic>
          </wp:inline>
        </w:drawing>
      </w:r>
    </w:p>
    <w:p>
      <w:pPr>
        <w:pStyle w:val="Caption"/>
        <w:keepNext w:val="0"/>
      </w:pPr>
      <w:r>
        <w:t>Figure 6. Equal-level common-enemy equivalents after MD-02; no rank, rarity or party adjustments.</w:t>
      </w:r>
    </w:p>
    <w:p>
      <w:pPr>
        <w:pStyle w:val="Heading2"/>
      </w:pPr>
      <w:r>
        <w:rPr>
          <w:b w:val="0"/>
          <w:i w:val="0"/>
        </w:rPr>
        <w:t>05.2 Skill learning and source validation</w:t>
      </w:r>
    </w:p>
    <w:p>
      <w:r>
        <w:t>Each named source assignment in the catalog is PROPOSED until its actual NPC behaviour is verified or the signature is authored into its kit. All 30 UNASSIGNED skills can be granted by protected development commands but cannot appear in production acquisition rolls. Rank ceilings remain Common Tier I, Specialist II, Elite III, Miniboss IV, Boss V. A difficulty label alone does not authorize a new signature or ignore source identity.</w:t>
      </w:r>
    </w:p>
    <w:p>
      <w:r>
        <w:rPr>
          <w:b w:val="0"/>
          <w:i w:val="0"/>
        </w:rPr>
        <w:t>NEW BASELINE LearnChance: Common acquisition rarity 15%, Rare 5%, Unique 2%. FinalChance=clamp(BaseChance+min(.40,.0015*E(WIS)), 0,.95). The additive Wisdom boost is inherited and intentionally visible; it makes high-Wisdom learning substantially easier, so monitor it rather than quietly substituting a multiplicative formula. After ceil(3/BaseChance) eligible unsuccessful defeats of that exact source, guarantee the next eligible learn (20/60/150 failures respectively). This pity counter does not change with equipment swaps. Already learned skills do not reroll, award physical skill items, or grant bonus passives.</w:t>
      </w:r>
    </w:p>
    <w:p>
      <w:r>
        <w:rPr>
          <w:b w:val="0"/>
          <w:i w:val="0"/>
        </w:rPr>
        <w:t>One signature opportunity per eligible player/source defeat, independent of last-hit. SourceValidationState must pass VERIFIED_CONNECTED before public unlock rolls. Rarity reflects encounter scarcity and acquisition difficulty, not number of source enemies. Preserve source uniqueness across aliases/patrol copies; different variants require an explicit different authored combat identity. Do not invent a new source simply to eliminate UNASSIGNED rows.</w:t>
      </w:r>
    </w:p>
    <w:p>
      <w:r>
        <w:t>Content-ID migration: retain rpg.skill.wolf_summon as a retired lookup alias of rpg.skill.summon_hell_hounds and migrate its learned rank/links once. Aura of Despair and Mantle of Fire are display aliases only for Mantle of Shadows and Mantle of Flame respectively. Never duplicate ownership or grant both records. Preserve all other existing stable IDs, even where their spelling or theme differs from the six-channel display taxonomy.</w:t>
      </w:r>
    </w:p>
    <w:p>
      <w:pPr>
        <w:pStyle w:val="Heading2"/>
      </w:pPr>
      <w:r>
        <w:t>05.3 Skill upgrading, item quality and salvage economy</w:t>
      </w:r>
    </w:p>
    <w:p>
      <w:r>
        <w:t>NEW BASELINE: learning a skill creates BaseSkillLevel 1. Skill XP/MasteryXP no longer levels skills. BaseSkillLevel is upgraded one rank at a time to a hard base cap of 20 using salvage parts produced by salvaging weapons. The initial item-quality ladder is Normal (White), Magic (Blue), Rare (Yellow), Unique (Orange). Item quality and skill-acquisition rarity are different concepts. Rank 1 is the learned baseline. Target ranks 2..5 require Normal salvage and are safe; 6..10 require Magic salvage and carry a 10-14% reset chance; 11..15 require Rare salvage and carry a 15-20% reset chance; 16..20 require Unique salvage and carry a 21-30% reset chance. Exact per-rank percentages inside each band and salvage quantities per attempt remain versioned balance data and must be shown to the player before commit.</w:t>
      </w:r>
    </w:p>
    <w:p>
      <w:pPr/>
      <w:r>
        <w:t>EffectiveSkillLevel = BaseSkillLevel + authoritative item modifiers such as +1 to All Skills. Item-granted levels do not change the stored base rank and therefore cannot be lost by an upgrade reset. Generic magnitude scaling and explicit skill levelScalingProfile fields consume EffectiveSkillLevel as defined in section 04.1. Existing saves migrate by deriving their old mastery level from the prior XP thresholds and storing that as BaseSkillLevel; fractional MasteryXP remainder is retired, not converted into free salvage. Migration never forgets a learned skill or resets it to 1.</w:t>
      </w:r>
    </w:p>
    <w:p>
      <w:pPr>
        <w:keepNext/>
      </w:pPr>
      <w:r>
        <w:t>A crafting bench is the intended player-facing upgrade station, but the bench UI/model is deliberately not added by this revision. The authoritative SkillUpgradeService must be independent of presentation so a protected development command can test transactions until the later bench is authored. Initial salvage production is weapon-only. Armor, auction-house systems, salvage yield quantities and additional economy layers are out of scope until separately approved.</w:t>
      </w:r>
    </w:p>
    <w:tbl>
      <w:tblPr>
        <w:tblStyle w:val="TableGrid"/>
        <w:tblW w:type="auto" w:w="0"/>
        <w:tblLook w:firstColumn="1" w:firstRow="1" w:lastColumn="0" w:lastRow="0" w:noHBand="0" w:noVBand="1" w:val="04A0"/>
      </w:tblPr>
      <w:tblGrid>
        <w:gridCol w:w="2045"/>
        <w:gridCol w:w="2045"/>
        <w:gridCol w:w="2045"/>
        <w:gridCol w:w="2045"/>
        <w:gridCol w:w="2045"/>
      </w:tblGrid>
      <w:tr>
        <w:trPr>
          <w:cantSplit/>
          <w:tblHeader/>
        </w:trPr>
        <w:tc>
          <w:tcPr>
            <w:tcW w:type="dxa" w:w="2045"/>
          </w:tcPr>
          <w:p>
            <w:r>
              <w:t>Target base rank</w:t>
            </w:r>
          </w:p>
        </w:tc>
        <w:tc>
          <w:tcPr>
            <w:tcW w:type="dxa" w:w="2045"/>
          </w:tcPr>
          <w:p>
            <w:r>
              <w:t>Required salvage quality</w:t>
            </w:r>
          </w:p>
        </w:tc>
        <w:tc>
          <w:tcPr>
            <w:tcW w:type="dxa" w:w="2045"/>
          </w:tcPr>
          <w:p>
            <w:r>
              <w:t>Weapon source quality</w:t>
            </w:r>
          </w:p>
        </w:tc>
        <w:tc>
          <w:tcPr>
            <w:tcW w:type="dxa" w:w="2045"/>
          </w:tcPr>
          <w:p>
            <w:r>
              <w:t>Failure chance</w:t>
            </w:r>
          </w:p>
        </w:tc>
        <w:tc>
          <w:tcPr>
            <w:tcW w:type="dxa" w:w="2045"/>
          </w:tcPr>
          <w:p>
            <w:r>
              <w:t>Failure consequence</w:t>
            </w:r>
          </w:p>
        </w:tc>
      </w:tr>
      <w:tr>
        <w:trPr>
          <w:cantSplit/>
        </w:trPr>
        <w:tc>
          <w:tcPr>
            <w:tcW w:type="dxa" w:w="2045"/>
          </w:tcPr>
          <w:p>
            <w:r>
              <w:t>1</w:t>
            </w:r>
          </w:p>
        </w:tc>
        <w:tc>
          <w:tcPr>
            <w:tcW w:type="dxa" w:w="2045"/>
          </w:tcPr>
          <w:p>
            <w:r>
              <w:t>None (learned baseline)</w:t>
            </w:r>
          </w:p>
        </w:tc>
        <w:tc>
          <w:tcPr>
            <w:tcW w:type="dxa" w:w="2045"/>
          </w:tcPr>
          <w:p>
            <w:r>
              <w:t>N/A</w:t>
            </w:r>
          </w:p>
        </w:tc>
        <w:tc>
          <w:tcPr>
            <w:tcW w:type="dxa" w:w="2045"/>
          </w:tcPr>
          <w:p>
            <w:r>
              <w:t>0%</w:t>
            </w:r>
          </w:p>
        </w:tc>
        <w:tc>
          <w:tcPr>
            <w:tcW w:type="dxa" w:w="2045"/>
          </w:tcPr>
          <w:p>
            <w:r>
              <w:t>N/A</w:t>
            </w:r>
          </w:p>
        </w:tc>
      </w:tr>
      <w:tr>
        <w:trPr>
          <w:cantSplit/>
        </w:trPr>
        <w:tc>
          <w:tcPr>
            <w:tcW w:type="dxa" w:w="2045"/>
          </w:tcPr>
          <w:p>
            <w:r>
              <w:t>2-5</w:t>
            </w:r>
          </w:p>
        </w:tc>
        <w:tc>
          <w:tcPr>
            <w:tcW w:type="dxa" w:w="2045"/>
          </w:tcPr>
          <w:p>
            <w:r>
              <w:t>Normal</w:t>
            </w:r>
          </w:p>
        </w:tc>
        <w:tc>
          <w:tcPr>
            <w:tcW w:type="dxa" w:w="2045"/>
          </w:tcPr>
          <w:p>
            <w:r>
              <w:t>Normal / White</w:t>
            </w:r>
          </w:p>
        </w:tc>
        <w:tc>
          <w:tcPr>
            <w:tcW w:type="dxa" w:w="2045"/>
          </w:tcPr>
          <w:p>
            <w:r>
              <w:t>0%</w:t>
            </w:r>
          </w:p>
        </w:tc>
        <w:tc>
          <w:tcPr>
            <w:tcW w:type="dxa" w:w="2045"/>
          </w:tcPr>
          <w:p>
            <w:r>
              <w:t>No reset risk</w:t>
            </w:r>
          </w:p>
        </w:tc>
      </w:tr>
      <w:tr>
        <w:trPr>
          <w:cantSplit/>
        </w:trPr>
        <w:tc>
          <w:tcPr>
            <w:tcW w:type="dxa" w:w="2045"/>
          </w:tcPr>
          <w:p>
            <w:r>
              <w:t>6-10</w:t>
            </w:r>
          </w:p>
        </w:tc>
        <w:tc>
          <w:tcPr>
            <w:tcW w:type="dxa" w:w="2045"/>
          </w:tcPr>
          <w:p>
            <w:r>
              <w:t>Magic</w:t>
            </w:r>
          </w:p>
        </w:tc>
        <w:tc>
          <w:tcPr>
            <w:tcW w:type="dxa" w:w="2045"/>
          </w:tcPr>
          <w:p>
            <w:r>
              <w:t>Magic / Blue</w:t>
            </w:r>
          </w:p>
        </w:tc>
        <w:tc>
          <w:tcPr>
            <w:tcW w:type="dxa" w:w="2045"/>
          </w:tcPr>
          <w:p>
            <w:r>
              <w:t>10-14%</w:t>
            </w:r>
          </w:p>
        </w:tc>
        <w:tc>
          <w:tcPr>
            <w:tcW w:type="dxa" w:w="2045"/>
          </w:tcPr>
          <w:p>
            <w:r>
              <w:t>Reset BaseSkillLevel to 1</w:t>
            </w:r>
          </w:p>
        </w:tc>
      </w:tr>
      <w:tr>
        <w:trPr>
          <w:cantSplit/>
        </w:trPr>
        <w:tc>
          <w:tcPr>
            <w:tcW w:type="dxa" w:w="2045"/>
          </w:tcPr>
          <w:p>
            <w:r>
              <w:t>11-15</w:t>
            </w:r>
          </w:p>
        </w:tc>
        <w:tc>
          <w:tcPr>
            <w:tcW w:type="dxa" w:w="2045"/>
          </w:tcPr>
          <w:p>
            <w:r>
              <w:t>Rare</w:t>
            </w:r>
          </w:p>
        </w:tc>
        <w:tc>
          <w:tcPr>
            <w:tcW w:type="dxa" w:w="2045"/>
          </w:tcPr>
          <w:p>
            <w:r>
              <w:t>Rare / Yellow</w:t>
            </w:r>
          </w:p>
        </w:tc>
        <w:tc>
          <w:tcPr>
            <w:tcW w:type="dxa" w:w="2045"/>
          </w:tcPr>
          <w:p>
            <w:r>
              <w:t>15-20%</w:t>
            </w:r>
          </w:p>
        </w:tc>
        <w:tc>
          <w:tcPr>
            <w:tcW w:type="dxa" w:w="2045"/>
          </w:tcPr>
          <w:p>
            <w:r>
              <w:t>Reset BaseSkillLevel to 1</w:t>
            </w:r>
          </w:p>
        </w:tc>
      </w:tr>
      <w:tr>
        <w:trPr>
          <w:cantSplit/>
        </w:trPr>
        <w:tc>
          <w:tcPr>
            <w:tcW w:type="dxa" w:w="2045"/>
          </w:tcPr>
          <w:p>
            <w:r>
              <w:t>16-20</w:t>
            </w:r>
          </w:p>
        </w:tc>
        <w:tc>
          <w:tcPr>
            <w:tcW w:type="dxa" w:w="2045"/>
          </w:tcPr>
          <w:p>
            <w:r>
              <w:t>Unique</w:t>
            </w:r>
          </w:p>
        </w:tc>
        <w:tc>
          <w:tcPr>
            <w:tcW w:type="dxa" w:w="2045"/>
          </w:tcPr>
          <w:p>
            <w:r>
              <w:t>Unique / Orange</w:t>
            </w:r>
          </w:p>
        </w:tc>
        <w:tc>
          <w:tcPr>
            <w:tcW w:type="dxa" w:w="2045"/>
          </w:tcPr>
          <w:p>
            <w:r>
              <w:t>21-30%</w:t>
            </w:r>
          </w:p>
        </w:tc>
        <w:tc>
          <w:tcPr>
            <w:tcW w:type="dxa" w:w="2045"/>
          </w:tcPr>
          <w:p>
            <w:r>
              <w:t>Reset BaseSkillLevel to 1</w:t>
            </w:r>
          </w:p>
        </w:tc>
      </w:tr>
    </w:tbl>
    <w:p>
      <w:pPr>
        <w:pStyle w:val="Heading3"/>
        <w:keepNext/>
        <w:pageBreakBefore w:val="0"/>
      </w:pPr>
      <w:r>
        <w:rPr>
          <w:b w:val="0"/>
          <w:i w:val="0"/>
        </w:rPr>
        <w:t>05.3.1 Authoritative upgrade transaction and recovery</w:t>
      </w:r>
    </w:p>
    <w:p>
      <w:pPr>
        <w:keepNext w:val="0"/>
        <w:keepLines w:val="0"/>
        <w:pageBreakBefore w:val="0"/>
        <w:spacing w:after="100"/>
      </w:pPr>
      <w:r>
        <w:rPr>
          <w:b w:val="0"/>
          <w:i w:val="0"/>
        </w:rPr>
        <w:t>Upgrade one learned SkillId from base rank L to L+1; the target rank determines salvage quality and the disclosed reset probability. Normal ranks 2-5 still consume Normal salvage: safe does not mean material-free. A valid attempt consumes its stated materials once. Success increases base rank by one; a valid risky failure resets base rank to 1 while preserving learned ownership, equipped identity and linked passives. Item-granted levels remain derived. Invalid, stale or unaffordable requests do not consume materials and do not roll.</w:t>
      </w:r>
    </w:p>
    <w:p>
      <w:pPr>
        <w:keepNext w:val="0"/>
        <w:keepLines w:val="0"/>
        <w:pageBreakBefore w:val="0"/>
        <w:spacing w:after="100"/>
      </w:pPr>
      <w:r>
        <w:rPr>
          <w:b w:val="0"/>
          <w:i w:val="0"/>
        </w:rPr>
        <w:t>Before commit, verify player/skill ownership, base rank, resource inventory, recipe/balance version and a unique operation ID. Serialize inventory debit and rank result through the existing authoritative transaction/persistence owners. Record one durable outcome so reconnect/replay cannot debit twice, reroll, or award a rank without consuming materials. A crash/timeout with an uncertain commit resolves from the journal rather than fabricating failure or refund. No bench, client or debug command may directly set absolute ranks. Legacy migration preserves the attained old rank once and archives old XP; it does not trigger a gamble.</w:t>
      </w:r>
    </w:p>
    <w:p>
      <w:pPr>
        <w:keepNext w:val="0"/>
        <w:keepLines w:val="0"/>
        <w:pageBreakBefore w:val="0"/>
        <w:spacing w:after="100"/>
      </w:pPr>
      <w:r>
        <w:rPr>
          <w:b w:val="0"/>
          <w:i w:val="0"/>
        </w:rPr>
        <w:t>Numeric authoring remains open: the approved probability bands are binding, but individual per-rank probabilities and material yields/costs are not yet specified. Production upgrades require the complete versioned recipe table; development fixtures must be visibly labeled. Custom bench model/UI is deferred and must call this same service later. No XP prerequisite or parallel skill-mastery track survives. Character XP, enemy skill learning and passive ownership are unchanged.</w:t>
      </w:r>
    </w:p>
    <w:p>
      <w:pPr>
        <w:keepNext w:val="0"/>
        <w:keepLines w:val="0"/>
        <w:pageBreakBefore w:val="0"/>
        <w:spacing w:after="100"/>
      </w:pPr>
      <w:r>
        <w:rPr>
          <w:b w:val="0"/>
          <w:i w:val="0"/>
        </w:rPr>
        <w:t>Economy interpretation: reset-to-1 makes the material/time setback substantial, but does not mathematically prevent eventually reaching rank 20 with unlimited independent retries and a positive success probability. Do not claim guaranteed scarcity from reset risk alone. Drop rates, costs, probabilities and actual player retry behavior require balance tests, not a promised economic result.</w:t>
      </w:r>
    </w:p>
    <w:p>
      <w:r>
        <w:t>Fortune Break item boundary: the Fortunate Item Reroll in section 03.1.1 is a post-generation quality refinement for eligible personal dropped Magic/Rare equipment. It is not Magic Find, does not alter quantity or item-quality selection, does not improve salvage output or Skill Upgrade success, and cannot bypass itemLevel/affix eligibility. Keep this path inside authoritative loot/item generation rather than the skill-upgrade transaction.</w:t>
      </w:r>
    </w:p>
    <w:p>
      <w:pPr>
        <w:pStyle w:val="Heading2"/>
      </w:pPr>
      <w:r>
        <w:rPr>
          <w:b w:val="0"/>
          <w:i w:val="0"/>
        </w:rPr>
        <w:t>05.4 Passive acquisition, loadout changes and presentation</w:t>
      </w:r>
    </w:p>
    <w:p>
      <w:r>
        <w:rPr>
          <w:b w:val="0"/>
          <w:i w:val="0"/>
        </w:rPr>
        <w:t>NEW BASELINE: Link Insight is a server-owned earned currency, not an item or a stat allocation. Eligible encounter kills award 1 Common/2 Specialist/3 Elite/8 Miniboss/15 Boss Insight to each eligible participant, maximum one award per enemy event. Existing passive-recipes/achievement paths may later award the same ownership type. Initial purchases use 20 Insight for FOUNDATION, 40 ADVANCED, 80 SPECIALIST; each passive catalog entry names its tier. First owned copy is unlocked by the player's first eligible use of its required family; additional copies cost the same. No random passive drop system is invented. Ownership allows at most one copy of a particular passive per Skill; using it on two skills requires two owned copies and consumes two of the six nodes.</w:t>
      </w:r>
    </w:p>
    <w:p>
      <w:r>
        <w:rPr>
          <w:b w:val="0"/>
          <w:i w:val="0"/>
        </w:rPr>
        <w:t>Loadout/attribute respec is free initially, allowed only after 10 s out of hostile combat and with no pending cast. Apply is atomic; cooldowns, charges, saved shield deficit and reward counters do not reset. Empty/unconnected nodes may remain in the draft; only valid paths to an equipped Skill provide mechanical benefit. No class respec exists. Full build import/export contains stable content IDs and graph/layout data only, never XP/ownership/absolute attributes. Unknown IDs and ownership violations are rejected with a reason.</w:t>
      </w:r>
    </w:p>
    <w:p>
      <w:r>
        <w:rPr>
          <w:b w:val="0"/>
          <w:i w:val="0"/>
        </w:rPr>
        <w:t>Normal is the first shipped profile. Nightmare/Hell are supported schema profiles, disabled until authored spawn/encounter/source data exists. Do not fabricate three complete world variants during core implementation. Initial difficulty combat multipliers may be configured as Normal 1 HP/1 damage, Nightmare 1.8 HP/1.35 damage, Hell 3 HP/1.8 damage, but they do not substitute for authored moves, progression levels or release validation. No difficulty-based resistance penalty is introduced in this version.</w:t>
      </w:r>
    </w:p>
    <w:p>
      <w:pPr>
        <w:pStyle w:val="Heading2"/>
        <w:keepNext/>
        <w:pageBreakBefore w:val="0"/>
      </w:pPr>
      <w:r>
        <w:rPr>
          <w:b w:val="0"/>
          <w:i w:val="0"/>
        </w:rPr>
        <w:t>05.5 Summon rank scaling, projectiles and safe native presentation</w:t>
      </w:r>
    </w:p>
    <w:p>
      <w:pPr>
        <w:keepNext w:val="0"/>
        <w:keepLines w:val="0"/>
        <w:pageBreakBefore w:val="0"/>
        <w:spacing w:after="100"/>
      </w:pPr>
      <w:r>
        <w:rPr>
          <w:b w:val="0"/>
          <w:i w:val="0"/>
        </w:rPr>
        <w:t>Minion-master armies are an intended build direction, not an arbitrary two-pet limit. Summon Skeleton Archers requests 1 + floor((EffectiveSkillLevel-1)/2) archers: ranks 1/2/3/19/20/21 produce 1/1/2/10/10/11. Swarm adds its existing +1 afterward. Do not multiply count again by generic damage scaling. Test legitimate high-rank output and all admitted child attacks against measured per-caster/global budgets; removing the old eight-summon ceiling is not permission for unlimited entities.</w:t>
      </w:r>
    </w:p>
    <w:p>
      <w:pPr>
        <w:keepNext w:val="0"/>
        <w:keepLines w:val="0"/>
        <w:pageBreakBefore w:val="0"/>
        <w:spacing w:after="100"/>
      </w:pPr>
      <w:r>
        <w:rPr>
          <w:b w:val="0"/>
          <w:i w:val="0"/>
        </w:rPr>
        <w:t>Use the existing Phase 10 ownership, allegiance, placement, follow/leash and combat adapters. Create friendly ownership before native AI becomes active, so an archer cannot briefly select its caster as an enemy during spawn. Reuse the native Skeleton_Archer emergence/Spawn presentation observed by the user with /npc spawn Skeleton_Archer. Keep positions legal, separated and ground-safe; do not bury or teleport the entity to fake emergence. Normal movement and attacks begin after the actual native spawn state completes. Multiple archers may emerge concurrently. World-spawned hostile Skeleton Archers remain unchanged.</w:t>
      </w:r>
    </w:p>
    <w:p>
      <w:pPr>
        <w:keepNext w:val="0"/>
        <w:keepLines w:val="0"/>
        <w:pageBreakBefore w:val="0"/>
        <w:spacing w:after="100"/>
      </w:pPr>
      <w:r>
        <w:rPr>
          <w:b w:val="0"/>
          <w:i w:val="0"/>
        </w:rPr>
        <w:t>Only compatible passives linked to Summon Skeleton Archers propagate into its archer-shot child component. Expose a real Projectile attack to the existing compiler: Chain, Fork, Piercing, Ricochet, Return, Volley and other eligible operations must behave exactly as their shared projectile contracts allow. Do not copy all passives from the caster's other skills or change summon count when adding arrow-count modifiers. Keep caster/build credit, archer emitter identity, summon/root identity, shot execution ID and child lineage separately. Native AI decides when/where to shoot; the supported adapter owns the one modified projectile/damage path, not an additional unmodified native arrow.</w:t>
      </w:r>
    </w:p>
    <w:p>
      <w:pPr>
        <w:keepNext w:val="0"/>
        <w:keepLines w:val="0"/>
        <w:pageBreakBefore w:val="0"/>
        <w:spacing w:after="100"/>
      </w:pPr>
      <w:r>
        <w:rPr>
          <w:b w:val="0"/>
          <w:i w:val="0"/>
        </w:rPr>
        <w:t>Each distinct archer firing action has a shot execution ledger. Simultaneous children of that action share its anti-shotgun/visited rules; different archers and authored sequential Barrage shots may hit the same target. Return aims at the firing archer, not the summoning player. Root/summon teardown revokes all owned shots and descendants. Recurring attacks use bounded per-shot plus rolling per-owner budgets, never a single lifetime allowance that silently disables a still-living summon after a few volleys.</w:t>
      </w:r>
    </w:p>
    <w:p>
      <w:pPr>
        <w:keepNext w:val="0"/>
        <w:keepLines w:val="0"/>
        <w:pageBreakBefore w:val="0"/>
        <w:spacing w:after="100"/>
      </w:pPr>
      <w:r>
        <w:rPr>
          <w:b w:val="0"/>
          <w:i w:val="0"/>
        </w:rPr>
        <w:t>No rewards are earned by killing, salvaging or repeatedly respawning player-owned summons. Killing a legitimate enemy through a summon may still credit the owning player through the existing encounter contribution/reward rules; no second reward is minted per minion or arrow. Forced cleanup, replacement, logout, world transfer/unload and voluntary sacrifice do not trigger Death Pact. Keep the existing qualified enemy-kill/natural-expiry behavior. Repeat controllers must not replay the summoning operation.</w:t>
      </w:r>
    </w:p>
    <w:p>
      <w:pPr>
        <w:keepNext w:val="0"/>
        <w:keepLines w:val="0"/>
        <w:pageBreakBefore w:val="0"/>
        <w:spacing w:after="100"/>
      </w:pPr>
      <w:r>
        <w:rPr>
          <w:b w:val="0"/>
          <w:i w:val="0"/>
        </w:rPr>
        <w:t>Required QA: 10 archers at rank 20 and 11 at effective rank 21; native emergence versus the native control; caster/allied friendliness; actual hostile ranged fire; follow/leash and obstacle handling; Chain/Fork on real archer arrows; combinations with Swarm/Volley/Return; no unmodified duplicate shot; correct rewards; no orphan entities/projectiles. A test must measure minion/projectile pressure together. Unsupported native projectile routing is a concrete adapter blocker, not permission to silently ignore a linked passive or create new NPC AI.</w:t>
      </w:r>
    </w:p>
    <w:p>
      <w:pPr>
        <w:pStyle w:val="Heading1"/>
        <w:pageBreakBefore w:val="0"/>
        <w:spacing w:before="240"/>
      </w:pPr>
      <w:r>
        <w:rPr>
          <w:b w:val="0"/>
          <w:i w:val="0"/>
        </w:rPr>
        <w:t>06. Link compiler, compatibility and deterministic composition</w:t>
      </w:r>
    </w:p>
    <w:p>
      <w:pPr>
        <w:pStyle w:val="Heading2"/>
      </w:pPr>
      <w:r>
        <w:rPr>
          <w:b w:val="0"/>
          <w:i w:val="0"/>
        </w:rPr>
        <w:t>06.1 Component-scoped eligibility</w:t>
      </w:r>
    </w:p>
    <w:p>
      <w:r>
        <w:rPr>
          <w:b w:val="0"/>
          <w:i w:val="0"/>
        </w:rPr>
        <w:t>A passive is accepted only when its gate succeeds for at least one explicitly selected component of the final plan and no exclusion or conflicting group applies. Both UI and server use the same validation result model: ACCEPTED; WRONG_FAMILY; MISSING_CAPABILITY; EXCLUDED_DELIVERY; CONFLICTING_MODIFIER; NO_SCALABLE_FIELD; SOURCE_UNAVAILABLE; NO_OWNED_COPY; BUDGET_EXCEEDED; CYCLIC_GRAPH; UNSUPPORTED_BUILD. No silent no-op Link is permitted. Compatibility is not decided from a name such as “Frost” or from color.</w:t>
      </w:r>
    </w:p>
    <w:p>
      <w:pPr>
        <w:spacing w:after="120"/>
        <w:shd w:fill="EDF3F5"/>
      </w:pPr>
      <w:r>
        <w:rPr>
          <w:rFonts w:ascii="Consolas" w:hAnsi="Consolas"/>
          <w:sz w:val="16"/>
        </w:rPr>
        <w:t>eligible = any(targetComponent satisfies requiredFamilies AND requiredCapabilities)</w:t>
        <w:br/>
        <w:t xml:space="preserve">       AND none(excludedTags)</w:t>
        <w:br/>
        <w:t xml:space="preserve">       AND noConflictGroups</w:t>
        <w:br/>
        <w:t xml:space="preserve">       AND changesAtLeastOneDeclaredField</w:t>
        <w:br/>
        <w:t xml:space="preserve">       AND affordableOwnershipAndGraphBudget</w:t>
      </w:r>
    </w:p>
    <w:p>
      <w:r>
        <w:t>Examples: Expanded Radius targets radial effect fields, including Managuard.aura.radius, but not a plain projectile collision radius. Chain/Fork/Piercing select true Projectile carriers, including the approved Skeleton Archer child attack. Fork and Chain additionally have explicit Tether variants [R2]; Arc is an existing Tether passive, not a generic projectile modifier. Quick Slash and Wind Cutter do not acquire projectile continuation from their names. Chain Lightning's DirectTarget jumps remain distinct. Selflessness accepts beneficial ally-radius Auras; Combustion requires actual Burn; Deep Freeze requires actual Chill application.</w:t>
      </w:r>
    </w:p>
    <w:p>
      <w:pPr>
        <w:pStyle w:val="Heading2"/>
      </w:pPr>
      <w:r>
        <w:rPr>
          <w:b w:val="0"/>
          <w:i w:val="0"/>
        </w:rPr>
        <w:t>06.2 Compilation order and graph order independence</w:t>
      </w:r>
    </w:p>
    <w:p>
      <w:pPr>
        <w:spacing w:after="120"/>
        <w:shd w:fill="EDF3F5"/>
      </w:pPr>
      <w:r>
        <w:rPr>
          <w:rFonts w:ascii="Consolas" w:hAnsi="Consolas"/>
          <w:sz w:val="16"/>
        </w:rPr>
        <w:t>1. Validate ownership, node kinds, root destinations and cycle freedom.</w:t>
        <w:br/>
        <w:t>2. Normalize authored skill aliases and construct base typed effect graph.</w:t>
        <w:br/>
        <w:t>3. Resolve structural conversion group (e.g. MobileDomain or Orbit).</w:t>
        <w:br/>
        <w:t>4. Recompute effective component families/capabilities; validate all bindings again.</w:t>
        <w:br/>
        <w:t>5. Resolve targeting/geometry, then multiplicity and finite-duration operations.</w:t>
        <w:br/>
        <w:t>6. Apply payload/status/magnitude operators and resource/cooldown operations.</w:t>
        <w:br/>
        <w:t>7. Compile repeat/trigger controllers and scoped inheritance masks.</w:t>
        <w:br/>
        <w:t>8. Estimate budgets, bind placeholder-or-approved presentation and hash the plan.</w:t>
      </w:r>
    </w:p>
    <w:p>
      <w:r>
        <w:rPr>
          <w:b w:val="0"/>
          <w:i w:val="0"/>
        </w:rPr>
        <w:t>UI node coordinates, joint route length and wire ordering never alter combat order. A passive is applied once to its selected component, not again to each intermediate Joint. Multiplicative child factors are recorded as child coefficients; do not recompute the entire modifier chain twice after inheriting a snapshot. Effects introduced by one passive can accept compatible payload/geometry operations only through explicit child selectors, not blanket promotion of the root skill family.</w:t>
      </w:r>
    </w:p>
    <w:p>
      <w:pPr>
        <w:pStyle w:val="Heading2"/>
      </w:pPr>
      <w:r>
        <w:rPr>
          <w:b w:val="0"/>
          <w:i w:val="0"/>
        </w:rPr>
        <w:t>06.3 Continuation and triggers</w:t>
      </w:r>
    </w:p>
    <w:p>
      <w:r>
        <w:rPr>
          <w:b w:val="0"/>
          <w:i w:val="0"/>
        </w:rPr>
        <w:t>For compatible Projectile contact: apply the one legal hit payload, then choose continuation in the source-approved order Split -&gt; Pierce -&gt; Fork -&gt; Chain -&gt; Return. There is no active Split passive currently; the stage remains reserved. Terrain collision selects Ricochet -&gt; Return -&gt; terminate. Pierce consumes its contact credit and wins over Fork at that event. Fork creates its two children once and terminates that parent's forward carrier without generating extra terminal payloads intended only for final completion. Child inherited budgets are never refreshed. Chain chooses bounded unvisited targets; Return gets a separate leg ledger but cannot restart Fork/Chain/Ricochet.</w:t>
      </w:r>
    </w:p>
    <w:p>
      <w:r>
        <w:rPr>
          <w:b w:val="0"/>
          <w:i w:val="0"/>
        </w:rPr>
        <w:t>One exclusive repeat-controller group per skill: Echo, Barrage, Multistrike, Retaliation, Critical Trigger and Kill Trigger. This initial restriction is deliberate safety/design, not an alleged PoE rule. Retaliation disables manual input; other repeats do not. All repeats inherit the committed offensive snapshot and compatible non-trigger modifiers, with no additional resource/cooldown charge except an explicit root Retaliation cast. Skill Delay applies once before primary release; its delay is not copied onto Echo. Death/crit/kill children cannot activate another repeat controller. On-kill status bursts carry their own No Recursive Proc policy.</w:t>
      </w:r>
    </w:p>
    <w:p>
      <w:r>
        <w:rPr>
          <w:b w:val="0"/>
          <w:i w:val="0"/>
        </w:rPr>
        <w:t>Other initial conflicts: Vacuum versus Repulsion; Widening versus Focused Channel. Orbit conversion removes Projectile continuation capabilities, so any already linked Pierce/Fork/Chain/Return/Ricochet must be rejected at final-plan validation, not silently ignored. MobileDomain is finite and never grants Aura sustain passives. Lifeblood and Leeching cannot form a Health-spend/resource-leech feedback loop. Corpse consumers, conversion and controlled summon sacrifices cannot be generically Echoed or used by kill/crit replay controllers.</w:t>
      </w:r>
    </w:p>
    <w:p>
      <w:pPr>
        <w:pStyle w:val="Heading3"/>
        <w:keepNext/>
        <w:pageBreakBefore w:val="0"/>
      </w:pPr>
      <w:r>
        <w:rPr>
          <w:b w:val="0"/>
          <w:i w:val="0"/>
        </w:rPr>
        <w:t>06.3.1 Canonical projectile balance and factor ownership</w:t>
      </w:r>
    </w:p>
    <w:tbl>
      <w:tblPr>
        <w:tblW w:type="auto" w:w="0"/>
        <w:tblLayout w:type="fixed"/>
        <w:tblLook w:firstColumn="1" w:firstRow="1" w:lastColumn="0" w:lastRow="0" w:noHBand="0" w:noVBand="1" w:val="04A0"/>
        <w:tblBorders>
          <w:top w:val="single" w:sz="3" w:color="DAE2E7"/>
          <w:left w:val="single" w:sz="3" w:color="DAE2E7"/>
          <w:bottom w:val="single" w:sz="3" w:color="DAE2E7"/>
          <w:right w:val="single" w:sz="3" w:color="DAE2E7"/>
          <w:insideH w:val="single" w:sz="3" w:color="DAE2E7"/>
          <w:insideV w:val="single" w:sz="3" w:color="DAE2E7"/>
        </w:tblBorders>
      </w:tblPr>
      <w:tblGrid>
        <w:gridCol w:w="1534"/>
        <w:gridCol w:w="3783"/>
        <w:gridCol w:w="4908"/>
      </w:tblGrid>
      <w:tr>
        <w:trPr>
          <w:cantSplit/>
          <w:tblHeader/>
        </w:trPr>
        <w:tc>
          <w:tcPr>
            <w:tcW w:type="dxa" w:w="1534"/>
            <w:shd w:fill="173F4C"/>
            <w:tcMar>
              <w:top w:w="75" w:type="dxa"/>
              <w:left w:w="75" w:type="dxa"/>
              <w:bottom w:w="75" w:type="dxa"/>
              <w:right w:w="75" w:type="dxa"/>
            </w:tcMar>
          </w:tcPr>
          <w:p>
            <w:pPr>
              <w:keepNext w:val="0"/>
              <w:spacing w:after="40" w:before="40"/>
            </w:pPr>
            <w:r>
              <w:rPr>
                <w:rFonts w:ascii="Arial" w:hAnsi="Arial"/>
                <w:b/>
                <w:color w:val="FFFFFF"/>
                <w:sz w:val="18"/>
              </w:rPr>
              <w:t>Passive</w:t>
            </w:r>
          </w:p>
        </w:tc>
        <w:tc>
          <w:tcPr>
            <w:tcW w:type="dxa" w:w="3783"/>
            <w:shd w:fill="173F4C"/>
            <w:tcMar>
              <w:top w:w="75" w:type="dxa"/>
              <w:left w:w="75" w:type="dxa"/>
              <w:bottom w:w="75" w:type="dxa"/>
              <w:right w:w="75" w:type="dxa"/>
            </w:tcMar>
          </w:tcPr>
          <w:p>
            <w:pPr>
              <w:keepNext w:val="0"/>
              <w:spacing w:after="40" w:before="40"/>
            </w:pPr>
            <w:r>
              <w:rPr>
                <w:rFonts w:ascii="Arial" w:hAnsi="Arial"/>
                <w:b/>
                <w:color w:val="FFFFFF"/>
                <w:sz w:val="18"/>
              </w:rPr>
              <w:t>Projectile behavior</w:t>
            </w:r>
          </w:p>
        </w:tc>
        <w:tc>
          <w:tcPr>
            <w:tcW w:type="dxa" w:w="4908"/>
            <w:shd w:fill="173F4C"/>
            <w:tcMar>
              <w:top w:w="75" w:type="dxa"/>
              <w:left w:w="75" w:type="dxa"/>
              <w:bottom w:w="75" w:type="dxa"/>
              <w:right w:w="75" w:type="dxa"/>
            </w:tcMar>
          </w:tcPr>
          <w:p>
            <w:pPr>
              <w:keepNext w:val="0"/>
              <w:spacing w:after="40" w:before="40"/>
            </w:pPr>
            <w:r>
              <w:rPr>
                <w:rFonts w:ascii="Arial" w:hAnsi="Arial"/>
                <w:b/>
                <w:color w:val="FFFFFF"/>
                <w:sz w:val="18"/>
              </w:rPr>
              <w:t>Damage/effect price</w:t>
            </w:r>
          </w:p>
        </w:tc>
      </w:tr>
      <w:tr>
        <w:trPr>
          <w:cantSplit/>
        </w:trPr>
        <w:tc>
          <w:tcPr>
            <w:tcW w:type="dxa" w:w="1534"/>
            <w:shd w:fill="EFF3F5"/>
            <w:tcMar>
              <w:top w:w="75" w:type="dxa"/>
              <w:left w:w="75" w:type="dxa"/>
              <w:bottom w:w="75" w:type="dxa"/>
              <w:right w:w="75" w:type="dxa"/>
            </w:tcMar>
          </w:tcPr>
          <w:p>
            <w:pPr>
              <w:keepNext w:val="0"/>
              <w:spacing w:after="40" w:before="40"/>
            </w:pPr>
            <w:r>
              <w:rPr>
                <w:rFonts w:ascii="Arial" w:hAnsi="Arial"/>
                <w:sz w:val="18"/>
              </w:rPr>
              <w:t>Piercing</w:t>
            </w:r>
          </w:p>
        </w:tc>
        <w:tc>
          <w:tcPr>
            <w:tcW w:type="dxa" w:w="3783"/>
            <w:shd w:fill="EFF3F5"/>
            <w:tcMar>
              <w:top w:w="75" w:type="dxa"/>
              <w:left w:w="75" w:type="dxa"/>
              <w:bottom w:w="75" w:type="dxa"/>
              <w:right w:w="75" w:type="dxa"/>
            </w:tcMar>
          </w:tcPr>
          <w:p>
            <w:pPr>
              <w:keepNext w:val="0"/>
              <w:spacing w:after="40" w:before="40"/>
            </w:pPr>
            <w:r>
              <w:rPr>
                <w:rFonts w:ascii="Arial" w:hAnsi="Arial"/>
                <w:sz w:val="18"/>
              </w:rPr>
              <w:t>Two additional enemy pierces</w:t>
            </w:r>
          </w:p>
        </w:tc>
        <w:tc>
          <w:tcPr>
            <w:tcW w:type="dxa" w:w="4908"/>
            <w:shd w:fill="EFF3F5"/>
            <w:tcMar>
              <w:top w:w="75" w:type="dxa"/>
              <w:left w:w="75" w:type="dxa"/>
              <w:bottom w:w="75" w:type="dxa"/>
              <w:right w:w="75" w:type="dxa"/>
            </w:tcMar>
          </w:tcPr>
          <w:p>
            <w:pPr>
              <w:keepNext w:val="0"/>
              <w:spacing w:after="40" w:before="40"/>
            </w:pPr>
            <w:r>
              <w:rPr>
                <w:rFonts w:ascii="Arial" w:hAnsi="Arial"/>
                <w:sz w:val="18"/>
              </w:rPr>
              <w:t>After each consumed pierce, multiply subsequent projectile damage by .85. First impact has no Piercing penalty.</w:t>
            </w:r>
          </w:p>
        </w:tc>
      </w:tr>
      <w:tr>
        <w:trPr>
          <w:cantSplit/>
        </w:trPr>
        <w:tc>
          <w:tcPr>
            <w:tcW w:type="dxa" w:w="1534"/>
            <w:shd w:fill="FFFFFF"/>
            <w:tcMar>
              <w:top w:w="75" w:type="dxa"/>
              <w:left w:w="75" w:type="dxa"/>
              <w:bottom w:w="75" w:type="dxa"/>
              <w:right w:w="75" w:type="dxa"/>
            </w:tcMar>
          </w:tcPr>
          <w:p>
            <w:pPr>
              <w:keepNext w:val="0"/>
              <w:spacing w:after="40" w:before="40"/>
            </w:pPr>
            <w:r>
              <w:rPr>
                <w:rFonts w:ascii="Arial" w:hAnsi="Arial"/>
                <w:sz w:val="18"/>
              </w:rPr>
              <w:t>Fork</w:t>
            </w:r>
          </w:p>
        </w:tc>
        <w:tc>
          <w:tcPr>
            <w:tcW w:type="dxa" w:w="3783"/>
            <w:shd w:fill="FFFFFF"/>
            <w:tcMar>
              <w:top w:w="75" w:type="dxa"/>
              <w:left w:w="75" w:type="dxa"/>
              <w:bottom w:w="75" w:type="dxa"/>
              <w:right w:w="75" w:type="dxa"/>
            </w:tcMar>
          </w:tcPr>
          <w:p>
            <w:pPr>
              <w:keepNext w:val="0"/>
              <w:spacing w:after="40" w:before="40"/>
            </w:pPr>
            <w:r>
              <w:rPr>
                <w:rFonts w:ascii="Arial" w:hAnsi="Arial"/>
                <w:sz w:val="18"/>
              </w:rPr>
              <w:t>One fork into two children after Pierce is exhausted</w:t>
            </w:r>
          </w:p>
        </w:tc>
        <w:tc>
          <w:tcPr>
            <w:tcW w:type="dxa" w:w="4908"/>
            <w:shd w:fill="FFFFFF"/>
            <w:tcMar>
              <w:top w:w="75" w:type="dxa"/>
              <w:left w:w="75" w:type="dxa"/>
              <w:bottom w:w="75" w:type="dxa"/>
              <w:right w:w="75" w:type="dxa"/>
            </w:tcMar>
          </w:tcPr>
          <w:p>
            <w:pPr>
              <w:keepNext w:val="0"/>
              <w:spacing w:after="40" w:before="40"/>
            </w:pPr>
            <w:r>
              <w:rPr>
                <w:rFonts w:ascii="Arial" w:hAnsi="Arial"/>
                <w:sz w:val="18"/>
              </w:rPr>
              <w:t>Each child inherits .65 effect; the fork-triggering impact is unchanged by Fork. Depth remains one.</w:t>
            </w:r>
          </w:p>
        </w:tc>
      </w:tr>
      <w:tr>
        <w:trPr>
          <w:cantSplit/>
        </w:trPr>
        <w:tc>
          <w:tcPr>
            <w:tcW w:type="dxa" w:w="1534"/>
            <w:shd w:fill="EFF3F5"/>
            <w:tcMar>
              <w:top w:w="75" w:type="dxa"/>
              <w:left w:w="75" w:type="dxa"/>
              <w:bottom w:w="75" w:type="dxa"/>
              <w:right w:w="75" w:type="dxa"/>
            </w:tcMar>
          </w:tcPr>
          <w:p>
            <w:pPr>
              <w:keepNext w:val="0"/>
              <w:spacing w:after="40" w:before="40"/>
            </w:pPr>
            <w:r>
              <w:rPr>
                <w:rFonts w:ascii="Arial" w:hAnsi="Arial"/>
                <w:sz w:val="18"/>
              </w:rPr>
              <w:t>Chain</w:t>
            </w:r>
          </w:p>
        </w:tc>
        <w:tc>
          <w:tcPr>
            <w:tcW w:type="dxa" w:w="3783"/>
            <w:shd w:fill="EFF3F5"/>
            <w:tcMar>
              <w:top w:w="75" w:type="dxa"/>
              <w:left w:w="75" w:type="dxa"/>
              <w:bottom w:w="75" w:type="dxa"/>
              <w:right w:w="75" w:type="dxa"/>
            </w:tcMar>
          </w:tcPr>
          <w:p>
            <w:pPr>
              <w:keepNext w:val="0"/>
              <w:spacing w:after="40" w:before="40"/>
            </w:pPr>
            <w:r>
              <w:rPr>
                <w:rFonts w:ascii="Arial" w:hAnsi="Arial"/>
                <w:sz w:val="18"/>
              </w:rPr>
              <w:t>Up to two additional distinct enemies, 8 m/LOS per hop</w:t>
            </w:r>
          </w:p>
        </w:tc>
        <w:tc>
          <w:tcPr>
            <w:tcW w:type="dxa" w:w="4908"/>
            <w:shd w:fill="EFF3F5"/>
            <w:tcMar>
              <w:top w:w="75" w:type="dxa"/>
              <w:left w:w="75" w:type="dxa"/>
              <w:bottom w:w="75" w:type="dxa"/>
              <w:right w:w="75" w:type="dxa"/>
            </w:tcMar>
          </w:tcPr>
          <w:p>
            <w:pPr>
              <w:keepNext w:val="0"/>
              <w:spacing w:after="40" w:before="40"/>
            </w:pPr>
            <w:r>
              <w:rPr>
                <w:rFonts w:ascii="Arial" w:hAnsi="Arial"/>
                <w:sz w:val="18"/>
              </w:rPr>
              <w:t>Multiply all hit damage of the selected projectile component and its inherited hits by .70 once, including the first impact. Not .70 again each hop.</w:t>
            </w:r>
          </w:p>
        </w:tc>
      </w:tr>
      <w:tr>
        <w:trPr>
          <w:cantSplit/>
        </w:trPr>
        <w:tc>
          <w:tcPr>
            <w:tcW w:type="dxa" w:w="1534"/>
            <w:shd w:fill="FFFFFF"/>
            <w:tcMar>
              <w:top w:w="75" w:type="dxa"/>
              <w:left w:w="75" w:type="dxa"/>
              <w:bottom w:w="75" w:type="dxa"/>
              <w:right w:w="75" w:type="dxa"/>
            </w:tcMar>
          </w:tcPr>
          <w:p>
            <w:pPr>
              <w:keepNext w:val="0"/>
              <w:spacing w:after="40" w:before="40"/>
            </w:pPr>
            <w:r>
              <w:rPr>
                <w:rFonts w:ascii="Arial" w:hAnsi="Arial"/>
                <w:sz w:val="18"/>
              </w:rPr>
              <w:t>Ricochet</w:t>
            </w:r>
          </w:p>
        </w:tc>
        <w:tc>
          <w:tcPr>
            <w:tcW w:type="dxa" w:w="3783"/>
            <w:shd w:fill="FFFFFF"/>
            <w:tcMar>
              <w:top w:w="75" w:type="dxa"/>
              <w:left w:w="75" w:type="dxa"/>
              <w:bottom w:w="75" w:type="dxa"/>
              <w:right w:w="75" w:type="dxa"/>
            </w:tcMar>
          </w:tcPr>
          <w:p>
            <w:pPr>
              <w:keepNext w:val="0"/>
              <w:spacing w:after="40" w:before="40"/>
            </w:pPr>
            <w:r>
              <w:rPr>
                <w:rFonts w:ascii="Arial" w:hAnsi="Arial"/>
                <w:sz w:val="18"/>
              </w:rPr>
              <w:t>Up to two terrain bounces</w:t>
            </w:r>
          </w:p>
        </w:tc>
        <w:tc>
          <w:tcPr>
            <w:tcW w:type="dxa" w:w="4908"/>
            <w:shd w:fill="FFFFFF"/>
            <w:tcMar>
              <w:top w:w="75" w:type="dxa"/>
              <w:left w:w="75" w:type="dxa"/>
              <w:bottom w:w="75" w:type="dxa"/>
              <w:right w:w="75" w:type="dxa"/>
            </w:tcMar>
          </w:tcPr>
          <w:p>
            <w:pPr>
              <w:keepNext w:val="0"/>
              <w:spacing w:after="40" w:before="40"/>
            </w:pPr>
            <w:r>
              <w:rPr>
                <w:rFonts w:ascii="Arial" w:hAnsi="Arial"/>
                <w:sz w:val="18"/>
              </w:rPr>
              <w:t>No damage penalty. Existing travel/visited/bounce budgets are not reset.</w:t>
            </w:r>
          </w:p>
        </w:tc>
      </w:tr>
      <w:tr>
        <w:trPr>
          <w:cantSplit/>
        </w:trPr>
        <w:tc>
          <w:tcPr>
            <w:tcW w:type="dxa" w:w="1534"/>
            <w:shd w:fill="EFF3F5"/>
            <w:tcMar>
              <w:top w:w="75" w:type="dxa"/>
              <w:left w:w="75" w:type="dxa"/>
              <w:bottom w:w="75" w:type="dxa"/>
              <w:right w:w="75" w:type="dxa"/>
            </w:tcMar>
          </w:tcPr>
          <w:p>
            <w:pPr>
              <w:keepNext w:val="0"/>
              <w:spacing w:after="40" w:before="40"/>
            </w:pPr>
            <w:r>
              <w:rPr>
                <w:rFonts w:ascii="Arial" w:hAnsi="Arial"/>
                <w:sz w:val="18"/>
              </w:rPr>
              <w:t>Return</w:t>
            </w:r>
          </w:p>
        </w:tc>
        <w:tc>
          <w:tcPr>
            <w:tcW w:type="dxa" w:w="3783"/>
            <w:shd w:fill="EFF3F5"/>
            <w:tcMar>
              <w:top w:w="75" w:type="dxa"/>
              <w:left w:w="75" w:type="dxa"/>
              <w:bottom w:w="75" w:type="dxa"/>
              <w:right w:w="75" w:type="dxa"/>
            </w:tcMar>
          </w:tcPr>
          <w:p>
            <w:pPr>
              <w:keepNext w:val="0"/>
              <w:spacing w:after="40" w:before="40"/>
            </w:pPr>
            <w:r>
              <w:rPr>
                <w:rFonts w:ascii="Arial" w:hAnsi="Arial"/>
                <w:sz w:val="18"/>
              </w:rPr>
              <w:t>One bounded return leg to the emitter</w:t>
            </w:r>
          </w:p>
        </w:tc>
        <w:tc>
          <w:tcPr>
            <w:tcW w:type="dxa" w:w="4908"/>
            <w:shd w:fill="EFF3F5"/>
            <w:tcMar>
              <w:top w:w="75" w:type="dxa"/>
              <w:left w:w="75" w:type="dxa"/>
              <w:bottom w:w="75" w:type="dxa"/>
              <w:right w:w="75" w:type="dxa"/>
            </w:tcMar>
          </w:tcPr>
          <w:p>
            <w:pPr>
              <w:keepNext w:val="0"/>
              <w:spacing w:after="40" w:before="40"/>
            </w:pPr>
            <w:r>
              <w:rPr>
                <w:rFonts w:ascii="Arial" w:hAnsi="Arial"/>
                <w:sz w:val="18"/>
              </w:rPr>
              <w:t>Returning leg adds a .50 effect factor to the inherited state; outbound receives no Return penalty.</w:t>
            </w:r>
          </w:p>
        </w:tc>
      </w:tr>
      <w:tr>
        <w:trPr>
          <w:cantSplit/>
        </w:trPr>
        <w:tc>
          <w:tcPr>
            <w:tcW w:type="dxa" w:w="1534"/>
            <w:shd w:fill="FFFFFF"/>
            <w:tcMar>
              <w:top w:w="75" w:type="dxa"/>
              <w:left w:w="75" w:type="dxa"/>
              <w:bottom w:w="75" w:type="dxa"/>
              <w:right w:w="75" w:type="dxa"/>
            </w:tcMar>
          </w:tcPr>
          <w:p>
            <w:pPr>
              <w:keepNext w:val="0"/>
              <w:spacing w:after="40" w:before="40"/>
            </w:pPr>
            <w:r>
              <w:rPr>
                <w:rFonts w:ascii="Arial" w:hAnsi="Arial"/>
                <w:sz w:val="18"/>
              </w:rPr>
              <w:t>Volley</w:t>
            </w:r>
          </w:p>
        </w:tc>
        <w:tc>
          <w:tcPr>
            <w:tcW w:type="dxa" w:w="3783"/>
            <w:shd w:fill="FFFFFF"/>
            <w:tcMar>
              <w:top w:w="75" w:type="dxa"/>
              <w:left w:w="75" w:type="dxa"/>
              <w:bottom w:w="75" w:type="dxa"/>
              <w:right w:w="75" w:type="dxa"/>
            </w:tcMar>
          </w:tcPr>
          <w:p>
            <w:pPr>
              <w:keepNext w:val="0"/>
              <w:spacing w:after="40" w:before="40"/>
            </w:pPr>
            <w:r>
              <w:rPr>
                <w:rFonts w:ascii="Arial" w:hAnsi="Arial"/>
                <w:sz w:val="18"/>
              </w:rPr>
              <w:t>Two extra simultaneous spread projectiles</w:t>
            </w:r>
          </w:p>
        </w:tc>
        <w:tc>
          <w:tcPr>
            <w:tcW w:type="dxa" w:w="4908"/>
            <w:shd w:fill="FFFFFF"/>
            <w:tcMar>
              <w:top w:w="75" w:type="dxa"/>
              <w:left w:w="75" w:type="dxa"/>
              <w:bottom w:w="75" w:type="dxa"/>
              <w:right w:w="75" w:type="dxa"/>
            </w:tcMar>
          </w:tcPr>
          <w:p>
            <w:pPr>
              <w:keepNext w:val="0"/>
              <w:spacing w:after="40" w:before="40"/>
            </w:pPr>
            <w:r>
              <w:rPr>
                <w:rFonts w:ascii="Arial" w:hAnsi="Arial"/>
                <w:sz w:val="18"/>
              </w:rPr>
              <w:t>Every projectile has .65 effect. No extra attack/cast-speed penalty.</w:t>
            </w:r>
          </w:p>
        </w:tc>
      </w:tr>
      <w:tr>
        <w:trPr>
          <w:cantSplit/>
        </w:trPr>
        <w:tc>
          <w:tcPr>
            <w:tcW w:type="dxa" w:w="1534"/>
            <w:shd w:fill="EFF3F5"/>
            <w:tcMar>
              <w:top w:w="75" w:type="dxa"/>
              <w:left w:w="75" w:type="dxa"/>
              <w:bottom w:w="75" w:type="dxa"/>
              <w:right w:w="75" w:type="dxa"/>
            </w:tcMar>
          </w:tcPr>
          <w:p>
            <w:pPr>
              <w:keepNext w:val="0"/>
              <w:spacing w:after="40" w:before="40"/>
            </w:pPr>
            <w:r>
              <w:rPr>
                <w:rFonts w:ascii="Arial" w:hAnsi="Arial"/>
                <w:sz w:val="18"/>
              </w:rPr>
              <w:t>Barrage</w:t>
            </w:r>
          </w:p>
        </w:tc>
        <w:tc>
          <w:tcPr>
            <w:tcW w:type="dxa" w:w="3783"/>
            <w:shd w:fill="EFF3F5"/>
            <w:tcMar>
              <w:top w:w="75" w:type="dxa"/>
              <w:left w:w="75" w:type="dxa"/>
              <w:bottom w:w="75" w:type="dxa"/>
              <w:right w:w="75" w:type="dxa"/>
            </w:tcMar>
          </w:tcPr>
          <w:p>
            <w:pPr>
              <w:keepNext w:val="0"/>
              <w:spacing w:after="40" w:before="40"/>
            </w:pPr>
            <w:r>
              <w:rPr>
                <w:rFonts w:ascii="Arial" w:hAnsi="Arial"/>
                <w:sz w:val="18"/>
              </w:rPr>
              <w:t>Three sequential shots</w:t>
            </w:r>
          </w:p>
        </w:tc>
        <w:tc>
          <w:tcPr>
            <w:tcW w:type="dxa" w:w="4908"/>
            <w:shd w:fill="EFF3F5"/>
            <w:tcMar>
              <w:top w:w="75" w:type="dxa"/>
              <w:left w:w="75" w:type="dxa"/>
              <w:bottom w:w="75" w:type="dxa"/>
              <w:right w:w="75" w:type="dxa"/>
            </w:tcMar>
          </w:tcPr>
          <w:p>
            <w:pPr>
              <w:keepNext w:val="0"/>
              <w:spacing w:after="40" w:before="40"/>
            </w:pPr>
            <w:r>
              <w:rPr>
                <w:rFonts w:ascii="Arial" w:hAnsi="Arial"/>
                <w:sz w:val="18"/>
              </w:rPr>
              <w:t>Unchanged: .60 effect per shot and existing sequential timing.</w:t>
            </w:r>
          </w:p>
        </w:tc>
      </w:tr>
      <w:tr>
        <w:trPr>
          <w:cantSplit/>
        </w:trPr>
        <w:tc>
          <w:tcPr>
            <w:tcW w:type="dxa" w:w="1534"/>
            <w:shd w:fill="FFFFFF"/>
            <w:tcMar>
              <w:top w:w="75" w:type="dxa"/>
              <w:left w:w="75" w:type="dxa"/>
              <w:bottom w:w="75" w:type="dxa"/>
              <w:right w:w="75" w:type="dxa"/>
            </w:tcMar>
          </w:tcPr>
          <w:p>
            <w:pPr>
              <w:keepNext w:val="0"/>
              <w:spacing w:after="40" w:before="40"/>
            </w:pPr>
            <w:r>
              <w:rPr>
                <w:rFonts w:ascii="Arial" w:hAnsi="Arial"/>
                <w:sz w:val="18"/>
              </w:rPr>
              <w:t>Homing / Accelerant / Ballistics</w:t>
            </w:r>
          </w:p>
        </w:tc>
        <w:tc>
          <w:tcPr>
            <w:tcW w:type="dxa" w:w="3783"/>
            <w:shd w:fill="FFFFFF"/>
            <w:tcMar>
              <w:top w:w="75" w:type="dxa"/>
              <w:left w:w="75" w:type="dxa"/>
              <w:bottom w:w="75" w:type="dxa"/>
              <w:right w:w="75" w:type="dxa"/>
            </w:tcMar>
          </w:tcPr>
          <w:p>
            <w:pPr>
              <w:keepNext w:val="0"/>
              <w:spacing w:after="40" w:before="40"/>
            </w:pPr>
            <w:r>
              <w:rPr>
                <w:rFonts w:ascii="Arial" w:hAnsi="Arial"/>
                <w:sz w:val="18"/>
              </w:rPr>
              <w:t>Existing steering or flight changes</w:t>
            </w:r>
          </w:p>
        </w:tc>
        <w:tc>
          <w:tcPr>
            <w:tcW w:type="dxa" w:w="4908"/>
            <w:shd w:fill="FFFFFF"/>
            <w:tcMar>
              <w:top w:w="75" w:type="dxa"/>
              <w:left w:w="75" w:type="dxa"/>
              <w:bottom w:w="75" w:type="dxa"/>
              <w:right w:w="75" w:type="dxa"/>
            </w:tcMar>
          </w:tcPr>
          <w:p>
            <w:pPr>
              <w:keepNext w:val="0"/>
              <w:spacing w:after="40" w:before="40"/>
            </w:pPr>
            <w:r>
              <w:rPr>
                <w:rFonts w:ascii="Arial" w:hAnsi="Arial"/>
                <w:sz w:val="18"/>
              </w:rPr>
              <w:t>Unchanged: Homing .90 effect; Accelerant +40% speed/+20% distance; Ballistics -35% speed/+30% effect.</w:t>
            </w:r>
          </w:p>
        </w:tc>
      </w:tr>
    </w:tbl>
    <w:p>
      <w:pPr>
        <w:keepNext w:val="0"/>
        <w:keepLines w:val="0"/>
        <w:pageBreakBefore w:val="0"/>
        <w:spacing w:after="100"/>
      </w:pPr>
      <w:r>
        <w:rPr>
          <w:b w:val="0"/>
          <w:i w:val="0"/>
        </w:rPr>
        <w:t>Compose independent Less/explicit factors multiplicatively using the existing compiler. Do not introduce a hidden capped-penalty bucket or tax a whole summon's Health, count or lifetime because its arrow has Chain. Carry state forward: previous Pierce loss persists through Fork, Chain and Return. Fork/Return never reset the original offensive snapshot. Store which operator has already applied so inherited children cannot pay Chain or Volley twice.</w:t>
      </w:r>
    </w:p>
    <w:p>
      <w:pPr>
        <w:keepNext w:val="0"/>
        <w:keepLines w:val="0"/>
        <w:pageBreakBefore w:val="0"/>
        <w:spacing w:after="100"/>
      </w:pPr>
      <w:r>
        <w:rPr>
          <w:b w:val="0"/>
          <w:i w:val="0"/>
        </w:rPr>
        <w:t>Damage-bearing secondary/splash payloads that inherit a scaled projectile amount inherit its relevant damage factor once. Chain is explicitly a Hit penalty, not a reduction to independent DoT DPS, healing, status duration or stack count. Piercing reduces later projectile damage; Fork/Return/Volley retain their explicit scalable-effect factors, but do not alter geometry, summon count, status stack count or duration unless a separate operation says so. A DoT computed from an already reduced hit must not receive that same parent reduction a second time. Test hit and independent ailment scaling separately.</w:t>
      </w:r>
    </w:p>
    <w:p>
      <w:pPr>
        <w:keepNext w:val="0"/>
        <w:keepLines w:val="0"/>
        <w:pageBreakBefore w:val="0"/>
        <w:spacing w:after="100"/>
      </w:pPr>
      <w:r>
        <w:rPr>
          <w:b w:val="0"/>
          <w:i w:val="0"/>
        </w:rPr>
        <w:t>Anti-shotgun rule: generic simultaneous projectiles from the same authored shot may not multiply damage to the same target. Use a shared shot/leg hit ledger across Volley and fork siblings, with inherited visited targets. Different archers, separate authored strikes and sequential Barrage releases retain distinct shot identities. Blunderbuss's authored pellets and Arcane Missiles' authored multi-hit volley retain their explicit exceptions; generic extra-projectile links may not enlarge an exception beyond the skill's stated hit cap. Return has one additional permitted hit per target on its separate return leg. Ricochet never clears either ledger.</w:t>
      </w:r>
    </w:p>
    <w:p>
      <w:pPr>
        <w:keepNext w:val="0"/>
        <w:keepLines w:val="0"/>
        <w:pageBreakBefore w:val="0"/>
        <w:spacing w:after="100"/>
      </w:pPr>
      <w:r>
        <w:rPr>
          <w:b w:val="0"/>
          <w:i w:val="0"/>
        </w:rPr>
        <w:t>Golden arithmetic with a 100-point source hit: Piercing only -&gt; 100, 85, 72.25. Chain only -&gt; 70 per permitted hit. Fork only -&gt; original 100 and each child 65. Chain+Fork -&gt; original 70 and children 45.5 each. Two consumed pierces + Chain + Fork -&gt; each child 100*.85*.85*.70*.65 = 32.87375. Return of that state -&gt; 16.436875. Volley+Chain+Fork -&gt; each fork child 100*.65*.70*.65 = 29.575. These are pre-mitigation examples; permitted contacts and independent shot identities still govern the actual total.</w:t>
      </w:r>
    </w:p>
    <w:p>
      <w:pPr>
        <w:pStyle w:val="Heading3"/>
        <w:keepNext/>
        <w:pageBreakBefore w:val="0"/>
      </w:pPr>
      <w:r>
        <w:rPr>
          <w:b w:val="0"/>
          <w:i w:val="0"/>
        </w:rPr>
        <w:t>06.3.2 Preserve separately authored Tether support modes</w:t>
      </w:r>
    </w:p>
    <w:tbl>
      <w:tblPr>
        <w:tblW w:type="auto" w:w="0"/>
        <w:tblLayout w:type="fixed"/>
        <w:tblLook w:firstColumn="1" w:firstRow="1" w:lastColumn="0" w:lastRow="0" w:noHBand="0" w:noVBand="1" w:val="04A0"/>
        <w:tblBorders>
          <w:top w:val="single" w:sz="3" w:color="DAE2E7"/>
          <w:left w:val="single" w:sz="3" w:color="DAE2E7"/>
          <w:bottom w:val="single" w:sz="3" w:color="DAE2E7"/>
          <w:right w:val="single" w:sz="3" w:color="DAE2E7"/>
          <w:insideH w:val="single" w:sz="3" w:color="DAE2E7"/>
          <w:insideV w:val="single" w:sz="3" w:color="DAE2E7"/>
        </w:tblBorders>
      </w:tblPr>
      <w:tblGrid>
        <w:gridCol w:w="1840"/>
        <w:gridCol w:w="8384"/>
      </w:tblGrid>
      <w:tr>
        <w:trPr>
          <w:cantSplit/>
          <w:tblHeader/>
        </w:trPr>
        <w:tc>
          <w:tcPr>
            <w:tcW w:type="dxa" w:w="1840"/>
            <w:shd w:fill="173F4C"/>
            <w:tcMar>
              <w:top w:w="75" w:type="dxa"/>
              <w:left w:w="75" w:type="dxa"/>
              <w:bottom w:w="75" w:type="dxa"/>
              <w:right w:w="75" w:type="dxa"/>
            </w:tcMar>
          </w:tcPr>
          <w:p>
            <w:pPr>
              <w:keepNext w:val="0"/>
              <w:spacing w:after="40" w:before="40"/>
            </w:pPr>
            <w:r>
              <w:rPr>
                <w:rFonts w:ascii="Arial" w:hAnsi="Arial"/>
                <w:b/>
                <w:color w:val="FFFFFF"/>
                <w:sz w:val="18"/>
              </w:rPr>
              <w:t>Support</w:t>
            </w:r>
          </w:p>
        </w:tc>
        <w:tc>
          <w:tcPr>
            <w:tcW w:type="dxa" w:w="8384"/>
            <w:shd w:fill="173F4C"/>
            <w:tcMar>
              <w:top w:w="75" w:type="dxa"/>
              <w:left w:w="75" w:type="dxa"/>
              <w:bottom w:w="75" w:type="dxa"/>
              <w:right w:w="75" w:type="dxa"/>
            </w:tcMar>
          </w:tcPr>
          <w:p>
            <w:pPr>
              <w:keepNext w:val="0"/>
              <w:spacing w:after="40" w:before="40"/>
            </w:pPr>
            <w:r>
              <w:rPr>
                <w:rFonts w:ascii="Arial" w:hAnsi="Arial"/>
                <w:b/>
                <w:color w:val="FFFFFF"/>
                <w:sz w:val="18"/>
              </w:rPr>
              <w:t>Tether behavior retained from repository [R2]</w:t>
            </w:r>
          </w:p>
        </w:tc>
      </w:tr>
      <w:tr>
        <w:trPr>
          <w:cantSplit/>
        </w:trPr>
        <w:tc>
          <w:tcPr>
            <w:tcW w:type="dxa" w:w="1840"/>
            <w:shd w:fill="EFF3F5"/>
            <w:tcMar>
              <w:top w:w="75" w:type="dxa"/>
              <w:left w:w="75" w:type="dxa"/>
              <w:bottom w:w="75" w:type="dxa"/>
              <w:right w:w="75" w:type="dxa"/>
            </w:tcMar>
          </w:tcPr>
          <w:p>
            <w:pPr>
              <w:keepNext w:val="0"/>
              <w:spacing w:after="40" w:before="40"/>
            </w:pPr>
            <w:r>
              <w:rPr>
                <w:rFonts w:ascii="Arial" w:hAnsi="Arial"/>
                <w:sz w:val="18"/>
              </w:rPr>
              <w:t>Arc</w:t>
            </w:r>
          </w:p>
        </w:tc>
        <w:tc>
          <w:tcPr>
            <w:tcW w:type="dxa" w:w="8384"/>
            <w:shd w:fill="EFF3F5"/>
            <w:tcMar>
              <w:top w:w="75" w:type="dxa"/>
              <w:left w:w="75" w:type="dxa"/>
              <w:bottom w:w="75" w:type="dxa"/>
              <w:right w:w="75" w:type="dxa"/>
            </w:tcMar>
          </w:tcPr>
          <w:p>
            <w:pPr>
              <w:keepNext w:val="0"/>
              <w:spacing w:after="40" w:before="40"/>
            </w:pPr>
            <w:r>
              <w:rPr>
                <w:rFonts w:ascii="Arial" w:hAnsi="Arial"/>
                <w:sz w:val="18"/>
              </w:rPr>
              <w:t>One terminal additional valid target within 8 m and LOS of the primary at 60% of primary effect.</w:t>
            </w:r>
          </w:p>
        </w:tc>
      </w:tr>
      <w:tr>
        <w:trPr>
          <w:cantSplit/>
        </w:trPr>
        <w:tc>
          <w:tcPr>
            <w:tcW w:type="dxa" w:w="1840"/>
            <w:shd w:fill="FFFFFF"/>
            <w:tcMar>
              <w:top w:w="75" w:type="dxa"/>
              <w:left w:w="75" w:type="dxa"/>
              <w:bottom w:w="75" w:type="dxa"/>
              <w:right w:w="75" w:type="dxa"/>
            </w:tcMar>
          </w:tcPr>
          <w:p>
            <w:pPr>
              <w:keepNext w:val="0"/>
              <w:spacing w:after="40" w:before="40"/>
            </w:pPr>
            <w:r>
              <w:rPr>
                <w:rFonts w:ascii="Arial" w:hAnsi="Arial"/>
                <w:sz w:val="18"/>
              </w:rPr>
              <w:t>Fork</w:t>
            </w:r>
          </w:p>
        </w:tc>
        <w:tc>
          <w:tcPr>
            <w:tcW w:type="dxa" w:w="8384"/>
            <w:shd w:fill="FFFFFF"/>
            <w:tcMar>
              <w:top w:w="75" w:type="dxa"/>
              <w:left w:w="75" w:type="dxa"/>
              <w:bottom w:w="75" w:type="dxa"/>
              <w:right w:w="75" w:type="dxa"/>
            </w:tcMar>
          </w:tcPr>
          <w:p>
            <w:pPr>
              <w:keepNext w:val="0"/>
              <w:spacing w:after="40" w:before="40"/>
            </w:pPr>
            <w:r>
              <w:rPr>
                <w:rFonts w:ascii="Arial" w:hAnsi="Arial"/>
                <w:sz w:val="18"/>
              </w:rPr>
              <w:t>Keep primary payload unchanged and branch to two valid distinct recipients, each at 45%, within 8 m and LOS of primary.</w:t>
            </w:r>
          </w:p>
        </w:tc>
      </w:tr>
      <w:tr>
        <w:trPr>
          <w:cantSplit/>
        </w:trPr>
        <w:tc>
          <w:tcPr>
            <w:tcW w:type="dxa" w:w="1840"/>
            <w:shd w:fill="EFF3F5"/>
            <w:tcMar>
              <w:top w:w="75" w:type="dxa"/>
              <w:left w:w="75" w:type="dxa"/>
              <w:bottom w:w="75" w:type="dxa"/>
              <w:right w:w="75" w:type="dxa"/>
            </w:tcMar>
          </w:tcPr>
          <w:p>
            <w:pPr>
              <w:keepNext w:val="0"/>
              <w:spacing w:after="40" w:before="40"/>
            </w:pPr>
            <w:r>
              <w:rPr>
                <w:rFonts w:ascii="Arial" w:hAnsi="Arial"/>
                <w:sz w:val="18"/>
              </w:rPr>
              <w:t>Chain</w:t>
            </w:r>
          </w:p>
        </w:tc>
        <w:tc>
          <w:tcPr>
            <w:tcW w:type="dxa" w:w="8384"/>
            <w:shd w:fill="EFF3F5"/>
            <w:tcMar>
              <w:top w:w="75" w:type="dxa"/>
              <w:left w:w="75" w:type="dxa"/>
              <w:bottom w:w="75" w:type="dxa"/>
              <w:right w:w="75" w:type="dxa"/>
            </w:tcMar>
          </w:tcPr>
          <w:p>
            <w:pPr>
              <w:keepNext w:val="0"/>
              <w:spacing w:after="40" w:before="40"/>
            </w:pPr>
            <w:r>
              <w:rPr>
                <w:rFonts w:ascii="Arial" w:hAnsi="Arial"/>
                <w:sz w:val="18"/>
              </w:rPr>
              <w:t>Keep primary unchanged, then two distinct hops at 70% and 49% of primary effect, each within 8 m and LOS of the previous recipient.</w:t>
            </w:r>
          </w:p>
        </w:tc>
      </w:tr>
    </w:tbl>
    <w:p>
      <w:pPr>
        <w:keepNext w:val="0"/>
        <w:keepLines w:val="0"/>
        <w:pageBreakBefore w:val="0"/>
        <w:spacing w:after="100"/>
      </w:pPr>
      <w:r>
        <w:rPr>
          <w:b w:val="0"/>
          <w:i w:val="0"/>
        </w:rPr>
        <w:t>These modes require an explicit scalable Heal/Damage Tether, not any beam or a skill named Chain. Preserve target polarity; healing selects injured valid allies, hostile damage selects enemies. Arc/Fork/Chain share one visited set and a five-secondary ceiling per pulse. Secondary branches are terminal/NoTetherFanout. No new channel, extra Mana charge or recursive support activation. Projectile .65/.70 prices do not silently overwrite these existing tether factors. Healing Beam and Life Drain are positive fixtures; a non-Tether Void Beam remains a negative fixture.</w:t>
      </w:r>
    </w:p>
    <w:p>
      <w:pPr>
        <w:pStyle w:val="Heading2"/>
      </w:pPr>
      <w:r>
        <w:rPr>
          <w:b w:val="0"/>
          <w:i w:val="0"/>
        </w:rPr>
        <w:t>06.4 Root budgets and event evidence</w:t>
      </w:r>
    </w:p>
    <w:p>
      <w:r>
        <w:t>Keep finite-work safety defaults (generation 3, 48 derived gameplay effects per finite execution, 16 triggered secondaries, 8 persistent fields and 4 active Auras per caster) as configurable development limits, not proof of multiplayer capacity. The old 24-live-projectile and eight-summon figures are not unconditional production ceilings for minion-master builds. A server-authoritative admission profile must budget legal summon count together with arrow/continuation multiplicity and measured global pressure. It must either admit the authored primary output or reject explicitly before payment; never silently truncate rank-20 archers to eight. Persistent Auras and recurring summon attacks use bounded rolling epochs/per-shot budgets, not unlimited work or an exhausted lifetime counter. Cosmetic limits are independent.</w:t>
      </w:r>
    </w:p>
    <w:p>
      <w:r>
        <w:rPr>
          <w:b w:val="0"/>
          <w:i w:val="0"/>
        </w:rPr>
        <w:t>Preflight rejects a deterministic ally oversized cast before payment. If unpredictable triggers exhaust runtime budget, stop only new derived work, emit a bounded rejection trace and keep the root's already accepted effect/cost. Never duplicate or refund. Trace fields: actor, root, parent, skill, passive, component, contentHash, eventType, tick, target, gateResult, before/after resource, actualDamage, terminal Reason and remaining Budget. Avoid per-particle production logs.</w:t>
      </w:r>
    </w:p>
    <w:p>
      <w:pPr>
        <w:pStyle w:val="Heading1"/>
        <w:pageBreakBefore/>
      </w:pPr>
      <w:r>
        <w:rPr>
          <w:b w:val="0"/>
          <w:i w:val="0"/>
        </w:rPr>
        <w:t>07. Link Tree canvas and editing contract</w:t>
      </w:r>
    </w:p>
    <w:p>
      <w:r>
        <w:rPr>
          <w:b w:val="0"/>
          <w:i w:val="0"/>
        </w:rPr>
        <w:t>The supplied board images are layout vocabulary, not a request for a live Figma dependency. The native game UI has a pannable fixed-zoom canvas. No wheel/pinch zoom. Initial exactly 12 nodes: Skill S1..S4 rectangles, Passive P1..P6 circles, Joint J1..J2 triangles; all empty and unlinked. All can be moved. The title box from the diagram is not a thirteenth gameplay node. Skill slots have fixed HUD identities even when moved around the canvas.</w:t>
      </w:r>
    </w:p>
    <w:p>
      <w:r>
        <w:rPr>
          <w:b w:val="0"/>
          <w:i w:val="0"/>
        </w:rPr>
        <w:t>NEW BASELINE initial canvas positions in logical UI units: Skill nodes at(240, 320),(480, 320),(720, 320),(960, 320), Passive nodes at(180, 520),(360, 520),(540, 520),(720, 520),(900, 520),(1080, 520), joints at(470, 140),(740, 140). Square skill body 128 x 96, passive diameter 96, joint triangle 112 wide/96 high. These are layout defaults only and adapt to platform UI scaling; the user cannot zoom the board. A230-unit left panel hosts independently scrolling Skills/Passives tabs, searchable unlocked rows, names, template icons and eligibility feedback. Do not pan the library when dragging the canvas.</w:t>
      </w:r>
    </w:p>
    <w:p>
      <w:pPr>
        <w:pStyle w:val="Heading2"/>
      </w:pPr>
      <w:r>
        <w:rPr>
          <w:b w:val="0"/>
          <w:i w:val="0"/>
        </w:rPr>
        <w:t>07.1 Gestures and state</w:t>
      </w:r>
    </w:p>
    <w:p>
      <w:r>
        <w:rPr>
          <w:b w:val="0"/>
          <w:i w:val="0"/>
        </w:rPr>
        <w:t>Left click selects a node. Left-drag its body moves it after 4 UI-unit threshold; dragging never equips/removes content. Background middle-drag or Space+left-drag pans; wheel scrolls only the focused library. Library-row drag to a matching node equips; selectednode is not required for a directdrop. Hover a library row and pressA to equip it into the selected node of the same type. No matching selection means an explained no-op. A is consumed only while the UI has focus and a hovered row; it must not trigger player movement or a combat ability.</w:t>
      </w:r>
    </w:p>
    <w:p>
      <w:r>
        <w:rPr>
          <w:b w:val="0"/>
          <w:i w:val="0"/>
        </w:rPr>
        <w:t>Drag from a visible output connector to a legal input connector to parent. Inputs highlight compatible/incompatible previews and the reason. Escape cancels an in-progress drag without changing state. A per-node context action removes content; a selected-wire context action removes only that edge. Replacing a skill/passive runs the complete downstream compatibility validator; invalid links are not committed. Apply submits a revision-checked whole-graph transaction; Cancel discards gameplay edits. Layout-only movement can persist independently after a drag ends and does not require a combat loadout change.</w:t>
      </w:r>
    </w:p>
    <w:p>
      <w:r>
        <w:rPr>
          <w:b w:val="0"/>
          <w:i w:val="0"/>
        </w:rPr>
        <w:t>The pan gesture, pointer capture, arbitrary key hover detection and line renderer MUST be demonstrated in Phase 00 on the pinned build. W12 proves some event names exist, not a complete FigJam canvas implementation. If the native UI cannot produce the required interaction, present the concrete unsupported capability and an alternative for approval; do not mark the fixed/static fallback as finished. Headless runtime work may continue independently, but full UI acceptance does not pass.</w:t>
      </w:r>
    </w:p>
    <w:p>
      <w:pPr>
        <w:pStyle w:val="Heading2"/>
      </w:pPr>
      <w:r>
        <w:rPr>
          <w:b w:val="0"/>
          <w:i w:val="0"/>
        </w:rPr>
        <w:t>07.2 Directed graph invariants</w:t>
      </w:r>
    </w:p>
    <w:p>
      <w:r>
        <w:rPr>
          <w:b w:val="0"/>
          <w:i w:val="0"/>
        </w:rPr>
        <w:t>Skill nodes are terminal sinks: no outgoing parent edge. Passive nodes have at mostone outgoing edge to Skill or Joint and cannot receive other passives. Joint has exactlythree total ports: two incoming, one outgoing; its parent is Skill or anotherJoint. NoPassive-&gt;Passive, Skill-&gt;anything, self-edge, cycle, duplicate edge, parallel port reuse or multiple Skill sinks perconnected branch. Each Passive eventually resolves to zero orone Skill. Zero is an inactive parked node, not a hidden global passive. A Joint can remain disconnected but contributes no stats.</w:t>
      </w:r>
    </w:p>
    <w:p>
      <w:r>
        <w:rPr>
          <w:b w:val="0"/>
          <w:i w:val="0"/>
        </w:rPr>
        <w:t>The three-port rule means J1(P1, P2)-&gt;J2(P3, J1)-&gt;S1 collects three passives. P4, P5, P6 may each connect directlytoS1, preserving full 6/0/0/0 specialization. Skill inputs are an expandable logical aggregate, not limited toone triangleedge. Joints provide routing only, no extra passive capacity or propagation duplication. Save graph edges and stableIDs; compile flattened passive-to-skill bindings from the graph, never maintain two independent mutable authorities.</w:t>
      </w:r>
    </w:p>
    <w:p>
      <w:pPr>
        <w:pStyle w:val="Heading2"/>
      </w:pPr>
      <w:r>
        <w:rPr>
          <w:b w:val="0"/>
          <w:i w:val="0"/>
        </w:rPr>
        <w:t>07.3 Spline geometry, feedback and persistence</w:t>
      </w:r>
    </w:p>
    <w:p>
      <w:r>
        <w:rPr>
          <w:b w:val="0"/>
          <w:i w:val="0"/>
        </w:rPr>
        <w:t>A wire is a cubic Bezier: B(t)=(1-t)^3 P0+3(1-t)^2 tP1+3(1-t)t^2 P2+t^3 P3. Endpoint anchors are node port positions transformed by canvaspan. Control handles extend along port normals byclamp(0.35*endpoint Distance, 32, 180)UIunits. A segmented-line fallback renderer samples 16 segments and adds a direction arrow; it must visually read as a smooth connection atfixedscale. Curve crossings are not connections. Hit-testing a selectedwire uses 6 UIunits tolerance and excludes node hit areas. Presentation order is behind nodes; no deposition updates move endpoints immediately.</w:t>
      </w:r>
    </w:p>
    <w:p>
      <w:r>
        <w:rPr>
          <w:b w:val="0"/>
          <w:i w:val="0"/>
        </w:rPr>
        <w:t>States: empty, selected, equipped-unlinked, linked-valid, draft-incompatible, unsupported-build, library-locked. Disabled skills in unavailable Slot 4 retain their slot and saved links, visibly labelled Unavailable on this build; they cannot cast. Tooltips showbase/effective range, cost, reservation, cooldown, chosen passives, affected components and explicit reasons for rejection. Asset replacements do not change Skill Id, loadout ownership orsaveformat. Persistnode XY/pan/tab selection per player/resolution profile; closing/reopening does not reset positions. Synchronize only final drag position orbounded 10 Hzpreviews, not unbounded mouse move packets.</w:t>
      </w:r>
    </w:p>
    <w:p>
      <w:pPr>
        <w:pStyle w:val="Heading2"/>
      </w:pPr>
      <w:r>
        <w:rPr>
          <w:b w:val="0"/>
          <w:i w:val="0"/>
        </w:rPr>
        <w:t>07.4 Character screen contract</w:t>
      </w:r>
    </w:p>
    <w:p>
      <w:r>
        <w:t>The RPG Character screen is a dedicated custom page in the initial implementation and opens through a verified supported hook or an existing command. Its window composition intentionally follows the compact Diablo II character-sheet reference (C6): dark framed panel; character name at top; Level, current Experience and Next Level immediately below; attribute rows on the left; derived combat/resource rows on the right; remaining points clearly visible. This is layout/readability inspiration only. Do not copy Diablo II textures, fonts or copyrighted art into shipped assets. The project remains classless, so no class field is introduced.</w:t>
      </w:r>
    </w:p>
    <w:p>
      <w:r>
        <w:t>The left attribute column contains Strength, Dexterity, Intelligence, Wisdom and Luck in that order. Each shows raw value and effective value in its tooltip. A plus control is enabled only when the server reports unspentAttributePoints &gt; 0. Clicking plus submits AllocateAttribute(attribute,+1,expectedRevision); the client never sends an absolute stat. The right column renders authoritative derived values already owned by sections 03-05: Heavy Damage modifier, Light Damage modifier, Magic Damage modifier, Healing modifier, Skill Cooldown Recovery, Critical Hit Chance, Learn Chance, Magic Find, maximum Health, maximum Mana, maximum Stamina, effective damage-channel resistances, Status Resistance, Status Penetration, and any audited native Defense values available in the pinned build. Gear-derived resistance/status values come from the authoritative equipment view, never a duplicated progression store. For registered channels show effective resistance and expose raw/overcap value in the tooltip; omit unregistered channels rather than fabricating a value. Fortune Break remains hidden until unlockFlags[fortune_break_discovered] is set. After discovery, render a compact derived-trait row showing Fortune Break Active or Dormant and current Fortune Evasion percentage when active; do not expose exact hidden Fortune-event probabilities in ordinary player UI. Gear/temporary Luck shown in the normal Luck tooltip must not be presented as Fortune qualification progress.</w:t>
      </w:r>
    </w:p>
    <w:p>
      <w:r>
        <w:rPr>
          <w:b w:val="0"/>
          <w:i w:val="0"/>
        </w:rPr>
        <w:t>Opening the Character page through its currently supported hook/command toggles that page; Escape uses native close behavior. Switching from Link Tree replaces the current RPG page rather than stacking pages. This controller never becomes a second progression authority. Closing/reconnecting cannot commit unsent allocation. Individual +1 allocations remain immediate revision-checked commits.</w:t>
      </w:r>
    </w:p>
    <w:p>
      <w:r>
        <w:rPr>
          <w:b w:val="0"/>
          <w:i w:val="0"/>
        </w:rPr>
        <w:t>The later Inventory+Character target may reuse the Character component in the right-side negative space shown by the supplied reference, but only through a supported client extension. Until that path is proven, retain the standalone page opened through the existing verified hook or command. Do not patch private client widgets or duplicate inventory/storage authority.</w:t>
      </w:r>
    </w:p>
    <w:p>
      <w:pPr>
        <w:pStyle w:val="Heading2"/>
      </w:pPr>
      <w:r>
        <w:rPr>
          <w:b w:val="0"/>
          <w:i w:val="0"/>
        </w:rPr>
        <w:t>07.5 HUD composition contract</w:t>
      </w:r>
    </w:p>
    <w:p>
      <w:r>
        <w:rPr>
          <w:b w:val="0"/>
          <w:i w:val="0"/>
        </w:rPr>
        <w:t>Hytale owns the compass, item hotbar, native resource bars and native ability chrome. RPG adds only its owned progression/UI layers, such as the character-XP frame and pending-point notice. Never hide, duplicate, resize, replace or restyle native Health/Mana/Stamina bars. The old Mana | Health | Stamina custom-strip layout is retired.</w:t>
      </w:r>
    </w:p>
    <w:p>
      <w:r>
        <w:rPr>
          <w:b w:val="0"/>
          <w:i w:val="0"/>
        </w:rPr>
        <w:t>Level Up notice: show pendingLevelUpPoints until allocated, using the existing project-owned notice. Show only an opening command or input glyph that is actually available in the pinned client. C/K are not assumed bindings. The notice never opens a page automatically, and persists through reconnect according to the current progression state.</w:t>
      </w:r>
    </w:p>
    <w:p>
      <w:r>
        <w:rPr>
          <w:b w:val="0"/>
          <w:i w:val="0"/>
        </w:rPr>
        <w:t>Logical skill slots: retain all four RPG loadout slots in persistent data, and project only those supported by the audited native ability backend. Native Ability1 remains the weapon Signature Move. Show unavailable-state information in the RPG loadout UI when no real native input exists. Do not add lookalike hotbar cells or overwrite player-owned Rune items to disguise a missing fourth-slot path.</w:t>
      </w:r>
    </w:p>
    <w:p>
      <w:r>
        <w:rPr>
          <w:b w:val="0"/>
          <w:i w:val="0"/>
        </w:rPr>
        <w:t>Resource accounting remains authoritative in native EntityStatMap/adapters. Reservation and resource locks change gameplay capacity through those owners. Explain reservation/locks in existing skill or Character tooltips when the native bar has no suitable indicator; do not build a competing resource HUD. Managuard reserves Health; Mantle of Flame pays on eligible pulses; Transformation locks both Mana and Stamina as explicitly authored.</w:t>
      </w:r>
    </w:p>
    <w:p>
      <w:r>
        <w:rPr>
          <w:b w:val="0"/>
          <w:i w:val="0"/>
        </w:rPr>
      </w:r>
      <w:r>
        <w:rPr>
          <w:b/>
          <w:i w:val="0"/>
        </w:rPr>
        <w:t>Experience bar.</w:t>
      </w:r>
      <w:r>
        <w:rPr>
          <w:b w:val="0"/>
          <w:i w:val="0"/>
        </w:rPr>
        <w:t xml:space="preserve"> A horizontal experience bar is divided visually into exactly ten pips. Let </w:t>
      </w:r>
      <w:r>
        <w:rPr>
          <w:rFonts w:ascii="Consolas" w:hAnsi="Consolas"/>
          <w:b w:val="0"/>
          <w:i w:val="0"/>
          <w:sz w:val="17"/>
        </w:rPr>
        <w:t>LevelStartXP(L)=sum_{i=1}^{L-1} XP_to_Next(i)</w:t>
      </w:r>
      <w:r>
        <w:rPr>
          <w:b w:val="0"/>
          <w:i w:val="0"/>
        </w:rPr>
        <w:t xml:space="preserve"> and </w:t>
      </w:r>
      <w:r>
        <w:rPr>
          <w:rFonts w:ascii="Consolas" w:hAnsi="Consolas"/>
          <w:b w:val="0"/>
          <w:i w:val="0"/>
          <w:sz w:val="17"/>
        </w:rPr>
        <w:t>LevelProgress=clamp((totalCharacterXP-LevelStartXP(L))/XP_to_Next(L),0,1)</w:t>
      </w:r>
      <w:r>
        <w:rPr>
          <w:b w:val="0"/>
          <w:i w:val="0"/>
        </w:rPr>
        <w:t xml:space="preserve"> for L&lt;99; LevelProgress=1 at level 99. Pip </w:t>
      </w:r>
      <w:r>
        <w:rPr>
          <w:rFonts w:ascii="Consolas" w:hAnsi="Consolas"/>
          <w:b w:val="0"/>
          <w:i w:val="0"/>
          <w:sz w:val="17"/>
        </w:rPr>
        <w:t>j</w:t>
      </w:r>
      <w:r>
        <w:rPr>
          <w:b w:val="0"/>
          <w:i w:val="0"/>
        </w:rPr>
        <w:t xml:space="preserve"> for j=0..9 has fill </w:t>
      </w:r>
      <w:r>
        <w:rPr>
          <w:rFonts w:ascii="Consolas" w:hAnsi="Consolas"/>
          <w:b w:val="0"/>
          <w:i w:val="0"/>
          <w:sz w:val="17"/>
        </w:rPr>
        <w:t>clamp(10*LevelProgress-j,0,1)</w:t>
      </w:r>
      <w:r>
        <w:rPr>
          <w:b w:val="0"/>
          <w:i w:val="0"/>
        </w:rPr>
        <w:t>. Separators remain visible over the continuous fill so players can accurately say they are two bars from leveling. The XP bar is presentation only; it cannot award XP or change thresholds.</w:t>
      </w:r>
    </w:p>
    <w:p>
      <w:r>
        <w:rPr>
          <w:b w:val="0"/>
          <w:i w:val="0"/>
        </w:rPr>
        <w:t>Owned HUD layers must scale and anchor without covering chat, reticle or native interactions. Teardown removes only RPG-owned handles/projections and restores any state the current implementation legitimately captured. Do not introduce new native component hiding as part of that cleanup. The supplied 931 x 28 XP-frame artwork and its nine 3-pixel dividers remain an asset-layout requirement, not an authority over XP values.</w:t>
      </w:r>
    </w:p>
    <w:p>
      <w:pPr>
        <w:pStyle w:val="Heading2"/>
      </w:pPr>
      <w:r>
        <w:rPr>
          <w:b w:val="0"/>
          <w:i w:val="0"/>
        </w:rPr>
        <w:t>07.6 Keyboard ownership and input precedence</w:t>
      </w:r>
    </w:p>
    <w:p>
      <w:r>
        <w:rPr>
          <w:b w:val="0"/>
          <w:i w:val="0"/>
        </w:rPr>
        <w:t>Physical input belongs to Hytale and player configuration. Character/Link Tree can use a proven supported binding when available; existing command access is the accepted interim. Do not forcibly reassign C, disable camera controls, patch input files, hijack another gameplay action or fabricate ability presses. Escape follows the supported page-close path.</w:t>
      </w:r>
    </w:p>
    <w:p>
      <w:r>
        <w:rPr>
          <w:b w:val="0"/>
          <w:i w:val="0"/>
        </w:rPr>
        <w:t>The current build audit must prove page-level events separately from global gameplay input. Bind only what the installed supported API actually provides. Historical examples of C=Character and K=Link Tree are not release requirements when unsupported. Continue page functionality behind existing commands without declaring those hotkeys implemented.</w:t>
      </w:r>
    </w:p>
    <w:p>
      <w:r>
        <w:rPr>
          <w:b w:val="0"/>
          <w:i w:val="0"/>
        </w:rPr>
        <w:t>Text entry and modal UI keep input priority. Verified page bindings use one action per physical press and reject repeat/stale events. Server requests remain permission-checked, revision-checked and idempotent; client UI input never owns skill execution or resource payment.</w:t>
      </w:r>
    </w:p>
    <w:p>
      <w:pPr>
        <w:pStyle w:val="Heading2"/>
      </w:pPr>
      <w:r>
        <w:rPr>
          <w:b w:val="0"/>
          <w:i w:val="0"/>
        </w:rPr>
        <w:t>07.7 Future Inventory merge boundary</w:t>
      </w:r>
    </w:p>
    <w:p>
      <w:r>
        <w:rPr>
          <w:b w:val="0"/>
          <w:i w:val="0"/>
        </w:rPr>
        <w:t>The standalone Character view may later be composed with native inventory only after a separate supported-extension proof. Preserve Hytale containers, equipment and drag/drop ownership. Do not create a second inventory implementation for visual docking. Current native Inventory controls remain unchanged.</w:t>
      </w:r>
    </w:p>
    <w:p>
      <w:pPr>
        <w:pStyle w:val="Heading1"/>
        <w:pageBreakBefore w:val="0"/>
        <w:spacing w:before="240"/>
      </w:pPr>
      <w:r>
        <w:rPr>
          <w:b w:val="0"/>
          <w:i w:val="0"/>
        </w:rPr>
        <w:t>08. Art, icon, VFX and audio system: no artist dependency</w:t>
      </w:r>
    </w:p>
    <w:p>
      <w:pPr>
        <w:pStyle w:val="Heading2"/>
      </w:pPr>
      <w:r>
        <w:rPr>
          <w:b w:val="0"/>
          <w:i w:val="0"/>
        </w:rPr>
        <w:t>08.1 Separate readiness states</w:t>
      </w:r>
    </w:p>
    <w:p>
      <w:r>
        <w:rPr>
          <w:b w:val="0"/>
          <w:i w:val="0"/>
        </w:rPr>
        <w:t>Mechanics: PLANNED -&gt; IMPLEMENTED -&gt; TESTED -&gt; ENABLED. Presentation: TEMPLATE -&gt; CANDIDATE_BOUND -&gt; REVIEWED -&gt; ART_APPROVED. Acquisition: UNASSIGNED/PROPOSED -&gt; VERIFIED_ASSET -&gt; VERIFIED_CONNECTED. These axes are independent. An enabled skill can use TEMPLATE visuals and icons if mechanically readable. A polished VFX does not make an unassigned or untested source learnable. Previous conversational YES/NO art judgments are not API feasibility certificates.</w:t>
      </w:r>
    </w:p>
    <w:p>
      <w:r>
        <w:t>All 95 skills and 67 passives require an iconKey. Resolution order is artist override, shipped family template, then shipped generic template. The final fallback MUST exist. Use 128x128 RGBA masters with 4px padding, a family silhouette, a two-character skill abbreviation and a reserved number band. Render HUD icons at 48px and library icons at 48/64px through the same logical key. Borders, rarity, selection, cooldown and reservation overlays are runtime UI layers, not baked into the artist's PNG. Use a dark opaque backplate so readability does not depend on the scene behind it. Stable content IDs allow artwork replacement without changing code or saves.</w:t>
      </w:r>
    </w:p>
    <w:p>
      <w:r>
        <w:rPr>
          <w:b w:val="0"/>
          <w:i w:val="0"/>
        </w:rPr>
        <w:t>Template geometry: Projectile uses an arrow; Strike a slash; Aura a ring; GroundZone concentric discs; Beam parallel streaks; Movement a chevron; Summon geometric paw-like dots; Barrier a shield pentagon; DirectTarget a crosshair; Trap a diamond; CorpseOperation a broken ring; Stance double brackets; Reaction a return arrow. These are generated shapes, not required bespoke illustrations. They are explicitly temporary art. Artist replacements are optional asset-pack overrides validated for dimensions, alpha and the stable key. No mechanics phase requires the final icon library.</w:t>
      </w:r>
    </w:p>
    <w:p>
      <w:pPr>
        <w:pStyle w:val="Heading2"/>
      </w:pPr>
      <w:r>
        <w:rPr>
          <w:b w:val="0"/>
          <w:i w:val="0"/>
        </w:rPr>
        <w:t>08.2 Real particle evidence and safe fallback</w:t>
      </w:r>
    </w:p>
    <w:p>
      <w:r>
        <w:rPr>
          <w:b w:val="0"/>
          <w:i w:val="0"/>
        </w:rPr>
        <w:t>W01 is an author-maintained historical catalog with 535 names, edited January 20, 2026. It includes cold, beam, shield, aura and void candidates beyond the five particles in the older technical document. Candidate names are listed per skill, but catalog membership does not prove availability, visual quality, attachment compatibility or endpoint fitting in the installed build. W02/W03 describe particle asset schemas; W04/W05 describe projectile/effect references and attachment-related fields. HTDevLib is optional; project-owned lifecycle and cleanup must not depend on the helper's internals [W16].</w:t>
      </w:r>
    </w:p>
    <w:p>
      <w:r>
        <w:rPr>
          <w:b w:val="0"/>
          <w:i w:val="0"/>
        </w:rPr>
        <w:t>In Phase 00, export the installed particle systems, spawners, textures, models, trails, sounds and animations. Each audit record contains asset ID, path, hash, type, source pack, loop/lifespan, attachment requirements and build hash. Record a short in-game preview for every candidate actually adopted. IDs are case-sensitive. Beam_Lightning2 and IceBall are documented candidates, not invented RPG asset names. Names containing Example or Old are not automatically final-quality assets.</w:t>
      </w:r>
    </w:p>
    <w:p>
      <w:r>
        <w:rPr>
          <w:b w:val="0"/>
          <w:i w:val="0"/>
        </w:rPr>
        <w:t>Recipe resolution order is: reviewed current-build native/custom asset; inspected current-build candidate; shipped RPG procedural template. A missing candidate emits one bounded diagnostic and selects its fallback without disabling mechanics. A malformed fallback, absent required telegraph or unsafe infinite emitter fails content preflight. Each layer owns a start offset, anchor, rotation, scale, opacity, tint mode, duration, emission cadence, LOD and termination handle. Tint is supported only after visual testing; asset-specific colors can override packet-level color settings.</w:t>
      </w:r>
    </w:p>
    <w:p>
      <w:r>
        <w:rPr>
          <w:b w:val="0"/>
          <w:i w:val="0"/>
        </w:rPr>
        <w:t>RPG_Template_Bolt, RPG_Template_Burst, RPG_Template_Ring, RPG_Template_Beam, RPG_Template_Glyph, RPG_Template_Shield, RPG_Template_Shards and RPG_Template_Summon are NEW project asset names to create, not claimed vanilla IDs. Generate their PNG sprites and simple model geometry, then encode the particle/model assets against the pinned schema. A bolt must have a visible core; a beam must show its endpoint; a zone must show its footprint; a cage must have visible boundaries. Distinctive aura, scythe, root and void artwork can replace these later without rewriting mechanics.</w:t>
      </w:r>
    </w:p>
    <w:p>
      <w:pPr>
        <w:pStyle w:val="Heading2"/>
      </w:pPr>
      <w:r>
        <w:rPr>
          <w:b w:val="0"/>
          <w:i w:val="0"/>
        </w:rPr>
        <w:t>08.3 Visual language and deterministic geometry</w:t>
      </w:r>
    </w:p>
    <w:p>
      <w:r>
        <w:rPr>
          <w:b w:val="0"/>
          <w:i w:val="0"/>
        </w:rPr>
        <w:t>Canonical element badges use six identities: Wind teal/off-white; Water pale cyan/white; Fire orange/white; Earth stone/ochre with optional nature green; Lightning white/electric blue; Void dark violet. Physical retains steel/amber. Names and native art may preserve thematic variations (holy gold, bone ivory, poison yellow-green, arcane violet) without creating extra damage/resistance channels. Shape, motion and ally/enemy boundaries must communicate state without depending only on color.</w:t>
      </w:r>
    </w:p>
    <w:p>
      <w:r>
        <w:rPr>
          <w:b w:val="0"/>
          <w:i w:val="0"/>
        </w:rPr>
        <w:t>Camera shake defaults off. Optional heavy-impact feedback is capped at 0.15 degrees for 0.15 seconds and affects only the local recipient; do not change aim or server position. Avoid full-screen flashes. Existing creature animations can remain on summoned creature models; they do not need to be retargeted onto the player's humanoid rig. Scythe Sweep uses a humanoid action with a weapon-shaped visual, not new creature anatomy.</w:t>
      </w:r>
    </w:p>
    <w:p>
      <w:pPr>
        <w:spacing w:after="120"/>
        <w:shd w:fill="EDF3F5"/>
      </w:pPr>
      <w:r>
        <w:rPr>
          <w:rFonts w:ascii="Consolas" w:hAnsi="Consolas"/>
          <w:sz w:val="16"/>
        </w:rPr>
        <w:t>OrbitPosition(t) = centre + (r*cos(theta), height, r*sin(theta))</w:t>
        <w:br/>
        <w:t>theta = initialPhase + angularSpeed*t</w:t>
        <w:br/>
        <w:t>WarningProgress(t) = clamp((t-warningStart)/warningDuration, 0, 1)</w:t>
        <w:br/>
        <w:t>BurstVisualRadius(t) = authoredRadius*clamp(t/0.30, 0, 1)</w:t>
        <w:br/>
        <w:t>BeamSegmentCount = clamp(ceil(length/0.5), 2, 64)</w:t>
      </w:r>
    </w:p>
    <w:p>
      <w:r>
        <w:rPr>
          <w:b w:val="0"/>
          <w:i w:val="0"/>
        </w:rPr>
        <w:t>Projectile trails follow replicated authoritative motion, including steering. Warning progress and visual ring expansion cannot schedule extra damage. Templates sit 0.10m above the ground to avoid z-fighting without changing hit geometry. Beam endpoints come from the actual LOS query. Cone visuals use authored range and half-angle. Bone Cage collision is independent of its visible posts; showing a rock or wall model never grants terrain modification.</w:t>
      </w:r>
    </w:p>
    <w:p>
      <w:pPr>
        <w:pStyle w:val="Heading2"/>
      </w:pPr>
      <w:r>
        <w:rPr>
          <w:b w:val="0"/>
          <w:i w:val="0"/>
        </w:rPr>
        <w:t>08.4 Audio and presentation budgets</w:t>
      </w:r>
    </w:p>
    <w:p>
      <w:r>
        <w:rPr>
          <w:b w:val="0"/>
          <w:i w:val="0"/>
        </w:rPr>
        <w:t>No reliable exact sound-event catalog was obtained for this master. Use semantic keys for native weapon release/hit, elemental spell release/impact, Aura start/stop, summon spawn/despawn, shield break and control application. Phase 00 resolves them to verified sound IDs. Reuse native equipped-weapon events first. A missing optional audio accent falls back to silence with a diagnostic, not an invented sound ID or a mechanics failure. Initial pitch range is 0.9..1.1 and gain 0..1 per inspected asset. Aggregate repeated impacts to at most one voice per target per 0.10s.</w:t>
      </w:r>
    </w:p>
    <w:p>
      <w:r>
        <w:rPr>
          <w:b w:val="0"/>
          <w:i w:val="0"/>
        </w:rPr>
        <w:t>Initial per-client presentation budget is 128 active particle-system handles and 32 simultaneous audio voices. Important warnings take priority over ambient layers. Cull ambient effects after 40m and impact accents after 64m; required ability warnings must remain visible across the actual relevant combat range. Under pressure, remove ambient motes before telegraphs. Cosmetic limits cannot change hit results. Every recipe has one owner and explicit stop/removal handles; prefer finite-emission loops over unowned eternal systems.</w:t>
      </w:r>
    </w:p>
    <w:p>
      <w:pPr>
        <w:pStyle w:val="Heading1"/>
        <w:pageBreakBefore/>
      </w:pPr>
      <w:r>
        <w:t>09. Complete active skill catalog: 95 execution and visual records</w:t>
      </w:r>
    </w:p>
    <w:p>
      <w:r>
        <w:rPr>
          <w:b w:val="0"/>
          <w:i w:val="0"/>
        </w:rPr>
        <w:t>Each card below is a canonical approved skill record, not a deployment checkbox. Latest rows replace stale roster summaries. Stable SkillIds remain the ownership key. Families group the cards for implementation reuse; skill names and acquisition tiers do not determine damage channels, native models or source validation. Unresolved parameters must be authored before production enablement.</w:t>
      </w:r>
    </w:p>
    <w:tbl>
      <w:tblPr>
        <w:tblW w:type="auto" w:w="0"/>
        <w:tblLayout w:type="fixed"/>
        <w:tblLook w:firstColumn="1" w:firstRow="1" w:lastColumn="0" w:lastRow="0" w:noHBand="0" w:noVBand="1" w:val="04A0"/>
        <w:tblBorders>
          <w:top w:val="single" w:sz="3" w:color="DAE2E7"/>
          <w:left w:val="single" w:sz="3" w:color="DAE2E7"/>
          <w:bottom w:val="single" w:sz="3" w:color="DAE2E7"/>
          <w:right w:val="single" w:sz="3" w:color="DAE2E7"/>
          <w:insideH w:val="single" w:sz="3" w:color="DAE2E7"/>
          <w:insideV w:val="single" w:sz="3" w:color="DAE2E7"/>
        </w:tblBorders>
      </w:tblPr>
      <w:tblGrid>
        <w:gridCol w:w="1227"/>
        <w:gridCol w:w="7566"/>
        <w:gridCol w:w="1431"/>
      </w:tblGrid>
      <w:tr>
        <w:trPr>
          <w:cantSplit/>
          <w:tblHeader/>
        </w:trPr>
        <w:tc>
          <w:tcPr>
            <w:tcW w:type="dxa" w:w="1227"/>
            <w:shd w:fill="173F4C"/>
            <w:tcMar>
              <w:top w:w="75" w:type="dxa"/>
              <w:left w:w="75" w:type="dxa"/>
              <w:bottom w:w="75" w:type="dxa"/>
              <w:right w:w="75" w:type="dxa"/>
            </w:tcMar>
          </w:tcPr>
          <w:p>
            <w:pPr>
              <w:keepNext w:val="0"/>
              <w:spacing w:after="40" w:before="40"/>
            </w:pPr>
            <w:r>
              <w:rPr>
                <w:rFonts w:ascii="Arial" w:hAnsi="Arial"/>
                <w:b/>
                <w:color w:val="FFFFFF"/>
                <w:sz w:val="18"/>
              </w:rPr>
              <w:t>Phase</w:t>
            </w:r>
          </w:p>
        </w:tc>
        <w:tc>
          <w:tcPr>
            <w:tcW w:type="dxa" w:w="7566"/>
            <w:shd w:fill="173F4C"/>
            <w:tcMar>
              <w:top w:w="75" w:type="dxa"/>
              <w:left w:w="75" w:type="dxa"/>
              <w:bottom w:w="75" w:type="dxa"/>
              <w:right w:w="75" w:type="dxa"/>
            </w:tcMar>
          </w:tcPr>
          <w:p>
            <w:pPr>
              <w:keepNext w:val="0"/>
              <w:spacing w:after="40" w:before="40"/>
            </w:pPr>
            <w:r>
              <w:rPr>
                <w:rFonts w:ascii="Arial" w:hAnsi="Arial"/>
                <w:b/>
                <w:color w:val="FFFFFF"/>
                <w:sz w:val="18"/>
              </w:rPr>
              <w:t>Family grouping</w:t>
            </w:r>
          </w:p>
        </w:tc>
        <w:tc>
          <w:tcPr>
            <w:tcW w:type="dxa" w:w="1431"/>
            <w:shd w:fill="173F4C"/>
            <w:tcMar>
              <w:top w:w="75" w:type="dxa"/>
              <w:left w:w="75" w:type="dxa"/>
              <w:bottom w:w="75" w:type="dxa"/>
              <w:right w:w="75" w:type="dxa"/>
            </w:tcMar>
          </w:tcPr>
          <w:p>
            <w:pPr>
              <w:keepNext w:val="0"/>
              <w:spacing w:after="40" w:before="40"/>
            </w:pPr>
            <w:r>
              <w:rPr>
                <w:rFonts w:ascii="Arial" w:hAnsi="Arial"/>
                <w:b/>
                <w:color w:val="FFFFFF"/>
                <w:sz w:val="18"/>
              </w:rPr>
              <w:t>Records</w:t>
            </w:r>
          </w:p>
        </w:tc>
      </w:tr>
      <w:tr>
        <w:trPr>
          <w:cantSplit/>
        </w:trPr>
        <w:tc>
          <w:tcPr>
            <w:tcW w:type="dxa" w:w="1227"/>
            <w:shd w:fill="EFF3F5"/>
            <w:tcMar>
              <w:top w:w="75" w:type="dxa"/>
              <w:left w:w="75" w:type="dxa"/>
              <w:bottom w:w="75" w:type="dxa"/>
              <w:right w:w="75" w:type="dxa"/>
            </w:tcMar>
          </w:tcPr>
          <w:p>
            <w:pPr>
              <w:keepNext w:val="0"/>
              <w:spacing w:after="40" w:before="40"/>
            </w:pPr>
            <w:r>
              <w:rPr>
                <w:rFonts w:ascii="Arial" w:hAnsi="Arial"/>
                <w:sz w:val="18"/>
              </w:rPr>
              <w:t>4</w:t>
            </w:r>
          </w:p>
        </w:tc>
        <w:tc>
          <w:tcPr>
            <w:tcW w:type="dxa" w:w="7566"/>
            <w:shd w:fill="EFF3F5"/>
            <w:tcMar>
              <w:top w:w="75" w:type="dxa"/>
              <w:left w:w="75" w:type="dxa"/>
              <w:bottom w:w="75" w:type="dxa"/>
              <w:right w:w="75" w:type="dxa"/>
            </w:tcMar>
          </w:tcPr>
          <w:p>
            <w:pPr>
              <w:keepNext w:val="0"/>
              <w:spacing w:after="40" w:before="40"/>
            </w:pPr>
            <w:r>
              <w:rPr>
                <w:rFonts w:ascii="Arial" w:hAnsi="Arial"/>
                <w:sz w:val="18"/>
              </w:rPr>
              <w:t>Strike, reaction, stance and movement</w:t>
            </w:r>
          </w:p>
        </w:tc>
        <w:tc>
          <w:tcPr>
            <w:tcW w:type="dxa" w:w="1431"/>
            <w:shd w:fill="EFF3F5"/>
            <w:tcMar>
              <w:top w:w="75" w:type="dxa"/>
              <w:left w:w="75" w:type="dxa"/>
              <w:bottom w:w="75" w:type="dxa"/>
              <w:right w:w="75" w:type="dxa"/>
            </w:tcMar>
          </w:tcPr>
          <w:p>
            <w:pPr>
              <w:keepNext w:val="0"/>
              <w:spacing w:after="40" w:before="40"/>
            </w:pPr>
            <w:r>
              <w:rPr>
                <w:rFonts w:ascii="Arial" w:hAnsi="Arial"/>
                <w:sz w:val="18"/>
              </w:rPr>
              <w:t>22</w:t>
            </w:r>
          </w:p>
        </w:tc>
      </w:tr>
      <w:tr>
        <w:trPr>
          <w:cantSplit/>
        </w:trPr>
        <w:tc>
          <w:tcPr>
            <w:tcW w:type="dxa" w:w="1227"/>
            <w:shd w:fill="FFFFFF"/>
            <w:tcMar>
              <w:top w:w="75" w:type="dxa"/>
              <w:left w:w="75" w:type="dxa"/>
              <w:bottom w:w="75" w:type="dxa"/>
              <w:right w:w="75" w:type="dxa"/>
            </w:tcMar>
          </w:tcPr>
          <w:p>
            <w:pPr>
              <w:keepNext w:val="0"/>
              <w:spacing w:after="40" w:before="40"/>
            </w:pPr>
            <w:r>
              <w:rPr>
                <w:rFonts w:ascii="Arial" w:hAnsi="Arial"/>
                <w:sz w:val="18"/>
              </w:rPr>
              <w:t>5</w:t>
            </w:r>
          </w:p>
        </w:tc>
        <w:tc>
          <w:tcPr>
            <w:tcW w:type="dxa" w:w="7566"/>
            <w:shd w:fill="FFFFFF"/>
            <w:tcMar>
              <w:top w:w="75" w:type="dxa"/>
              <w:left w:w="75" w:type="dxa"/>
              <w:bottom w:w="75" w:type="dxa"/>
              <w:right w:w="75" w:type="dxa"/>
            </w:tcMar>
          </w:tcPr>
          <w:p>
            <w:pPr>
              <w:keepNext w:val="0"/>
              <w:spacing w:after="40" w:before="40"/>
            </w:pPr>
            <w:r>
              <w:rPr>
                <w:rFonts w:ascii="Arial" w:hAnsi="Arial"/>
                <w:sz w:val="18"/>
              </w:rPr>
              <w:t>Projectile</w:t>
            </w:r>
          </w:p>
        </w:tc>
        <w:tc>
          <w:tcPr>
            <w:tcW w:type="dxa" w:w="1431"/>
            <w:shd w:fill="FFFFFF"/>
            <w:tcMar>
              <w:top w:w="75" w:type="dxa"/>
              <w:left w:w="75" w:type="dxa"/>
              <w:bottom w:w="75" w:type="dxa"/>
              <w:right w:w="75" w:type="dxa"/>
            </w:tcMar>
          </w:tcPr>
          <w:p>
            <w:pPr>
              <w:keepNext w:val="0"/>
              <w:spacing w:after="40" w:before="40"/>
            </w:pPr>
            <w:r>
              <w:rPr>
                <w:rFonts w:ascii="Arial" w:hAnsi="Arial"/>
                <w:sz w:val="18"/>
              </w:rPr>
              <w:t>18</w:t>
            </w:r>
          </w:p>
        </w:tc>
      </w:tr>
      <w:tr>
        <w:trPr>
          <w:cantSplit/>
        </w:trPr>
        <w:tc>
          <w:tcPr>
            <w:tcW w:type="dxa" w:w="1227"/>
            <w:shd w:fill="EFF3F5"/>
            <w:tcMar>
              <w:top w:w="75" w:type="dxa"/>
              <w:left w:w="75" w:type="dxa"/>
              <w:bottom w:w="75" w:type="dxa"/>
              <w:right w:w="75" w:type="dxa"/>
            </w:tcMar>
          </w:tcPr>
          <w:p>
            <w:pPr>
              <w:keepNext w:val="0"/>
              <w:spacing w:after="40" w:before="40"/>
            </w:pPr>
            <w:r>
              <w:rPr>
                <w:rFonts w:ascii="Arial" w:hAnsi="Arial"/>
                <w:sz w:val="18"/>
              </w:rPr>
              <w:t>6</w:t>
            </w:r>
          </w:p>
        </w:tc>
        <w:tc>
          <w:tcPr>
            <w:tcW w:type="dxa" w:w="7566"/>
            <w:shd w:fill="EFF3F5"/>
            <w:tcMar>
              <w:top w:w="75" w:type="dxa"/>
              <w:left w:w="75" w:type="dxa"/>
              <w:bottom w:w="75" w:type="dxa"/>
              <w:right w:w="75" w:type="dxa"/>
            </w:tcMar>
          </w:tcPr>
          <w:p>
            <w:pPr>
              <w:keepNext w:val="0"/>
              <w:spacing w:after="40" w:before="40"/>
            </w:pPr>
            <w:r>
              <w:rPr>
                <w:rFonts w:ascii="Arial" w:hAnsi="Arial"/>
                <w:sz w:val="18"/>
              </w:rPr>
              <w:t>Area, ground, cone, trap, wall and overhead</w:t>
            </w:r>
          </w:p>
        </w:tc>
        <w:tc>
          <w:tcPr>
            <w:tcW w:type="dxa" w:w="1431"/>
            <w:shd w:fill="EFF3F5"/>
            <w:tcMar>
              <w:top w:w="75" w:type="dxa"/>
              <w:left w:w="75" w:type="dxa"/>
              <w:bottom w:w="75" w:type="dxa"/>
              <w:right w:w="75" w:type="dxa"/>
            </w:tcMar>
          </w:tcPr>
          <w:p>
            <w:pPr>
              <w:keepNext w:val="0"/>
              <w:spacing w:after="40" w:before="40"/>
            </w:pPr>
            <w:r>
              <w:rPr>
                <w:rFonts w:ascii="Arial" w:hAnsi="Arial"/>
                <w:sz w:val="18"/>
              </w:rPr>
              <w:t>15</w:t>
            </w:r>
          </w:p>
        </w:tc>
      </w:tr>
      <w:tr>
        <w:trPr>
          <w:cantSplit/>
        </w:trPr>
        <w:tc>
          <w:tcPr>
            <w:tcW w:type="dxa" w:w="1227"/>
            <w:shd w:fill="FFFFFF"/>
            <w:tcMar>
              <w:top w:w="75" w:type="dxa"/>
              <w:left w:w="75" w:type="dxa"/>
              <w:bottom w:w="75" w:type="dxa"/>
              <w:right w:w="75" w:type="dxa"/>
            </w:tcMar>
          </w:tcPr>
          <w:p>
            <w:pPr>
              <w:keepNext w:val="0"/>
              <w:spacing w:after="40" w:before="40"/>
            </w:pPr>
            <w:r>
              <w:rPr>
                <w:rFonts w:ascii="Arial" w:hAnsi="Arial"/>
                <w:sz w:val="18"/>
              </w:rPr>
              <w:t>8</w:t>
            </w:r>
          </w:p>
        </w:tc>
        <w:tc>
          <w:tcPr>
            <w:tcW w:type="dxa" w:w="7566"/>
            <w:shd w:fill="FFFFFF"/>
            <w:tcMar>
              <w:top w:w="75" w:type="dxa"/>
              <w:left w:w="75" w:type="dxa"/>
              <w:bottom w:w="75" w:type="dxa"/>
              <w:right w:w="75" w:type="dxa"/>
            </w:tcMar>
          </w:tcPr>
          <w:p>
            <w:pPr>
              <w:keepNext w:val="0"/>
              <w:spacing w:after="40" w:before="40"/>
            </w:pPr>
            <w:r>
              <w:rPr>
                <w:rFonts w:ascii="Arial" w:hAnsi="Arial"/>
                <w:sz w:val="18"/>
              </w:rPr>
              <w:t>Line, beam, tether and orbit</w:t>
            </w:r>
          </w:p>
        </w:tc>
        <w:tc>
          <w:tcPr>
            <w:tcW w:type="dxa" w:w="1431"/>
            <w:shd w:fill="FFFFFF"/>
            <w:tcMar>
              <w:top w:w="75" w:type="dxa"/>
              <w:left w:w="75" w:type="dxa"/>
              <w:bottom w:w="75" w:type="dxa"/>
              <w:right w:w="75" w:type="dxa"/>
            </w:tcMar>
          </w:tcPr>
          <w:p>
            <w:pPr>
              <w:keepNext w:val="0"/>
              <w:spacing w:after="40" w:before="40"/>
            </w:pPr>
            <w:r>
              <w:rPr>
                <w:rFonts w:ascii="Arial" w:hAnsi="Arial"/>
                <w:sz w:val="18"/>
              </w:rPr>
              <w:t>8</w:t>
            </w:r>
          </w:p>
        </w:tc>
      </w:tr>
      <w:tr>
        <w:trPr>
          <w:cantSplit/>
        </w:trPr>
        <w:tc>
          <w:tcPr>
            <w:tcW w:type="dxa" w:w="1227"/>
            <w:shd w:fill="EFF3F5"/>
            <w:tcMar>
              <w:top w:w="75" w:type="dxa"/>
              <w:left w:w="75" w:type="dxa"/>
              <w:bottom w:w="75" w:type="dxa"/>
              <w:right w:w="75" w:type="dxa"/>
            </w:tcMar>
          </w:tcPr>
          <w:p>
            <w:pPr>
              <w:keepNext w:val="0"/>
              <w:spacing w:after="40" w:before="40"/>
            </w:pPr>
            <w:r>
              <w:rPr>
                <w:rFonts w:ascii="Arial" w:hAnsi="Arial"/>
                <w:sz w:val="18"/>
              </w:rPr>
              <w:t>9</w:t>
            </w:r>
          </w:p>
        </w:tc>
        <w:tc>
          <w:tcPr>
            <w:tcW w:type="dxa" w:w="7566"/>
            <w:shd w:fill="EFF3F5"/>
            <w:tcMar>
              <w:top w:w="75" w:type="dxa"/>
              <w:left w:w="75" w:type="dxa"/>
              <w:bottom w:w="75" w:type="dxa"/>
              <w:right w:w="75" w:type="dxa"/>
            </w:tcMar>
          </w:tcPr>
          <w:p>
            <w:pPr>
              <w:keepNext w:val="0"/>
              <w:spacing w:after="40" w:before="40"/>
            </w:pPr>
            <w:r>
              <w:rPr>
                <w:rFonts w:ascii="Arial" w:hAnsi="Arial"/>
                <w:sz w:val="18"/>
              </w:rPr>
              <w:t>Direct support, barriers and Auras</w:t>
            </w:r>
          </w:p>
        </w:tc>
        <w:tc>
          <w:tcPr>
            <w:tcW w:type="dxa" w:w="1431"/>
            <w:shd w:fill="EFF3F5"/>
            <w:tcMar>
              <w:top w:w="75" w:type="dxa"/>
              <w:left w:w="75" w:type="dxa"/>
              <w:bottom w:w="75" w:type="dxa"/>
              <w:right w:w="75" w:type="dxa"/>
            </w:tcMar>
          </w:tcPr>
          <w:p>
            <w:pPr>
              <w:keepNext w:val="0"/>
              <w:spacing w:after="40" w:before="40"/>
            </w:pPr>
            <w:r>
              <w:rPr>
                <w:rFonts w:ascii="Arial" w:hAnsi="Arial"/>
                <w:sz w:val="18"/>
              </w:rPr>
              <w:t>18</w:t>
            </w:r>
          </w:p>
        </w:tc>
      </w:tr>
      <w:tr>
        <w:trPr>
          <w:cantSplit/>
        </w:trPr>
        <w:tc>
          <w:tcPr>
            <w:tcW w:type="dxa" w:w="1227"/>
            <w:shd w:fill="FFFFFF"/>
            <w:tcMar>
              <w:top w:w="75" w:type="dxa"/>
              <w:left w:w="75" w:type="dxa"/>
              <w:bottom w:w="75" w:type="dxa"/>
              <w:right w:w="75" w:type="dxa"/>
            </w:tcMar>
          </w:tcPr>
          <w:p>
            <w:pPr>
              <w:keepNext w:val="0"/>
              <w:spacing w:after="40" w:before="40"/>
            </w:pPr>
            <w:r>
              <w:rPr>
                <w:rFonts w:ascii="Arial" w:hAnsi="Arial"/>
                <w:sz w:val="18"/>
              </w:rPr>
              <w:t>10</w:t>
            </w:r>
          </w:p>
        </w:tc>
        <w:tc>
          <w:tcPr>
            <w:tcW w:type="dxa" w:w="7566"/>
            <w:shd w:fill="FFFFFF"/>
            <w:tcMar>
              <w:top w:w="75" w:type="dxa"/>
              <w:left w:w="75" w:type="dxa"/>
              <w:bottom w:w="75" w:type="dxa"/>
              <w:right w:w="75" w:type="dxa"/>
            </w:tcMar>
          </w:tcPr>
          <w:p>
            <w:pPr>
              <w:keepNext w:val="0"/>
              <w:spacing w:after="40" w:before="40"/>
            </w:pPr>
            <w:r>
              <w:rPr>
                <w:rFonts w:ascii="Arial" w:hAnsi="Arial"/>
                <w:sz w:val="18"/>
              </w:rPr>
              <w:t>Summons, corpse operations and conversion</w:t>
            </w:r>
          </w:p>
        </w:tc>
        <w:tc>
          <w:tcPr>
            <w:tcW w:type="dxa" w:w="1431"/>
            <w:shd w:fill="FFFFFF"/>
            <w:tcMar>
              <w:top w:w="75" w:type="dxa"/>
              <w:left w:w="75" w:type="dxa"/>
              <w:bottom w:w="75" w:type="dxa"/>
              <w:right w:w="75" w:type="dxa"/>
            </w:tcMar>
          </w:tcPr>
          <w:p>
            <w:pPr>
              <w:keepNext w:val="0"/>
              <w:spacing w:after="40" w:before="40"/>
            </w:pPr>
            <w:r>
              <w:rPr>
                <w:rFonts w:ascii="Arial" w:hAnsi="Arial"/>
                <w:sz w:val="18"/>
              </w:rPr>
              <w:t>12</w:t>
            </w:r>
          </w:p>
        </w:tc>
      </w:tr>
      <w:tr>
        <w:trPr>
          <w:cantSplit/>
        </w:trPr>
        <w:tc>
          <w:tcPr>
            <w:tcW w:type="dxa" w:w="1227"/>
            <w:shd w:fill="EFF3F5"/>
            <w:tcMar>
              <w:top w:w="75" w:type="dxa"/>
              <w:left w:w="75" w:type="dxa"/>
              <w:bottom w:w="75" w:type="dxa"/>
              <w:right w:w="75" w:type="dxa"/>
            </w:tcMar>
          </w:tcPr>
          <w:p>
            <w:pPr>
              <w:keepNext w:val="0"/>
              <w:spacing w:after="40" w:before="40"/>
            </w:pPr>
            <w:r>
              <w:rPr>
                <w:rFonts w:ascii="Arial" w:hAnsi="Arial"/>
                <w:sz w:val="18"/>
              </w:rPr>
              <w:t>13</w:t>
            </w:r>
          </w:p>
        </w:tc>
        <w:tc>
          <w:tcPr>
            <w:tcW w:type="dxa" w:w="7566"/>
            <w:shd w:fill="EFF3F5"/>
            <w:tcMar>
              <w:top w:w="75" w:type="dxa"/>
              <w:left w:w="75" w:type="dxa"/>
              <w:bottom w:w="75" w:type="dxa"/>
              <w:right w:w="75" w:type="dxa"/>
            </w:tcMar>
          </w:tcPr>
          <w:p>
            <w:pPr>
              <w:keepNext w:val="0"/>
              <w:spacing w:after="40" w:before="40"/>
            </w:pPr>
            <w:r>
              <w:rPr>
                <w:rFonts w:ascii="Arial" w:hAnsi="Arial"/>
                <w:sz w:val="18"/>
              </w:rPr>
              <w:t>Previously added Healing Beam and Blessing of Protection</w:t>
            </w:r>
          </w:p>
        </w:tc>
        <w:tc>
          <w:tcPr>
            <w:tcW w:type="dxa" w:w="1431"/>
            <w:shd w:fill="EFF3F5"/>
            <w:tcMar>
              <w:top w:w="75" w:type="dxa"/>
              <w:left w:w="75" w:type="dxa"/>
              <w:bottom w:w="75" w:type="dxa"/>
              <w:right w:w="75" w:type="dxa"/>
            </w:tcMar>
          </w:tcPr>
          <w:p>
            <w:pPr>
              <w:keepNext w:val="0"/>
              <w:spacing w:after="40" w:before="40"/>
            </w:pPr>
            <w:r>
              <w:rPr>
                <w:rFonts w:ascii="Arial" w:hAnsi="Arial"/>
                <w:sz w:val="18"/>
              </w:rPr>
              <w:t>2</w:t>
            </w:r>
          </w:p>
        </w:tc>
      </w:tr>
    </w:tbl>
    <w:p>
      <w:pPr>
        <w:spacing w:after="20"/>
      </w:pPr>
    </w:p>
    <w:p>
      <w:pPr>
        <w:pStyle w:val="Heading2"/>
        <w:keepNext/>
        <w:pageBreakBefore/>
        <w:spacing w:before="240"/>
      </w:pPr>
      <w:r>
        <w:rPr>
          <w:b w:val="0"/>
          <w:i w:val="0"/>
        </w:rPr>
        <w:t>SK-001. Quick Slash</w:t>
      </w:r>
    </w:p>
    <w:p>
      <w:pPr>
        <w:keepNext w:val="0"/>
        <w:keepLines w:val="0"/>
        <w:pageBreakBefore w:val="0"/>
        <w:spacing w:after="100"/>
      </w:pPr>
      <w:r>
        <w:rPr>
          <w:b w:val="0"/>
          <w:i w:val="0"/>
        </w:rPr>
        <w:t>rpg.skill.quick_slash | Tier I | Phase 04 | Strike | weapon channel composition</w:t>
      </w:r>
    </w:p>
    <w:p>
      <w:pPr>
        <w:keepNext w:val="0"/>
        <w:keepLines w:val="0"/>
        <w:pageBreakBefore w:val="0"/>
        <w:spacing w:after="100"/>
      </w:pPr>
      <w:r>
        <w:rPr>
          <w:b w:val="0"/>
          <w:i w:val="0"/>
        </w:rPr>
        <w:t>Perform two consecutive fast weapon strikes. Together they deal 75% of one normal equipped-weapon Light Attack composition before linked-skill modifiers.</w:t>
      </w:r>
    </w:p>
    <w:tbl>
      <w:tblPr>
        <w:tblW w:type="auto" w:w="0"/>
        <w:tblLayout w:type="fixed"/>
        <w:tblLook w:firstColumn="1" w:firstRow="1" w:lastColumn="0" w:lastRow="0" w:noHBand="0" w:noVBand="1" w:val="04A0"/>
        <w:tblBorders>
          <w:top w:val="single" w:sz="3" w:color="DAE2E7"/>
          <w:left w:val="single" w:sz="3" w:color="DAE2E7"/>
          <w:bottom w:val="single" w:sz="3" w:color="DAE2E7"/>
          <w:right w:val="single" w:sz="3" w:color="DAE2E7"/>
          <w:insideH w:val="single" w:sz="3" w:color="DAE2E7"/>
          <w:insideV w:val="single" w:sz="3" w:color="DAE2E7"/>
        </w:tblBorders>
      </w:tblPr>
      <w:tblGrid>
        <w:gridCol w:w="2863"/>
        <w:gridCol w:w="7361"/>
      </w:tblGrid>
      <w:tr>
        <w:trPr>
          <w:cantSplit/>
          <w:tblHeader/>
        </w:trPr>
        <w:tc>
          <w:tcPr>
            <w:tcW w:type="dxa" w:w="2863"/>
            <w:tcMar>
              <w:top w:w="75" w:type="dxa"/>
              <w:left w:w="75" w:type="dxa"/>
              <w:bottom w:w="75" w:type="dxa"/>
              <w:right w:w="75" w:type="dxa"/>
            </w:tcMar>
            <w:shd w:fill="173F49"/>
          </w:tcPr>
          <w:p>
            <w:pPr>
              <w:keepNext w:val="0"/>
              <w:spacing w:after="40" w:before="40"/>
            </w:pPr>
            <w:r>
              <w:rPr>
                <w:rFonts w:ascii="Arial" w:hAnsi="Arial"/>
                <w:b/>
                <w:color w:val="FFFFFF"/>
                <w:sz w:val="18"/>
              </w:rPr>
              <w:t>Execution field</w:t>
            </w:r>
          </w:p>
        </w:tc>
        <w:tc>
          <w:tcPr>
            <w:tcW w:type="dxa" w:w="7361"/>
            <w:tcMar>
              <w:top w:w="75" w:type="dxa"/>
              <w:left w:w="75" w:type="dxa"/>
              <w:bottom w:w="75" w:type="dxa"/>
              <w:right w:w="75" w:type="dxa"/>
            </w:tcMar>
            <w:shd w:fill="173F49"/>
          </w:tcPr>
          <w:p>
            <w:pPr>
              <w:keepNext w:val="0"/>
              <w:spacing w:after="40" w:before="40"/>
            </w:pPr>
            <w:r>
              <w:t>Canonical v1.5.2 contract</w:t>
            </w:r>
          </w:p>
        </w:tc>
      </w:tr>
      <w:tr>
        <w:trPr>
          <w:cantSplit/>
        </w:trPr>
        <w:tc>
          <w:tcPr>
            <w:tcW w:type="dxa" w:w="2863"/>
            <w:shd w:fill="EFF3F5"/>
            <w:tcMar>
              <w:top w:w="75" w:type="dxa"/>
              <w:left w:w="75" w:type="dxa"/>
              <w:bottom w:w="75" w:type="dxa"/>
              <w:right w:w="75" w:type="dxa"/>
            </w:tcMar>
          </w:tcPr>
          <w:p>
            <w:pPr>
              <w:keepNext w:val="0"/>
              <w:spacing w:after="40" w:before="40"/>
            </w:pPr>
            <w:r>
              <w:rPr>
                <w:rFonts w:ascii="Arial" w:hAnsi="Arial"/>
                <w:sz w:val="18"/>
              </w:rPr>
              <w:t>Signature source</w:t>
            </w:r>
          </w:p>
        </w:tc>
        <w:tc>
          <w:tcPr>
            <w:tcW w:type="dxa" w:w="7361"/>
            <w:shd w:fill="EFF3F5"/>
            <w:tcMar>
              <w:top w:w="75" w:type="dxa"/>
              <w:left w:w="75" w:type="dxa"/>
              <w:bottom w:w="75" w:type="dxa"/>
              <w:right w:w="75" w:type="dxa"/>
            </w:tcMar>
          </w:tcPr>
          <w:p>
            <w:pPr>
              <w:keepNext w:val="0"/>
              <w:spacing w:after="40" w:before="40"/>
            </w:pPr>
            <w:r>
              <w:rPr>
                <w:rFonts w:ascii="Arial" w:hAnsi="Arial"/>
                <w:sz w:val="18"/>
              </w:rPr>
              <w:t>Goblin Scrapper; PROPOSED, not newly connected-verified</w:t>
            </w:r>
          </w:p>
        </w:tc>
      </w:tr>
      <w:tr>
        <w:trPr>
          <w:cantSplit/>
        </w:trPr>
        <w:tc>
          <w:tcPr>
            <w:tcW w:type="dxa" w:w="2863"/>
            <w:shd w:fill="FFFFFF"/>
            <w:tcMar>
              <w:top w:w="75" w:type="dxa"/>
              <w:left w:w="75" w:type="dxa"/>
              <w:bottom w:w="75" w:type="dxa"/>
              <w:right w:w="75" w:type="dxa"/>
            </w:tcMar>
          </w:tcPr>
          <w:p>
            <w:pPr>
              <w:keepNext w:val="0"/>
              <w:spacing w:after="40" w:before="40"/>
            </w:pPr>
            <w:r>
              <w:rPr>
                <w:rFonts w:ascii="Arial" w:hAnsi="Arial"/>
                <w:sz w:val="18"/>
              </w:rPr>
              <w:t>Weapon / resource</w:t>
            </w:r>
          </w:p>
        </w:tc>
        <w:tc>
          <w:tcPr>
            <w:tcW w:type="dxa" w:w="7361"/>
            <w:shd w:fill="FFFFFF"/>
            <w:tcMar>
              <w:top w:w="75" w:type="dxa"/>
              <w:left w:w="75" w:type="dxa"/>
              <w:bottom w:w="75" w:type="dxa"/>
              <w:right w:w="75" w:type="dxa"/>
            </w:tcMar>
          </w:tcPr>
          <w:p>
            <w:pPr>
              <w:keepNext w:val="0"/>
              <w:spacing w:after="40" w:before="40"/>
            </w:pPr>
            <w:r>
              <w:rPr>
                <w:rFonts w:ascii="Arial" w:hAnsi="Arial"/>
                <w:sz w:val="18"/>
              </w:rPr>
              <w:t>Swords / Longswords / Daggers; Stamina 5 once per activation</w:t>
            </w:r>
          </w:p>
        </w:tc>
      </w:tr>
      <w:tr>
        <w:trPr>
          <w:cantSplit/>
        </w:trPr>
        <w:tc>
          <w:tcPr>
            <w:tcW w:type="dxa" w:w="2863"/>
            <w:shd w:fill="EFF3F5"/>
            <w:tcMar>
              <w:top w:w="75" w:type="dxa"/>
              <w:left w:w="75" w:type="dxa"/>
              <w:bottom w:w="75" w:type="dxa"/>
              <w:right w:w="75" w:type="dxa"/>
            </w:tcMar>
          </w:tcPr>
          <w:p>
            <w:pPr>
              <w:keepNext w:val="0"/>
              <w:spacing w:after="40" w:before="40"/>
            </w:pPr>
            <w:r>
              <w:rPr>
                <w:rFonts w:ascii="Arial" w:hAnsi="Arial"/>
                <w:sz w:val="18"/>
              </w:rPr>
              <w:t>Activation / cooldown</w:t>
            </w:r>
          </w:p>
        </w:tc>
        <w:tc>
          <w:tcPr>
            <w:tcW w:type="dxa" w:w="7361"/>
            <w:shd w:fill="EFF3F5"/>
            <w:tcMar>
              <w:top w:w="75" w:type="dxa"/>
              <w:left w:w="75" w:type="dxa"/>
              <w:bottom w:w="75" w:type="dxa"/>
              <w:right w:w="75" w:type="dxa"/>
            </w:tcMar>
          </w:tcPr>
          <w:p>
            <w:pPr>
              <w:keepNext w:val="0"/>
              <w:spacing w:after="40" w:before="40"/>
            </w:pPr>
            <w:r>
              <w:rPr>
                <w:rFonts w:ascii="Arial" w:hAnsi="Arial"/>
                <w:sz w:val="18"/>
              </w:rPr>
              <w:t>Instant commitment; 0.8 s cooldown retained; two authored strikes at twice normal Light Attack cadence</w:t>
            </w:r>
          </w:p>
        </w:tc>
      </w:tr>
      <w:tr>
        <w:trPr>
          <w:cantSplit/>
        </w:trPr>
        <w:tc>
          <w:tcPr>
            <w:tcW w:type="dxa" w:w="2863"/>
            <w:shd w:fill="FFFFFF"/>
            <w:tcMar>
              <w:top w:w="75" w:type="dxa"/>
              <w:left w:w="75" w:type="dxa"/>
              <w:bottom w:w="75" w:type="dxa"/>
              <w:right w:w="75" w:type="dxa"/>
            </w:tcMar>
          </w:tcPr>
          <w:p>
            <w:pPr>
              <w:keepNext w:val="0"/>
              <w:spacing w:after="40" w:before="40"/>
            </w:pPr>
            <w:r>
              <w:rPr>
                <w:rFonts w:ascii="Arial" w:hAnsi="Arial"/>
                <w:sz w:val="18"/>
              </w:rPr>
              <w:t>Geometry</w:t>
            </w:r>
          </w:p>
        </w:tc>
        <w:tc>
          <w:tcPr>
            <w:tcW w:type="dxa" w:w="7361"/>
            <w:shd w:fill="FFFFFF"/>
            <w:tcMar>
              <w:top w:w="75" w:type="dxa"/>
              <w:left w:w="75" w:type="dxa"/>
              <w:bottom w:w="75" w:type="dxa"/>
              <w:right w:w="75" w:type="dxa"/>
            </w:tcMar>
          </w:tcPr>
          <w:p>
            <w:pPr>
              <w:keepNext w:val="0"/>
              <w:spacing w:after="40" w:before="40"/>
            </w:pPr>
            <w:r>
              <w:rPr>
                <w:rFonts w:ascii="Arial" w:hAnsi="Arial"/>
                <w:sz w:val="18"/>
              </w:rPr>
              <w:t>2.6 m reach; 120-degree arc retained unless the verified native reuse profile requires an explicit reconciled geometry</w:t>
            </w:r>
          </w:p>
        </w:tc>
      </w:tr>
      <w:tr>
        <w:trPr>
          <w:cantSplit/>
        </w:trPr>
        <w:tc>
          <w:tcPr>
            <w:tcW w:type="dxa" w:w="2863"/>
            <w:shd w:fill="EFF3F5"/>
            <w:tcMar>
              <w:top w:w="75" w:type="dxa"/>
              <w:left w:w="75" w:type="dxa"/>
              <w:bottom w:w="75" w:type="dxa"/>
              <w:right w:w="75" w:type="dxa"/>
            </w:tcMar>
          </w:tcPr>
          <w:p>
            <w:pPr>
              <w:keepNext w:val="0"/>
              <w:spacing w:after="40" w:before="40"/>
            </w:pPr>
            <w:r>
              <w:rPr>
                <w:rFonts w:ascii="Arial" w:hAnsi="Arial"/>
                <w:sz w:val="18"/>
              </w:rPr>
              <w:t>Power</w:t>
            </w:r>
          </w:p>
        </w:tc>
        <w:tc>
          <w:tcPr>
            <w:tcW w:type="dxa" w:w="7361"/>
            <w:shd w:fill="EFF3F5"/>
            <w:tcMar>
              <w:top w:w="75" w:type="dxa"/>
              <w:left w:w="75" w:type="dxa"/>
              <w:bottom w:w="75" w:type="dxa"/>
              <w:right w:w="75" w:type="dxa"/>
            </w:tcMar>
          </w:tcPr>
          <w:p>
            <w:pPr>
              <w:keepNext w:val="0"/>
              <w:spacing w:after="40" w:before="40"/>
            </w:pPr>
            <w:r>
              <w:rPr>
                <w:rFonts w:ascii="Arial" w:hAnsi="Arial"/>
                <w:sz w:val="18"/>
              </w:rPr>
              <w:t>Each strike uses .375 of the normal equipped weapon's complete attack-channel composition; total .75</w:t>
            </w:r>
          </w:p>
        </w:tc>
      </w:tr>
      <w:tr>
        <w:trPr>
          <w:cantSplit/>
        </w:trPr>
        <w:tc>
          <w:tcPr>
            <w:tcW w:type="dxa" w:w="2863"/>
            <w:shd w:fill="FFFFFF"/>
            <w:tcMar>
              <w:top w:w="75" w:type="dxa"/>
              <w:left w:w="75" w:type="dxa"/>
              <w:bottom w:w="75" w:type="dxa"/>
              <w:right w:w="75" w:type="dxa"/>
            </w:tcMar>
          </w:tcPr>
          <w:p>
            <w:pPr>
              <w:keepNext w:val="0"/>
              <w:spacing w:after="40" w:before="40"/>
            </w:pPr>
            <w:r>
              <w:rPr>
                <w:rFonts w:ascii="Arial" w:hAnsi="Arial"/>
                <w:sz w:val="18"/>
              </w:rPr>
              <w:t>Level / critical</w:t>
            </w:r>
          </w:p>
        </w:tc>
        <w:tc>
          <w:tcPr>
            <w:tcW w:type="dxa" w:w="7361"/>
            <w:shd w:fill="FFFFFF"/>
            <w:tcMar>
              <w:top w:w="75" w:type="dxa"/>
              <w:left w:w="75" w:type="dxa"/>
              <w:bottom w:w="75" w:type="dxa"/>
              <w:right w:w="75" w:type="dxa"/>
            </w:tcMar>
          </w:tcPr>
          <w:p>
            <w:pPr>
              <w:keepNext w:val="0"/>
              <w:spacing w:after="40" w:before="40"/>
            </w:pPr>
            <w:r>
              <w:rPr>
                <w:rFonts w:ascii="Arial" w:hAnsi="Arial"/>
                <w:sz w:val="18"/>
              </w:rPr>
              <w:t>Canonical skill level modifies eligible magnitude once. Independent authored strike identity/critical policy; not one duplicate victim event.</w:t>
            </w:r>
          </w:p>
        </w:tc>
      </w:tr>
    </w:tbl>
    <w:p>
      <w:pPr>
        <w:keepNext w:val="0"/>
        <w:keepLines w:val="0"/>
        <w:pageBreakBefore w:val="0"/>
        <w:spacing w:after="100"/>
      </w:pPr>
      <w:r>
        <w:rPr>
          <w:b w:val="0"/>
          <w:i w:val="0"/>
        </w:rPr>
        <w:t>Execution: reuse the native Light Attack composition/timing only through an audited per-execution adapter. A shared native timing edit or setTimeShift is not a scoped speed multiplier. The existing Mantle Fire-only producer is not evidence of a complete Light Attack executor. Do not reduce an equipped weapon to its Fire component or roll a native source twice.</w:t>
      </w:r>
    </w:p>
    <w:p>
      <w:pPr>
        <w:keepNext w:val="0"/>
        <w:keepLines w:val="0"/>
        <w:pageBreakBefore w:val="0"/>
        <w:spacing w:after="100"/>
      </w:pPr>
      <w:r>
        <w:rPr>
          <w:b w:val="0"/>
          <w:i w:val="0"/>
        </w:rPr>
        <w:t>Normal attacks remain unchanged. One cost/cooldown owns two steps; each step revalidates hostile geometry and retains direct weapon provenance. Each step can independently feed Mantle of Flame when its verified source includes eligible Fire. The 25% reduction applies to the combined sequence, not to each strike separately.</w:t>
      </w:r>
    </w:p>
    <w:p>
      <w:pPr>
        <w:keepNext w:val="0"/>
        <w:keepLines w:val="0"/>
        <w:pageBreakBefore w:val="0"/>
        <w:spacing w:after="100"/>
      </w:pPr>
      <w:r>
        <w:rPr>
          <w:b w:val="0"/>
          <w:i w:val="0"/>
        </w:rPr>
        <w:t>Compatibility: reject Multistrike as ALREADY_AUTHORED_MULTI_HIT; retain otherwise valid scoped passives. Generic repeat controllers may not ambiguously replay one step versus the whole sequence; require an explicit two-step execution adapter and tests before enabling those combinations.</w:t>
      </w:r>
    </w:p>
    <w:p>
      <w:pPr>
        <w:keepNext w:val="0"/>
        <w:keepLines w:val="0"/>
        <w:pageBreakBefore w:val="0"/>
        <w:spacing w:after="100"/>
      </w:pPr>
      <w:r>
        <w:rPr>
          <w:b w:val="0"/>
          <w:i w:val="0"/>
        </w:rPr>
        <w:t>Presentation/QA: reuse existing equipped-weapon motions and project sweep/impact effects. Prove two hits, full channel composition, timing, no extra native damage, normal-attack isolation and separate Mantle ownership. No new animation set is authorized. Implementation and connected status must be reported from the actual candidate, not this card.</w:t>
      </w:r>
    </w:p>
    <w:p>
      <w:pPr>
        <w:pStyle w:val="Heading2"/>
        <w:pageBreakBefore/>
      </w:pPr>
      <w:r>
        <w:rPr>
          <w:b w:val="0"/>
          <w:i w:val="0"/>
        </w:rPr>
        <w:t>SK-002. Heavy Swing</w:t>
      </w:r>
    </w:p>
    <w:p>
      <w:r>
        <w:rPr>
          <w:rFonts w:ascii="Consolas" w:hAnsi="Consolas"/>
          <w:b w:val="0"/>
          <w:i w:val="0"/>
          <w:sz w:val="17"/>
        </w:rPr>
        <w:t>rpg.skill.heavy_swing</w:t>
      </w:r>
      <w:r>
        <w:rPr>
          <w:b w:val="0"/>
          <w:i w:val="0"/>
        </w:rPr>
        <w:t xml:space="preserve"> • Tier I • Phase 04 • STRIKE • PHYSICAL • TEMPLATE visuals</w:t>
      </w:r>
    </w:p>
    <w:p>
      <w:r>
        <w:rPr>
          <w:b w:val="0"/>
          <w:i w:val="0"/>
        </w:rPr>
        <w:t>Commit to a slower, forceful weapon swing that deals high damage across a broad melee arc.</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Outlander Brute;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Strike  /  Requirement: Longswords / Maces / Battleaxes  /  Scaling: Heavy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9</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0.45 s wind-up  /  1.8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3.0 m  /  140° frontal arc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1.45x Weapon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Wind-up is interruptible; commit/cost occurs after the 0.45 s wind-up. Use the broad-arc height contract, not a sphere.</w:t>
      </w:r>
    </w:p>
    <w:p>
      <w:r>
        <w:rPr>
          <w:b w:val="0"/>
          <w:i w:val="0"/>
        </w:rPr>
      </w:r>
      <w:r>
        <w:rPr>
          <w:b/>
          <w:i w:val="0"/>
        </w:rPr>
        <w:t>Look and feel:</w:t>
      </w:r>
      <w:r>
        <w:rPr>
          <w:b w:val="0"/>
          <w:i w:val="0"/>
        </w:rPr>
        <w:t xml:space="preserve"> A 0.45-second readable wind-up precedes a broad weighty sweep; compress the impact flash to 0.12 seconds and settle low dust over 0.4 seconds.</w:t>
      </w:r>
    </w:p>
    <w:p>
      <w:r>
        <w:rPr>
          <w:b w:val="0"/>
          <w:i w:val="0"/>
        </w:rPr>
      </w:r>
      <w:r>
        <w:rPr>
          <w:b/>
          <w:i w:val="0"/>
        </w:rPr>
        <w:t>Timing and ownership:</w:t>
      </w:r>
      <w:r>
        <w:rPr>
          <w:b w:val="0"/>
          <w:i w:val="0"/>
        </w:rPr>
        <w:t xml:space="preserve"> Use the verified humanoid action profile; source wind-up and authored hit ticks are authoritative. Trail lifetime 0.12 s; impact flash 0.12 s; dust 0.40 s; final removal &lt;=0.60 s after last hit.</w:t>
      </w:r>
    </w:p>
    <w:p>
      <w:r>
        <w:rPr>
          <w:b w:val="0"/>
          <w:i w:val="0"/>
        </w:rPr>
      </w:r>
      <w:r>
        <w:rPr>
          <w:b/>
          <w:i w:val="0"/>
        </w:rPr>
        <w:t>Candidate SystemIds [W01]:</w:t>
      </w:r>
      <w:r>
        <w:rPr>
          <w:b w:val="0"/>
          <w:i w:val="0"/>
        </w:rPr>
        <w:t xml:space="preserve"> </w:t>
      </w:r>
      <w:r>
        <w:rPr>
          <w:rFonts w:ascii="Consolas" w:hAnsi="Consolas"/>
          <w:b w:val="0"/>
          <w:i w:val="0"/>
          <w:sz w:val="17"/>
        </w:rPr>
        <w:t>Sword_Charged_Trail</w:t>
      </w:r>
      <w:r>
        <w:rPr>
          <w:b w:val="0"/>
          <w:i w:val="0"/>
        </w:rPr>
        <w:t xml:space="preserve">, </w:t>
      </w:r>
      <w:r>
        <w:rPr>
          <w:rFonts w:ascii="Consolas" w:hAnsi="Consolas"/>
          <w:b w:val="0"/>
          <w:i w:val="0"/>
          <w:sz w:val="17"/>
        </w:rPr>
        <w:t>Impact_Mace_Charged</w:t>
      </w:r>
      <w:r>
        <w:rPr>
          <w:b w:val="0"/>
          <w:i w:val="0"/>
        </w:rPr>
        <w:t>.</w:t>
      </w:r>
    </w:p>
    <w:p>
      <w:r>
        <w:rPr>
          <w:b w:val="0"/>
          <w:i w:val="0"/>
        </w:rPr>
      </w:r>
      <w:r>
        <w:rPr>
          <w:b/>
          <w:i w:val="0"/>
        </w:rPr>
        <w:t>Fallback / art acceptance:</w:t>
      </w:r>
      <w:r>
        <w:rPr>
          <w:b w:val="0"/>
          <w:i w:val="0"/>
        </w:rPr>
        <w:t xml:space="preserve"> procedural strike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rpg.icon.skill.heavy_swing / rpg.vfx.skill.heavy_swing. Audio uses the family/element semantic keys from 08.4; no unverified SoundId is mandatory.</w:t>
      </w:r>
    </w:p>
    <w:p>
      <w:pPr>
        <w:pStyle w:val="Heading2"/>
        <w:pageBreakBefore/>
      </w:pPr>
      <w:r>
        <w:rPr>
          <w:b w:val="0"/>
          <w:i w:val="0"/>
        </w:rPr>
        <w:t>SK-003. Spear Thrust</w:t>
      </w:r>
    </w:p>
    <w:p>
      <w:r>
        <w:rPr>
          <w:rFonts w:ascii="Consolas" w:hAnsi="Consolas"/>
          <w:b w:val="0"/>
          <w:i w:val="0"/>
          <w:sz w:val="17"/>
        </w:rPr>
        <w:t>rpg.skill.spear_thrust</w:t>
      </w:r>
      <w:r>
        <w:rPr>
          <w:b w:val="0"/>
          <w:i w:val="0"/>
        </w:rPr>
        <w:t xml:space="preserve"> • Tier I • Phase 04 • STRIKE • PHYSICAL • TEMPLATE visuals</w:t>
      </w:r>
    </w:p>
    <w:p>
      <w:r>
        <w:rPr>
          <w:b w:val="0"/>
          <w:i w:val="0"/>
        </w:rPr>
        <w:t>Drive a spear straight forward to strike a target from extended melee reach.</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Burnt Skeleton Lancer;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Strike  /  Requirement: Spears  /  Scaling: Heavy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6</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1.1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3.6 m  /  0.8 m wide line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1.10x Weapon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The 0.8 m value is full line width, not radius. Height 2.5 m; the line begins at the weapon reach origin.</w:t>
      </w:r>
    </w:p>
    <w:p>
      <w:r>
        <w:rPr>
          <w:b w:val="0"/>
          <w:i w:val="0"/>
        </w:rPr>
      </w:r>
      <w:r>
        <w:rPr>
          <w:b/>
          <w:i w:val="0"/>
        </w:rPr>
        <w:t>Look and feel:</w:t>
      </w:r>
      <w:r>
        <w:rPr>
          <w:b w:val="0"/>
          <w:i w:val="0"/>
        </w:rPr>
        <w:t xml:space="preserve"> A straight narrow streak follows the spear tip through the 3.6-metre thrust, ending in a compact puncture flash; no radial ring.</w:t>
      </w:r>
    </w:p>
    <w:p>
      <w:r>
        <w:rPr>
          <w:b w:val="0"/>
          <w:i w:val="0"/>
        </w:rPr>
      </w:r>
      <w:r>
        <w:rPr>
          <w:b/>
          <w:i w:val="0"/>
        </w:rPr>
        <w:t>Timing and ownership:</w:t>
      </w:r>
      <w:r>
        <w:rPr>
          <w:b w:val="0"/>
          <w:i w:val="0"/>
        </w:rPr>
        <w:t xml:space="preserve"> Use the verified humanoid action profile; source wind-up and authored hit ticks are authoritative. Trail lifetime 0.12 s; impact flash 0.12 s; dust 0.40 s; final removal &lt;=0.60 s after last hit.</w:t>
      </w:r>
    </w:p>
    <w:p>
      <w:r>
        <w:rPr>
          <w:b w:val="0"/>
          <w:i w:val="0"/>
        </w:rPr>
      </w:r>
      <w:r>
        <w:rPr>
          <w:b/>
          <w:i w:val="0"/>
        </w:rPr>
        <w:t>Candidate SystemIds [W01]:</w:t>
      </w:r>
      <w:r>
        <w:rPr>
          <w:b w:val="0"/>
          <w:i w:val="0"/>
        </w:rPr>
        <w:t xml:space="preserve"> </w:t>
      </w:r>
      <w:r>
        <w:rPr>
          <w:rFonts w:ascii="Consolas" w:hAnsi="Consolas"/>
          <w:b w:val="0"/>
          <w:i w:val="0"/>
          <w:sz w:val="17"/>
        </w:rPr>
        <w:t>Spear</w:t>
      </w:r>
      <w:r>
        <w:rPr>
          <w:b w:val="0"/>
          <w:i w:val="0"/>
        </w:rPr>
        <w:t xml:space="preserve">, </w:t>
      </w:r>
      <w:r>
        <w:rPr>
          <w:rFonts w:ascii="Consolas" w:hAnsi="Consolas"/>
          <w:b w:val="0"/>
          <w:i w:val="0"/>
          <w:sz w:val="17"/>
        </w:rPr>
        <w:t>Impact_Blade_01</w:t>
      </w:r>
      <w:r>
        <w:rPr>
          <w:b w:val="0"/>
          <w:i w:val="0"/>
        </w:rPr>
        <w:t>.</w:t>
      </w:r>
    </w:p>
    <w:p>
      <w:r>
        <w:rPr>
          <w:b w:val="0"/>
          <w:i w:val="0"/>
        </w:rPr>
      </w:r>
      <w:r>
        <w:rPr>
          <w:b/>
          <w:i w:val="0"/>
        </w:rPr>
        <w:t>Fallback / art acceptance:</w:t>
      </w:r>
      <w:r>
        <w:rPr>
          <w:b w:val="0"/>
          <w:i w:val="0"/>
        </w:rPr>
        <w:t xml:space="preserve"> procedural strike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rpg.icon.skill.spear_thrust / rpg.vfx.skill.spear_thrust. Audio uses the family/element semantic keys from 08.4; no unverified SoundId is mandatory.</w:t>
      </w:r>
    </w:p>
    <w:p>
      <w:pPr>
        <w:pStyle w:val="Heading2"/>
        <w:pageBreakBefore/>
      </w:pPr>
      <w:r>
        <w:rPr>
          <w:b w:val="0"/>
          <w:i w:val="0"/>
        </w:rPr>
        <w:t>SK-004. Shield Bash</w:t>
      </w:r>
    </w:p>
    <w:p>
      <w:r>
        <w:rPr>
          <w:rFonts w:ascii="Consolas" w:hAnsi="Consolas"/>
          <w:b w:val="0"/>
          <w:i w:val="0"/>
          <w:sz w:val="17"/>
        </w:rPr>
        <w:t>rpg.skill.shield_bash</w:t>
      </w:r>
      <w:r>
        <w:rPr>
          <w:b w:val="0"/>
          <w:i w:val="0"/>
        </w:rPr>
        <w:t xml:space="preserve"> • Tier I • Phase 04 • STRIKE • PHYSICAL • TEMPLATE visuals</w:t>
      </w:r>
    </w:p>
    <w:p>
      <w:r>
        <w:rPr>
          <w:b w:val="0"/>
          <w:i w:val="0"/>
        </w:rPr>
        <w:t>Slam a shield into a nearby enemy to deal damage and briefly stagger or interrupt them.</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Burnt Skeleton Praetorian;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Strike / Control  /  Requirement: Shield  /  Scaling: Heavy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5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2.2 m  /  single target / 60° assist cone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0.70x Heavy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Stagger 0.6 s; bosses become Interrupt-Resistant rather than immune where possible.</w:t>
            </w:r>
          </w:p>
        </w:tc>
      </w:tr>
    </w:tbl>
    <w:p>
      <w:pPr>
        <w:spacing w:after="20"/>
      </w:pPr>
    </w:p>
    <w:p>
      <w:r>
        <w:rPr>
          <w:b w:val="0"/>
          <w:i w:val="0"/>
        </w:rPr>
      </w:r>
      <w:r>
        <w:rPr>
          <w:b/>
          <w:i w:val="0"/>
        </w:rPr>
        <w:t>Master Closure (normative):</w:t>
      </w:r>
      <w:r>
        <w:rPr>
          <w:b w:val="0"/>
          <w:i w:val="0"/>
        </w:rPr>
        <w:t xml:space="preserve"> Require an actual equipped offhand shield; resolve shield power from the audited registry, not held-mainhand power. Stagger 0.6 s follows CC policy.</w:t>
      </w:r>
    </w:p>
    <w:p>
      <w:r>
        <w:rPr>
          <w:b w:val="0"/>
          <w:i w:val="0"/>
        </w:rPr>
      </w:r>
      <w:r>
        <w:rPr>
          <w:b/>
          <w:i w:val="0"/>
        </w:rPr>
        <w:t>Look and feel:</w:t>
      </w:r>
      <w:r>
        <w:rPr>
          <w:b w:val="0"/>
          <w:i w:val="0"/>
        </w:rPr>
        <w:t xml:space="preserve"> Drive the held shield forward using a verified humanoid guard attack; a flat contact flash and small displaced dust puff communicate stagger.</w:t>
      </w:r>
    </w:p>
    <w:p>
      <w:r>
        <w:rPr>
          <w:b w:val="0"/>
          <w:i w:val="0"/>
        </w:rPr>
      </w:r>
      <w:r>
        <w:rPr>
          <w:b/>
          <w:i w:val="0"/>
        </w:rPr>
        <w:t>Timing and ownership:</w:t>
      </w:r>
      <w:r>
        <w:rPr>
          <w:b w:val="0"/>
          <w:i w:val="0"/>
        </w:rPr>
        <w:t xml:space="preserve"> Use the verified humanoid action profile; source wind-up and authored hit ticks are authoritative. Trail lifetime 0.12 s; impact flash 0.12 s; dust 0.40 s; final removal &lt;=0.60 s after last hit.</w:t>
      </w:r>
    </w:p>
    <w:p>
      <w:r>
        <w:rPr>
          <w:b w:val="0"/>
          <w:i w:val="0"/>
        </w:rPr>
      </w:r>
      <w:r>
        <w:rPr>
          <w:b/>
          <w:i w:val="0"/>
        </w:rPr>
        <w:t>Candidate SystemIds [W01]:</w:t>
      </w:r>
      <w:r>
        <w:rPr>
          <w:b w:val="0"/>
          <w:i w:val="0"/>
        </w:rPr>
        <w:t xml:space="preserve"> </w:t>
      </w:r>
      <w:r>
        <w:rPr>
          <w:rFonts w:ascii="Consolas" w:hAnsi="Consolas"/>
          <w:b w:val="0"/>
          <w:i w:val="0"/>
          <w:sz w:val="17"/>
        </w:rPr>
        <w:t>Shield_Bash</w:t>
      </w:r>
      <w:r>
        <w:rPr>
          <w:b w:val="0"/>
          <w:i w:val="0"/>
        </w:rPr>
        <w:t xml:space="preserve">, </w:t>
      </w:r>
      <w:r>
        <w:rPr>
          <w:rFonts w:ascii="Consolas" w:hAnsi="Consolas"/>
          <w:b w:val="0"/>
          <w:i w:val="0"/>
          <w:sz w:val="17"/>
        </w:rPr>
        <w:t>Impact_Shield_Bash</w:t>
      </w:r>
      <w:r>
        <w:rPr>
          <w:b w:val="0"/>
          <w:i w:val="0"/>
        </w:rPr>
        <w:t>.</w:t>
      </w:r>
    </w:p>
    <w:p>
      <w:r>
        <w:rPr>
          <w:b w:val="0"/>
          <w:i w:val="0"/>
        </w:rPr>
      </w:r>
      <w:r>
        <w:rPr>
          <w:b/>
          <w:i w:val="0"/>
        </w:rPr>
        <w:t>Fallback / art acceptance:</w:t>
      </w:r>
      <w:r>
        <w:rPr>
          <w:b w:val="0"/>
          <w:i w:val="0"/>
        </w:rPr>
        <w:t xml:space="preserve"> procedural strike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rpg.icon.skill.shield_bash / rpg.vfx.skill.shield_bash. Audio uses the family/element semantic keys from 08.4; no unverified SoundId is mandatory.</w:t>
      </w:r>
    </w:p>
    <w:p>
      <w:pPr>
        <w:pStyle w:val="Heading2"/>
        <w:pageBreakBefore/>
      </w:pPr>
      <w:r>
        <w:rPr>
          <w:b w:val="0"/>
          <w:i w:val="0"/>
        </w:rPr>
        <w:t>SK-005. Guard</w:t>
      </w:r>
    </w:p>
    <w:p>
      <w:r>
        <w:rPr>
          <w:rFonts w:ascii="Consolas" w:hAnsi="Consolas"/>
          <w:b w:val="0"/>
          <w:i w:val="0"/>
          <w:sz w:val="17"/>
        </w:rPr>
        <w:t>rpg.skill.guard</w:t>
      </w:r>
      <w:r>
        <w:rPr>
          <w:b w:val="0"/>
          <w:i w:val="0"/>
        </w:rPr>
        <w:t xml:space="preserve"> • Tier I • Phase 04 • REACTION • PHYSICAL • TEMPLATE visuals</w:t>
      </w:r>
    </w:p>
    <w:p>
      <w:r>
        <w:rPr>
          <w:b w:val="0"/>
          <w:i w:val="0"/>
        </w:rPr>
        <w:t>Enter a defensive stance that improves active blocking while relying on the normal stamina cost of absorbed attacks.</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Skeleton Knight;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Barrier / Stance  /  Requirement: Swords / Longswords / Maces / Spears  /  Scaling: Utility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0 upfront; native block drain</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0.3 s re-entry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Self  /  frontal block stance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Held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No direct damage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Uses Hytale-native block/parry and stamina-drain behavior; do not duplicate the block resource model.</w:t>
            </w:r>
          </w:p>
        </w:tc>
      </w:tr>
    </w:tbl>
    <w:p>
      <w:pPr>
        <w:spacing w:after="20"/>
      </w:pPr>
    </w:p>
    <w:p>
      <w:r>
        <w:rPr>
          <w:b w:val="0"/>
          <w:i w:val="0"/>
        </w:rPr>
      </w:r>
      <w:r>
        <w:rPr>
          <w:b/>
          <w:i w:val="0"/>
        </w:rPr>
        <w:t>Master Closure (normative):</w:t>
      </w:r>
      <w:r>
        <w:rPr>
          <w:b w:val="0"/>
          <w:i w:val="0"/>
        </w:rPr>
        <w:t xml:space="preserve"> A held frontal block uses the native verified block drain and arc, recorded in the build manifest. RPG Guard adds no second reduction or drain; it is a named loadout route into that block. Holding it ends on release, incompatible equipment or zero Stamina.</w:t>
      </w:r>
    </w:p>
    <w:p>
      <w:r>
        <w:rPr>
          <w:b w:val="0"/>
          <w:i w:val="0"/>
        </w:rPr>
      </w:r>
      <w:r>
        <w:rPr>
          <w:b/>
          <w:i w:val="0"/>
        </w:rPr>
        <w:t>Look and feel:</w:t>
      </w:r>
      <w:r>
        <w:rPr>
          <w:b w:val="0"/>
          <w:i w:val="0"/>
        </w:rPr>
        <w:t xml:space="preserve"> Maintain the verified weapon block pose; only a brief frontal glint appears on a successful block, with no permanent bubble.</w:t>
      </w:r>
    </w:p>
    <w:p>
      <w:r>
        <w:rPr>
          <w:b w:val="0"/>
          <w:i w:val="0"/>
        </w:rPr>
      </w:r>
      <w:r>
        <w:rPr>
          <w:b/>
          <w:i w:val="0"/>
        </w:rPr>
        <w:t>Timing and ownership:</w:t>
      </w:r>
      <w:r>
        <w:rPr>
          <w:b w:val="0"/>
          <w:i w:val="0"/>
        </w:rPr>
        <w:t xml:space="preserve"> Use the verified humanoid action profile; source wind-up and authored hit ticks are authoritative. Trail lifetime 0.12 s; impact flash 0.12 s; dust 0.40 s; final removal &lt;=0.60 s after last hit.</w:t>
      </w:r>
    </w:p>
    <w:p>
      <w:r>
        <w:rPr>
          <w:b w:val="0"/>
          <w:i w:val="0"/>
        </w:rPr>
      </w:r>
      <w:r>
        <w:rPr>
          <w:b/>
          <w:i w:val="0"/>
        </w:rPr>
        <w:t>Candidate SystemIds [W01]:</w:t>
      </w:r>
      <w:r>
        <w:rPr>
          <w:b w:val="0"/>
          <w:i w:val="0"/>
        </w:rPr>
        <w:t xml:space="preserve"> </w:t>
      </w:r>
      <w:r>
        <w:rPr>
          <w:rFonts w:ascii="Consolas" w:hAnsi="Consolas"/>
          <w:b w:val="0"/>
          <w:i w:val="0"/>
          <w:sz w:val="17"/>
        </w:rPr>
        <w:t>Shield_Block</w:t>
      </w:r>
      <w:r>
        <w:rPr>
          <w:b w:val="0"/>
          <w:i w:val="0"/>
        </w:rPr>
        <w:t>.</w:t>
      </w:r>
    </w:p>
    <w:p>
      <w:r>
        <w:rPr>
          <w:b w:val="0"/>
          <w:i w:val="0"/>
        </w:rPr>
      </w:r>
      <w:r>
        <w:rPr>
          <w:b/>
          <w:i w:val="0"/>
        </w:rPr>
        <w:t>Fallback / art acceptance:</w:t>
      </w:r>
      <w:r>
        <w:rPr>
          <w:b w:val="0"/>
          <w:i w:val="0"/>
        </w:rPr>
        <w:t xml:space="preserve"> procedural reaction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rpg.icon.skill.guard / rpg.vfx.skill.guard. Audio uses the family/element semantic keys from 08.4; no unverified SoundId is mandatory.</w:t>
      </w:r>
    </w:p>
    <w:p>
      <w:pPr>
        <w:pStyle w:val="Heading2"/>
        <w:pageBreakBefore/>
      </w:pPr>
      <w:r>
        <w:rPr>
          <w:b w:val="0"/>
          <w:i w:val="0"/>
        </w:rPr>
        <w:t>SK-006. Quickstep</w:t>
      </w:r>
    </w:p>
    <w:p>
      <w:r>
        <w:rPr>
          <w:rFonts w:ascii="Consolas" w:hAnsi="Consolas"/>
          <w:b w:val="0"/>
          <w:i w:val="0"/>
          <w:sz w:val="17"/>
        </w:rPr>
        <w:t>rpg.skill.quickstep</w:t>
      </w:r>
      <w:r>
        <w:rPr>
          <w:b w:val="0"/>
          <w:i w:val="0"/>
        </w:rPr>
        <w:t xml:space="preserve"> • Tier I • Phase 04 • MOVEMENT • PHYSICAL • TEMPLATE visuals</w:t>
      </w:r>
    </w:p>
    <w:p>
      <w:r>
        <w:rPr>
          <w:b w:val="0"/>
          <w:i w:val="0"/>
        </w:rPr>
        <w:t>Dash a short distance in the chosen movement direction to reposition or evade danger.</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Feran Sharptooth;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Movement  /  Requirement: None  /  Scaling: Light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2.5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4.0 m dash  /  movement vector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0.22 s travel</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No direct damage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Swept collision at 4 m / 0.22 s; no invulnerability, wall phase, fall immunity, or aerial reset. Stop at first legal obstruction.</w:t>
      </w:r>
    </w:p>
    <w:p>
      <w:r>
        <w:rPr>
          <w:b w:val="0"/>
          <w:i w:val="0"/>
        </w:rPr>
      </w:r>
      <w:r>
        <w:rPr>
          <w:b/>
          <w:i w:val="0"/>
        </w:rPr>
        <w:t>Look and feel:</w:t>
      </w:r>
      <w:r>
        <w:rPr>
          <w:b w:val="0"/>
          <w:i w:val="0"/>
        </w:rPr>
        <w:t xml:space="preserve"> A 4-metre ground-hugging dash leaves a brief dust ribbon; keep the avatar visible and avoid implying invulnerability.</w:t>
      </w:r>
    </w:p>
    <w:p>
      <w:r>
        <w:rPr>
          <w:b w:val="0"/>
          <w:i w:val="0"/>
        </w:rPr>
      </w:r>
      <w:r>
        <w:rPr>
          <w:b/>
          <w:i w:val="0"/>
        </w:rPr>
        <w:t>Timing and ownership:</w:t>
      </w:r>
      <w:r>
        <w:rPr>
          <w:b w:val="0"/>
          <w:i w:val="0"/>
        </w:rPr>
        <w:t xml:space="preserve"> Use the verified humanoid action profile; source wind-up and authored hit ticks are authoritative. Trail lifetime 0.12 s; impact flash 0.12 s; dust 0.40 s; final removal &lt;=0.60 s after last hit.</w:t>
      </w:r>
    </w:p>
    <w:p>
      <w:r>
        <w:rPr>
          <w:b w:val="0"/>
          <w:i w:val="0"/>
        </w:rPr>
      </w:r>
      <w:r>
        <w:rPr>
          <w:b/>
          <w:i w:val="0"/>
        </w:rPr>
        <w:t>Candidate SystemIds [W01]:</w:t>
      </w:r>
      <w:r>
        <w:rPr>
          <w:b w:val="0"/>
          <w:i w:val="0"/>
        </w:rPr>
        <w:t xml:space="preserve"> </w:t>
      </w:r>
      <w:r>
        <w:rPr>
          <w:rFonts w:ascii="Consolas" w:hAnsi="Consolas"/>
          <w:b w:val="0"/>
          <w:i w:val="0"/>
          <w:sz w:val="17"/>
        </w:rPr>
        <w:t>Daggers_Dash_Straight</w:t>
      </w:r>
      <w:r>
        <w:rPr>
          <w:b w:val="0"/>
          <w:i w:val="0"/>
        </w:rPr>
        <w:t xml:space="preserve">, </w:t>
      </w:r>
      <w:r>
        <w:rPr>
          <w:rFonts w:ascii="Consolas" w:hAnsi="Consolas"/>
          <w:b w:val="0"/>
          <w:i w:val="0"/>
          <w:sz w:val="17"/>
        </w:rPr>
        <w:t>Block_Sprint_Dust</w:t>
      </w:r>
      <w:r>
        <w:rPr>
          <w:b w:val="0"/>
          <w:i w:val="0"/>
        </w:rPr>
        <w:t>.</w:t>
      </w:r>
    </w:p>
    <w:p>
      <w:r>
        <w:rPr>
          <w:b w:val="0"/>
          <w:i w:val="0"/>
        </w:rPr>
      </w:r>
      <w:r>
        <w:rPr>
          <w:b/>
          <w:i w:val="0"/>
        </w:rPr>
        <w:t>Fallback / art acceptance:</w:t>
      </w:r>
      <w:r>
        <w:rPr>
          <w:b w:val="0"/>
          <w:i w:val="0"/>
        </w:rPr>
        <w:t xml:space="preserve"> procedural movement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rpg.icon.skill.quickstep / rpg.vfx.skill.quickstep. Audio uses the family/element semantic keys from 08.4; no unverified SoundId is mandatory.</w:t>
      </w:r>
    </w:p>
    <w:p>
      <w:pPr>
        <w:pStyle w:val="Heading2"/>
        <w:pageBreakBefore/>
      </w:pPr>
      <w:r>
        <w:rPr>
          <w:b w:val="0"/>
          <w:i w:val="0"/>
        </w:rPr>
        <w:t>SK-007. Dagger Flurry</w:t>
      </w:r>
    </w:p>
    <w:p>
      <w:r>
        <w:rPr>
          <w:rFonts w:ascii="Consolas" w:hAnsi="Consolas"/>
          <w:b w:val="0"/>
          <w:i w:val="0"/>
          <w:sz w:val="17"/>
        </w:rPr>
        <w:t>rpg.skill.dagger_flurry</w:t>
      </w:r>
      <w:r>
        <w:rPr>
          <w:b w:val="0"/>
          <w:i w:val="0"/>
        </w:rPr>
        <w:t xml:space="preserve"> • Tier I • Phase 04 • STRIKE • PHYSICAL • TEMPLATE visuals</w:t>
      </w:r>
    </w:p>
    <w:p>
      <w:r>
        <w:rPr>
          <w:b w:val="0"/>
          <w:i w:val="0"/>
        </w:rPr>
        <w:t>Perform a rapid sequence of dagger strikes against enemies directly in front of the player.</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Goblin Thief;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Strike / Repeat  /  Requirement: Daggers  /  Scaling: Light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10</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4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2.4 m  /  80° frontal arc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0.8 s sequence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4 hits × 0.35x Weapon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Damage ticks at 0.0, 0.2, 0.4, 0.6 s after release; attack lock lasts 0.8 s. Each tick has a distinct hit ledger. Generic Multistrike is blocked because this is already a native sequence.</w:t>
      </w:r>
    </w:p>
    <w:p>
      <w:r>
        <w:rPr>
          <w:b w:val="0"/>
          <w:i w:val="0"/>
        </w:rPr>
      </w:r>
      <w:r>
        <w:rPr>
          <w:b/>
          <w:i w:val="0"/>
        </w:rPr>
        <w:t>Look and feel:</w:t>
      </w:r>
      <w:r>
        <w:rPr>
          <w:b w:val="0"/>
          <w:i w:val="0"/>
        </w:rPr>
        <w:t xml:space="preserve"> Four readable narrow slashes alternate over 0.8 seconds; emit a separate small contact accent at each actual hit, never a full-screen strobe.</w:t>
      </w:r>
    </w:p>
    <w:p>
      <w:r>
        <w:rPr>
          <w:b w:val="0"/>
          <w:i w:val="0"/>
        </w:rPr>
      </w:r>
      <w:r>
        <w:rPr>
          <w:b/>
          <w:i w:val="0"/>
        </w:rPr>
        <w:t>Timing and ownership:</w:t>
      </w:r>
      <w:r>
        <w:rPr>
          <w:b w:val="0"/>
          <w:i w:val="0"/>
        </w:rPr>
        <w:t xml:space="preserve"> Use the verified humanoid action profile; source wind-up and authored hit ticks are authoritative. Trail lifetime 0.12 s; impact flash 0.12 s; dust 0.40 s; final removal &lt;=0.60 s after last hit.</w:t>
      </w:r>
    </w:p>
    <w:p>
      <w:r>
        <w:rPr>
          <w:b w:val="0"/>
          <w:i w:val="0"/>
        </w:rPr>
      </w:r>
      <w:r>
        <w:rPr>
          <w:b/>
          <w:i w:val="0"/>
        </w:rPr>
        <w:t>Candidate SystemIds [W01]:</w:t>
      </w:r>
      <w:r>
        <w:rPr>
          <w:b w:val="0"/>
          <w:i w:val="0"/>
        </w:rPr>
        <w:t xml:space="preserve"> </w:t>
      </w:r>
      <w:r>
        <w:rPr>
          <w:rFonts w:ascii="Consolas" w:hAnsi="Consolas"/>
          <w:b w:val="0"/>
          <w:i w:val="0"/>
          <w:sz w:val="17"/>
        </w:rPr>
        <w:t>Impact_Dagger_Slash</w:t>
      </w:r>
      <w:r>
        <w:rPr>
          <w:b w:val="0"/>
          <w:i w:val="0"/>
        </w:rPr>
        <w:t xml:space="preserve">, </w:t>
      </w:r>
      <w:r>
        <w:rPr>
          <w:rFonts w:ascii="Consolas" w:hAnsi="Consolas"/>
          <w:b w:val="0"/>
          <w:i w:val="0"/>
          <w:sz w:val="17"/>
        </w:rPr>
        <w:t>Daggers_Stab_Trail</w:t>
      </w:r>
      <w:r>
        <w:rPr>
          <w:b w:val="0"/>
          <w:i w:val="0"/>
        </w:rPr>
        <w:t>.</w:t>
      </w:r>
    </w:p>
    <w:p>
      <w:r>
        <w:rPr>
          <w:b w:val="0"/>
          <w:i w:val="0"/>
        </w:rPr>
      </w:r>
      <w:r>
        <w:rPr>
          <w:b/>
          <w:i w:val="0"/>
        </w:rPr>
        <w:t>Fallback / art acceptance:</w:t>
      </w:r>
      <w:r>
        <w:rPr>
          <w:b w:val="0"/>
          <w:i w:val="0"/>
        </w:rPr>
        <w:t xml:space="preserve"> procedural strike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rpg.icon.skill.dagger_flurry / rpg.vfx.skill.dagger_flurry. Audio uses the family/element semantic keys from 08.4; no unverified SoundId is mandatory.</w:t>
      </w:r>
    </w:p>
    <w:p>
      <w:pPr>
        <w:pStyle w:val="Heading2"/>
        <w:pageBreakBefore/>
      </w:pPr>
      <w:r>
        <w:rPr>
          <w:b w:val="0"/>
          <w:i w:val="0"/>
        </w:rPr>
        <w:t>SK-014. Maul Swing</w:t>
      </w:r>
    </w:p>
    <w:p>
      <w:r>
        <w:rPr>
          <w:rFonts w:ascii="Consolas" w:hAnsi="Consolas"/>
          <w:b w:val="0"/>
          <w:i w:val="0"/>
          <w:sz w:val="17"/>
        </w:rPr>
        <w:t>rpg.skill.maul_swing</w:t>
      </w:r>
      <w:r>
        <w:rPr>
          <w:b w:val="0"/>
          <w:i w:val="0"/>
        </w:rPr>
        <w:t xml:space="preserve"> • Tier I • Phase 04 • STRIKE • PHYSICAL • TEMPLATE visuals</w:t>
      </w:r>
    </w:p>
    <w:p>
      <w:r>
        <w:rPr>
          <w:b w:val="0"/>
          <w:i w:val="0"/>
        </w:rPr>
        <w:t>Swing a heavy weapon with crushing force to punish a target at close range.</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Trork Mauler;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Strike  /  Requirement: Maces / Battleaxes  /  Scaling: Heavy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9</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2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2.8 m  /  120° frontal melee arc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0.90x scaling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Retain 0.90 weapon coefficient as authored, despite the heavier flavour description. No invented stun.</w:t>
      </w:r>
    </w:p>
    <w:p>
      <w:r>
        <w:rPr>
          <w:b w:val="0"/>
          <w:i w:val="0"/>
        </w:rPr>
      </w:r>
      <w:r>
        <w:rPr>
          <w:b/>
          <w:i w:val="0"/>
        </w:rPr>
        <w:t>Look and feel:</w:t>
      </w:r>
      <w:r>
        <w:rPr>
          <w:b w:val="0"/>
          <w:i w:val="0"/>
        </w:rPr>
        <w:t xml:space="preserve"> A blunt weapon swing ends in a dense, low dust impact and short compression flash; retain its modest 0.90 coefficient until a separate balance revision.</w:t>
      </w:r>
    </w:p>
    <w:p>
      <w:r>
        <w:rPr>
          <w:b w:val="0"/>
          <w:i w:val="0"/>
        </w:rPr>
      </w:r>
      <w:r>
        <w:rPr>
          <w:b/>
          <w:i w:val="0"/>
        </w:rPr>
        <w:t>Timing and ownership:</w:t>
      </w:r>
      <w:r>
        <w:rPr>
          <w:b w:val="0"/>
          <w:i w:val="0"/>
        </w:rPr>
        <w:t xml:space="preserve"> Use the verified humanoid action profile; source wind-up and authored hit ticks are authoritative. Trail lifetime 0.12 s; impact flash 0.12 s; dust 0.40 s; final removal &lt;=0.60 s after last hit.</w:t>
      </w:r>
    </w:p>
    <w:p>
      <w:r>
        <w:rPr>
          <w:b w:val="0"/>
          <w:i w:val="0"/>
        </w:rPr>
      </w:r>
      <w:r>
        <w:rPr>
          <w:b/>
          <w:i w:val="0"/>
        </w:rPr>
        <w:t>Candidate SystemIds [W01]:</w:t>
      </w:r>
      <w:r>
        <w:rPr>
          <w:b w:val="0"/>
          <w:i w:val="0"/>
        </w:rPr>
        <w:t xml:space="preserve"> </w:t>
      </w:r>
      <w:r>
        <w:rPr>
          <w:rFonts w:ascii="Consolas" w:hAnsi="Consolas"/>
          <w:b w:val="0"/>
          <w:i w:val="0"/>
          <w:sz w:val="17"/>
        </w:rPr>
        <w:t>Impact_Mace_Basic</w:t>
      </w:r>
      <w:r>
        <w:rPr>
          <w:b w:val="0"/>
          <w:i w:val="0"/>
        </w:rPr>
        <w:t>.</w:t>
      </w:r>
    </w:p>
    <w:p>
      <w:r>
        <w:rPr>
          <w:b w:val="0"/>
          <w:i w:val="0"/>
        </w:rPr>
      </w:r>
      <w:r>
        <w:rPr>
          <w:b/>
          <w:i w:val="0"/>
        </w:rPr>
        <w:t>Fallback / art acceptance:</w:t>
      </w:r>
      <w:r>
        <w:rPr>
          <w:b w:val="0"/>
          <w:i w:val="0"/>
        </w:rPr>
        <w:t xml:space="preserve"> procedural strike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rpg.icon.skill.maul_swing / rpg.vfx.skill.maul_swing. Audio uses the family/element semantic keys from 08.4; no unverified SoundId is mandatory.</w:t>
      </w:r>
    </w:p>
    <w:p>
      <w:pPr>
        <w:pStyle w:val="Heading2"/>
        <w:pageBreakBefore/>
      </w:pPr>
      <w:r>
        <w:rPr>
          <w:b w:val="0"/>
          <w:i w:val="0"/>
        </w:rPr>
        <w:t>SK-016. Scythe Sweep</w:t>
      </w:r>
    </w:p>
    <w:p>
      <w:r>
        <w:rPr>
          <w:rFonts w:ascii="Consolas" w:hAnsi="Consolas"/>
          <w:b w:val="0"/>
          <w:i w:val="0"/>
          <w:sz w:val="17"/>
        </w:rPr>
        <w:t>rpg.skill.scythe_sweep • Tier I • Phase 04 • STRIKE • VOID • TEMPLATE visuals</w:t>
      </w:r>
    </w:p>
    <w:p>
      <w:r>
        <w:rPr>
          <w:b w:val="0"/>
          <w:i w:val="0"/>
        </w:rPr>
        <w:t>Manifest or sweep a scythe through a wide frontal arc to cut multiple nearby enemies.</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UNASSIGNED - distinct signature enemy required; UNASSIGNED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Strike / Cone  /  Requirement: None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4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4.0 m  /  160° frontal cone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1.00x Magic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INNATE base 20, INT scaling; attack origin is a normal humanoid hand/weapon sweep. It remains a Strike, not a projectile, even though the visual uses a crescent.</w:t>
      </w:r>
    </w:p>
    <w:p>
      <w:r>
        <w:rPr>
          <w:b w:val="0"/>
          <w:i w:val="0"/>
        </w:rPr>
      </w:r>
      <w:r>
        <w:rPr>
          <w:b/>
          <w:i w:val="0"/>
        </w:rPr>
        <w:t>Look and feel:</w:t>
      </w:r>
      <w:r>
        <w:rPr>
          <w:b w:val="0"/>
          <w:i w:val="0"/>
        </w:rPr>
        <w:t xml:space="preserve"> A translucent crescent sweeps the 160-degree cone from a normal humanoid swing; a flat crescent template replaces bespoke spectral-scythe art initially.</w:t>
      </w:r>
    </w:p>
    <w:p>
      <w:r>
        <w:rPr>
          <w:b w:val="0"/>
          <w:i w:val="0"/>
        </w:rPr>
      </w:r>
      <w:r>
        <w:rPr>
          <w:b/>
          <w:i w:val="0"/>
        </w:rPr>
        <w:t>Timing and ownership:</w:t>
      </w:r>
      <w:r>
        <w:rPr>
          <w:b w:val="0"/>
          <w:i w:val="0"/>
        </w:rPr>
        <w:t xml:space="preserve"> Use the verified humanoid action profile; source wind-up and authored hit ticks are authoritative. Trail lifetime 0.12 s; impact flash 0.12 s; dust 0.40 s; final removal &lt;=0.60 s after last hit.</w:t>
      </w:r>
    </w:p>
    <w:p>
      <w:r>
        <w:rPr>
          <w:b w:val="0"/>
          <w:i w:val="0"/>
        </w:rPr>
      </w:r>
      <w:r>
        <w:rPr>
          <w:b/>
          <w:i w:val="0"/>
        </w:rPr>
        <w:t>Candidate SystemIds [W01]:</w:t>
      </w:r>
      <w:r>
        <w:rPr>
          <w:b w:val="0"/>
          <w:i w:val="0"/>
        </w:rPr>
        <w:t xml:space="preserve"> </w:t>
      </w:r>
      <w:r>
        <w:rPr>
          <w:rFonts w:ascii="Consolas" w:hAnsi="Consolas"/>
          <w:b w:val="0"/>
          <w:i w:val="0"/>
          <w:sz w:val="17"/>
        </w:rPr>
        <w:t>Impact_Blade_01</w:t>
      </w:r>
      <w:r>
        <w:rPr>
          <w:b w:val="0"/>
          <w:i w:val="0"/>
        </w:rPr>
        <w:t xml:space="preserve">, </w:t>
      </w:r>
      <w:r>
        <w:rPr>
          <w:rFonts w:ascii="Consolas" w:hAnsi="Consolas"/>
          <w:b w:val="0"/>
          <w:i w:val="0"/>
          <w:sz w:val="17"/>
        </w:rPr>
        <w:t>Magic_Sparks_GS</w:t>
      </w:r>
      <w:r>
        <w:rPr>
          <w:b w:val="0"/>
          <w:i w:val="0"/>
        </w:rPr>
        <w:t>.</w:t>
      </w:r>
    </w:p>
    <w:p>
      <w:r>
        <w:rPr>
          <w:b w:val="0"/>
          <w:i w:val="0"/>
        </w:rPr>
        <w:t>Fallback / art acceptance: procedural strike template; element palette VOID;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rpg.icon.skill.scythe_sweep / rpg.vfx.skill.scythe_sweep. Audio uses the family/element semantic keys from 08.4; no unverified SoundId is mandatory.</w:t>
      </w:r>
    </w:p>
    <w:p>
      <w:pPr>
        <w:pStyle w:val="Heading2"/>
        <w:pageBreakBefore/>
      </w:pPr>
      <w:r>
        <w:rPr>
          <w:b w:val="0"/>
          <w:i w:val="0"/>
        </w:rPr>
        <w:t>SK-019. Pounce</w:t>
      </w:r>
    </w:p>
    <w:p>
      <w:r>
        <w:rPr>
          <w:rFonts w:ascii="Consolas" w:hAnsi="Consolas"/>
          <w:b w:val="0"/>
          <w:i w:val="0"/>
          <w:sz w:val="17"/>
        </w:rPr>
        <w:t>rpg.skill.pounce</w:t>
      </w:r>
      <w:r>
        <w:rPr>
          <w:b w:val="0"/>
          <w:i w:val="0"/>
        </w:rPr>
        <w:t xml:space="preserve"> • Tier I • Phase 04 • MOVEMENT • PHYSICAL • TEMPLATE visuals</w:t>
      </w:r>
    </w:p>
    <w:p>
      <w:r>
        <w:rPr>
          <w:b w:val="0"/>
          <w:i w:val="0"/>
        </w:rPr>
        <w:t>Leap toward a target and strike on arrival.</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Sabertooth Tiger;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Movement / Strike  /  Requirement: None  /  Scaling: Light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5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8 m leap  /  1.5 m landing radius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0.25-0.8 s travel</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1.05x Light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Travel time clamp(distance/16, 0.25, 0.8) s; parabola apex 1.2 m above a linear endpoint path. Resolve landing burst once and use INNATE base 20 / DEX.</w:t>
      </w:r>
    </w:p>
    <w:p>
      <w:r>
        <w:rPr>
          <w:b w:val="0"/>
          <w:i w:val="0"/>
        </w:rPr>
      </w:r>
      <w:r>
        <w:rPr>
          <w:b/>
          <w:i w:val="0"/>
        </w:rPr>
        <w:t>Look and feel:</w:t>
      </w:r>
      <w:r>
        <w:rPr>
          <w:b w:val="0"/>
          <w:i w:val="0"/>
        </w:rPr>
        <w:t xml:space="preserve"> Use a humanoid jump-to-strike, not animal locomotion; a brief landing disc at 1.5 metres marks the only damaging landing event.</w:t>
      </w:r>
    </w:p>
    <w:p>
      <w:r>
        <w:rPr>
          <w:b w:val="0"/>
          <w:i w:val="0"/>
        </w:rPr>
      </w:r>
      <w:r>
        <w:rPr>
          <w:b/>
          <w:i w:val="0"/>
        </w:rPr>
        <w:t>Timing and ownership:</w:t>
      </w:r>
      <w:r>
        <w:rPr>
          <w:b w:val="0"/>
          <w:i w:val="0"/>
        </w:rPr>
        <w:t xml:space="preserve"> Use the verified humanoid action profile; source wind-up and authored hit ticks are authoritative. Trail lifetime 0.12 s; impact flash 0.12 s; dust 0.40 s; final removal &lt;=0.60 s after last hit.</w:t>
      </w:r>
    </w:p>
    <w:p>
      <w:r>
        <w:rPr>
          <w:b w:val="0"/>
          <w:i w:val="0"/>
        </w:rPr>
      </w:r>
      <w:r>
        <w:rPr>
          <w:b/>
          <w:i w:val="0"/>
        </w:rPr>
        <w:t>Candidate SystemIds [W01]:</w:t>
      </w:r>
      <w:r>
        <w:rPr>
          <w:b w:val="0"/>
          <w:i w:val="0"/>
        </w:rPr>
        <w:t xml:space="preserve"> </w:t>
      </w:r>
      <w:r>
        <w:rPr>
          <w:rFonts w:ascii="Consolas" w:hAnsi="Consolas"/>
          <w:b w:val="0"/>
          <w:i w:val="0"/>
          <w:sz w:val="17"/>
        </w:rPr>
        <w:t>Daggers_Pounce_Flash</w:t>
      </w:r>
      <w:r>
        <w:rPr>
          <w:b w:val="0"/>
          <w:i w:val="0"/>
        </w:rPr>
        <w:t xml:space="preserve">, </w:t>
      </w:r>
      <w:r>
        <w:rPr>
          <w:rFonts w:ascii="Consolas" w:hAnsi="Consolas"/>
          <w:b w:val="0"/>
          <w:i w:val="0"/>
          <w:sz w:val="17"/>
        </w:rPr>
        <w:t>Block_Sprint_Dust</w:t>
      </w:r>
      <w:r>
        <w:rPr>
          <w:b w:val="0"/>
          <w:i w:val="0"/>
        </w:rPr>
        <w:t>.</w:t>
      </w:r>
    </w:p>
    <w:p>
      <w:r>
        <w:rPr>
          <w:b w:val="0"/>
          <w:i w:val="0"/>
        </w:rPr>
      </w:r>
      <w:r>
        <w:rPr>
          <w:b/>
          <w:i w:val="0"/>
        </w:rPr>
        <w:t>Fallback / art acceptance:</w:t>
      </w:r>
      <w:r>
        <w:rPr>
          <w:b w:val="0"/>
          <w:i w:val="0"/>
        </w:rPr>
        <w:t xml:space="preserve"> procedural movement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rpg.icon.skill.pounce / rpg.vfx.skill.pounce. Audio uses the family/element semantic keys from 08.4; no unverified SoundId is mandatory.</w:t>
      </w:r>
    </w:p>
    <w:p>
      <w:pPr>
        <w:pStyle w:val="Heading2"/>
        <w:pageBreakBefore/>
      </w:pPr>
      <w:r>
        <w:rPr>
          <w:b w:val="0"/>
          <w:i w:val="0"/>
        </w:rPr>
        <w:t>SK-021. Dive Strike</w:t>
      </w:r>
    </w:p>
    <w:p>
      <w:r>
        <w:rPr>
          <w:rFonts w:ascii="Consolas" w:hAnsi="Consolas"/>
          <w:b w:val="0"/>
          <w:i w:val="0"/>
          <w:sz w:val="17"/>
        </w:rPr>
        <w:t>rpg.skill.dive_strike</w:t>
      </w:r>
      <w:r>
        <w:rPr>
          <w:b w:val="0"/>
          <w:i w:val="0"/>
        </w:rPr>
        <w:t xml:space="preserve"> • Tier I • Phase 04 • MOVEMENT • PHYSICAL • TEMPLATE visuals</w:t>
      </w:r>
    </w:p>
    <w:p>
      <w:r>
        <w:rPr>
          <w:b w:val="0"/>
          <w:i w:val="0"/>
        </w:rPr>
        <w:t>Leap or dive rapidly onto a target area and strike enemies at the landing point.</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Hawk;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Movement / Strike  /  Requirement: None  /  Scaling: Light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6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10 m leap  /  2.0 m landing radius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0.25-0.8 s travel</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1.15x Light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Travel clamp(distance/16, 0.25, 0.8) s; apex 1.8 m above path; INNATE base 20 / DEX, one landing burst. Cannot target beyond valid loaded ground.</w:t>
      </w:r>
    </w:p>
    <w:p>
      <w:r>
        <w:rPr>
          <w:b w:val="0"/>
          <w:i w:val="0"/>
        </w:rPr>
      </w:r>
      <w:r>
        <w:rPr>
          <w:b/>
          <w:i w:val="0"/>
        </w:rPr>
        <w:t>Look and feel:</w:t>
      </w:r>
      <w:r>
        <w:rPr>
          <w:b w:val="0"/>
          <w:i w:val="0"/>
        </w:rPr>
        <w:t xml:space="preserve"> A normal humanoid leap descends into a two-metre landing burst; no wings, airborne creature model, or custom acrobatics are required for acceptance.</w:t>
      </w:r>
    </w:p>
    <w:p>
      <w:r>
        <w:rPr>
          <w:b w:val="0"/>
          <w:i w:val="0"/>
        </w:rPr>
      </w:r>
      <w:r>
        <w:rPr>
          <w:b/>
          <w:i w:val="0"/>
        </w:rPr>
        <w:t>Timing and ownership:</w:t>
      </w:r>
      <w:r>
        <w:rPr>
          <w:b w:val="0"/>
          <w:i w:val="0"/>
        </w:rPr>
        <w:t xml:space="preserve"> Use the verified humanoid action profile; source wind-up and authored hit ticks are authoritative. Trail lifetime 0.12 s; impact flash 0.12 s; dust 0.40 s; final removal &lt;=0.60 s after last hit.</w:t>
      </w:r>
    </w:p>
    <w:p>
      <w:r>
        <w:rPr>
          <w:b w:val="0"/>
          <w:i w:val="0"/>
        </w:rPr>
      </w:r>
      <w:r>
        <w:rPr>
          <w:b/>
          <w:i w:val="0"/>
        </w:rPr>
        <w:t>Candidate SystemIds [W01]:</w:t>
      </w:r>
      <w:r>
        <w:rPr>
          <w:b w:val="0"/>
          <w:i w:val="0"/>
        </w:rPr>
        <w:t xml:space="preserve"> </w:t>
      </w:r>
      <w:r>
        <w:rPr>
          <w:rFonts w:ascii="Consolas" w:hAnsi="Consolas"/>
          <w:b w:val="0"/>
          <w:i w:val="0"/>
          <w:sz w:val="17"/>
        </w:rPr>
        <w:t>Daggers_Pounce_Flash</w:t>
      </w:r>
      <w:r>
        <w:rPr>
          <w:b w:val="0"/>
          <w:i w:val="0"/>
        </w:rPr>
        <w:t xml:space="preserve">, </w:t>
      </w:r>
      <w:r>
        <w:rPr>
          <w:rFonts w:ascii="Consolas" w:hAnsi="Consolas"/>
          <w:b w:val="0"/>
          <w:i w:val="0"/>
          <w:sz w:val="17"/>
        </w:rPr>
        <w:t>Stick_Slam_Ground_Small</w:t>
      </w:r>
      <w:r>
        <w:rPr>
          <w:b w:val="0"/>
          <w:i w:val="0"/>
        </w:rPr>
        <w:t>.</w:t>
      </w:r>
    </w:p>
    <w:p>
      <w:r>
        <w:rPr>
          <w:b w:val="0"/>
          <w:i w:val="0"/>
        </w:rPr>
      </w:r>
      <w:r>
        <w:rPr>
          <w:b/>
          <w:i w:val="0"/>
        </w:rPr>
        <w:t>Fallback / art acceptance:</w:t>
      </w:r>
      <w:r>
        <w:rPr>
          <w:b w:val="0"/>
          <w:i w:val="0"/>
        </w:rPr>
        <w:t xml:space="preserve"> procedural movement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rpg.icon.skill.dive_strike / rpg.vfx.skill.dive_strike. Audio uses the family/element semantic keys from 08.4; no unverified SoundId is mandatory.</w:t>
      </w:r>
    </w:p>
    <w:p>
      <w:pPr>
        <w:pStyle w:val="Heading2"/>
        <w:pageBreakBefore/>
      </w:pPr>
      <w:r>
        <w:rPr>
          <w:b w:val="0"/>
          <w:i w:val="0"/>
        </w:rPr>
        <w:t>SK-029. Spark</w:t>
      </w:r>
    </w:p>
    <w:p>
      <w:r>
        <w:rPr>
          <w:rFonts w:ascii="Consolas" w:hAnsi="Consolas"/>
          <w:b w:val="0"/>
          <w:i w:val="0"/>
          <w:sz w:val="17"/>
        </w:rPr>
        <w:t>rpg.skill.spark</w:t>
      </w:r>
      <w:r>
        <w:rPr>
          <w:b w:val="0"/>
          <w:i w:val="0"/>
        </w:rPr>
        <w:t xml:space="preserve"> • Tier I • Phase 04 • STRIKE • FIRE • TEMPLATE visuals</w:t>
      </w:r>
    </w:p>
    <w:p>
      <w:r>
        <w:rPr>
          <w:b w:val="0"/>
          <w:i w:val="0"/>
        </w:rPr>
        <w:t>Strike a nearby target with a burst of heat and flame.</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Emberwulf;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Strike / Fire  /  Requirement: None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7</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2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2.8 m  /  120° frontal melee arc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0.90x scaling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INNATE base 20 / INT. Fire direct hit only; no default Burn was specified, so Combustion is not compatible until a Burn payload is explicitly added.</w:t>
      </w:r>
    </w:p>
    <w:p>
      <w:r>
        <w:rPr>
          <w:b w:val="0"/>
          <w:i w:val="0"/>
        </w:rPr>
      </w:r>
      <w:r>
        <w:rPr>
          <w:b/>
          <w:i w:val="0"/>
        </w:rPr>
        <w:t>Look and feel:</w:t>
      </w:r>
      <w:r>
        <w:rPr>
          <w:b w:val="0"/>
          <w:i w:val="0"/>
        </w:rPr>
        <w:t xml:space="preserve"> A compact hand-or-weapon-level flame snap fills the frontal arc, finishing quickly; it is not a long-range bolt or flamethrower.</w:t>
      </w:r>
    </w:p>
    <w:p>
      <w:r>
        <w:rPr>
          <w:b w:val="0"/>
          <w:i w:val="0"/>
        </w:rPr>
      </w:r>
      <w:r>
        <w:rPr>
          <w:b/>
          <w:i w:val="0"/>
        </w:rPr>
        <w:t>Timing and ownership:</w:t>
      </w:r>
      <w:r>
        <w:rPr>
          <w:b w:val="0"/>
          <w:i w:val="0"/>
        </w:rPr>
        <w:t xml:space="preserve"> Use the verified humanoid action profile; source wind-up and authored hit ticks are authoritative. Trail lifetime 0.12 s; impact flash 0.12 s; dust 0.40 s; final removal &lt;=0.60 s after last hit.</w:t>
      </w:r>
    </w:p>
    <w:p>
      <w:r>
        <w:rPr>
          <w:b w:val="0"/>
          <w:i w:val="0"/>
        </w:rPr>
      </w:r>
      <w:r>
        <w:rPr>
          <w:b/>
          <w:i w:val="0"/>
        </w:rPr>
        <w:t>Candidate SystemIds [W01]:</w:t>
      </w:r>
      <w:r>
        <w:rPr>
          <w:b w:val="0"/>
          <w:i w:val="0"/>
        </w:rPr>
        <w:t xml:space="preserve"> </w:t>
      </w:r>
      <w:r>
        <w:rPr>
          <w:rFonts w:ascii="Consolas" w:hAnsi="Consolas"/>
          <w:b w:val="0"/>
          <w:i w:val="0"/>
          <w:sz w:val="17"/>
        </w:rPr>
        <w:t>Fire_Charged1</w:t>
      </w:r>
      <w:r>
        <w:rPr>
          <w:b w:val="0"/>
          <w:i w:val="0"/>
        </w:rPr>
        <w:t xml:space="preserve">, </w:t>
      </w:r>
      <w:r>
        <w:rPr>
          <w:rFonts w:ascii="Consolas" w:hAnsi="Consolas"/>
          <w:b w:val="0"/>
          <w:i w:val="0"/>
          <w:sz w:val="17"/>
        </w:rPr>
        <w:t>Impact_Fire</w:t>
      </w:r>
      <w:r>
        <w:rPr>
          <w:b w:val="0"/>
          <w:i w:val="0"/>
        </w:rPr>
        <w:t>.</w:t>
      </w:r>
    </w:p>
    <w:p>
      <w:r>
        <w:rPr>
          <w:b w:val="0"/>
          <w:i w:val="0"/>
        </w:rPr>
      </w:r>
      <w:r>
        <w:rPr>
          <w:b/>
          <w:i w:val="0"/>
        </w:rPr>
        <w:t>Fallback / art acceptance:</w:t>
      </w:r>
      <w:r>
        <w:rPr>
          <w:b w:val="0"/>
          <w:i w:val="0"/>
        </w:rPr>
        <w:t xml:space="preserve"> procedural strike template; element palette FIRE;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rpg.icon.skill.spark / rpg.vfx.skill.spark. Audio uses the family/element semantic keys from 08.4; no unverified SoundId is mandatory.</w:t>
      </w:r>
    </w:p>
    <w:p>
      <w:pPr>
        <w:pStyle w:val="Heading2"/>
        <w:pageBreakBefore/>
      </w:pPr>
      <w:r>
        <w:rPr>
          <w:b w:val="0"/>
          <w:i w:val="0"/>
        </w:rPr>
        <w:t>SK-036. Jump Strike</w:t>
      </w:r>
    </w:p>
    <w:p>
      <w:r>
        <w:rPr>
          <w:rFonts w:ascii="Consolas" w:hAnsi="Consolas"/>
          <w:b w:val="0"/>
          <w:i w:val="0"/>
          <w:sz w:val="17"/>
        </w:rPr>
        <w:t>rpg.skill.jump_strike</w:t>
      </w:r>
      <w:r>
        <w:rPr>
          <w:b w:val="0"/>
          <w:i w:val="0"/>
        </w:rPr>
        <w:t xml:space="preserve"> • Tier II • Phase 04 • MOVEMENT • PHYSICAL • TEMPLATE visuals</w:t>
      </w:r>
    </w:p>
    <w:p>
      <w:r>
        <w:rPr>
          <w:b w:val="0"/>
          <w:i w:val="0"/>
        </w:rPr>
        <w:t>Leap toward a target point and deliver a weapon strike when landing.</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Cave Raptor;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Movement / Strike  /  Requirement: Swords / Longswords / Spears  /  Scaling: Heavy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12</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7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10 m leap  /  2.2 m landing radius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0.25-0.8 s travel</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1.40x Weapon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Held item selects STR or DEX. Travel clamp(distance/16, 0.25, 0.8) s, apex 1.5 m; one landing hit at authored radius, no extra native swing damage.</w:t>
      </w:r>
    </w:p>
    <w:p>
      <w:r>
        <w:rPr>
          <w:b w:val="0"/>
          <w:i w:val="0"/>
        </w:rPr>
      </w:r>
      <w:r>
        <w:rPr>
          <w:b/>
          <w:i w:val="0"/>
        </w:rPr>
        <w:t>Look and feel:</w:t>
      </w:r>
      <w:r>
        <w:rPr>
          <w:b w:val="0"/>
          <w:i w:val="0"/>
        </w:rPr>
        <w:t xml:space="preserve"> The character uses the equipped weapon during a humanoid leap, then lands with a 2.2-metre impact marker; animation and server hit occur together.</w:t>
      </w:r>
    </w:p>
    <w:p>
      <w:r>
        <w:rPr>
          <w:b w:val="0"/>
          <w:i w:val="0"/>
        </w:rPr>
      </w:r>
      <w:r>
        <w:rPr>
          <w:b/>
          <w:i w:val="0"/>
        </w:rPr>
        <w:t>Timing and ownership:</w:t>
      </w:r>
      <w:r>
        <w:rPr>
          <w:b w:val="0"/>
          <w:i w:val="0"/>
        </w:rPr>
        <w:t xml:space="preserve"> Use the verified humanoid action profile; source wind-up and authored hit ticks are authoritative. Trail lifetime 0.12 s; impact flash 0.12 s; dust 0.40 s; final removal &lt;=0.60 s after last hit.</w:t>
      </w:r>
    </w:p>
    <w:p>
      <w:r>
        <w:rPr>
          <w:b w:val="0"/>
          <w:i w:val="0"/>
        </w:rPr>
      </w:r>
      <w:r>
        <w:rPr>
          <w:b/>
          <w:i w:val="0"/>
        </w:rPr>
        <w:t>Candidate SystemIds [W01]:</w:t>
      </w:r>
      <w:r>
        <w:rPr>
          <w:b w:val="0"/>
          <w:i w:val="0"/>
        </w:rPr>
        <w:t xml:space="preserve"> </w:t>
      </w:r>
      <w:r>
        <w:rPr>
          <w:rFonts w:ascii="Consolas" w:hAnsi="Consolas"/>
          <w:b w:val="0"/>
          <w:i w:val="0"/>
          <w:sz w:val="17"/>
        </w:rPr>
        <w:t>Daggers_Pounce_Flash</w:t>
      </w:r>
      <w:r>
        <w:rPr>
          <w:b w:val="0"/>
          <w:i w:val="0"/>
        </w:rPr>
        <w:t xml:space="preserve">, </w:t>
      </w:r>
      <w:r>
        <w:rPr>
          <w:rFonts w:ascii="Consolas" w:hAnsi="Consolas"/>
          <w:b w:val="0"/>
          <w:i w:val="0"/>
          <w:sz w:val="17"/>
        </w:rPr>
        <w:t>Impact_Sword_Basic</w:t>
      </w:r>
      <w:r>
        <w:rPr>
          <w:b w:val="0"/>
          <w:i w:val="0"/>
        </w:rPr>
        <w:t>.</w:t>
      </w:r>
    </w:p>
    <w:p>
      <w:r>
        <w:rPr>
          <w:b w:val="0"/>
          <w:i w:val="0"/>
        </w:rPr>
      </w:r>
      <w:r>
        <w:rPr>
          <w:b/>
          <w:i w:val="0"/>
        </w:rPr>
        <w:t>Fallback / art acceptance:</w:t>
      </w:r>
      <w:r>
        <w:rPr>
          <w:b w:val="0"/>
          <w:i w:val="0"/>
        </w:rPr>
        <w:t xml:space="preserve"> procedural movement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rpg.icon.skill.jump_strike / rpg.vfx.skill.jump_strike. Audio uses the family/element semantic keys from 08.4; no unverified SoundId is mandatory.</w:t>
      </w:r>
    </w:p>
    <w:p>
      <w:pPr>
        <w:pStyle w:val="Heading2"/>
        <w:pageBreakBefore/>
      </w:pPr>
      <w:r>
        <w:rPr>
          <w:b w:val="0"/>
          <w:i w:val="0"/>
        </w:rPr>
        <w:t>SK-037. Charge</w:t>
      </w:r>
    </w:p>
    <w:p>
      <w:r>
        <w:rPr>
          <w:rFonts w:ascii="Consolas" w:hAnsi="Consolas"/>
          <w:b w:val="0"/>
          <w:i w:val="0"/>
          <w:sz w:val="17"/>
        </w:rPr>
        <w:t>rpg.skill.charge</w:t>
      </w:r>
      <w:r>
        <w:rPr>
          <w:b w:val="0"/>
          <w:i w:val="0"/>
        </w:rPr>
        <w:t xml:space="preserve"> • Tier II • Phase 04 • MOVEMENT • PHYSICAL • TEMPLATE visuals</w:t>
      </w:r>
    </w:p>
    <w:p>
      <w:r>
        <w:rPr>
          <w:b w:val="0"/>
          <w:i w:val="0"/>
        </w:rPr>
        <w:t>Rush forward with a spear, damaging and displacing the first enemy hit.</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Bison;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Movement / Strike  /  Requirement: Spears  /  Scaling: Heavy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14</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8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12 m charge  /  1.1 m wide path</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0.25-0.8 s travel</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1.50x Heavy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Knockback 3 m or brief stagger on first target.</w:t>
            </w:r>
          </w:p>
        </w:tc>
      </w:tr>
    </w:tbl>
    <w:p>
      <w:pPr>
        <w:spacing w:after="20"/>
      </w:pPr>
    </w:p>
    <w:p>
      <w:r>
        <w:rPr>
          <w:b w:val="0"/>
          <w:i w:val="0"/>
        </w:rPr>
      </w:r>
      <w:r>
        <w:rPr>
          <w:b/>
          <w:i w:val="0"/>
        </w:rPr>
        <w:t>Master Closure (normative):</w:t>
      </w:r>
      <w:r>
        <w:rPr>
          <w:b w:val="0"/>
          <w:i w:val="0"/>
        </w:rPr>
        <w:t xml:space="preserve"> Travel clamp(distance/20, 0.25, 0.8) s. Stop at first enemy/wall; request 3 m knockback or 0.4 s Stagger when displacement cannot occur. Never apply both.</w:t>
      </w:r>
    </w:p>
    <w:p>
      <w:r>
        <w:rPr>
          <w:b w:val="0"/>
          <w:i w:val="0"/>
        </w:rPr>
      </w:r>
      <w:r>
        <w:rPr>
          <w:b/>
          <w:i w:val="0"/>
        </w:rPr>
        <w:t>Look and feel:</w:t>
      </w:r>
      <w:r>
        <w:rPr>
          <w:b w:val="0"/>
          <w:i w:val="0"/>
        </w:rPr>
        <w:t xml:space="preserve"> A grounded spear-forward rush creates a narrow wake, ending at the first enemy or obstacle; the impact direction makes displacement readable.</w:t>
      </w:r>
    </w:p>
    <w:p>
      <w:r>
        <w:rPr>
          <w:b w:val="0"/>
          <w:i w:val="0"/>
        </w:rPr>
      </w:r>
      <w:r>
        <w:rPr>
          <w:b/>
          <w:i w:val="0"/>
        </w:rPr>
        <w:t>Timing and ownership:</w:t>
      </w:r>
      <w:r>
        <w:rPr>
          <w:b w:val="0"/>
          <w:i w:val="0"/>
        </w:rPr>
        <w:t xml:space="preserve"> Use the verified humanoid action profile; source wind-up and authored hit ticks are authoritative. Trail lifetime 0.12 s; impact flash 0.12 s; dust 0.40 s; final removal &lt;=0.60 s after last hit.</w:t>
      </w:r>
    </w:p>
    <w:p>
      <w:r>
        <w:rPr>
          <w:b w:val="0"/>
          <w:i w:val="0"/>
        </w:rPr>
      </w:r>
      <w:r>
        <w:rPr>
          <w:b/>
          <w:i w:val="0"/>
        </w:rPr>
        <w:t>Candidate SystemIds [W01]:</w:t>
      </w:r>
      <w:r>
        <w:rPr>
          <w:b w:val="0"/>
          <w:i w:val="0"/>
        </w:rPr>
        <w:t xml:space="preserve"> </w:t>
      </w:r>
      <w:r>
        <w:rPr>
          <w:rFonts w:ascii="Consolas" w:hAnsi="Consolas"/>
          <w:b w:val="0"/>
          <w:i w:val="0"/>
          <w:sz w:val="17"/>
        </w:rPr>
        <w:t>Spear</w:t>
      </w:r>
      <w:r>
        <w:rPr>
          <w:b w:val="0"/>
          <w:i w:val="0"/>
        </w:rPr>
        <w:t xml:space="preserve">, </w:t>
      </w:r>
      <w:r>
        <w:rPr>
          <w:rFonts w:ascii="Consolas" w:hAnsi="Consolas"/>
          <w:b w:val="0"/>
          <w:i w:val="0"/>
          <w:sz w:val="17"/>
        </w:rPr>
        <w:t>Block_Sprint_Dust</w:t>
      </w:r>
      <w:r>
        <w:rPr>
          <w:b w:val="0"/>
          <w:i w:val="0"/>
        </w:rPr>
        <w:t>.</w:t>
      </w:r>
    </w:p>
    <w:p>
      <w:r>
        <w:rPr>
          <w:b w:val="0"/>
          <w:i w:val="0"/>
        </w:rPr>
      </w:r>
      <w:r>
        <w:rPr>
          <w:b/>
          <w:i w:val="0"/>
        </w:rPr>
        <w:t>Fallback / art acceptance:</w:t>
      </w:r>
      <w:r>
        <w:rPr>
          <w:b w:val="0"/>
          <w:i w:val="0"/>
        </w:rPr>
        <w:t xml:space="preserve"> procedural movement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rpg.icon.skill.charge / rpg.vfx.skill.charge. Audio uses the family/element semantic keys from 08.4; no unverified SoundId is mandatory.</w:t>
      </w:r>
    </w:p>
    <w:p>
      <w:pPr>
        <w:pStyle w:val="Heading2"/>
        <w:pageBreakBefore/>
      </w:pPr>
      <w:r>
        <w:rPr>
          <w:b w:val="0"/>
          <w:i w:val="0"/>
        </w:rPr>
        <w:t>SK-038. Finishing Strike</w:t>
      </w:r>
    </w:p>
    <w:p>
      <w:r>
        <w:rPr>
          <w:rFonts w:ascii="Consolas" w:hAnsi="Consolas"/>
          <w:b w:val="0"/>
          <w:i w:val="0"/>
          <w:sz w:val="17"/>
        </w:rPr>
        <w:t>rpg.skill.finishing_strike</w:t>
      </w:r>
      <w:r>
        <w:rPr>
          <w:b w:val="0"/>
          <w:i w:val="0"/>
        </w:rPr>
        <w:t xml:space="preserve"> • Tier II • Phase 04 • STRIKE • PHYSICAL • TEMPLATE visuals</w:t>
      </w:r>
    </w:p>
    <w:p>
      <w:r>
        <w:rPr>
          <w:b w:val="0"/>
          <w:i w:val="0"/>
        </w:rPr>
        <w:t>Deliver a combo-finisher that gains increased power after the player has built the required combat state.</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Sandswept Skeleton Assassin;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Strike / Combo / Finisher  /  Requirement: Swords / Longswords / Daggers  /  Scaling: Light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12</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5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2.8 m  /  100° frontal arc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1.20x Weapon Power baseline; 1.80x when Finisher condition is satisfied.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Three successful ROOT basic weapon attacks within rolling 4 s grant a finisher token; consume it on release for 1.80 instead of 1.20 coefficient. Miss still consumes token. Derived hits do not build tokens. Held item selects damage attribute.</w:t>
      </w:r>
    </w:p>
    <w:p>
      <w:r>
        <w:rPr>
          <w:b w:val="0"/>
          <w:i w:val="0"/>
        </w:rPr>
      </w:r>
      <w:r>
        <w:rPr>
          <w:b/>
          <w:i w:val="0"/>
        </w:rPr>
        <w:t>Look and feel:</w:t>
      </w:r>
      <w:r>
        <w:rPr>
          <w:b w:val="0"/>
          <w:i w:val="0"/>
        </w:rPr>
        <w:t xml:space="preserve"> The normal finisher trail becomes brighter only when the combo condition is satisfied; show three small HUD combo pips rather than a new body animation.</w:t>
      </w:r>
    </w:p>
    <w:p>
      <w:r>
        <w:rPr>
          <w:b w:val="0"/>
          <w:i w:val="0"/>
        </w:rPr>
      </w:r>
      <w:r>
        <w:rPr>
          <w:b/>
          <w:i w:val="0"/>
        </w:rPr>
        <w:t>Timing and ownership:</w:t>
      </w:r>
      <w:r>
        <w:rPr>
          <w:b w:val="0"/>
          <w:i w:val="0"/>
        </w:rPr>
        <w:t xml:space="preserve"> Use the verified humanoid action profile; source wind-up and authored hit ticks are authoritative. Trail lifetime 0.12 s; impact flash 0.12 s; dust 0.40 s; final removal &lt;=0.60 s after last hit.</w:t>
      </w:r>
    </w:p>
    <w:p>
      <w:r>
        <w:rPr>
          <w:b w:val="0"/>
          <w:i w:val="0"/>
        </w:rPr>
      </w:r>
      <w:r>
        <w:rPr>
          <w:b/>
          <w:i w:val="0"/>
        </w:rPr>
        <w:t>Candidate SystemIds [W01]:</w:t>
      </w:r>
      <w:r>
        <w:rPr>
          <w:b w:val="0"/>
          <w:i w:val="0"/>
        </w:rPr>
        <w:t xml:space="preserve"> </w:t>
      </w:r>
      <w:r>
        <w:rPr>
          <w:rFonts w:ascii="Consolas" w:hAnsi="Consolas"/>
          <w:b w:val="0"/>
          <w:i w:val="0"/>
          <w:sz w:val="17"/>
        </w:rPr>
        <w:t>Impact_Critical</w:t>
      </w:r>
      <w:r>
        <w:rPr>
          <w:b w:val="0"/>
          <w:i w:val="0"/>
        </w:rPr>
        <w:t xml:space="preserve">, </w:t>
      </w:r>
      <w:r>
        <w:rPr>
          <w:rFonts w:ascii="Consolas" w:hAnsi="Consolas"/>
          <w:b w:val="0"/>
          <w:i w:val="0"/>
          <w:sz w:val="17"/>
        </w:rPr>
        <w:t>Sword_Charged_Trail</w:t>
      </w:r>
      <w:r>
        <w:rPr>
          <w:b w:val="0"/>
          <w:i w:val="0"/>
        </w:rPr>
        <w:t>.</w:t>
      </w:r>
    </w:p>
    <w:p>
      <w:r>
        <w:rPr>
          <w:b w:val="0"/>
          <w:i w:val="0"/>
        </w:rPr>
      </w:r>
      <w:r>
        <w:rPr>
          <w:b/>
          <w:i w:val="0"/>
        </w:rPr>
        <w:t>Fallback / art acceptance:</w:t>
      </w:r>
      <w:r>
        <w:rPr>
          <w:b w:val="0"/>
          <w:i w:val="0"/>
        </w:rPr>
        <w:t xml:space="preserve"> procedural strike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rpg.icon.skill.finishing_strike / rpg.vfx.skill.finishing_strike. Audio uses the family/element semantic keys from 08.4; no unverified SoundId is mandatory.</w:t>
      </w:r>
    </w:p>
    <w:p>
      <w:pPr>
        <w:pStyle w:val="Heading2"/>
        <w:pageBreakBefore/>
      </w:pPr>
      <w:r>
        <w:rPr>
          <w:b w:val="0"/>
          <w:i w:val="0"/>
        </w:rPr>
        <w:t>SK-039. Whirlwind</w:t>
      </w:r>
    </w:p>
    <w:p>
      <w:r>
        <w:rPr>
          <w:rFonts w:ascii="Consolas" w:hAnsi="Consolas"/>
          <w:b w:val="0"/>
          <w:i w:val="0"/>
          <w:sz w:val="17"/>
        </w:rPr>
        <w:t>rpg.skill.whirlwind</w:t>
      </w:r>
      <w:r>
        <w:rPr>
          <w:b w:val="0"/>
          <w:i w:val="0"/>
        </w:rPr>
        <w:t xml:space="preserve"> • Tier II • Phase 04 • STRIKE • PHYSICAL • TEMPLATE visuals</w:t>
      </w:r>
    </w:p>
    <w:p>
      <w:r>
        <w:rPr>
          <w:b w:val="0"/>
          <w:i w:val="0"/>
        </w:rPr>
        <w:t>Spin with the equipped weapon, striking all nearby enemies around the player.</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UNASSIGNED - distinct signature enemy required; UNASSIGNED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Nova / Strike  /  Requirement: Swords / Longswords / Battleaxes  /  Scaling: Heavy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16</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8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4.2 m radius  /  360° nova centered on caster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1.2 s spin</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3 ticks × 0.55x Weapon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Held item selects damage attribute. Ticks at 0.0, 0.4, 0.8 s; action locks for 1.2 s, movement multiplier 0.70. Do not apply native spin damage in addition to RPG ticks.</w:t>
      </w:r>
    </w:p>
    <w:p>
      <w:r>
        <w:rPr>
          <w:b w:val="0"/>
          <w:i w:val="0"/>
        </w:rPr>
      </w:r>
      <w:r>
        <w:rPr>
          <w:b/>
          <w:i w:val="0"/>
        </w:rPr>
        <w:t>Look and feel:</w:t>
      </w:r>
      <w:r>
        <w:rPr>
          <w:b w:val="0"/>
          <w:i w:val="0"/>
        </w:rPr>
        <w:t xml:space="preserve"> Three circular weapon sweeps occur over 1.2 seconds; use a verified humanoid spin or normal swings with a procedural circular trail, not a rotating camera.</w:t>
      </w:r>
    </w:p>
    <w:p>
      <w:r>
        <w:rPr>
          <w:b w:val="0"/>
          <w:i w:val="0"/>
        </w:rPr>
      </w:r>
      <w:r>
        <w:rPr>
          <w:b/>
          <w:i w:val="0"/>
        </w:rPr>
        <w:t>Timing and ownership:</w:t>
      </w:r>
      <w:r>
        <w:rPr>
          <w:b w:val="0"/>
          <w:i w:val="0"/>
        </w:rPr>
        <w:t xml:space="preserve"> Use the verified humanoid action profile; source wind-up and authored hit ticks are authoritative. Trail lifetime 0.12 s; impact flash 0.12 s; dust 0.40 s; final removal &lt;=0.60 s after last hit.</w:t>
      </w:r>
    </w:p>
    <w:p>
      <w:r>
        <w:rPr>
          <w:b w:val="0"/>
          <w:i w:val="0"/>
        </w:rPr>
      </w:r>
      <w:r>
        <w:rPr>
          <w:b/>
          <w:i w:val="0"/>
        </w:rPr>
        <w:t>Candidate SystemIds [W01]:</w:t>
      </w:r>
      <w:r>
        <w:rPr>
          <w:b w:val="0"/>
          <w:i w:val="0"/>
        </w:rPr>
        <w:t xml:space="preserve"> </w:t>
      </w:r>
      <w:r>
        <w:rPr>
          <w:rFonts w:ascii="Consolas" w:hAnsi="Consolas"/>
          <w:b w:val="0"/>
          <w:i w:val="0"/>
          <w:sz w:val="17"/>
        </w:rPr>
        <w:t>Battleaxe_Signature_Whirlwind</w:t>
      </w:r>
      <w:r>
        <w:rPr>
          <w:b w:val="0"/>
          <w:i w:val="0"/>
        </w:rPr>
        <w:t xml:space="preserve">, </w:t>
      </w:r>
      <w:r>
        <w:rPr>
          <w:rFonts w:ascii="Consolas" w:hAnsi="Consolas"/>
          <w:b w:val="0"/>
          <w:i w:val="0"/>
          <w:sz w:val="17"/>
        </w:rPr>
        <w:t>Impact_Sword_Signature_Spin</w:t>
      </w:r>
      <w:r>
        <w:rPr>
          <w:b w:val="0"/>
          <w:i w:val="0"/>
        </w:rPr>
        <w:t>.</w:t>
      </w:r>
    </w:p>
    <w:p>
      <w:r>
        <w:rPr>
          <w:b w:val="0"/>
          <w:i w:val="0"/>
        </w:rPr>
      </w:r>
      <w:r>
        <w:rPr>
          <w:b/>
          <w:i w:val="0"/>
        </w:rPr>
        <w:t>Fallback / art acceptance:</w:t>
      </w:r>
      <w:r>
        <w:rPr>
          <w:b w:val="0"/>
          <w:i w:val="0"/>
        </w:rPr>
        <w:t xml:space="preserve"> procedural strike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rpg.icon.skill.whirlwind / rpg.vfx.skill.whirlwind. Audio uses the family/element semantic keys from 08.4; no unverified SoundId is mandatory.</w:t>
      </w:r>
    </w:p>
    <w:p>
      <w:pPr>
        <w:pStyle w:val="Heading2"/>
        <w:pageBreakBefore/>
      </w:pPr>
      <w:r>
        <w:rPr>
          <w:b w:val="0"/>
          <w:i w:val="0"/>
        </w:rPr>
        <w:t>SK-041. Execution Strike</w:t>
      </w:r>
    </w:p>
    <w:p>
      <w:r>
        <w:rPr>
          <w:rFonts w:ascii="Consolas" w:hAnsi="Consolas"/>
          <w:b w:val="0"/>
          <w:i w:val="0"/>
          <w:sz w:val="17"/>
        </w:rPr>
        <w:t>rpg.skill.execution_strike</w:t>
      </w:r>
      <w:r>
        <w:rPr>
          <w:b w:val="0"/>
          <w:i w:val="0"/>
        </w:rPr>
        <w:t xml:space="preserve"> • Tier II • Phase 04 • STRIKE • PHYSICAL • TEMPLATE visuals</w:t>
      </w:r>
    </w:p>
    <w:p>
      <w:r>
        <w:rPr>
          <w:b w:val="0"/>
          <w:i w:val="0"/>
        </w:rPr>
        <w:t>Deliver a high-impact strike that becomes significantly stronger against low-health targets.</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UNASSIGNED - distinct signature enemy required; UNASSIGNED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Strike / Execute / Health Threshold  /  Requirement: Longswords / Battleaxes  /  Scaling: Heavy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18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10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3.0 m  /  110° frontal arc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1.40x Heavy Power; 2.40x below 25% target Health.</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Read victim HP fraction immediately before damage. Strictly less than 0.25 uses 2.40 coefficient, otherwise 1.40; not an instant kill. Replaces the misplaced healing-particle source recipe.</w:t>
      </w:r>
    </w:p>
    <w:p>
      <w:r>
        <w:rPr>
          <w:b w:val="0"/>
          <w:i w:val="0"/>
        </w:rPr>
      </w:r>
      <w:r>
        <w:rPr>
          <w:b/>
          <w:i w:val="0"/>
        </w:rPr>
        <w:t>Look and feel:</w:t>
      </w:r>
      <w:r>
        <w:rPr>
          <w:b w:val="0"/>
          <w:i w:val="0"/>
        </w:rPr>
        <w:t xml:space="preserve"> A decisive heavy slash uses a stronger contact flash below the health threshold; remove the erroneous healing-Aura recipe from the source skill table.</w:t>
      </w:r>
    </w:p>
    <w:p>
      <w:r>
        <w:rPr>
          <w:b w:val="0"/>
          <w:i w:val="0"/>
        </w:rPr>
      </w:r>
      <w:r>
        <w:rPr>
          <w:b/>
          <w:i w:val="0"/>
        </w:rPr>
        <w:t>Timing and ownership:</w:t>
      </w:r>
      <w:r>
        <w:rPr>
          <w:b w:val="0"/>
          <w:i w:val="0"/>
        </w:rPr>
        <w:t xml:space="preserve"> Use the verified humanoid action profile; source wind-up and authored hit ticks are authoritative. Trail lifetime 0.12 s; impact flash 0.12 s; dust 0.40 s; final removal &lt;=0.60 s after last hit.</w:t>
      </w:r>
    </w:p>
    <w:p>
      <w:r>
        <w:rPr>
          <w:b w:val="0"/>
          <w:i w:val="0"/>
        </w:rPr>
      </w:r>
      <w:r>
        <w:rPr>
          <w:b/>
          <w:i w:val="0"/>
        </w:rPr>
        <w:t>Candidate SystemIds [W01]:</w:t>
      </w:r>
      <w:r>
        <w:rPr>
          <w:b w:val="0"/>
          <w:i w:val="0"/>
        </w:rPr>
        <w:t xml:space="preserve"> </w:t>
      </w:r>
      <w:r>
        <w:rPr>
          <w:rFonts w:ascii="Consolas" w:hAnsi="Consolas"/>
          <w:b w:val="0"/>
          <w:i w:val="0"/>
          <w:sz w:val="17"/>
        </w:rPr>
        <w:t>Impact_Critical</w:t>
      </w:r>
      <w:r>
        <w:rPr>
          <w:b w:val="0"/>
          <w:i w:val="0"/>
        </w:rPr>
        <w:t xml:space="preserve">, </w:t>
      </w:r>
      <w:r>
        <w:rPr>
          <w:rFonts w:ascii="Consolas" w:hAnsi="Consolas"/>
          <w:b w:val="0"/>
          <w:i w:val="0"/>
          <w:sz w:val="17"/>
        </w:rPr>
        <w:t>Impact_Mace_Charged</w:t>
      </w:r>
      <w:r>
        <w:rPr>
          <w:b w:val="0"/>
          <w:i w:val="0"/>
        </w:rPr>
        <w:t>.</w:t>
      </w:r>
    </w:p>
    <w:p>
      <w:r>
        <w:rPr>
          <w:b w:val="0"/>
          <w:i w:val="0"/>
        </w:rPr>
      </w:r>
      <w:r>
        <w:rPr>
          <w:b/>
          <w:i w:val="0"/>
        </w:rPr>
        <w:t>Fallback / art acceptance:</w:t>
      </w:r>
      <w:r>
        <w:rPr>
          <w:b w:val="0"/>
          <w:i w:val="0"/>
        </w:rPr>
        <w:t xml:space="preserve"> procedural strike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rpg.icon.skill.execution_strike / rpg.vfx.skill.execution_strike. Audio uses the family/element semantic keys from 08.4; no unverified SoundId is mandatory.</w:t>
      </w:r>
    </w:p>
    <w:p>
      <w:pPr>
        <w:pStyle w:val="Heading2"/>
        <w:pageBreakBefore/>
      </w:pPr>
      <w:r>
        <w:rPr>
          <w:b w:val="0"/>
          <w:i w:val="0"/>
        </w:rPr>
        <w:t>SK-042. Riposte</w:t>
      </w:r>
    </w:p>
    <w:p>
      <w:r>
        <w:rPr>
          <w:rFonts w:ascii="Consolas" w:hAnsi="Consolas"/>
          <w:b w:val="0"/>
          <w:i w:val="0"/>
          <w:sz w:val="17"/>
        </w:rPr>
        <w:t>rpg.skill.riposte</w:t>
      </w:r>
      <w:r>
        <w:rPr>
          <w:b w:val="0"/>
          <w:i w:val="0"/>
        </w:rPr>
        <w:t xml:space="preserve"> • Tier II • Phase 04 • REACTION • PHYSICAL • TEMPLATE visuals</w:t>
      </w:r>
    </w:p>
    <w:p>
      <w:r>
        <w:rPr>
          <w:b w:val="0"/>
          <w:i w:val="0"/>
        </w:rPr>
        <w:t>Enter a brief counter window and retaliate with a fast strike after successfully avoiding or blocking an attack.</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Sandswept Skeleton Guard;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Counter / Strike  /  Requirement: Swords / Longswords  /  Scaling: Light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7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3.0 m  /  counter window then single-target strike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0.8 s counter window</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1.35x Light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Within 0.8 s, first verified frontal block/avoidance event authorizes one retaliation against that attacker within 3 m and line of sight. Native block drain is not duplicated. Held item selects damage attribute.</w:t>
      </w:r>
    </w:p>
    <w:p>
      <w:r>
        <w:rPr>
          <w:b w:val="0"/>
          <w:i w:val="0"/>
        </w:rPr>
      </w:r>
      <w:r>
        <w:rPr>
          <w:b/>
          <w:i w:val="0"/>
        </w:rPr>
        <w:t>Look and feel:</w:t>
      </w:r>
      <w:r>
        <w:rPr>
          <w:b w:val="0"/>
          <w:i w:val="0"/>
        </w:rPr>
        <w:t xml:space="preserve"> A short guard glint marks the counter window, followed by one crisp retaliatory slash only after a valid block or avoidance event.</w:t>
      </w:r>
    </w:p>
    <w:p>
      <w:r>
        <w:rPr>
          <w:b w:val="0"/>
          <w:i w:val="0"/>
        </w:rPr>
      </w:r>
      <w:r>
        <w:rPr>
          <w:b/>
          <w:i w:val="0"/>
        </w:rPr>
        <w:t>Timing and ownership:</w:t>
      </w:r>
      <w:r>
        <w:rPr>
          <w:b w:val="0"/>
          <w:i w:val="0"/>
        </w:rPr>
        <w:t xml:space="preserve"> Use the verified humanoid action profile; source wind-up and authored hit ticks are authoritative. Trail lifetime 0.12 s; impact flash 0.12 s; dust 0.40 s; final removal &lt;=0.60 s after last hit.</w:t>
      </w:r>
    </w:p>
    <w:p>
      <w:r>
        <w:rPr>
          <w:b w:val="0"/>
          <w:i w:val="0"/>
        </w:rPr>
      </w:r>
      <w:r>
        <w:rPr>
          <w:b/>
          <w:i w:val="0"/>
        </w:rPr>
        <w:t>Candidate SystemIds [W01]:</w:t>
      </w:r>
      <w:r>
        <w:rPr>
          <w:b w:val="0"/>
          <w:i w:val="0"/>
        </w:rPr>
        <w:t xml:space="preserve"> </w:t>
      </w:r>
      <w:r>
        <w:rPr>
          <w:rFonts w:ascii="Consolas" w:hAnsi="Consolas"/>
          <w:b w:val="0"/>
          <w:i w:val="0"/>
          <w:sz w:val="17"/>
        </w:rPr>
        <w:t>Shield_Block</w:t>
      </w:r>
      <w:r>
        <w:rPr>
          <w:b w:val="0"/>
          <w:i w:val="0"/>
        </w:rPr>
        <w:t xml:space="preserve">, </w:t>
      </w:r>
      <w:r>
        <w:rPr>
          <w:rFonts w:ascii="Consolas" w:hAnsi="Consolas"/>
          <w:b w:val="0"/>
          <w:i w:val="0"/>
          <w:sz w:val="17"/>
        </w:rPr>
        <w:t>Impact_Sword_Basic</w:t>
      </w:r>
      <w:r>
        <w:rPr>
          <w:b w:val="0"/>
          <w:i w:val="0"/>
        </w:rPr>
        <w:t>.</w:t>
      </w:r>
    </w:p>
    <w:p>
      <w:r>
        <w:rPr>
          <w:b w:val="0"/>
          <w:i w:val="0"/>
        </w:rPr>
      </w:r>
      <w:r>
        <w:rPr>
          <w:b/>
          <w:i w:val="0"/>
        </w:rPr>
        <w:t>Fallback / art acceptance:</w:t>
      </w:r>
      <w:r>
        <w:rPr>
          <w:b w:val="0"/>
          <w:i w:val="0"/>
        </w:rPr>
        <w:t xml:space="preserve"> procedural reaction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rpg.icon.skill.riposte / rpg.vfx.skill.riposte. Audio uses the family/element semantic keys from 08.4; no unverified SoundId is mandatory.</w:t>
      </w:r>
    </w:p>
    <w:p>
      <w:pPr>
        <w:pStyle w:val="Heading2"/>
        <w:pageBreakBefore/>
      </w:pPr>
      <w:r>
        <w:rPr>
          <w:b w:val="0"/>
          <w:i w:val="0"/>
        </w:rPr>
        <w:t>SK-043. Backstab</w:t>
      </w:r>
    </w:p>
    <w:p>
      <w:r>
        <w:rPr>
          <w:rFonts w:ascii="Consolas" w:hAnsi="Consolas"/>
          <w:b w:val="0"/>
          <w:i w:val="0"/>
          <w:sz w:val="17"/>
        </w:rPr>
        <w:t>rpg.skill.backstab</w:t>
      </w:r>
      <w:r>
        <w:rPr>
          <w:b w:val="0"/>
          <w:i w:val="0"/>
        </w:rPr>
        <w:t xml:space="preserve"> • Tier II • Phase 04 • STRIKE • PHYSICAL • TEMPLATE visuals</w:t>
      </w:r>
    </w:p>
    <w:p>
      <w:r>
        <w:rPr>
          <w:b w:val="0"/>
          <w:i w:val="0"/>
        </w:rPr>
        <w:t>Strike from behind for greatly increased damage against a valid target.</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Outlander Stalker;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Strike / Positional  /  Requirement: Daggers  /  Scaling: Light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10</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6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2.4 m  /  single target; requires rear 120° arc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1.90x Light Power when positional requirement passes; 0.90x otherwise.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Rear 120-degree arc means dot(target Forward, normalize(caster-target)) &lt;= -0.5. Recheck on hit; 1.90 if true, else 0.90, no random backstab roll.</w:t>
      </w:r>
    </w:p>
    <w:p>
      <w:r>
        <w:rPr>
          <w:b w:val="0"/>
          <w:i w:val="0"/>
        </w:rPr>
      </w:r>
      <w:r>
        <w:rPr>
          <w:b/>
          <w:i w:val="0"/>
        </w:rPr>
        <w:t>Look and feel:</w:t>
      </w:r>
      <w:r>
        <w:rPr>
          <w:b w:val="0"/>
          <w:i w:val="0"/>
        </w:rPr>
        <w:t xml:space="preserve"> A compact dagger puncture adds a distinctive angular flash only from the rear; no teleport or camera cut is implied.</w:t>
      </w:r>
    </w:p>
    <w:p>
      <w:r>
        <w:rPr>
          <w:b w:val="0"/>
          <w:i w:val="0"/>
        </w:rPr>
      </w:r>
      <w:r>
        <w:rPr>
          <w:b/>
          <w:i w:val="0"/>
        </w:rPr>
        <w:t>Timing and ownership:</w:t>
      </w:r>
      <w:r>
        <w:rPr>
          <w:b w:val="0"/>
          <w:i w:val="0"/>
        </w:rPr>
        <w:t xml:space="preserve"> Use the verified humanoid action profile; source wind-up and authored hit ticks are authoritative. Trail lifetime 0.12 s; impact flash 0.12 s; dust 0.40 s; final removal &lt;=0.60 s after last hit.</w:t>
      </w:r>
    </w:p>
    <w:p>
      <w:r>
        <w:rPr>
          <w:b w:val="0"/>
          <w:i w:val="0"/>
        </w:rPr>
      </w:r>
      <w:r>
        <w:rPr>
          <w:b/>
          <w:i w:val="0"/>
        </w:rPr>
        <w:t>Candidate SystemIds [W01]:</w:t>
      </w:r>
      <w:r>
        <w:rPr>
          <w:b w:val="0"/>
          <w:i w:val="0"/>
        </w:rPr>
        <w:t xml:space="preserve"> </w:t>
      </w:r>
      <w:r>
        <w:rPr>
          <w:rFonts w:ascii="Consolas" w:hAnsi="Consolas"/>
          <w:b w:val="0"/>
          <w:i w:val="0"/>
          <w:sz w:val="17"/>
        </w:rPr>
        <w:t>Impact_Dagger_Stab</w:t>
      </w:r>
      <w:r>
        <w:rPr>
          <w:b w:val="0"/>
          <w:i w:val="0"/>
        </w:rPr>
        <w:t xml:space="preserve">, </w:t>
      </w:r>
      <w:r>
        <w:rPr>
          <w:rFonts w:ascii="Consolas" w:hAnsi="Consolas"/>
          <w:b w:val="0"/>
          <w:i w:val="0"/>
          <w:sz w:val="17"/>
        </w:rPr>
        <w:t>Impact_Critical</w:t>
      </w:r>
      <w:r>
        <w:rPr>
          <w:b w:val="0"/>
          <w:i w:val="0"/>
        </w:rPr>
        <w:t>.</w:t>
      </w:r>
    </w:p>
    <w:p>
      <w:r>
        <w:rPr>
          <w:b w:val="0"/>
          <w:i w:val="0"/>
        </w:rPr>
      </w:r>
      <w:r>
        <w:rPr>
          <w:b/>
          <w:i w:val="0"/>
        </w:rPr>
        <w:t>Fallback / art acceptance:</w:t>
      </w:r>
      <w:r>
        <w:rPr>
          <w:b w:val="0"/>
          <w:i w:val="0"/>
        </w:rPr>
        <w:t xml:space="preserve"> procedural strike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rpg.icon.skill.backstab / rpg.vfx.skill.backstab. Audio uses the family/element semantic keys from 08.4; no unverified SoundId is mandatory.</w:t>
      </w:r>
    </w:p>
    <w:p>
      <w:pPr>
        <w:pStyle w:val="Heading2"/>
        <w:pageBreakBefore/>
      </w:pPr>
      <w:r>
        <w:rPr>
          <w:b w:val="0"/>
          <w:i w:val="0"/>
        </w:rPr>
        <w:t>SK-044. Frenzy</w:t>
      </w:r>
    </w:p>
    <w:p>
      <w:r>
        <w:rPr>
          <w:rFonts w:ascii="Consolas" w:hAnsi="Consolas"/>
          <w:b w:val="0"/>
          <w:i w:val="0"/>
          <w:sz w:val="17"/>
        </w:rPr>
        <w:t>rpg.skill.frenzy</w:t>
      </w:r>
      <w:r>
        <w:rPr>
          <w:b w:val="0"/>
          <w:i w:val="0"/>
        </w:rPr>
        <w:t xml:space="preserve"> • Tier II • Phase 04 • STANCE • PHYSICAL • TEMPLATE visuals</w:t>
      </w:r>
    </w:p>
    <w:p>
      <w:r>
        <w:rPr>
          <w:b w:val="0"/>
          <w:i w:val="0"/>
        </w:rPr>
        <w:t>Enter an aggressive stance that ramps attack speed and pressure while combat is maintained.</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Trork Warrior;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Stance / Combo / Ramp / Buff  /  Requirement: Swords / Daggers / Battleaxes  /  Scaling: Light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12 + 2/sec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10 s after ending</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Self  /  stance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Toggle; capped by Stamina upkeep</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No direct damage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Gain 1 Frenzy stack per successful weapon hit, max 5; each stack +4% attack speed; stacks decay after 3 s without a hit.</w:t>
            </w:r>
          </w:p>
        </w:tc>
      </w:tr>
    </w:tbl>
    <w:p>
      <w:pPr>
        <w:spacing w:after="20"/>
      </w:pPr>
    </w:p>
    <w:p>
      <w:r>
        <w:rPr>
          <w:b w:val="0"/>
          <w:i w:val="0"/>
        </w:rPr>
      </w:r>
      <w:r>
        <w:rPr>
          <w:b/>
          <w:i w:val="0"/>
        </w:rPr>
        <w:t>Master Closure (normative):</w:t>
      </w:r>
      <w:r>
        <w:rPr>
          <w:b w:val="0"/>
          <w:i w:val="0"/>
        </w:rPr>
        <w:t xml:space="preserve"> Five maximum stacks, each +4% attack speed; first ROOT basic-weapon hit grants one. All stacks clear after 3 s without a hit. Upkeep 2 Stamina/s, no automatic damage bonus beyond the speed effect. Cannot retrigger resource returns per accelerated visual strike.</w:t>
      </w:r>
    </w:p>
    <w:p>
      <w:r>
        <w:rPr>
          <w:b w:val="0"/>
          <w:i w:val="0"/>
        </w:rPr>
      </w:r>
      <w:r>
        <w:rPr>
          <w:b/>
          <w:i w:val="0"/>
        </w:rPr>
        <w:t>Look and feel:</w:t>
      </w:r>
      <w:r>
        <w:rPr>
          <w:b w:val="0"/>
          <w:i w:val="0"/>
        </w:rPr>
        <w:t xml:space="preserve"> Small amber weapon streaks intensify by stack while the humanoid attack animation remains recognisable; remove all stack visuals on stance exit.</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Dagger_Charging</w:t>
      </w:r>
      <w:r>
        <w:rPr>
          <w:b w:val="0"/>
          <w:i w:val="0"/>
        </w:rPr>
        <w:t xml:space="preserve">, </w:t>
      </w:r>
      <w:r>
        <w:rPr>
          <w:rFonts w:ascii="Consolas" w:hAnsi="Consolas"/>
          <w:b w:val="0"/>
          <w:i w:val="0"/>
          <w:sz w:val="17"/>
        </w:rPr>
        <w:t>Magic_Sparks_GS</w:t>
      </w:r>
      <w:r>
        <w:rPr>
          <w:b w:val="0"/>
          <w:i w:val="0"/>
        </w:rPr>
        <w:t>.</w:t>
      </w:r>
    </w:p>
    <w:p>
      <w:r>
        <w:rPr>
          <w:b w:val="0"/>
          <w:i w:val="0"/>
        </w:rPr>
      </w:r>
      <w:r>
        <w:rPr>
          <w:b/>
          <w:i w:val="0"/>
        </w:rPr>
        <w:t>Fallback / art acceptance:</w:t>
      </w:r>
      <w:r>
        <w:rPr>
          <w:b w:val="0"/>
          <w:i w:val="0"/>
        </w:rPr>
        <w:t xml:space="preserve"> procedural stance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rpg.icon.skill.frenzy / rpg.vfx.skill.frenzy. Audio uses the family/element semantic keys from 08.4; no unverified SoundId is mandatory.</w:t>
      </w:r>
    </w:p>
    <w:p>
      <w:pPr>
        <w:pStyle w:val="Heading2"/>
        <w:pageBreakBefore/>
      </w:pPr>
      <w:r>
        <w:rPr>
          <w:b w:val="0"/>
          <w:i w:val="0"/>
        </w:rPr>
        <w:t>SK-062. Void Dash</w:t>
      </w:r>
    </w:p>
    <w:p>
      <w:r>
        <w:rPr>
          <w:rFonts w:ascii="Consolas" w:hAnsi="Consolas"/>
          <w:b w:val="0"/>
          <w:i w:val="0"/>
          <w:sz w:val="17"/>
        </w:rPr>
        <w:t>rpg.skill.void_dash</w:t>
      </w:r>
      <w:r>
        <w:rPr>
          <w:b w:val="0"/>
          <w:i w:val="0"/>
        </w:rPr>
        <w:t xml:space="preserve"> • Tier II • Phase 04 • MOVEMENT • VOID • TEMPLATE visuals</w:t>
      </w:r>
    </w:p>
    <w:p>
      <w:r>
        <w:rPr>
          <w:b w:val="0"/>
          <w:i w:val="0"/>
        </w:rPr>
        <w:t>Dash rapidly through space and leave a brief void disturbance along the path.</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Void Spawn;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Movement / Void  /  Requirement: None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12</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6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9 m dash  /  1.4 m path width</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0.25 s travel</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0.65x Magic Power to enemies crossed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Swept 9 m /0.25 s path, full width 1.4 m; one 0.65 hit per crossed target. Avatar never phases through solid geometry; no automatic immunity.</w:t>
      </w:r>
    </w:p>
    <w:p>
      <w:r>
        <w:rPr>
          <w:b w:val="0"/>
          <w:i w:val="0"/>
        </w:rPr>
      </w:r>
      <w:r>
        <w:rPr>
          <w:b/>
          <w:i w:val="0"/>
        </w:rPr>
        <w:t>Look and feel:</w:t>
      </w:r>
      <w:r>
        <w:rPr>
          <w:b w:val="0"/>
          <w:i w:val="0"/>
        </w:rPr>
        <w:t xml:space="preserve"> A short violet-teal trail connects departure and arrival, with the player silhouette retained; straight-path motion is not a teleport through walls.</w:t>
      </w:r>
    </w:p>
    <w:p>
      <w:r>
        <w:rPr>
          <w:b w:val="0"/>
          <w:i w:val="0"/>
        </w:rPr>
      </w:r>
      <w:r>
        <w:rPr>
          <w:b/>
          <w:i w:val="0"/>
        </w:rPr>
        <w:t>Timing and ownership:</w:t>
      </w:r>
      <w:r>
        <w:rPr>
          <w:b w:val="0"/>
          <w:i w:val="0"/>
        </w:rPr>
        <w:t xml:space="preserve"> Use the verified humanoid action profile; source wind-up and authored hit ticks are authoritative. Trail lifetime 0.12 s; impact flash 0.12 s; dust 0.40 s; final removal &lt;=0.60 s after last hit.</w:t>
      </w:r>
    </w:p>
    <w:p>
      <w:r>
        <w:rPr>
          <w:b w:val="0"/>
          <w:i w:val="0"/>
        </w:rPr>
      </w:r>
      <w:r>
        <w:rPr>
          <w:b/>
          <w:i w:val="0"/>
        </w:rPr>
        <w:t>Candidate SystemIds [W01]:</w:t>
      </w:r>
      <w:r>
        <w:rPr>
          <w:b w:val="0"/>
          <w:i w:val="0"/>
        </w:rPr>
        <w:t xml:space="preserve"> </w:t>
      </w:r>
      <w:r>
        <w:rPr>
          <w:rFonts w:ascii="Consolas" w:hAnsi="Consolas"/>
          <w:b w:val="0"/>
          <w:i w:val="0"/>
          <w:sz w:val="17"/>
        </w:rPr>
        <w:t>Teleport</w:t>
      </w:r>
      <w:r>
        <w:rPr>
          <w:b w:val="0"/>
          <w:i w:val="0"/>
        </w:rPr>
        <w:t xml:space="preserve">, </w:t>
      </w:r>
      <w:r>
        <w:rPr>
          <w:rFonts w:ascii="Consolas" w:hAnsi="Consolas"/>
          <w:b w:val="0"/>
          <w:i w:val="0"/>
          <w:sz w:val="17"/>
        </w:rPr>
        <w:t>Eye_Void_Smoke_Teal</w:t>
      </w:r>
      <w:r>
        <w:rPr>
          <w:b w:val="0"/>
          <w:i w:val="0"/>
        </w:rPr>
        <w:t>.</w:t>
      </w:r>
    </w:p>
    <w:p>
      <w:r>
        <w:rPr>
          <w:b w:val="0"/>
          <w:i w:val="0"/>
        </w:rPr>
      </w:r>
      <w:r>
        <w:rPr>
          <w:b/>
          <w:i w:val="0"/>
        </w:rPr>
        <w:t>Fallback / art acceptance:</w:t>
      </w:r>
      <w:r>
        <w:rPr>
          <w:b w:val="0"/>
          <w:i w:val="0"/>
        </w:rPr>
        <w:t xml:space="preserve"> procedural movement template; element palette VOID;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rpg.icon.skill.void_dash / rpg.vfx.skill.void_dash. Audio uses the family/element semantic keys from 08.4; no unverified SoundId is mandatory.</w:t>
      </w:r>
    </w:p>
    <w:p>
      <w:pPr>
        <w:pStyle w:val="Heading2"/>
        <w:keepNext/>
        <w:pageBreakBefore/>
      </w:pPr>
      <w:r>
        <w:t>SK-092. Transformation (Working Title)</w:t>
      </w:r>
    </w:p>
    <w:p>
      <w:pPr/>
      <w:r>
        <w:t>rpg.skill.transformation_working_title • Tier TBD • Phase 04 • TRANSFORMATION • TEMPLATE visuals</w:t>
      </w:r>
    </w:p>
    <w:p>
      <w:pPr/>
      <w:r>
        <w:t>Fully deplete Mana and Stamina, lock both at 0 for the duration, and gain a major temporary combat-stat package.</w:t>
      </w:r>
    </w:p>
    <w:tbl>
      <w:tblPr>
        <w:tblStyle w:val="TableGrid"/>
        <w:tblW w:type="auto" w:w="0"/>
        <w:tblLook w:firstColumn="1" w:firstRow="1" w:lastColumn="0" w:lastRow="0" w:noHBand="0" w:noVBand="1" w:val="04A0"/>
      </w:tblPr>
      <w:tblGrid>
        <w:gridCol w:w="5112"/>
        <w:gridCol w:w="5112"/>
      </w:tblGrid>
      <w:tr>
        <w:trPr>
          <w:cantSplit/>
          <w:tblHeader/>
        </w:trPr>
        <w:tc>
          <w:tcPr>
            <w:tcW w:type="dxa" w:w="5112"/>
            <w:shd w:fill="173F49"/>
          </w:tcPr>
          <w:p>
            <w:r>
              <w:rPr>
                <w:b/>
                <w:color w:val="FFFFFF"/>
                <w:sz w:val="18"/>
              </w:rPr>
              <w:t>Execution field</w:t>
            </w:r>
          </w:p>
        </w:tc>
        <w:tc>
          <w:tcPr>
            <w:tcW w:type="dxa" w:w="5112"/>
            <w:shd w:fill="173F49"/>
          </w:tcPr>
          <w:p>
            <w:r>
              <w:t>Canonical v1.5.2 contract</w:t>
            </w:r>
          </w:p>
        </w:tc>
      </w:tr>
      <w:tr>
        <w:trPr>
          <w:cantSplit/>
        </w:trPr>
        <w:tc>
          <w:tcPr>
            <w:tcW w:type="dxa" w:w="5112"/>
          </w:tcPr>
          <w:p>
            <w:r>
              <w:t>Skill tier</w:t>
            </w:r>
          </w:p>
        </w:tc>
        <w:tc>
          <w:tcPr>
            <w:tcW w:type="dxa" w:w="5112"/>
          </w:tcPr>
          <w:p>
            <w:r>
              <w:t>TBD; acquisition disabled until authored</w:t>
            </w:r>
          </w:p>
        </w:tc>
      </w:tr>
      <w:tr>
        <w:trPr>
          <w:cantSplit/>
        </w:trPr>
        <w:tc>
          <w:tcPr>
            <w:tcW w:type="dxa" w:w="5112"/>
          </w:tcPr>
          <w:p>
            <w:r>
              <w:t>Signature source</w:t>
            </w:r>
          </w:p>
        </w:tc>
        <w:tc>
          <w:tcPr>
            <w:tcW w:type="dxa" w:w="5112"/>
          </w:tcPr>
          <w:p>
            <w:r>
              <w:t>UNASSIGNED - distinct signature enemy required; UNASSIGNED</w:t>
            </w:r>
          </w:p>
        </w:tc>
      </w:tr>
      <w:tr>
        <w:trPr>
          <w:cantSplit/>
        </w:trPr>
        <w:tc>
          <w:tcPr>
            <w:tcW w:type="dxa" w:w="5112"/>
          </w:tcPr>
          <w:p>
            <w:r>
              <w:t>Family / weapon / scaling</w:t>
            </w:r>
          </w:p>
        </w:tc>
        <w:tc>
          <w:tcPr>
            <w:tcW w:type="dxa" w:w="5112"/>
          </w:tcPr>
          <w:p>
            <w:r>
              <w:t>Transformation / Buff  /  Requirement: None  /  Scaling: Utility</w:t>
            </w:r>
          </w:p>
        </w:tc>
      </w:tr>
      <w:tr>
        <w:trPr>
          <w:cantSplit/>
        </w:trPr>
        <w:tc>
          <w:tcPr>
            <w:tcW w:type="dxa" w:w="5112"/>
          </w:tcPr>
          <w:p>
            <w:r>
              <w:t>Resource</w:t>
            </w:r>
          </w:p>
        </w:tc>
        <w:tc>
          <w:tcPr>
            <w:tcW w:type="dxa" w:w="5112"/>
          </w:tcPr>
          <w:p>
            <w:r>
              <w:t>Consume all Mana and Stamina; both locked at 0 for duration</w:t>
            </w:r>
          </w:p>
        </w:tc>
      </w:tr>
      <w:tr>
        <w:trPr>
          <w:cantSplit/>
        </w:trPr>
        <w:tc>
          <w:tcPr>
            <w:tcW w:type="dxa" w:w="5112"/>
          </w:tcPr>
          <w:p>
            <w:r>
              <w:t>Cast / cooldown</w:t>
            </w:r>
          </w:p>
        </w:tc>
        <w:tc>
          <w:tcPr>
            <w:tcW w:type="dxa" w:w="5112"/>
          </w:tcPr>
          <w:p>
            <w:r>
              <w:t>Instant  /  TBD</w:t>
            </w:r>
          </w:p>
        </w:tc>
      </w:tr>
      <w:tr>
        <w:trPr>
          <w:cantSplit/>
        </w:trPr>
        <w:tc>
          <w:tcPr>
            <w:tcW w:type="dxa" w:w="5112"/>
          </w:tcPr>
          <w:p>
            <w:r>
              <w:t>Range / geometry</w:t>
            </w:r>
          </w:p>
        </w:tc>
        <w:tc>
          <w:tcPr>
            <w:tcW w:type="dxa" w:w="5112"/>
          </w:tcPr>
          <w:p>
            <w:r>
              <w:t>Self</w:t>
            </w:r>
          </w:p>
        </w:tc>
      </w:tr>
      <w:tr>
        <w:trPr>
          <w:cantSplit/>
        </w:trPr>
        <w:tc>
          <w:tcPr>
            <w:tcW w:type="dxa" w:w="5112"/>
          </w:tcPr>
          <w:p>
            <w:r>
              <w:t>Travel / duration</w:t>
            </w:r>
          </w:p>
        </w:tc>
        <w:tc>
          <w:tcPr>
            <w:tcW w:type="dxa" w:w="5112"/>
          </w:tcPr>
          <w:p>
            <w:r>
              <w:t>N/A  /  TBD</w:t>
            </w:r>
          </w:p>
        </w:tc>
      </w:tr>
      <w:tr>
        <w:trPr>
          <w:cantSplit/>
        </w:trPr>
        <w:tc>
          <w:tcPr>
            <w:tcW w:type="dxa" w:w="5112"/>
          </w:tcPr>
          <w:p>
            <w:r>
              <w:t>Power</w:t>
            </w:r>
          </w:p>
        </w:tc>
        <w:tc>
          <w:tcPr>
            <w:tcW w:type="dxa" w:w="5112"/>
          </w:tcPr>
          <w:p>
            <w:r>
              <w:t>Heavy temporary combat-stat increase; exact package/magnitude TBD</w:t>
            </w:r>
          </w:p>
        </w:tc>
      </w:tr>
      <w:tr>
        <w:trPr>
          <w:cantSplit/>
        </w:trPr>
        <w:tc>
          <w:tcPr>
            <w:tcW w:type="dxa" w:w="5112"/>
          </w:tcPr>
          <w:p>
            <w:r>
              <w:t>Status / control</w:t>
            </w:r>
          </w:p>
        </w:tc>
        <w:tc>
          <w:tcPr>
            <w:tcW w:type="dxa" w:w="5112"/>
          </w:tcPr>
          <w:p>
            <w:r>
              <w:t>Mana/Stamina cannot regenerate, restore or refund until transformation ends.</w:t>
            </w:r>
          </w:p>
        </w:tc>
      </w:tr>
    </w:tbl>
    <w:p>
      <w:pPr/>
    </w:p>
    <w:p>
      <w:pPr/>
      <w:r>
        <w:t>Execution contract: atomically drain current spendable Mana and current Stamina to zero on commit, then lock both pools at zero for the finite duration. All regeneration, basic-hit returns, potions, refunds and external restoration respect the lock. Existing reserved capacity remains owned by its aura and never becomes free current Mana. When the transformation ends, remove only these locks and resume ordinary regeneration from zero. This is the named dual-pool exception. Duration, cooldown, minimum activation resource threshold, exact buffs and magnitudes remain TBD; the earlier 200% example is not approved tuning. No full-body replacement model or new animation set is required.</w:t>
      </w:r>
    </w:p>
    <w:p>
      <w:pPr/>
      <w:r>
        <w:t>Look and feel: Reuse existing player animations and a restrained empowered-body VFX layer. No new martial animation set or model is required.</w:t>
      </w:r>
    </w:p>
    <w:p>
      <w:pPr/>
      <w:r>
        <w:t>Timing and ownership: Activation accent &lt;=0.40 s; one owned transformation state; termination removes every resource lock/buff idempotently before normal regeneration resumes.</w:t>
      </w:r>
    </w:p>
    <w:p>
      <w:pPr/>
      <w:r>
        <w:t>Candidate SystemIds [W01]: Aura_Sphere, Magic_Sparks_GS</w:t>
      </w:r>
    </w:p>
    <w:p>
      <w:pPr/>
      <w:r>
        <w:t>Fallback / art acceptance: procedural transformation template; no bespoke model/animation dependency; gameplay state is readable through a restrained caster-attached effect.</w:t>
      </w:r>
    </w:p>
    <w:p>
      <w:pPr/>
      <w:r>
        <w:t>Icon / VFX keys: rpg.icon.skill.transformation_working_title / rpg.vfx.skill.transformation_working_title. Audio uses the family/element semantic keys from 08.4; no unverified SoundId is mandatory.</w:t>
      </w:r>
    </w:p>
    <w:p>
      <w:pPr>
        <w:pStyle w:val="Heading2"/>
        <w:pageBreakBefore/>
      </w:pPr>
      <w:r>
        <w:rPr>
          <w:b w:val="0"/>
          <w:i w:val="0"/>
        </w:rPr>
        <w:t>SK-008. Axe Toss</w:t>
      </w:r>
    </w:p>
    <w:p>
      <w:r>
        <w:rPr>
          <w:rFonts w:ascii="Consolas" w:hAnsi="Consolas"/>
          <w:b w:val="0"/>
          <w:i w:val="0"/>
          <w:sz w:val="17"/>
        </w:rPr>
        <w:t>rpg.skill.axe_toss</w:t>
      </w:r>
      <w:r>
        <w:rPr>
          <w:b w:val="0"/>
          <w:i w:val="0"/>
        </w:rPr>
        <w:t xml:space="preserve"> • Tier I • Phase 05 • PROJECTILE • PHYSICAL • TEMPLATE visuals</w:t>
      </w:r>
    </w:p>
    <w:p>
      <w:r>
        <w:rPr>
          <w:b w:val="0"/>
          <w:i w:val="0"/>
        </w:rPr>
        <w:t>Throw a battleaxe in a straight line to damage the first enemy it reaches.</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Trork Hunter;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Projectile  /  Requirement: Battleaxes  /  Scaling: Heavy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5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20 m max  /  0.45 m projectile radius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18 m/s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1.20x Heavy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Visual item copy only. Outbound lifetime = 20/18 s; straight motion, zero gravity. Impact continuation is component-scoped.</w:t>
      </w:r>
    </w:p>
    <w:p>
      <w:r>
        <w:rPr>
          <w:b w:val="0"/>
          <w:i w:val="0"/>
        </w:rPr>
      </w:r>
      <w:r>
        <w:rPr>
          <w:b/>
          <w:i w:val="0"/>
        </w:rPr>
        <w:t>Look and feel:</w:t>
      </w:r>
      <w:r>
        <w:rPr>
          <w:b w:val="0"/>
          <w:i w:val="0"/>
        </w:rPr>
        <w:t xml:space="preserve"> A visual copy of the equipped axe tumbles blade-first along the logical projectile; its model never removes or duplicates the inventory item.</w:t>
      </w:r>
    </w:p>
    <w:p>
      <w:r>
        <w:rPr>
          <w:b w:val="0"/>
          <w:i w:val="0"/>
        </w:rPr>
      </w:r>
      <w:r>
        <w:rPr>
          <w:b/>
          <w:i w:val="0"/>
        </w:rPr>
        <w:t>Timing and ownership:</w:t>
      </w:r>
      <w:r>
        <w:rPr>
          <w:b w:val="0"/>
          <w:i w:val="0"/>
        </w:rPr>
        <w:t xml:space="preserve"> Cast glint 0.10 s; visual core tracks the authoritative projectile transform. Trail lifetime 0.20 s, sampled visually at &lt;=30 Hz. Impact flash 0.12 s plus debris/motes &lt;=0.60 s; a harmless range-expiry fade lasts 0.15 s.</w:t>
      </w:r>
    </w:p>
    <w:p>
      <w:r>
        <w:rPr>
          <w:b w:val="0"/>
          <w:i w:val="0"/>
        </w:rPr>
      </w:r>
      <w:r>
        <w:rPr>
          <w:b/>
          <w:i w:val="0"/>
        </w:rPr>
        <w:t>Candidate SystemIds [W01]:</w:t>
      </w:r>
      <w:r>
        <w:rPr>
          <w:b w:val="0"/>
          <w:i w:val="0"/>
        </w:rPr>
        <w:t xml:space="preserve"> </w:t>
      </w:r>
      <w:r>
        <w:rPr>
          <w:rFonts w:ascii="Consolas" w:hAnsi="Consolas"/>
          <w:b w:val="0"/>
          <w:i w:val="0"/>
          <w:sz w:val="17"/>
        </w:rPr>
        <w:t>Impact_Blade_01</w:t>
      </w:r>
      <w:r>
        <w:rPr>
          <w:b w:val="0"/>
          <w:i w:val="0"/>
        </w:rPr>
        <w:t>.</w:t>
      </w:r>
    </w:p>
    <w:p>
      <w:r>
        <w:rPr>
          <w:b w:val="0"/>
          <w:i w:val="0"/>
        </w:rPr>
      </w:r>
      <w:r>
        <w:rPr>
          <w:b/>
          <w:i w:val="0"/>
        </w:rPr>
        <w:t>Fallback / art acceptance:</w:t>
      </w:r>
      <w:r>
        <w:rPr>
          <w:b w:val="0"/>
          <w:i w:val="0"/>
        </w:rPr>
        <w:t xml:space="preserve"> procedural projectile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rpg.icon.skill.axe_toss / rpg.vfx.skill.axe_toss. Audio uses the family/element semantic keys from 08.4; no unverified SoundId is mandatory.</w:t>
      </w:r>
    </w:p>
    <w:p>
      <w:pPr>
        <w:pStyle w:val="Heading2"/>
        <w:pageBreakBefore/>
      </w:pPr>
      <w:r>
        <w:rPr>
          <w:b w:val="0"/>
          <w:i w:val="0"/>
        </w:rPr>
        <w:t>SK-009. Spear Toss</w:t>
      </w:r>
    </w:p>
    <w:p>
      <w:r>
        <w:rPr>
          <w:rFonts w:ascii="Consolas" w:hAnsi="Consolas"/>
          <w:b w:val="0"/>
          <w:i w:val="0"/>
          <w:sz w:val="17"/>
        </w:rPr>
        <w:t>rpg.skill.spear_toss</w:t>
      </w:r>
      <w:r>
        <w:rPr>
          <w:b w:val="0"/>
          <w:i w:val="0"/>
        </w:rPr>
        <w:t xml:space="preserve"> • Tier I • Phase 05 • PROJECTILE • PHYSICAL • TEMPLATE visuals</w:t>
      </w:r>
    </w:p>
    <w:p>
      <w:r>
        <w:rPr>
          <w:b w:val="0"/>
          <w:i w:val="0"/>
        </w:rPr>
        <w:t>Throw a spear over medium range to impale the first valid target struck.</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Trork Sentry;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Projectile  /  Requirement: Spears  /  Scaling: Heavy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7</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5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24 m max  /  0.25 m projectile radius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22 m/s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1.15x Heavy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Visual item copy only. Outbound lifetime = 24/22 s; straight motion, zero gravity. It does not consume the equipped spear.</w:t>
      </w:r>
    </w:p>
    <w:p>
      <w:r>
        <w:rPr>
          <w:b w:val="0"/>
          <w:i w:val="0"/>
        </w:rPr>
      </w:r>
      <w:r>
        <w:rPr>
          <w:b/>
          <w:i w:val="0"/>
        </w:rPr>
        <w:t>Look and feel:</w:t>
      </w:r>
      <w:r>
        <w:rPr>
          <w:b w:val="0"/>
          <w:i w:val="0"/>
        </w:rPr>
        <w:t xml:space="preserve"> A visual spear remains aligned with velocity, with a thin air streak and hard puncture impact; model length does not expand the collision capsule.</w:t>
      </w:r>
    </w:p>
    <w:p>
      <w:r>
        <w:rPr>
          <w:b w:val="0"/>
          <w:i w:val="0"/>
        </w:rPr>
      </w:r>
      <w:r>
        <w:rPr>
          <w:b/>
          <w:i w:val="0"/>
        </w:rPr>
        <w:t>Timing and ownership:</w:t>
      </w:r>
      <w:r>
        <w:rPr>
          <w:b w:val="0"/>
          <w:i w:val="0"/>
        </w:rPr>
        <w:t xml:space="preserve"> Cast glint 0.10 s; visual core tracks the authoritative projectile transform. Trail lifetime 0.20 s, sampled visually at &lt;=30 Hz. Impact flash 0.12 s plus debris/motes &lt;=0.60 s; a harmless range-expiry fade lasts 0.15 s.</w:t>
      </w:r>
    </w:p>
    <w:p>
      <w:r>
        <w:rPr>
          <w:b w:val="0"/>
          <w:i w:val="0"/>
        </w:rPr>
      </w:r>
      <w:r>
        <w:rPr>
          <w:b/>
          <w:i w:val="0"/>
        </w:rPr>
        <w:t>Candidate SystemIds [W01]:</w:t>
      </w:r>
      <w:r>
        <w:rPr>
          <w:b w:val="0"/>
          <w:i w:val="0"/>
        </w:rPr>
        <w:t xml:space="preserve"> </w:t>
      </w:r>
      <w:r>
        <w:rPr>
          <w:rFonts w:ascii="Consolas" w:hAnsi="Consolas"/>
          <w:b w:val="0"/>
          <w:i w:val="0"/>
          <w:sz w:val="17"/>
        </w:rPr>
        <w:t>Spear</w:t>
      </w:r>
      <w:r>
        <w:rPr>
          <w:b w:val="0"/>
          <w:i w:val="0"/>
        </w:rPr>
        <w:t xml:space="preserve">, </w:t>
      </w:r>
      <w:r>
        <w:rPr>
          <w:rFonts w:ascii="Consolas" w:hAnsi="Consolas"/>
          <w:b w:val="0"/>
          <w:i w:val="0"/>
          <w:sz w:val="17"/>
        </w:rPr>
        <w:t>Impact_Blade_01</w:t>
      </w:r>
      <w:r>
        <w:rPr>
          <w:b w:val="0"/>
          <w:i w:val="0"/>
        </w:rPr>
        <w:t>.</w:t>
      </w:r>
    </w:p>
    <w:p>
      <w:r>
        <w:rPr>
          <w:b w:val="0"/>
          <w:i w:val="0"/>
        </w:rPr>
      </w:r>
      <w:r>
        <w:rPr>
          <w:b/>
          <w:i w:val="0"/>
        </w:rPr>
        <w:t>Fallback / art acceptance:</w:t>
      </w:r>
      <w:r>
        <w:rPr>
          <w:b w:val="0"/>
          <w:i w:val="0"/>
        </w:rPr>
        <w:t xml:space="preserve"> procedural projectile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rpg.icon.skill.spear_toss / rpg.vfx.skill.spear_toss. Audio uses the family/element semantic keys from 08.4; no unverified SoundId is mandatory.</w:t>
      </w:r>
    </w:p>
    <w:p>
      <w:pPr>
        <w:pStyle w:val="Heading2"/>
        <w:pageBreakBefore/>
      </w:pPr>
      <w:r>
        <w:rPr>
          <w:b w:val="0"/>
          <w:i w:val="0"/>
        </w:rPr>
        <w:t>SK-010. Quick Shot</w:t>
      </w:r>
    </w:p>
    <w:p>
      <w:r>
        <w:rPr>
          <w:rFonts w:ascii="Consolas" w:hAnsi="Consolas"/>
          <w:b w:val="0"/>
          <w:i w:val="0"/>
          <w:sz w:val="17"/>
        </w:rPr>
        <w:t>rpg.skill.quick_shot</w:t>
      </w:r>
      <w:r>
        <w:rPr>
          <w:b w:val="0"/>
          <w:i w:val="0"/>
        </w:rPr>
        <w:t xml:space="preserve"> • Tier I • Phase 05 • PROJECTILE • PHYSICAL • TEMPLATE visuals</w:t>
      </w:r>
    </w:p>
    <w:p>
      <w:r>
        <w:rPr>
          <w:b w:val="0"/>
          <w:i w:val="0"/>
        </w:rPr>
        <w:t>Fire a fast, low-cost ranged shot with minimal recovery time.</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Skeleton Scout;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Projectile  /  Requirement: Bows / Crossbows  /  Scaling: Light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4</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0.9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28 m max  /  native arrow/bolt hitbox</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Use native projectile speed for equipped bow/crossbow where available.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0.80x Light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Native projectile speed and collision dimensions are audited per weapon. Development fallback: 30 m/s, collision radius 0.10 m, gravity 0, lifetime 28/30 s. Production records replace fallback explicitly.</w:t>
      </w:r>
    </w:p>
    <w:p>
      <w:r>
        <w:rPr>
          <w:b w:val="0"/>
          <w:i w:val="0"/>
        </w:rPr>
      </w:r>
      <w:r>
        <w:rPr>
          <w:b/>
          <w:i w:val="0"/>
        </w:rPr>
        <w:t>Look and feel:</w:t>
      </w:r>
      <w:r>
        <w:rPr>
          <w:b w:val="0"/>
          <w:i w:val="0"/>
        </w:rPr>
        <w:t xml:space="preserve"> Use the native arrow or bolt silhouette and restrained trail; release is quick, with a small hit spark rather than magical flare.</w:t>
      </w:r>
    </w:p>
    <w:p>
      <w:r>
        <w:rPr>
          <w:b w:val="0"/>
          <w:i w:val="0"/>
        </w:rPr>
      </w:r>
      <w:r>
        <w:rPr>
          <w:b/>
          <w:i w:val="0"/>
        </w:rPr>
        <w:t>Timing and ownership:</w:t>
      </w:r>
      <w:r>
        <w:rPr>
          <w:b w:val="0"/>
          <w:i w:val="0"/>
        </w:rPr>
        <w:t xml:space="preserve"> Cast glint 0.10 s; visual core tracks the authoritative projectile transform. Trail lifetime 0.20 s, sampled visually at &lt;=30 Hz. Impact flash 0.12 s plus debris/motes &lt;=0.60 s; a harmless range-expiry fade lasts 0.15 s.</w:t>
      </w:r>
    </w:p>
    <w:p>
      <w:r>
        <w:rPr>
          <w:b w:val="0"/>
          <w:i w:val="0"/>
        </w:rPr>
      </w:r>
      <w:r>
        <w:rPr>
          <w:b/>
          <w:i w:val="0"/>
        </w:rPr>
        <w:t>Candidate SystemIds [W01]:</w:t>
      </w:r>
      <w:r>
        <w:rPr>
          <w:b w:val="0"/>
          <w:i w:val="0"/>
        </w:rPr>
        <w:t xml:space="preserve"> </w:t>
      </w:r>
      <w:r>
        <w:rPr>
          <w:rFonts w:ascii="Consolas" w:hAnsi="Consolas"/>
          <w:b w:val="0"/>
          <w:i w:val="0"/>
          <w:sz w:val="17"/>
        </w:rPr>
        <w:t>Bow_Signature_Projectile_Sparks</w:t>
      </w:r>
      <w:r>
        <w:rPr>
          <w:b w:val="0"/>
          <w:i w:val="0"/>
        </w:rPr>
        <w:t>.</w:t>
      </w:r>
    </w:p>
    <w:p>
      <w:r>
        <w:rPr>
          <w:b w:val="0"/>
          <w:i w:val="0"/>
        </w:rPr>
      </w:r>
      <w:r>
        <w:rPr>
          <w:b/>
          <w:i w:val="0"/>
        </w:rPr>
        <w:t>Fallback / art acceptance:</w:t>
      </w:r>
      <w:r>
        <w:rPr>
          <w:b w:val="0"/>
          <w:i w:val="0"/>
        </w:rPr>
        <w:t xml:space="preserve"> procedural projectile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rpg.icon.skill.quick_shot / rpg.vfx.skill.quick_shot. Audio uses the family/element semantic keys from 08.4; no unverified SoundId is mandatory.</w:t>
      </w:r>
    </w:p>
    <w:p>
      <w:pPr>
        <w:pStyle w:val="Heading2"/>
        <w:pageBreakBefore/>
      </w:pPr>
      <w:r>
        <w:rPr>
          <w:b w:val="0"/>
          <w:i w:val="0"/>
        </w:rPr>
        <w:t>SK-011. Crossbow Bolt</w:t>
      </w:r>
    </w:p>
    <w:p>
      <w:r>
        <w:rPr>
          <w:rFonts w:ascii="Consolas" w:hAnsi="Consolas"/>
          <w:b w:val="0"/>
          <w:i w:val="0"/>
          <w:sz w:val="17"/>
        </w:rPr>
        <w:t>rpg.skill.crossbow_bolt</w:t>
      </w:r>
      <w:r>
        <w:rPr>
          <w:b w:val="0"/>
          <w:i w:val="0"/>
        </w:rPr>
        <w:t xml:space="preserve"> • Tier I • Phase 05 • PROJECTILE • PHYSICAL • TEMPLATE visuals</w:t>
      </w:r>
    </w:p>
    <w:p>
      <w:r>
        <w:rPr>
          <w:b w:val="0"/>
          <w:i w:val="0"/>
        </w:rPr>
        <w:t>Launch a powerful crossbow bolt in a straight line with strong single-target impact.</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Skeleton Ranger;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Projectile  /  Requirement: Crossbows  /  Scaling: Light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5</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2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32 m max  /  native bolt hitbox</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Use native crossbow bolt speed.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1.25x Light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Development fallback: 35 m/s, collision radius 0.08 m, gravity 0, lifetime 32/35 s; use audited native values when registered.</w:t>
      </w:r>
    </w:p>
    <w:p>
      <w:r>
        <w:rPr>
          <w:b w:val="0"/>
          <w:i w:val="0"/>
        </w:rPr>
      </w:r>
      <w:r>
        <w:rPr>
          <w:b/>
          <w:i w:val="0"/>
        </w:rPr>
        <w:t>Look and feel:</w:t>
      </w:r>
      <w:r>
        <w:rPr>
          <w:b w:val="0"/>
          <w:i w:val="0"/>
        </w:rPr>
        <w:t xml:space="preserve"> Use a compact bolt silhouette, taut straight trajectory and heavier short contact flash than Quick Shot; no muzzle-fire fantasy.</w:t>
      </w:r>
    </w:p>
    <w:p>
      <w:r>
        <w:rPr>
          <w:b w:val="0"/>
          <w:i w:val="0"/>
        </w:rPr>
      </w:r>
      <w:r>
        <w:rPr>
          <w:b/>
          <w:i w:val="0"/>
        </w:rPr>
        <w:t>Timing and ownership:</w:t>
      </w:r>
      <w:r>
        <w:rPr>
          <w:b w:val="0"/>
          <w:i w:val="0"/>
        </w:rPr>
        <w:t xml:space="preserve"> Cast glint 0.10 s; visual core tracks the authoritative projectile transform. Trail lifetime 0.20 s, sampled visually at &lt;=30 Hz. Impact flash 0.12 s plus debris/motes &lt;=0.60 s; a harmless range-expiry fade lasts 0.15 s.</w:t>
      </w:r>
    </w:p>
    <w:p>
      <w:r>
        <w:rPr>
          <w:b w:val="0"/>
          <w:i w:val="0"/>
        </w:rPr>
      </w:r>
      <w:r>
        <w:rPr>
          <w:b/>
          <w:i w:val="0"/>
        </w:rPr>
        <w:t>Candidate SystemIds [W01]:</w:t>
      </w:r>
      <w:r>
        <w:rPr>
          <w:b w:val="0"/>
          <w:i w:val="0"/>
        </w:rPr>
        <w:t xml:space="preserve"> </w:t>
      </w:r>
      <w:r>
        <w:rPr>
          <w:rFonts w:ascii="Consolas" w:hAnsi="Consolas"/>
          <w:b w:val="0"/>
          <w:i w:val="0"/>
          <w:sz w:val="17"/>
        </w:rPr>
        <w:t>Gun_Impact</w:t>
      </w:r>
      <w:r>
        <w:rPr>
          <w:b w:val="0"/>
          <w:i w:val="0"/>
        </w:rPr>
        <w:t>.</w:t>
      </w:r>
    </w:p>
    <w:p>
      <w:r>
        <w:rPr>
          <w:b w:val="0"/>
          <w:i w:val="0"/>
        </w:rPr>
      </w:r>
      <w:r>
        <w:rPr>
          <w:b/>
          <w:i w:val="0"/>
        </w:rPr>
        <w:t>Fallback / art acceptance:</w:t>
      </w:r>
      <w:r>
        <w:rPr>
          <w:b w:val="0"/>
          <w:i w:val="0"/>
        </w:rPr>
        <w:t xml:space="preserve"> procedural projectile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rpg.icon.skill.crossbow_bolt / rpg.vfx.skill.crossbow_bolt. Audio uses the family/element semantic keys from 08.4; no unverified SoundId is mandatory.</w:t>
      </w:r>
    </w:p>
    <w:p>
      <w:pPr>
        <w:pStyle w:val="Heading2"/>
        <w:pageBreakBefore/>
      </w:pPr>
      <w:r>
        <w:rPr>
          <w:b w:val="0"/>
          <w:i w:val="0"/>
        </w:rPr>
        <w:t>SK-012. Blunderbuss Shot</w:t>
      </w:r>
    </w:p>
    <w:p>
      <w:r>
        <w:rPr>
          <w:rFonts w:ascii="Consolas" w:hAnsi="Consolas"/>
          <w:b w:val="0"/>
          <w:i w:val="0"/>
          <w:sz w:val="17"/>
        </w:rPr>
        <w:t>rpg.skill.blunderbuss_shot</w:t>
      </w:r>
      <w:r>
        <w:rPr>
          <w:b w:val="0"/>
          <w:i w:val="0"/>
        </w:rPr>
        <w:t xml:space="preserve"> • Tier I • Phase 05 • PROJECTILE • PHYSICAL • TEMPLATE visuals</w:t>
      </w:r>
    </w:p>
    <w:p>
      <w:r>
        <w:rPr>
          <w:b w:val="0"/>
          <w:i w:val="0"/>
        </w:rPr>
        <w:t>Fire a short-range spread of pellets in a widening cone.</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Skeleton Pirate Gunner;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Projectile / Cone  /  Requirement: Guns  /  Scaling: Light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6</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3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8 m  /  55° cone; 8 pellets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22 m/s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8 × 0.22x Light Power; one target may receive multiple pellets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Eight deterministic evenly stratified pellet directions across a 55-degree horizontal / 20-degree vertical cone. Collision radius 0.04 m, lifetime 8/22 s; all eight may hit one target. Proc coefficient = 1/8 per pellet.</w:t>
      </w:r>
    </w:p>
    <w:p>
      <w:r>
        <w:rPr>
          <w:b w:val="0"/>
          <w:i w:val="0"/>
        </w:rPr>
      </w:r>
      <w:r>
        <w:rPr>
          <w:b/>
          <w:i w:val="0"/>
        </w:rPr>
        <w:t>Look and feel:</w:t>
      </w:r>
      <w:r>
        <w:rPr>
          <w:b w:val="0"/>
          <w:i w:val="0"/>
        </w:rPr>
        <w:t xml:space="preserve"> One smoky muzzle flash releases eight short streaks across a 55-degree cone; pellet impacts are grouped visually to avoid eight overlapping flashes.</w:t>
      </w:r>
    </w:p>
    <w:p>
      <w:r>
        <w:rPr>
          <w:b w:val="0"/>
          <w:i w:val="0"/>
        </w:rPr>
      </w:r>
      <w:r>
        <w:rPr>
          <w:b/>
          <w:i w:val="0"/>
        </w:rPr>
        <w:t>Timing and ownership:</w:t>
      </w:r>
      <w:r>
        <w:rPr>
          <w:b w:val="0"/>
          <w:i w:val="0"/>
        </w:rPr>
        <w:t xml:space="preserve"> Cast glint 0.10 s; visual core tracks the authoritative projectile transform. Trail lifetime 0.20 s, sampled visually at &lt;=30 Hz. Impact flash 0.12 s plus debris/motes &lt;=0.60 s; a harmless range-expiry fade lasts 0.15 s.</w:t>
      </w:r>
    </w:p>
    <w:p>
      <w:r>
        <w:rPr>
          <w:b w:val="0"/>
          <w:i w:val="0"/>
        </w:rPr>
      </w:r>
      <w:r>
        <w:rPr>
          <w:b/>
          <w:i w:val="0"/>
        </w:rPr>
        <w:t>Candidate SystemIds [W01]:</w:t>
      </w:r>
      <w:r>
        <w:rPr>
          <w:b w:val="0"/>
          <w:i w:val="0"/>
        </w:rPr>
        <w:t xml:space="preserve"> </w:t>
      </w:r>
      <w:r>
        <w:rPr>
          <w:rFonts w:ascii="Consolas" w:hAnsi="Consolas"/>
          <w:b w:val="0"/>
          <w:i w:val="0"/>
          <w:sz w:val="17"/>
        </w:rPr>
        <w:t>Shotgun</w:t>
      </w:r>
      <w:r>
        <w:rPr>
          <w:b w:val="0"/>
          <w:i w:val="0"/>
        </w:rPr>
        <w:t xml:space="preserve">, </w:t>
      </w:r>
      <w:r>
        <w:rPr>
          <w:rFonts w:ascii="Consolas" w:hAnsi="Consolas"/>
          <w:b w:val="0"/>
          <w:i w:val="0"/>
          <w:sz w:val="17"/>
        </w:rPr>
        <w:t>Gun_Impact</w:t>
      </w:r>
      <w:r>
        <w:rPr>
          <w:b w:val="0"/>
          <w:i w:val="0"/>
        </w:rPr>
        <w:t>.</w:t>
      </w:r>
    </w:p>
    <w:p>
      <w:r>
        <w:rPr>
          <w:b w:val="0"/>
          <w:i w:val="0"/>
        </w:rPr>
      </w:r>
      <w:r>
        <w:rPr>
          <w:b/>
          <w:i w:val="0"/>
        </w:rPr>
        <w:t>Fallback / art acceptance:</w:t>
      </w:r>
      <w:r>
        <w:rPr>
          <w:b w:val="0"/>
          <w:i w:val="0"/>
        </w:rPr>
        <w:t xml:space="preserve"> procedural projectile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rpg.icon.skill.blunderbuss_shot / rpg.vfx.skill.blunderbuss_shot. Audio uses the family/element semantic keys from 08.4; no unverified SoundId is mandatory.</w:t>
      </w:r>
    </w:p>
    <w:p>
      <w:pPr>
        <w:pStyle w:val="Heading2"/>
        <w:pageBreakBefore/>
      </w:pPr>
      <w:r>
        <w:rPr>
          <w:b w:val="0"/>
          <w:i w:val="0"/>
        </w:rPr>
        <w:t>SK-020. Web Shot</w:t>
      </w:r>
    </w:p>
    <w:p>
      <w:r>
        <w:rPr>
          <w:rFonts w:ascii="Consolas" w:hAnsi="Consolas"/>
          <w:b w:val="0"/>
          <w:i w:val="0"/>
          <w:sz w:val="17"/>
        </w:rPr>
        <w:t>rpg.skill.web_shot</w:t>
      </w:r>
      <w:r>
        <w:rPr>
          <w:b w:val="0"/>
          <w:i w:val="0"/>
        </w:rPr>
        <w:t xml:space="preserve"> • Tier I • Phase 05 • PROJECTILE • PHYSICAL • TEMPLATE visuals</w:t>
      </w:r>
    </w:p>
    <w:p>
      <w:r>
        <w:rPr>
          <w:b w:val="0"/>
          <w:i w:val="0"/>
        </w:rPr>
        <w:t>Launch a sticky web projectile that roots the first susceptible target hit.</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Cave Spider;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Projectile / Root  /  Requirement: None  /  Scaling: Light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7</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7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18 m max  /  0.35 m projectile radius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16 m/s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0.25x Light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Root 2.5 s; bosses receive 30% Slow for 2.5 s instead of root.</w:t>
            </w:r>
          </w:p>
        </w:tc>
      </w:tr>
    </w:tbl>
    <w:p>
      <w:pPr>
        <w:spacing w:after="20"/>
      </w:pPr>
    </w:p>
    <w:p>
      <w:r>
        <w:rPr>
          <w:b w:val="0"/>
          <w:i w:val="0"/>
        </w:rPr>
      </w:r>
      <w:r>
        <w:rPr>
          <w:b/>
          <w:i w:val="0"/>
        </w:rPr>
        <w:t>Master Closure (normative):</w:t>
      </w:r>
      <w:r>
        <w:rPr>
          <w:b w:val="0"/>
          <w:i w:val="0"/>
        </w:rPr>
        <w:t xml:space="preserve"> Hand-cast physical root projectile, INNATE base 20 / DEX. Root 2.5 s; opted-in boss fallback 30% Slow for 2.5 s. No anatomy-dependent animation.</w:t>
      </w:r>
    </w:p>
    <w:p>
      <w:r>
        <w:rPr>
          <w:b w:val="0"/>
          <w:i w:val="0"/>
        </w:rPr>
      </w:r>
      <w:r>
        <w:rPr>
          <w:b/>
          <w:i w:val="0"/>
        </w:rPr>
        <w:t>Look and feel:</w:t>
      </w:r>
      <w:r>
        <w:rPr>
          <w:b w:val="0"/>
          <w:i w:val="0"/>
        </w:rPr>
        <w:t xml:space="preserve"> A white strand-filled orb travels from the hand; on hit, a simple crisscross ground-and-ankle ribbon communicates Root without a mouth or spider rig.</w:t>
      </w:r>
    </w:p>
    <w:p>
      <w:r>
        <w:rPr>
          <w:b w:val="0"/>
          <w:i w:val="0"/>
        </w:rPr>
      </w:r>
      <w:r>
        <w:rPr>
          <w:b/>
          <w:i w:val="0"/>
        </w:rPr>
        <w:t>Timing and ownership:</w:t>
      </w:r>
      <w:r>
        <w:rPr>
          <w:b w:val="0"/>
          <w:i w:val="0"/>
        </w:rPr>
        <w:t xml:space="preserve"> Cast glint 0.10 s; visual core tracks the authoritative projectile transform. Trail lifetime 0.20 s, sampled visually at &lt;=30 Hz. Impact flash 0.12 s plus debris/motes &lt;=0.60 s; a harmless range-expiry fade lasts 0.15 s.</w:t>
      </w:r>
    </w:p>
    <w:p>
      <w:r>
        <w:rPr>
          <w:b w:val="0"/>
          <w:i w:val="0"/>
        </w:rPr>
      </w:r>
      <w:r>
        <w:rPr>
          <w:b/>
          <w:i w:val="0"/>
        </w:rPr>
        <w:t>Candidate SystemIds [W01]:</w:t>
      </w:r>
      <w:r>
        <w:rPr>
          <w:b w:val="0"/>
          <w:i w:val="0"/>
        </w:rPr>
        <w:t xml:space="preserve"> </w:t>
      </w:r>
      <w:r>
        <w:rPr>
          <w:rFonts w:ascii="Consolas" w:hAnsi="Consolas"/>
          <w:b w:val="0"/>
          <w:i w:val="0"/>
          <w:sz w:val="17"/>
        </w:rPr>
        <w:t>Dust_Sparkles_Fine</w:t>
      </w:r>
      <w:r>
        <w:rPr>
          <w:b w:val="0"/>
          <w:i w:val="0"/>
        </w:rPr>
        <w:t>.</w:t>
      </w:r>
    </w:p>
    <w:p>
      <w:r>
        <w:rPr>
          <w:b w:val="0"/>
          <w:i w:val="0"/>
        </w:rPr>
      </w:r>
      <w:r>
        <w:rPr>
          <w:b/>
          <w:i w:val="0"/>
        </w:rPr>
        <w:t>Fallback / art acceptance:</w:t>
      </w:r>
      <w:r>
        <w:rPr>
          <w:b w:val="0"/>
          <w:i w:val="0"/>
        </w:rPr>
        <w:t xml:space="preserve"> procedural projectile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rpg.icon.skill.web_shot / rpg.vfx.skill.web_shot. Audio uses the family/element semantic keys from 08.4; no unverified SoundId is mandatory.</w:t>
      </w:r>
    </w:p>
    <w:p>
      <w:pPr>
        <w:pStyle w:val="Heading2"/>
        <w:pageBreakBefore/>
      </w:pPr>
      <w:r>
        <w:rPr>
          <w:b w:val="0"/>
          <w:i w:val="0"/>
        </w:rPr>
        <w:t>SK-023. Fire Bolt</w:t>
      </w:r>
    </w:p>
    <w:p>
      <w:r>
        <w:rPr>
          <w:rFonts w:ascii="Consolas" w:hAnsi="Consolas"/>
          <w:b w:val="0"/>
          <w:i w:val="0"/>
          <w:sz w:val="17"/>
        </w:rPr>
        <w:t>rpg.skill.fire_bolt</w:t>
      </w:r>
      <w:r>
        <w:rPr>
          <w:b w:val="0"/>
          <w:i w:val="0"/>
        </w:rPr>
        <w:t xml:space="preserve"> • Tier I • Phase 05 • PROJECTILE • FIRE • TEMPLATE visuals</w:t>
      </w:r>
    </w:p>
    <w:p>
      <w:r>
        <w:rPr>
          <w:b w:val="0"/>
          <w:i w:val="0"/>
        </w:rPr>
        <w:t>Launch a fast bolt of fire that damages the first target hit and can ignite it.</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Ember Spirit;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Projectile / Fire  /  Requirement: Staffs / Wands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1.4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24 m max  /  0.30 m projectile radius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24 m/s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0.95x Magic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Burn 4 s.</w:t>
            </w:r>
          </w:p>
        </w:tc>
      </w:tr>
    </w:tbl>
    <w:p>
      <w:pPr>
        <w:spacing w:after="20"/>
      </w:pPr>
    </w:p>
    <w:p>
      <w:r>
        <w:rPr>
          <w:b w:val="0"/>
          <w:i w:val="0"/>
        </w:rPr>
      </w:r>
      <w:r>
        <w:rPr>
          <w:b/>
          <w:i w:val="0"/>
        </w:rPr>
        <w:t>Master Closure (normative):</w:t>
      </w:r>
      <w:r>
        <w:rPr>
          <w:b w:val="0"/>
          <w:i w:val="0"/>
        </w:rPr>
        <w:t xml:space="preserve"> Burn applies deterministic ally on a valid damaging hit: 0.10 resolved offensive base power per second for 4 s, separate from direct coefficient; see status snapshot rules.</w:t>
      </w:r>
    </w:p>
    <w:p>
      <w:r>
        <w:rPr>
          <w:b w:val="0"/>
          <w:i w:val="0"/>
        </w:rPr>
      </w:r>
      <w:r>
        <w:rPr>
          <w:b/>
          <w:i w:val="0"/>
        </w:rPr>
        <w:t>Look and feel:</w:t>
      </w:r>
      <w:r>
        <w:rPr>
          <w:b w:val="0"/>
          <w:i w:val="0"/>
        </w:rPr>
        <w:t xml:space="preserve"> A compact orange-white flame core carries a short ember tail; one sharp hit flare yields to a restrained four-second Burn overlay.</w:t>
      </w:r>
    </w:p>
    <w:p>
      <w:r>
        <w:rPr>
          <w:b w:val="0"/>
          <w:i w:val="0"/>
        </w:rPr>
      </w:r>
      <w:r>
        <w:rPr>
          <w:b/>
          <w:i w:val="0"/>
        </w:rPr>
        <w:t>Timing and ownership:</w:t>
      </w:r>
      <w:r>
        <w:rPr>
          <w:b w:val="0"/>
          <w:i w:val="0"/>
        </w:rPr>
        <w:t xml:space="preserve"> Cast glint 0.10 s; visual core tracks the authoritative projectile transform. Trail lifetime 0.20 s, sampled visually at &lt;=30 Hz. Impact flash 0.12 s plus debris/motes &lt;=0.60 s; a harmless range-expiry fade lasts 0.15 s.</w:t>
      </w:r>
    </w:p>
    <w:p>
      <w:r>
        <w:rPr>
          <w:b w:val="0"/>
          <w:i w:val="0"/>
        </w:rPr>
      </w:r>
      <w:r>
        <w:rPr>
          <w:b/>
          <w:i w:val="0"/>
        </w:rPr>
        <w:t>Candidate SystemIds [W01]:</w:t>
      </w:r>
      <w:r>
        <w:rPr>
          <w:b w:val="0"/>
          <w:i w:val="0"/>
        </w:rPr>
        <w:t xml:space="preserve"> </w:t>
      </w:r>
      <w:r>
        <w:rPr>
          <w:rFonts w:ascii="Consolas" w:hAnsi="Consolas"/>
          <w:b w:val="0"/>
          <w:i w:val="0"/>
          <w:sz w:val="17"/>
        </w:rPr>
        <w:t>Fire_Projectile</w:t>
      </w:r>
      <w:r>
        <w:rPr>
          <w:b w:val="0"/>
          <w:i w:val="0"/>
        </w:rPr>
        <w:t xml:space="preserve">, </w:t>
      </w:r>
      <w:r>
        <w:rPr>
          <w:rFonts w:ascii="Consolas" w:hAnsi="Consolas"/>
          <w:b w:val="0"/>
          <w:i w:val="0"/>
          <w:sz w:val="17"/>
        </w:rPr>
        <w:t>Impact_Fire</w:t>
      </w:r>
      <w:r>
        <w:rPr>
          <w:b w:val="0"/>
          <w:i w:val="0"/>
        </w:rPr>
        <w:t>.</w:t>
      </w:r>
    </w:p>
    <w:p>
      <w:r>
        <w:rPr>
          <w:b w:val="0"/>
          <w:i w:val="0"/>
        </w:rPr>
      </w:r>
      <w:r>
        <w:rPr>
          <w:b/>
          <w:i w:val="0"/>
        </w:rPr>
        <w:t>Fallback / art acceptance:</w:t>
      </w:r>
      <w:r>
        <w:rPr>
          <w:b w:val="0"/>
          <w:i w:val="0"/>
        </w:rPr>
        <w:t xml:space="preserve"> procedural projectile template; element palette FIRE;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rpg.icon.skill.fire_bolt / rpg.vfx.skill.fire_bolt. Audio uses the family/element semantic keys from 08.4; no unverified SoundId is mandatory.</w:t>
      </w:r>
    </w:p>
    <w:p>
      <w:pPr>
        <w:pStyle w:val="Heading2"/>
        <w:pageBreakBefore/>
      </w:pPr>
      <w:r>
        <w:rPr>
          <w:b w:val="0"/>
          <w:i w:val="0"/>
        </w:rPr>
        <w:t>SK-024. Frost Bolt</w:t>
      </w:r>
    </w:p>
    <w:p>
      <w:r>
        <w:rPr>
          <w:rFonts w:ascii="Consolas" w:hAnsi="Consolas"/>
          <w:b w:val="0"/>
          <w:i w:val="0"/>
          <w:sz w:val="17"/>
        </w:rPr>
        <w:t>rpg.skill.frost_bolt • Tier I • Phase 05 • PROJECTILE • WATER • TEMPLATE visuals</w:t>
      </w:r>
    </w:p>
    <w:p>
      <w:r>
        <w:rPr>
          <w:b w:val="0"/>
          <w:i w:val="0"/>
        </w:rPr>
        <w:t>Launch a bolt of frost that damages the first target hit and applies Chill.</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Frost Skeleton Mage;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Projectile / Frost  /  Requirement: Staffs / Wands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1.5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24 m max  /  0.30 m projectile radius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22 m/s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0.85x Magic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Applies 1 Chill stack.</w:t>
            </w:r>
          </w:p>
        </w:tc>
      </w:tr>
    </w:tbl>
    <w:p>
      <w:pPr>
        <w:spacing w:after="20"/>
      </w:pPr>
    </w:p>
    <w:p>
      <w:r>
        <w:rPr>
          <w:b w:val="0"/>
          <w:i w:val="0"/>
        </w:rPr>
      </w:r>
      <w:r>
        <w:rPr>
          <w:b/>
          <w:i w:val="0"/>
        </w:rPr>
        <w:t>Master Closure (normative):</w:t>
      </w:r>
      <w:r>
        <w:rPr>
          <w:b w:val="0"/>
          <w:i w:val="0"/>
        </w:rPr>
        <w:t xml:space="preserve"> Exactly one Chill stack per eligible hit; outbound lifetime 24/22 s. Frozen-only bonuses do not apply to boss Slow substitutes.</w:t>
      </w:r>
    </w:p>
    <w:p>
      <w:r>
        <w:rPr>
          <w:b w:val="0"/>
          <w:i w:val="0"/>
        </w:rPr>
      </w:r>
      <w:r>
        <w:rPr>
          <w:b/>
          <w:i w:val="0"/>
        </w:rPr>
        <w:t>Look and feel:</w:t>
      </w:r>
      <w:r>
        <w:rPr>
          <w:b w:val="0"/>
          <w:i w:val="0"/>
        </w:rPr>
        <w:t xml:space="preserve"> A cyan-white icy core leaves sparse crystalline flecks; impact is a brittle pale burst and one readable Chill-stack indication.</w:t>
      </w:r>
    </w:p>
    <w:p>
      <w:r>
        <w:rPr>
          <w:b w:val="0"/>
          <w:i w:val="0"/>
        </w:rPr>
      </w:r>
      <w:r>
        <w:rPr>
          <w:b/>
          <w:i w:val="0"/>
        </w:rPr>
        <w:t>Timing and ownership:</w:t>
      </w:r>
      <w:r>
        <w:rPr>
          <w:b w:val="0"/>
          <w:i w:val="0"/>
        </w:rPr>
        <w:t xml:space="preserve"> Cast glint 0.10 s; visual core tracks the authoritative projectile transform. Trail lifetime 0.20 s, sampled visually at &lt;=30 Hz. Impact flash 0.12 s plus debris/motes &lt;=0.60 s; a harmless range-expiry fade lasts 0.15 s.</w:t>
      </w:r>
    </w:p>
    <w:p>
      <w:r>
        <w:rPr>
          <w:b w:val="0"/>
          <w:i w:val="0"/>
        </w:rPr>
      </w:r>
      <w:r>
        <w:rPr>
          <w:b/>
          <w:i w:val="0"/>
        </w:rPr>
        <w:t>Candidate SystemIds [W01]:</w:t>
      </w:r>
      <w:r>
        <w:rPr>
          <w:b w:val="0"/>
          <w:i w:val="0"/>
        </w:rPr>
        <w:t xml:space="preserve"> </w:t>
      </w:r>
      <w:r>
        <w:rPr>
          <w:rFonts w:ascii="Consolas" w:hAnsi="Consolas"/>
          <w:b w:val="0"/>
          <w:i w:val="0"/>
          <w:sz w:val="17"/>
        </w:rPr>
        <w:t>IceBall</w:t>
      </w:r>
      <w:r>
        <w:rPr>
          <w:b w:val="0"/>
          <w:i w:val="0"/>
        </w:rPr>
        <w:t xml:space="preserve">, </w:t>
      </w:r>
      <w:r>
        <w:rPr>
          <w:rFonts w:ascii="Consolas" w:hAnsi="Consolas"/>
          <w:b w:val="0"/>
          <w:i w:val="0"/>
          <w:sz w:val="17"/>
        </w:rPr>
        <w:t>IceBoulderTrail</w:t>
      </w:r>
      <w:r>
        <w:rPr>
          <w:b w:val="0"/>
          <w:i w:val="0"/>
        </w:rPr>
        <w:t xml:space="preserve">, </w:t>
      </w:r>
      <w:r>
        <w:rPr>
          <w:rFonts w:ascii="Consolas" w:hAnsi="Consolas"/>
          <w:b w:val="0"/>
          <w:i w:val="0"/>
          <w:sz w:val="17"/>
        </w:rPr>
        <w:t>Impact_Ice</w:t>
      </w:r>
      <w:r>
        <w:rPr>
          <w:b w:val="0"/>
          <w:i w:val="0"/>
        </w:rPr>
        <w:t>.</w:t>
      </w:r>
    </w:p>
    <w:p>
      <w:r>
        <w:rPr>
          <w:b w:val="0"/>
          <w:i w:val="0"/>
        </w:rPr>
        <w:t>Fallback / art acceptance: procedural projectile template; element palette WATER;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rpg.icon.skill.frost_bolt / rpg.vfx.skill.frost_bolt. Audio uses the family/element semantic keys from 08.4; no unverified SoundId is mandatory.</w:t>
      </w:r>
    </w:p>
    <w:p>
      <w:pPr>
        <w:pStyle w:val="Heading2"/>
        <w:pageBreakBefore/>
      </w:pPr>
      <w:r>
        <w:rPr>
          <w:b w:val="0"/>
          <w:i w:val="0"/>
        </w:rPr>
        <w:t>SK-025. Arcane Bolt</w:t>
      </w:r>
    </w:p>
    <w:p>
      <w:r>
        <w:rPr>
          <w:rFonts w:ascii="Consolas" w:hAnsi="Consolas"/>
          <w:b w:val="0"/>
          <w:i w:val="0"/>
          <w:sz w:val="17"/>
        </w:rPr>
        <w:t>rpg.skill.arcane_bolt • Tier I • Phase 05 • PROJECTILE • LIGHTNING • TEMPLATE visuals</w:t>
      </w:r>
    </w:p>
    <w:p>
      <w:r>
        <w:rPr>
          <w:b w:val="0"/>
          <w:i w:val="0"/>
        </w:rPr>
        <w:t>Fire a compact arcane projectile that deals reliable Lightning damage to the first target hit.</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UNASSIGNED - distinct signature enemy required; UNASSIGNED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Projectile / Arcane  /  Requirement: Wands / Spellbooks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7</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1.2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26 m max  /  0.28 m projectile radius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26 m/s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0.90x Magic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t>Master Closure (normative): LIGHTNING damage under the explicit v1.5.2 Arcane mapping; one direct hit, lifetime 1 s at 26 m/s.</w:t>
      </w:r>
    </w:p>
    <w:p>
      <w:r>
        <w:rPr>
          <w:b w:val="0"/>
          <w:i w:val="0"/>
        </w:rPr>
      </w:r>
      <w:r>
        <w:rPr>
          <w:b/>
          <w:i w:val="0"/>
        </w:rPr>
        <w:t>Look and feel:</w:t>
      </w:r>
      <w:r>
        <w:rPr>
          <w:b w:val="0"/>
          <w:i w:val="0"/>
        </w:rPr>
        <w:t xml:space="preserve"> A clean violet-blue sphere with a bright centre moves smoothly and collapses into a concentric spark at impact; no smoke volume.</w:t>
      </w:r>
    </w:p>
    <w:p>
      <w:r>
        <w:rPr>
          <w:b w:val="0"/>
          <w:i w:val="0"/>
        </w:rPr>
      </w:r>
      <w:r>
        <w:rPr>
          <w:b/>
          <w:i w:val="0"/>
        </w:rPr>
        <w:t>Timing and ownership:</w:t>
      </w:r>
      <w:r>
        <w:rPr>
          <w:b w:val="0"/>
          <w:i w:val="0"/>
        </w:rPr>
        <w:t xml:space="preserve"> Cast glint 0.10 s; visual core tracks the authoritative projectile transform. Trail lifetime 0.20 s, sampled visually at &lt;=30 Hz. Impact flash 0.12 s plus debris/motes &lt;=0.60 s; a harmless range-expiry fade lasts 0.15 s.</w:t>
      </w:r>
    </w:p>
    <w:p>
      <w:r>
        <w:rPr>
          <w:b w:val="0"/>
          <w:i w:val="0"/>
        </w:rPr>
      </w:r>
      <w:r>
        <w:rPr>
          <w:b/>
          <w:i w:val="0"/>
        </w:rPr>
        <w:t>Candidate SystemIds [W01]:</w:t>
      </w:r>
      <w:r>
        <w:rPr>
          <w:b w:val="0"/>
          <w:i w:val="0"/>
        </w:rPr>
        <w:t xml:space="preserve"> </w:t>
      </w:r>
      <w:r>
        <w:rPr>
          <w:rFonts w:ascii="Consolas" w:hAnsi="Consolas"/>
          <w:b w:val="0"/>
          <w:i w:val="0"/>
          <w:sz w:val="17"/>
        </w:rPr>
        <w:t>Flying_Orb</w:t>
      </w:r>
      <w:r>
        <w:rPr>
          <w:b w:val="0"/>
          <w:i w:val="0"/>
        </w:rPr>
        <w:t xml:space="preserve">, </w:t>
      </w:r>
      <w:r>
        <w:rPr>
          <w:rFonts w:ascii="Consolas" w:hAnsi="Consolas"/>
          <w:b w:val="0"/>
          <w:i w:val="0"/>
          <w:sz w:val="17"/>
        </w:rPr>
        <w:t>Magic_Hit</w:t>
      </w:r>
      <w:r>
        <w:rPr>
          <w:b w:val="0"/>
          <w:i w:val="0"/>
        </w:rPr>
        <w:t xml:space="preserve">, </w:t>
      </w:r>
      <w:r>
        <w:rPr>
          <w:rFonts w:ascii="Consolas" w:hAnsi="Consolas"/>
          <w:b w:val="0"/>
          <w:i w:val="0"/>
          <w:sz w:val="17"/>
        </w:rPr>
        <w:t>Magic_Sparks_GS</w:t>
      </w:r>
      <w:r>
        <w:rPr>
          <w:b w:val="0"/>
          <w:i w:val="0"/>
        </w:rPr>
        <w:t>.</w:t>
      </w:r>
    </w:p>
    <w:p>
      <w:r>
        <w:rPr>
          <w:b w:val="0"/>
          <w:i w:val="0"/>
        </w:rPr>
        <w:t>Fallback / art acceptance: procedural projectile template; element palette LIGHTNING;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rpg.icon.skill.arcane_bolt / rpg.vfx.skill.arcane_bolt. Audio uses the family/element semantic keys from 08.4; no unverified SoundId is mandatory.</w:t>
      </w:r>
    </w:p>
    <w:p>
      <w:pPr>
        <w:pStyle w:val="Heading2"/>
        <w:pageBreakBefore/>
      </w:pPr>
      <w:r>
        <w:rPr>
          <w:b w:val="0"/>
          <w:i w:val="0"/>
        </w:rPr>
        <w:t>SK-026. Void Bolt</w:t>
      </w:r>
    </w:p>
    <w:p>
      <w:r>
        <w:rPr>
          <w:rFonts w:ascii="Consolas" w:hAnsi="Consolas"/>
          <w:b w:val="0"/>
          <w:i w:val="0"/>
          <w:sz w:val="17"/>
        </w:rPr>
        <w:t>rpg.skill.void_bolt</w:t>
      </w:r>
      <w:r>
        <w:rPr>
          <w:b w:val="0"/>
          <w:i w:val="0"/>
        </w:rPr>
        <w:t xml:space="preserve"> • Tier I • Phase 05 • PROJECTILE • VOID • TEMPLATE visuals</w:t>
      </w:r>
    </w:p>
    <w:p>
      <w:r>
        <w:rPr>
          <w:b w:val="0"/>
          <w:i w:val="0"/>
        </w:rPr>
        <w:t>Fire a void-charged projectile that damages the first target struck with void magic.</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UNASSIGNED - distinct signature enemy required; UNASSIGNED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Projectile / Void  /  Requirement: Wands / Spellbooks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1.6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24 m max  /  0.32 m projectile radius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21 m/s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1.00x Magic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VOID damage type, one direct hit; no unsolicited fear, leech or terrain phasing.</w:t>
      </w:r>
    </w:p>
    <w:p>
      <w:r>
        <w:rPr>
          <w:b w:val="0"/>
          <w:i w:val="0"/>
        </w:rPr>
      </w:r>
      <w:r>
        <w:rPr>
          <w:b/>
          <w:i w:val="0"/>
        </w:rPr>
        <w:t>Look and feel:</w:t>
      </w:r>
      <w:r>
        <w:rPr>
          <w:b w:val="0"/>
          <w:i w:val="0"/>
        </w:rPr>
        <w:t xml:space="preserve"> A dark-centred teal-violet orb has a bright perimeter and sparse inward motes; do not depend on refraction or a screen-distortion shader.</w:t>
      </w:r>
    </w:p>
    <w:p>
      <w:r>
        <w:rPr>
          <w:b w:val="0"/>
          <w:i w:val="0"/>
        </w:rPr>
      </w:r>
      <w:r>
        <w:rPr>
          <w:b/>
          <w:i w:val="0"/>
        </w:rPr>
        <w:t>Timing and ownership:</w:t>
      </w:r>
      <w:r>
        <w:rPr>
          <w:b w:val="0"/>
          <w:i w:val="0"/>
        </w:rPr>
        <w:t xml:space="preserve"> Cast glint 0.10 s; visual core tracks the authoritative projectile transform. Trail lifetime 0.20 s, sampled visually at &lt;=30 Hz. Impact flash 0.12 s plus debris/motes &lt;=0.60 s; a harmless range-expiry fade lasts 0.15 s.</w:t>
      </w:r>
    </w:p>
    <w:p>
      <w:r>
        <w:rPr>
          <w:b w:val="0"/>
          <w:i w:val="0"/>
        </w:rPr>
      </w:r>
      <w:r>
        <w:rPr>
          <w:b/>
          <w:i w:val="0"/>
        </w:rPr>
        <w:t>Candidate SystemIds [W01]:</w:t>
      </w:r>
      <w:r>
        <w:rPr>
          <w:b w:val="0"/>
          <w:i w:val="0"/>
        </w:rPr>
        <w:t xml:space="preserve"> </w:t>
      </w:r>
      <w:r>
        <w:rPr>
          <w:rFonts w:ascii="Consolas" w:hAnsi="Consolas"/>
          <w:b w:val="0"/>
          <w:i w:val="0"/>
          <w:sz w:val="17"/>
        </w:rPr>
        <w:t>Eye_Void_Eye</w:t>
      </w:r>
      <w:r>
        <w:rPr>
          <w:b w:val="0"/>
          <w:i w:val="0"/>
        </w:rPr>
        <w:t xml:space="preserve">, </w:t>
      </w:r>
      <w:r>
        <w:rPr>
          <w:rFonts w:ascii="Consolas" w:hAnsi="Consolas"/>
          <w:b w:val="0"/>
          <w:i w:val="0"/>
          <w:sz w:val="17"/>
        </w:rPr>
        <w:t>VoidImpact</w:t>
      </w:r>
      <w:r>
        <w:rPr>
          <w:b w:val="0"/>
          <w:i w:val="0"/>
        </w:rPr>
        <w:t>.</w:t>
      </w:r>
    </w:p>
    <w:p>
      <w:r>
        <w:rPr>
          <w:b w:val="0"/>
          <w:i w:val="0"/>
        </w:rPr>
      </w:r>
      <w:r>
        <w:rPr>
          <w:b/>
          <w:i w:val="0"/>
        </w:rPr>
        <w:t>Fallback / art acceptance:</w:t>
      </w:r>
      <w:r>
        <w:rPr>
          <w:b w:val="0"/>
          <w:i w:val="0"/>
        </w:rPr>
        <w:t xml:space="preserve"> procedural projectile template; element palette VOID;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rpg.icon.skill.void_bolt / rpg.vfx.skill.void_bolt. Audio uses the family/element semantic keys from 08.4; no unverified SoundId is mandatory.</w:t>
      </w:r>
    </w:p>
    <w:p>
      <w:pPr>
        <w:pStyle w:val="Heading2"/>
        <w:pageBreakBefore/>
      </w:pPr>
      <w:r>
        <w:rPr>
          <w:b w:val="0"/>
          <w:i w:val="0"/>
        </w:rPr>
        <w:t>SK-027. Stone Bolt</w:t>
      </w:r>
    </w:p>
    <w:p>
      <w:r>
        <w:rPr>
          <w:rFonts w:ascii="Consolas" w:hAnsi="Consolas"/>
          <w:b w:val="0"/>
          <w:i w:val="0"/>
          <w:sz w:val="17"/>
        </w:rPr>
        <w:t>rpg.skill.stone_bolt</w:t>
      </w:r>
      <w:r>
        <w:rPr>
          <w:b w:val="0"/>
          <w:i w:val="0"/>
        </w:rPr>
        <w:t xml:space="preserve"> • Tier I • Phase 05 • PROJECTILE • EARTH • TEMPLATE visuals</w:t>
      </w:r>
    </w:p>
    <w:p>
      <w:r>
        <w:rPr>
          <w:b w:val="0"/>
          <w:i w:val="0"/>
        </w:rPr>
        <w:t>Hurl a compact mass of stone that deals earth damage and strong impact.</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Trork Elder;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Projectile / Earth  /  Requirement: Staffs / Wands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2.2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20 m max  /  0.45 m projectile radius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17 m/s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1.20x Magic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Minor knockback 1.5 m.</w:t>
            </w:r>
          </w:p>
        </w:tc>
      </w:tr>
    </w:tbl>
    <w:p>
      <w:pPr>
        <w:spacing w:after="20"/>
      </w:pPr>
    </w:p>
    <w:p>
      <w:r>
        <w:rPr>
          <w:b w:val="0"/>
          <w:i w:val="0"/>
        </w:rPr>
      </w:r>
      <w:r>
        <w:rPr>
          <w:b/>
          <w:i w:val="0"/>
        </w:rPr>
        <w:t>Master Closure (normative):</w:t>
      </w:r>
      <w:r>
        <w:rPr>
          <w:b w:val="0"/>
          <w:i w:val="0"/>
        </w:rPr>
        <w:t xml:space="preserve"> EARTH damage type, 1.5 m displacement request after damage; shared collision and control resistance clamp actual displacement.</w:t>
      </w:r>
    </w:p>
    <w:p>
      <w:r>
        <w:rPr>
          <w:b w:val="0"/>
          <w:i w:val="0"/>
        </w:rPr>
      </w:r>
      <w:r>
        <w:rPr>
          <w:b/>
          <w:i w:val="0"/>
        </w:rPr>
        <w:t>Look and feel:</w:t>
      </w:r>
      <w:r>
        <w:rPr>
          <w:b w:val="0"/>
          <w:i w:val="0"/>
        </w:rPr>
        <w:t xml:space="preserve"> A small tumbling rock copy leads a gritty dust trail; chips scatter opposite impact and fade without spawning collectible items or terrain changes.</w:t>
      </w:r>
    </w:p>
    <w:p>
      <w:r>
        <w:rPr>
          <w:b w:val="0"/>
          <w:i w:val="0"/>
        </w:rPr>
      </w:r>
      <w:r>
        <w:rPr>
          <w:b/>
          <w:i w:val="0"/>
        </w:rPr>
        <w:t>Timing and ownership:</w:t>
      </w:r>
      <w:r>
        <w:rPr>
          <w:b w:val="0"/>
          <w:i w:val="0"/>
        </w:rPr>
        <w:t xml:space="preserve"> Cast glint 0.10 s; visual core tracks the authoritative projectile transform. Trail lifetime 0.20 s, sampled visually at &lt;=30 Hz. Impact flash 0.12 s plus debris/motes &lt;=0.60 s; a harmless range-expiry fade lasts 0.15 s.</w:t>
      </w:r>
    </w:p>
    <w:p>
      <w:r>
        <w:rPr>
          <w:b w:val="0"/>
          <w:i w:val="0"/>
        </w:rPr>
      </w:r>
      <w:r>
        <w:rPr>
          <w:b/>
          <w:i w:val="0"/>
        </w:rPr>
        <w:t>Candidate SystemIds [W01]:</w:t>
      </w:r>
      <w:r>
        <w:rPr>
          <w:b w:val="0"/>
          <w:i w:val="0"/>
        </w:rPr>
        <w:t xml:space="preserve"> </w:t>
      </w:r>
      <w:r>
        <w:rPr>
          <w:rFonts w:ascii="Consolas" w:hAnsi="Consolas"/>
          <w:b w:val="0"/>
          <w:i w:val="0"/>
          <w:sz w:val="17"/>
        </w:rPr>
        <w:t>Stone_Bounce</w:t>
      </w:r>
      <w:r>
        <w:rPr>
          <w:b w:val="0"/>
          <w:i w:val="0"/>
        </w:rPr>
        <w:t xml:space="preserve">, </w:t>
      </w:r>
      <w:r>
        <w:rPr>
          <w:rFonts w:ascii="Consolas" w:hAnsi="Consolas"/>
          <w:b w:val="0"/>
          <w:i w:val="0"/>
          <w:sz w:val="17"/>
        </w:rPr>
        <w:t>Block_Break_Stone</w:t>
      </w:r>
      <w:r>
        <w:rPr>
          <w:b w:val="0"/>
          <w:i w:val="0"/>
        </w:rPr>
        <w:t>.</w:t>
      </w:r>
    </w:p>
    <w:p>
      <w:r>
        <w:rPr>
          <w:b w:val="0"/>
          <w:i w:val="0"/>
        </w:rPr>
      </w:r>
      <w:r>
        <w:rPr>
          <w:b/>
          <w:i w:val="0"/>
        </w:rPr>
        <w:t>Fallback / art acceptance:</w:t>
      </w:r>
      <w:r>
        <w:rPr>
          <w:b w:val="0"/>
          <w:i w:val="0"/>
        </w:rPr>
        <w:t xml:space="preserve"> procedural projectile template; element palette EARTH;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rpg.icon.skill.stone_bolt / rpg.vfx.skill.stone_bolt. Audio uses the family/element semantic keys from 08.4; no unverified SoundId is mandatory.</w:t>
      </w:r>
    </w:p>
    <w:p>
      <w:pPr>
        <w:pStyle w:val="Heading2"/>
        <w:pageBreakBefore/>
      </w:pPr>
      <w:r>
        <w:rPr>
          <w:b w:val="0"/>
          <w:i w:val="0"/>
        </w:rPr>
        <w:t>SK-032. Bone Shard</w:t>
      </w:r>
    </w:p>
    <w:p>
      <w:r>
        <w:rPr>
          <w:rFonts w:ascii="Consolas" w:hAnsi="Consolas"/>
          <w:b w:val="0"/>
          <w:i w:val="0"/>
          <w:sz w:val="17"/>
        </w:rPr>
        <w:t>rpg.skill.bone_shard • Tier I • Phase 05 • PROJECTILE • VOID • TEMPLATE visuals</w:t>
      </w:r>
    </w:p>
    <w:p>
      <w:r>
        <w:rPr>
          <w:b w:val="0"/>
          <w:i w:val="0"/>
        </w:rPr>
        <w:t>Launch a sharpened bone projectile that deals Void damage.</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Skeleton Mage;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Projectile / Necrotic  /  Requirement: Wands / Spellbooks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1.8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25 m max  /  0.25 m projectile radius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25 m/s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1.00x Magic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t>Master Closure (normative): VOID damage, straight shard at 25 m/s with 1 s outbound life; procedural wedge is sufficient for the placeholder.</w:t>
      </w:r>
    </w:p>
    <w:p>
      <w:r>
        <w:rPr>
          <w:b w:val="0"/>
          <w:i w:val="0"/>
        </w:rPr>
      </w:r>
      <w:r>
        <w:rPr>
          <w:b/>
          <w:i w:val="0"/>
        </w:rPr>
        <w:t>Look and feel:</w:t>
      </w:r>
      <w:r>
        <w:rPr>
          <w:b w:val="0"/>
          <w:i w:val="0"/>
        </w:rPr>
        <w:t xml:space="preserve"> An ivory tapered shard with a faint violet seam travels point-first; a simple wedge mesh is the baseline, with no new skeleton anatomy required.</w:t>
      </w:r>
    </w:p>
    <w:p>
      <w:r>
        <w:rPr>
          <w:b w:val="0"/>
          <w:i w:val="0"/>
        </w:rPr>
      </w:r>
      <w:r>
        <w:rPr>
          <w:b/>
          <w:i w:val="0"/>
        </w:rPr>
        <w:t>Timing and ownership:</w:t>
      </w:r>
      <w:r>
        <w:rPr>
          <w:b w:val="0"/>
          <w:i w:val="0"/>
        </w:rPr>
        <w:t xml:space="preserve"> Cast glint 0.10 s; visual core tracks the authoritative projectile transform. Trail lifetime 0.20 s, sampled visually at &lt;=30 Hz. Impact flash 0.12 s plus debris/motes &lt;=0.60 s; a harmless range-expiry fade lasts 0.15 s.</w:t>
      </w:r>
    </w:p>
    <w:p>
      <w:r>
        <w:rPr>
          <w:b w:val="0"/>
          <w:i w:val="0"/>
        </w:rPr>
      </w:r>
      <w:r>
        <w:rPr>
          <w:b/>
          <w:i w:val="0"/>
        </w:rPr>
        <w:t>Candidate SystemIds [W01]:</w:t>
      </w:r>
      <w:r>
        <w:rPr>
          <w:b w:val="0"/>
          <w:i w:val="0"/>
        </w:rPr>
        <w:t xml:space="preserve"> </w:t>
      </w:r>
      <w:r>
        <w:rPr>
          <w:rFonts w:ascii="Consolas" w:hAnsi="Consolas"/>
          <w:b w:val="0"/>
          <w:i w:val="0"/>
          <w:sz w:val="17"/>
        </w:rPr>
        <w:t>Magic_Sparks_GS</w:t>
      </w:r>
      <w:r>
        <w:rPr>
          <w:b w:val="0"/>
          <w:i w:val="0"/>
        </w:rPr>
        <w:t xml:space="preserve">, </w:t>
      </w:r>
      <w:r>
        <w:rPr>
          <w:rFonts w:ascii="Consolas" w:hAnsi="Consolas"/>
          <w:b w:val="0"/>
          <w:i w:val="0"/>
          <w:sz w:val="17"/>
        </w:rPr>
        <w:t>Impact_Blade_01</w:t>
      </w:r>
      <w:r>
        <w:rPr>
          <w:b w:val="0"/>
          <w:i w:val="0"/>
        </w:rPr>
        <w:t>.</w:t>
      </w:r>
    </w:p>
    <w:p>
      <w:r>
        <w:rPr>
          <w:b w:val="0"/>
          <w:i w:val="0"/>
        </w:rPr>
        <w:t>Fallback / art acceptance: procedural projectile template; element palette VOID;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rpg.icon.skill.bone_shard / rpg.vfx.skill.bone_shard. Audio uses the family/element semantic keys from 08.4; no unverified SoundId is mandatory.</w:t>
      </w:r>
    </w:p>
    <w:p>
      <w:pPr>
        <w:pStyle w:val="Heading2"/>
        <w:pageBreakBefore/>
      </w:pPr>
      <w:r>
        <w:rPr>
          <w:b w:val="0"/>
          <w:i w:val="0"/>
        </w:rPr>
        <w:t>SK-035. Snipe</w:t>
      </w:r>
    </w:p>
    <w:p>
      <w:r>
        <w:rPr>
          <w:rFonts w:ascii="Consolas" w:hAnsi="Consolas"/>
          <w:b w:val="0"/>
          <w:i w:val="0"/>
          <w:sz w:val="17"/>
        </w:rPr>
        <w:t>rpg.skill.snipe</w:t>
      </w:r>
      <w:r>
        <w:rPr>
          <w:b w:val="0"/>
          <w:i w:val="0"/>
        </w:rPr>
        <w:t xml:space="preserve"> • Tier II • Phase 05 • PROJECTILE • PHYSICAL • TEMPLATE visuals</w:t>
      </w:r>
    </w:p>
    <w:p>
      <w:r>
        <w:rPr>
          <w:b w:val="0"/>
          <w:i w:val="0"/>
        </w:rPr>
        <w:t>Instantly release a fully charged bow shot for massive single-target damage without the normal charge-up period.</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Skeleton Archer;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Projectile / Precision / Bow  /  Requirement: Bows  /  Scaling: Light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12</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release  /  10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Use equipped bow validated maximum projectile range; single projectile / native arrow hitbox</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Use equipped bow native fully charged projectile speed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2.00x Weapon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No built-in crowd control. The shot counts as fully charged for compatible weapon/Link interactions, but does not duplicate unrelated native charge-trigger side effects unless explicitly whitelisted.</w:t>
            </w:r>
          </w:p>
        </w:tc>
      </w:tr>
    </w:tbl>
    <w:p>
      <w:pPr>
        <w:spacing w:after="20"/>
      </w:pPr>
    </w:p>
    <w:p>
      <w:r>
        <w:rPr>
          <w:b w:val="0"/>
          <w:i w:val="0"/>
        </w:rPr>
      </w:r>
      <w:r>
        <w:rPr>
          <w:b/>
          <w:i w:val="0"/>
        </w:rPr>
        <w:t>Master Closure (normative):</w:t>
      </w:r>
      <w:r>
        <w:rPr>
          <w:b w:val="0"/>
          <w:i w:val="0"/>
        </w:rPr>
        <w:t xml:space="preserve"> Native audited fully-charged speed/range required. Development fallback: 48 m range, 45 m/s, radius 0.10 m, zero gravity. Damage is 2.00 times uncharged audited Weapon Power, not 2.00 times an already charge-scaled result. Consume one eligible arrow if that weapon uses ammunition; never grant basic charged-hit resource recovery.</w:t>
      </w:r>
    </w:p>
    <w:p>
      <w:r>
        <w:rPr>
          <w:b w:val="0"/>
          <w:i w:val="0"/>
        </w:rPr>
      </w:r>
      <w:r>
        <w:rPr>
          <w:b/>
          <w:i w:val="0"/>
        </w:rPr>
        <w:t>Look and feel:</w:t>
      </w:r>
      <w:r>
        <w:rPr>
          <w:b w:val="0"/>
          <w:i w:val="0"/>
        </w:rPr>
        <w:t xml:space="preserve"> Release a fully charged-looking arrow immediately, with a clean long tracer and decisive compact impact; never display a fake charge-up delay.</w:t>
      </w:r>
    </w:p>
    <w:p>
      <w:r>
        <w:rPr>
          <w:b w:val="0"/>
          <w:i w:val="0"/>
        </w:rPr>
      </w:r>
      <w:r>
        <w:rPr>
          <w:b/>
          <w:i w:val="0"/>
        </w:rPr>
        <w:t>Timing and ownership:</w:t>
      </w:r>
      <w:r>
        <w:rPr>
          <w:b w:val="0"/>
          <w:i w:val="0"/>
        </w:rPr>
        <w:t xml:space="preserve"> Cast glint 0.10 s; visual core tracks the authoritative projectile transform. Trail lifetime 0.20 s, sampled visually at &lt;=30 Hz. Impact flash 0.12 s plus debris/motes &lt;=0.60 s; a harmless range-expiry fade lasts 0.15 s.</w:t>
      </w:r>
    </w:p>
    <w:p>
      <w:r>
        <w:rPr>
          <w:b w:val="0"/>
          <w:i w:val="0"/>
        </w:rPr>
      </w:r>
      <w:r>
        <w:rPr>
          <w:b/>
          <w:i w:val="0"/>
        </w:rPr>
        <w:t>Candidate SystemIds [W01]:</w:t>
      </w:r>
      <w:r>
        <w:rPr>
          <w:b w:val="0"/>
          <w:i w:val="0"/>
        </w:rPr>
        <w:t xml:space="preserve"> </w:t>
      </w:r>
      <w:r>
        <w:rPr>
          <w:rFonts w:ascii="Consolas" w:hAnsi="Consolas"/>
          <w:b w:val="0"/>
          <w:i w:val="0"/>
          <w:sz w:val="17"/>
        </w:rPr>
        <w:t>Bow_Signature_Launch</w:t>
      </w:r>
      <w:r>
        <w:rPr>
          <w:b w:val="0"/>
          <w:i w:val="0"/>
        </w:rPr>
        <w:t xml:space="preserve">, </w:t>
      </w:r>
      <w:r>
        <w:rPr>
          <w:rFonts w:ascii="Consolas" w:hAnsi="Consolas"/>
          <w:b w:val="0"/>
          <w:i w:val="0"/>
          <w:sz w:val="17"/>
        </w:rPr>
        <w:t>Bow_Signature_Projectile_Sparks</w:t>
      </w:r>
      <w:r>
        <w:rPr>
          <w:b w:val="0"/>
          <w:i w:val="0"/>
        </w:rPr>
        <w:t xml:space="preserve">, </w:t>
      </w:r>
      <w:r>
        <w:rPr>
          <w:rFonts w:ascii="Consolas" w:hAnsi="Consolas"/>
          <w:b w:val="0"/>
          <w:i w:val="0"/>
          <w:sz w:val="17"/>
        </w:rPr>
        <w:t>Impact_Critical</w:t>
      </w:r>
      <w:r>
        <w:rPr>
          <w:b w:val="0"/>
          <w:i w:val="0"/>
        </w:rPr>
        <w:t>.</w:t>
      </w:r>
    </w:p>
    <w:p>
      <w:r>
        <w:rPr>
          <w:b w:val="0"/>
          <w:i w:val="0"/>
        </w:rPr>
      </w:r>
      <w:r>
        <w:rPr>
          <w:b/>
          <w:i w:val="0"/>
        </w:rPr>
        <w:t>Fallback / art acceptance:</w:t>
      </w:r>
      <w:r>
        <w:rPr>
          <w:b w:val="0"/>
          <w:i w:val="0"/>
        </w:rPr>
        <w:t xml:space="preserve"> procedural projectile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rpg.icon.skill.snipe / rpg.vfx.skill.snipe. Audio uses the family/element semantic keys from 08.4; no unverified SoundId is mandatory.</w:t>
      </w:r>
    </w:p>
    <w:p>
      <w:pPr>
        <w:pStyle w:val="Heading2"/>
        <w:pageBreakBefore/>
      </w:pPr>
      <w:r>
        <w:rPr>
          <w:b w:val="0"/>
          <w:i w:val="0"/>
        </w:rPr>
        <w:t>SK-045. Explosive Flask</w:t>
      </w:r>
    </w:p>
    <w:p>
      <w:r>
        <w:rPr>
          <w:rFonts w:ascii="Consolas" w:hAnsi="Consolas"/>
          <w:b w:val="0"/>
          <w:i w:val="0"/>
          <w:sz w:val="17"/>
        </w:rPr>
        <w:t>rpg.skill.explosive_flask</w:t>
      </w:r>
      <w:r>
        <w:rPr>
          <w:b w:val="0"/>
          <w:i w:val="0"/>
        </w:rPr>
        <w:t xml:space="preserve"> • Tier II • Phase 05 • PROJECTILE • PHYSICAL • TEMPLATE visuals</w:t>
      </w:r>
    </w:p>
    <w:p>
      <w:r>
        <w:rPr>
          <w:b w:val="0"/>
          <w:i w:val="0"/>
        </w:rPr>
        <w:t>Throw an alchemical flask that detonates on impact and damages enemies in a small area.</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Burnt Skeleton Alchemist;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Projectile / Explosion  /  Requirement: Bombs  /  Scaling: Light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8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18 m throw  /  3.0 m explosion radius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Ballistic throw; ~14 m/s initial speed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1.30x Light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Impact detonation, full projectile collision radius 0.20 m; ballistic gravity 9.81 m/s^2, launch speed 14 m/s, low-angle solution, maximum flight 3 s. Reject unreachable target before cost.</w:t>
      </w:r>
    </w:p>
    <w:p>
      <w:r>
        <w:rPr>
          <w:b w:val="0"/>
          <w:i w:val="0"/>
        </w:rPr>
      </w:r>
      <w:r>
        <w:rPr>
          <w:b/>
          <w:i w:val="0"/>
        </w:rPr>
        <w:t>Look and feel:</w:t>
      </w:r>
      <w:r>
        <w:rPr>
          <w:b w:val="0"/>
          <w:i w:val="0"/>
        </w:rPr>
        <w:t xml:space="preserve"> An existing bottle silhouette arcs into a glass-and-smoke impact; the three-metre burst is clearly smaller than Bomb Toss.</w:t>
      </w:r>
    </w:p>
    <w:p>
      <w:r>
        <w:rPr>
          <w:b w:val="0"/>
          <w:i w:val="0"/>
        </w:rPr>
      </w:r>
      <w:r>
        <w:rPr>
          <w:b/>
          <w:i w:val="0"/>
        </w:rPr>
        <w:t>Timing and ownership:</w:t>
      </w:r>
      <w:r>
        <w:rPr>
          <w:b w:val="0"/>
          <w:i w:val="0"/>
        </w:rPr>
        <w:t xml:space="preserve"> Cast glint 0.10 s; visual core tracks the authoritative projectile transform. Trail lifetime 0.20 s, sampled visually at &lt;=30 Hz. Impact flash 0.12 s plus debris/motes &lt;=0.60 s; a harmless range-expiry fade lasts 0.15 s.</w:t>
      </w:r>
    </w:p>
    <w:p>
      <w:r>
        <w:rPr>
          <w:b w:val="0"/>
          <w:i w:val="0"/>
        </w:rPr>
      </w:r>
      <w:r>
        <w:rPr>
          <w:b/>
          <w:i w:val="0"/>
        </w:rPr>
        <w:t>Candidate SystemIds [W01]:</w:t>
      </w:r>
      <w:r>
        <w:rPr>
          <w:b w:val="0"/>
          <w:i w:val="0"/>
        </w:rPr>
        <w:t xml:space="preserve"> </w:t>
      </w:r>
      <w:r>
        <w:rPr>
          <w:rFonts w:ascii="Consolas" w:hAnsi="Consolas"/>
          <w:b w:val="0"/>
          <w:i w:val="0"/>
          <w:sz w:val="17"/>
        </w:rPr>
        <w:t>Item_Break_Glass</w:t>
      </w:r>
      <w:r>
        <w:rPr>
          <w:b w:val="0"/>
          <w:i w:val="0"/>
        </w:rPr>
        <w:t xml:space="preserve">, </w:t>
      </w:r>
      <w:r>
        <w:rPr>
          <w:rFonts w:ascii="Consolas" w:hAnsi="Consolas"/>
          <w:b w:val="0"/>
          <w:i w:val="0"/>
          <w:sz w:val="17"/>
        </w:rPr>
        <w:t>Explosion_Small</w:t>
      </w:r>
      <w:r>
        <w:rPr>
          <w:b w:val="0"/>
          <w:i w:val="0"/>
        </w:rPr>
        <w:t>.</w:t>
      </w:r>
    </w:p>
    <w:p>
      <w:r>
        <w:rPr>
          <w:b w:val="0"/>
          <w:i w:val="0"/>
        </w:rPr>
      </w:r>
      <w:r>
        <w:rPr>
          <w:b/>
          <w:i w:val="0"/>
        </w:rPr>
        <w:t>Fallback / art acceptance:</w:t>
      </w:r>
      <w:r>
        <w:rPr>
          <w:b w:val="0"/>
          <w:i w:val="0"/>
        </w:rPr>
        <w:t xml:space="preserve"> procedural projectile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rpg.icon.skill.explosive_flask / rpg.vfx.skill.explosive_flask. Audio uses the family/element semantic keys from 08.4; no unverified SoundId is mandatory.</w:t>
      </w:r>
    </w:p>
    <w:p>
      <w:pPr>
        <w:pStyle w:val="Heading2"/>
        <w:keepNext/>
        <w:pageBreakBefore/>
      </w:pPr>
      <w:r>
        <w:rPr>
          <w:b w:val="0"/>
          <w:i w:val="0"/>
        </w:rPr>
        <w:t>SK-046. Bomb Toss</w:t>
      </w:r>
    </w:p>
    <w:p>
      <w:pPr>
        <w:keepNext w:val="0"/>
        <w:keepLines w:val="0"/>
        <w:pageBreakBefore w:val="0"/>
        <w:spacing w:after="100"/>
      </w:pPr>
      <w:r>
        <w:rPr>
          <w:b w:val="0"/>
          <w:i w:val="0"/>
        </w:rPr>
        <w:t>rpg.skill.bomb_toss | Tier II | Phase 05 | Projectile / Explosion | Physical</w:t>
      </w:r>
    </w:p>
    <w:p>
      <w:pPr>
        <w:keepNext w:val="0"/>
        <w:keepLines w:val="0"/>
        <w:pageBreakBefore w:val="0"/>
        <w:spacing w:after="100"/>
      </w:pPr>
      <w:r>
        <w:rPr>
          <w:b w:val="0"/>
          <w:i w:val="0"/>
        </w:rPr>
        <w:t>Throw a bomb, then press this skill again while it is airborne to detonate it at its current authoritative position.</w:t>
      </w:r>
    </w:p>
    <w:tbl>
      <w:tblPr>
        <w:tblW w:type="auto" w:w="0"/>
        <w:tblLayout w:type="fixed"/>
        <w:tblLook w:firstColumn="1" w:firstRow="1" w:lastColumn="0" w:lastRow="0" w:noHBand="0" w:noVBand="1" w:val="04A0"/>
        <w:tblBorders>
          <w:top w:val="single" w:sz="3" w:color="DAE2E7"/>
          <w:left w:val="single" w:sz="3" w:color="DAE2E7"/>
          <w:bottom w:val="single" w:sz="3" w:color="DAE2E7"/>
          <w:right w:val="single" w:sz="3" w:color="DAE2E7"/>
          <w:insideH w:val="single" w:sz="3" w:color="DAE2E7"/>
          <w:insideV w:val="single" w:sz="3" w:color="DAE2E7"/>
        </w:tblBorders>
      </w:tblPr>
      <w:tblGrid>
        <w:gridCol w:w="2863"/>
        <w:gridCol w:w="7361"/>
      </w:tblGrid>
      <w:tr>
        <w:trPr>
          <w:cantSplit/>
          <w:tblHeader/>
        </w:trPr>
        <w:tc>
          <w:tcPr>
            <w:tcW w:type="dxa" w:w="2863"/>
            <w:tcMar>
              <w:top w:w="75" w:type="dxa"/>
              <w:left w:w="75" w:type="dxa"/>
              <w:bottom w:w="75" w:type="dxa"/>
              <w:right w:w="75" w:type="dxa"/>
            </w:tcMar>
            <w:shd w:fill="173F49"/>
          </w:tcPr>
          <w:p>
            <w:pPr>
              <w:keepNext w:val="0"/>
              <w:spacing w:after="40" w:before="40"/>
            </w:pPr>
            <w:r>
              <w:rPr>
                <w:rFonts w:ascii="Arial" w:hAnsi="Arial"/>
                <w:b/>
                <w:color w:val="FFFFFF"/>
                <w:sz w:val="18"/>
              </w:rPr>
              <w:t>Execution field</w:t>
            </w:r>
          </w:p>
        </w:tc>
        <w:tc>
          <w:tcPr>
            <w:tcW w:type="dxa" w:w="7361"/>
            <w:tcMar>
              <w:top w:w="75" w:type="dxa"/>
              <w:left w:w="75" w:type="dxa"/>
              <w:bottom w:w="75" w:type="dxa"/>
              <w:right w:w="75" w:type="dxa"/>
            </w:tcMar>
            <w:shd w:fill="173F49"/>
          </w:tcPr>
          <w:p>
            <w:pPr>
              <w:keepNext w:val="0"/>
              <w:spacing w:after="40" w:before="40"/>
            </w:pPr>
            <w:r>
              <w:t>Canonical v1.5.2 contract</w:t>
            </w:r>
          </w:p>
        </w:tc>
      </w:tr>
      <w:tr>
        <w:trPr>
          <w:cantSplit/>
        </w:trPr>
        <w:tc>
          <w:tcPr>
            <w:tcW w:type="dxa" w:w="2863"/>
            <w:shd w:fill="EFF3F5"/>
            <w:tcMar>
              <w:top w:w="75" w:type="dxa"/>
              <w:left w:w="75" w:type="dxa"/>
              <w:bottom w:w="75" w:type="dxa"/>
              <w:right w:w="75" w:type="dxa"/>
            </w:tcMar>
          </w:tcPr>
          <w:p>
            <w:pPr>
              <w:keepNext w:val="0"/>
              <w:spacing w:after="40" w:before="40"/>
            </w:pPr>
            <w:r>
              <w:rPr>
                <w:rFonts w:ascii="Arial" w:hAnsi="Arial"/>
                <w:sz w:val="18"/>
              </w:rPr>
              <w:t>Signature source</w:t>
            </w:r>
          </w:p>
        </w:tc>
        <w:tc>
          <w:tcPr>
            <w:tcW w:type="dxa" w:w="7361"/>
            <w:shd w:fill="EFF3F5"/>
            <w:tcMar>
              <w:top w:w="75" w:type="dxa"/>
              <w:left w:w="75" w:type="dxa"/>
              <w:bottom w:w="75" w:type="dxa"/>
              <w:right w:w="75" w:type="dxa"/>
            </w:tcMar>
          </w:tcPr>
          <w:p>
            <w:pPr>
              <w:keepNext w:val="0"/>
              <w:spacing w:after="40" w:before="40"/>
            </w:pPr>
            <w:r>
              <w:rPr>
                <w:rFonts w:ascii="Arial" w:hAnsi="Arial"/>
                <w:sz w:val="18"/>
              </w:rPr>
              <w:t>Goblin Lobber; PROPOSED</w:t>
            </w:r>
          </w:p>
        </w:tc>
      </w:tr>
      <w:tr>
        <w:trPr>
          <w:cantSplit/>
        </w:trPr>
        <w:tc>
          <w:tcPr>
            <w:tcW w:type="dxa" w:w="2863"/>
            <w:shd w:fill="FFFFFF"/>
            <w:tcMar>
              <w:top w:w="75" w:type="dxa"/>
              <w:left w:w="75" w:type="dxa"/>
              <w:bottom w:w="75" w:type="dxa"/>
              <w:right w:w="75" w:type="dxa"/>
            </w:tcMar>
          </w:tcPr>
          <w:p>
            <w:pPr>
              <w:keepNext w:val="0"/>
              <w:spacing w:after="40" w:before="40"/>
            </w:pPr>
            <w:r>
              <w:rPr>
                <w:rFonts w:ascii="Arial" w:hAnsi="Arial"/>
                <w:sz w:val="18"/>
              </w:rPr>
              <w:t>Weapon / resource</w:t>
            </w:r>
          </w:p>
        </w:tc>
        <w:tc>
          <w:tcPr>
            <w:tcW w:type="dxa" w:w="7361"/>
            <w:shd w:fill="FFFFFF"/>
            <w:tcMar>
              <w:top w:w="75" w:type="dxa"/>
              <w:left w:w="75" w:type="dxa"/>
              <w:bottom w:w="75" w:type="dxa"/>
              <w:right w:w="75" w:type="dxa"/>
            </w:tcMar>
          </w:tcPr>
          <w:p>
            <w:pPr>
              <w:keepNext w:val="0"/>
              <w:spacing w:after="40" w:before="40"/>
            </w:pPr>
            <w:r>
              <w:rPr>
                <w:rFonts w:ascii="Arial" w:hAnsi="Arial"/>
                <w:sz w:val="18"/>
              </w:rPr>
              <w:t>Bombs; Stamina 8 on initial cast only</w:t>
            </w:r>
          </w:p>
        </w:tc>
      </w:tr>
      <w:tr>
        <w:trPr>
          <w:cantSplit/>
        </w:trPr>
        <w:tc>
          <w:tcPr>
            <w:tcW w:type="dxa" w:w="2863"/>
            <w:shd w:fill="EFF3F5"/>
            <w:tcMar>
              <w:top w:w="75" w:type="dxa"/>
              <w:left w:w="75" w:type="dxa"/>
              <w:bottom w:w="75" w:type="dxa"/>
              <w:right w:w="75" w:type="dxa"/>
            </w:tcMar>
          </w:tcPr>
          <w:p>
            <w:pPr>
              <w:keepNext w:val="0"/>
              <w:spacing w:after="40" w:before="40"/>
            </w:pPr>
            <w:r>
              <w:rPr>
                <w:rFonts w:ascii="Arial" w:hAnsi="Arial"/>
                <w:sz w:val="18"/>
              </w:rPr>
              <w:t>Activation / cooldown</w:t>
            </w:r>
          </w:p>
        </w:tc>
        <w:tc>
          <w:tcPr>
            <w:tcW w:type="dxa" w:w="7361"/>
            <w:shd w:fill="EFF3F5"/>
            <w:tcMar>
              <w:top w:w="75" w:type="dxa"/>
              <w:left w:w="75" w:type="dxa"/>
              <w:bottom w:w="75" w:type="dxa"/>
              <w:right w:w="75" w:type="dxa"/>
            </w:tcMar>
          </w:tcPr>
          <w:p>
            <w:pPr>
              <w:keepNext w:val="0"/>
              <w:spacing w:after="40" w:before="40"/>
            </w:pPr>
            <w:r>
              <w:rPr>
                <w:rFonts w:ascii="Arial" w:hAnsi="Arial"/>
                <w:sz w:val="18"/>
              </w:rPr>
              <w:t>Instant; 9 s cooldown begins on the original commit</w:t>
            </w:r>
          </w:p>
        </w:tc>
      </w:tr>
      <w:tr>
        <w:trPr>
          <w:cantSplit/>
        </w:trPr>
        <w:tc>
          <w:tcPr>
            <w:tcW w:type="dxa" w:w="2863"/>
            <w:shd w:fill="FFFFFF"/>
            <w:tcMar>
              <w:top w:w="75" w:type="dxa"/>
              <w:left w:w="75" w:type="dxa"/>
              <w:bottom w:w="75" w:type="dxa"/>
              <w:right w:w="75" w:type="dxa"/>
            </w:tcMar>
          </w:tcPr>
          <w:p>
            <w:pPr>
              <w:keepNext w:val="0"/>
              <w:spacing w:after="40" w:before="40"/>
            </w:pPr>
            <w:r>
              <w:rPr>
                <w:rFonts w:ascii="Arial" w:hAnsi="Arial"/>
                <w:sz w:val="18"/>
              </w:rPr>
              <w:t>Range / area</w:t>
            </w:r>
          </w:p>
        </w:tc>
        <w:tc>
          <w:tcPr>
            <w:tcW w:type="dxa" w:w="7361"/>
            <w:shd w:fill="FFFFFF"/>
            <w:tcMar>
              <w:top w:w="75" w:type="dxa"/>
              <w:left w:w="75" w:type="dxa"/>
              <w:bottom w:w="75" w:type="dxa"/>
              <w:right w:w="75" w:type="dxa"/>
            </w:tcMar>
          </w:tcPr>
          <w:p>
            <w:pPr>
              <w:keepNext w:val="0"/>
              <w:spacing w:after="40" w:before="40"/>
            </w:pPr>
            <w:r>
              <w:rPr>
                <w:rFonts w:ascii="Arial" w:hAnsi="Arial"/>
                <w:sz w:val="18"/>
              </w:rPr>
              <w:t>20 m throw; 3.5 m explosion radius</w:t>
            </w:r>
          </w:p>
        </w:tc>
      </w:tr>
      <w:tr>
        <w:trPr>
          <w:cantSplit/>
        </w:trPr>
        <w:tc>
          <w:tcPr>
            <w:tcW w:type="dxa" w:w="2863"/>
            <w:shd w:fill="EFF3F5"/>
            <w:tcMar>
              <w:top w:w="75" w:type="dxa"/>
              <w:left w:w="75" w:type="dxa"/>
              <w:bottom w:w="75" w:type="dxa"/>
              <w:right w:w="75" w:type="dxa"/>
            </w:tcMar>
          </w:tcPr>
          <w:p>
            <w:pPr>
              <w:keepNext w:val="0"/>
              <w:spacing w:after="40" w:before="40"/>
            </w:pPr>
            <w:r>
              <w:rPr>
                <w:rFonts w:ascii="Arial" w:hAnsi="Arial"/>
                <w:sz w:val="18"/>
              </w:rPr>
              <w:t>Flight / damage</w:t>
            </w:r>
          </w:p>
        </w:tc>
        <w:tc>
          <w:tcPr>
            <w:tcW w:type="dxa" w:w="7361"/>
            <w:shd w:fill="EFF3F5"/>
            <w:tcMar>
              <w:top w:w="75" w:type="dxa"/>
              <w:left w:w="75" w:type="dxa"/>
              <w:bottom w:w="75" w:type="dxa"/>
              <w:right w:w="75" w:type="dxa"/>
            </w:tcMar>
          </w:tcPr>
          <w:p>
            <w:pPr>
              <w:keepNext w:val="0"/>
              <w:spacing w:after="40" w:before="40"/>
            </w:pPr>
            <w:r>
              <w:rPr>
                <w:rFonts w:ascii="Arial" w:hAnsi="Arial"/>
                <w:sz w:val="18"/>
              </w:rPr>
              <w:t>Ballistic throw, approximately 15 m/s initial speed; 1.50x Light Power explosion</w:t>
            </w:r>
          </w:p>
        </w:tc>
      </w:tr>
      <w:tr>
        <w:trPr>
          <w:cantSplit/>
        </w:trPr>
        <w:tc>
          <w:tcPr>
            <w:tcW w:type="dxa" w:w="2863"/>
            <w:shd w:fill="FFFFFF"/>
            <w:tcMar>
              <w:top w:w="75" w:type="dxa"/>
              <w:left w:w="75" w:type="dxa"/>
              <w:bottom w:w="75" w:type="dxa"/>
              <w:right w:w="75" w:type="dxa"/>
            </w:tcMar>
          </w:tcPr>
          <w:p>
            <w:pPr>
              <w:keepNext w:val="0"/>
              <w:spacing w:after="40" w:before="40"/>
            </w:pPr>
            <w:r>
              <w:rPr>
                <w:rFonts w:ascii="Arial" w:hAnsi="Arial"/>
                <w:sz w:val="18"/>
              </w:rPr>
              <w:t>Termination</w:t>
            </w:r>
          </w:p>
        </w:tc>
        <w:tc>
          <w:tcPr>
            <w:tcW w:type="dxa" w:w="7361"/>
            <w:shd w:fill="FFFFFF"/>
            <w:tcMar>
              <w:top w:w="75" w:type="dxa"/>
              <w:left w:w="75" w:type="dxa"/>
              <w:bottom w:w="75" w:type="dxa"/>
              <w:right w:w="75" w:type="dxa"/>
            </w:tcMar>
          </w:tcPr>
          <w:p>
            <w:pPr>
              <w:keepNext w:val="0"/>
              <w:spacing w:after="40" w:before="40"/>
            </w:pPr>
            <w:r>
              <w:rPr>
                <w:rFonts w:ascii="Arial" w:hAnsi="Arial"/>
                <w:sz w:val="18"/>
              </w:rPr>
              <w:t>Remote detonation, impact or the existing authored fuse/lifetime expiration; exactly one explosion</w:t>
            </w:r>
          </w:p>
        </w:tc>
      </w:tr>
    </w:tbl>
    <w:p>
      <w:pPr>
        <w:keepNext w:val="0"/>
        <w:keepLines w:val="0"/>
        <w:pageBreakBefore w:val="0"/>
        <w:spacing w:after="100"/>
      </w:pPr>
      <w:r>
        <w:rPr>
          <w:b w:val="0"/>
          <w:i w:val="0"/>
        </w:rPr>
        <w:t>The second press is a command to the still-live owned bomb execution, not a new cast, second charge or new cooldown. Route it even while the original skill cooldown is running; no live bomb means normal new-cast validation. Fuse, collision and manual detonation races must claim the same one-shot terminal transition.</w:t>
      </w:r>
    </w:p>
    <w:p>
      <w:pPr>
        <w:keepNext w:val="0"/>
        <w:keepLines w:val="0"/>
        <w:pageBreakBefore w:val="0"/>
        <w:spacing w:after="100"/>
      </w:pPr>
      <w:r>
        <w:rPr>
          <w:b w:val="0"/>
          <w:i w:val="0"/>
        </w:rPr>
        <w:t>Preserve native-friendly damage/protection and terrain LOS rules. Cancellation, logout or unload clean up without a free explosion. Do not reset fuse/distance after a steering or continuation event. Preserve the existing arming/fuse tuning where verified; no new unapproved arming-time constant is imposed.</w:t>
      </w:r>
    </w:p>
    <w:p>
      <w:pPr>
        <w:keepNext w:val="0"/>
        <w:keepLines w:val="0"/>
        <w:pageBreakBefore w:val="0"/>
        <w:spacing w:after="100"/>
      </w:pPr>
      <w:r>
        <w:rPr>
          <w:b w:val="0"/>
          <w:i w:val="0"/>
        </w:rPr>
        <w:t>Reuse the existing bomb model/throw/explosion presentation. This is a rework of Bomb Toss, not a new Bomb skill. Multi-projectile/repeat links need deterministic ownership and detonation targeting; do not detonate another player's projectile or silently invent a remote-detonation fan-out policy.</w:t>
      </w:r>
    </w:p>
    <w:p>
      <w:pPr>
        <w:pStyle w:val="Heading2"/>
        <w:pageBreakBefore/>
      </w:pPr>
      <w:r>
        <w:rPr>
          <w:b w:val="0"/>
          <w:i w:val="0"/>
        </w:rPr>
        <w:t>SK-048. Arcane Missiles</w:t>
      </w:r>
    </w:p>
    <w:p>
      <w:r>
        <w:rPr>
          <w:rFonts w:ascii="Consolas" w:hAnsi="Consolas"/>
          <w:b w:val="0"/>
          <w:i w:val="0"/>
          <w:sz w:val="17"/>
        </w:rPr>
        <w:t>rpg.skill.arcane_missiles • Tier II • Phase 05 • PROJECTILE • LIGHTNING • TEMPLATE visuals</w:t>
      </w:r>
    </w:p>
    <w:p>
      <w:r>
        <w:rPr>
          <w:b w:val="0"/>
          <w:i w:val="0"/>
        </w:rPr>
        <w:t>Launch several arcane missiles that independently track a selected target or nearby targets.</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Skeleton Archmage;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Projectile / Multi / Target Lock  /  Requirement: Wands / Spellbooks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16</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7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26 m target lock  /  5 missiles; 0.22 m each</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18 m/s homing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5 × 0.42x Magic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Launch five at 0.0/0.08/0.16/0.24/0.32 s; turn cap 180 degrees/s. 26 m total travel and 2 s safety life. All may hit selected target; otherwise choose nearest LOS enemies within 6 m of aim. Proc coefficient 1/5.</w:t>
      </w:r>
    </w:p>
    <w:p>
      <w:r>
        <w:rPr>
          <w:b w:val="0"/>
          <w:i w:val="0"/>
        </w:rPr>
      </w:r>
      <w:r>
        <w:rPr>
          <w:b/>
          <w:i w:val="0"/>
        </w:rPr>
        <w:t>Look and feel:</w:t>
      </w:r>
      <w:r>
        <w:rPr>
          <w:b w:val="0"/>
          <w:i w:val="0"/>
        </w:rPr>
        <w:t xml:space="preserve"> Five small blue-violet cores peel from the caster in a brief sequence and converge on validated targets; trails must remain visually separated.</w:t>
      </w:r>
    </w:p>
    <w:p>
      <w:r>
        <w:rPr>
          <w:b w:val="0"/>
          <w:i w:val="0"/>
        </w:rPr>
      </w:r>
      <w:r>
        <w:rPr>
          <w:b/>
          <w:i w:val="0"/>
        </w:rPr>
        <w:t>Timing and ownership:</w:t>
      </w:r>
      <w:r>
        <w:rPr>
          <w:b w:val="0"/>
          <w:i w:val="0"/>
        </w:rPr>
        <w:t xml:space="preserve"> Cast glint 0.10 s; visual core tracks the authoritative projectile transform. Trail lifetime 0.20 s, sampled visually at &lt;=30 Hz. Impact flash 0.12 s plus debris/motes &lt;=0.60 s; a harmless range-expiry fade lasts 0.15 s.</w:t>
      </w:r>
    </w:p>
    <w:p>
      <w:r>
        <w:rPr>
          <w:b w:val="0"/>
          <w:i w:val="0"/>
        </w:rPr>
      </w:r>
      <w:r>
        <w:rPr>
          <w:b/>
          <w:i w:val="0"/>
        </w:rPr>
        <w:t>Candidate SystemIds [W01]:</w:t>
      </w:r>
      <w:r>
        <w:rPr>
          <w:b w:val="0"/>
          <w:i w:val="0"/>
        </w:rPr>
        <w:t xml:space="preserve"> </w:t>
      </w:r>
      <w:r>
        <w:rPr>
          <w:rFonts w:ascii="Consolas" w:hAnsi="Consolas"/>
          <w:b w:val="0"/>
          <w:i w:val="0"/>
          <w:sz w:val="17"/>
        </w:rPr>
        <w:t>Flying_Orb</w:t>
      </w:r>
      <w:r>
        <w:rPr>
          <w:b w:val="0"/>
          <w:i w:val="0"/>
        </w:rPr>
        <w:t xml:space="preserve">, </w:t>
      </w:r>
      <w:r>
        <w:rPr>
          <w:rFonts w:ascii="Consolas" w:hAnsi="Consolas"/>
          <w:b w:val="0"/>
          <w:i w:val="0"/>
          <w:sz w:val="17"/>
        </w:rPr>
        <w:t>Magic_Hit</w:t>
      </w:r>
      <w:r>
        <w:rPr>
          <w:b w:val="0"/>
          <w:i w:val="0"/>
        </w:rPr>
        <w:t>.</w:t>
      </w:r>
    </w:p>
    <w:p>
      <w:r>
        <w:rPr>
          <w:b w:val="0"/>
          <w:i w:val="0"/>
        </w:rPr>
        <w:t>Fallback / art acceptance: procedural projectile template; element palette LIGHTNING;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rpg.icon.skill.arcane_missiles / rpg.vfx.skill.arcane_missiles. Audio uses the family/element semantic keys from 08.4; no unverified SoundId is mandatory.</w:t>
      </w:r>
    </w:p>
    <w:p>
      <w:pPr>
        <w:pStyle w:val="Heading2"/>
        <w:pageBreakBefore/>
      </w:pPr>
      <w:r>
        <w:rPr>
          <w:b w:val="0"/>
          <w:i w:val="0"/>
        </w:rPr>
        <w:t>SK-049. Fireball</w:t>
      </w:r>
    </w:p>
    <w:p>
      <w:r>
        <w:rPr>
          <w:rFonts w:ascii="Consolas" w:hAnsi="Consolas"/>
          <w:b w:val="0"/>
          <w:i w:val="0"/>
          <w:sz w:val="17"/>
        </w:rPr>
        <w:t>rpg.skill.fireball</w:t>
      </w:r>
      <w:r>
        <w:rPr>
          <w:b w:val="0"/>
          <w:i w:val="0"/>
        </w:rPr>
        <w:t xml:space="preserve"> • Tier II • Phase 05 • PROJECTILE • FIRE • TEMPLATE visuals</w:t>
      </w:r>
    </w:p>
    <w:p>
      <w:r>
        <w:rPr>
          <w:b w:val="0"/>
          <w:i w:val="0"/>
        </w:rPr>
        <w:t>Launch a large fire projectile that explodes on impact and damages enemies around the detonation.</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Burnt Skeleton Wizard;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Projectile / Explosion / Fire  /  Requirement: Staffs / Wands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18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7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30 m max  /  0.50 m projectile; 4.0 m impact radius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18 m/s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1.55x Magic Power direct + 0.90x splash</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Burn 5 s to enemies within 3 m of impact.</w:t>
            </w:r>
          </w:p>
        </w:tc>
      </w:tr>
    </w:tbl>
    <w:p>
      <w:pPr>
        <w:spacing w:after="20"/>
      </w:pPr>
    </w:p>
    <w:p>
      <w:r>
        <w:rPr>
          <w:b w:val="0"/>
          <w:i w:val="0"/>
        </w:rPr>
      </w:r>
      <w:r>
        <w:rPr>
          <w:b/>
          <w:i w:val="0"/>
        </w:rPr>
        <w:t>Master Closure (normative):</w:t>
      </w:r>
      <w:r>
        <w:rPr>
          <w:b w:val="0"/>
          <w:i w:val="0"/>
        </w:rPr>
        <w:t xml:space="preserve"> Direct target receives both 1.55 direct and 0.90 splash, each once per contact component. Splash radius 4 m; Burn radius 3 m for 5 s. A primary projectile collision remains radius 0.50 m; radius passives affect splash, not collision.</w:t>
      </w:r>
    </w:p>
    <w:p>
      <w:r>
        <w:rPr>
          <w:b w:val="0"/>
          <w:i w:val="0"/>
        </w:rPr>
      </w:r>
      <w:r>
        <w:rPr>
          <w:b/>
          <w:i w:val="0"/>
        </w:rPr>
        <w:t>Look and feel:</w:t>
      </w:r>
      <w:r>
        <w:rPr>
          <w:b w:val="0"/>
          <w:i w:val="0"/>
        </w:rPr>
        <w:t xml:space="preserve"> A larger flame core and smoky ember wake terminate in a four-metre bloom; the direct victim's flash and splash ring are one coherent impact.</w:t>
      </w:r>
    </w:p>
    <w:p>
      <w:r>
        <w:rPr>
          <w:b w:val="0"/>
          <w:i w:val="0"/>
        </w:rPr>
      </w:r>
      <w:r>
        <w:rPr>
          <w:b/>
          <w:i w:val="0"/>
        </w:rPr>
        <w:t>Timing and ownership:</w:t>
      </w:r>
      <w:r>
        <w:rPr>
          <w:b w:val="0"/>
          <w:i w:val="0"/>
        </w:rPr>
        <w:t xml:space="preserve"> Cast glint 0.10 s; visual core tracks the authoritative projectile transform. Trail lifetime 0.20 s, sampled visually at &lt;=30 Hz. Impact flash 0.12 s plus debris/motes &lt;=0.60 s; a harmless range-expiry fade lasts 0.15 s.</w:t>
      </w:r>
    </w:p>
    <w:p>
      <w:r>
        <w:rPr>
          <w:b w:val="0"/>
          <w:i w:val="0"/>
        </w:rPr>
      </w:r>
      <w:r>
        <w:rPr>
          <w:b/>
          <w:i w:val="0"/>
        </w:rPr>
        <w:t>Candidate SystemIds [W01]:</w:t>
      </w:r>
      <w:r>
        <w:rPr>
          <w:b w:val="0"/>
          <w:i w:val="0"/>
        </w:rPr>
        <w:t xml:space="preserve"> </w:t>
      </w:r>
      <w:r>
        <w:rPr>
          <w:rFonts w:ascii="Consolas" w:hAnsi="Consolas"/>
          <w:b w:val="0"/>
          <w:i w:val="0"/>
          <w:sz w:val="17"/>
        </w:rPr>
        <w:t>Fireball_Charge_To_4</w:t>
      </w:r>
      <w:r>
        <w:rPr>
          <w:b w:val="0"/>
          <w:i w:val="0"/>
        </w:rPr>
        <w:t xml:space="preserve">, </w:t>
      </w:r>
      <w:r>
        <w:rPr>
          <w:rFonts w:ascii="Consolas" w:hAnsi="Consolas"/>
          <w:b w:val="0"/>
          <w:i w:val="0"/>
          <w:sz w:val="17"/>
        </w:rPr>
        <w:t>Fire_Projectile</w:t>
      </w:r>
      <w:r>
        <w:rPr>
          <w:b w:val="0"/>
          <w:i w:val="0"/>
        </w:rPr>
        <w:t xml:space="preserve">, </w:t>
      </w:r>
      <w:r>
        <w:rPr>
          <w:rFonts w:ascii="Consolas" w:hAnsi="Consolas"/>
          <w:b w:val="0"/>
          <w:i w:val="0"/>
          <w:sz w:val="17"/>
        </w:rPr>
        <w:t>Explosion_Medium</w:t>
      </w:r>
      <w:r>
        <w:rPr>
          <w:b w:val="0"/>
          <w:i w:val="0"/>
        </w:rPr>
        <w:t>.</w:t>
      </w:r>
    </w:p>
    <w:p>
      <w:r>
        <w:rPr>
          <w:b w:val="0"/>
          <w:i w:val="0"/>
        </w:rPr>
      </w:r>
      <w:r>
        <w:rPr>
          <w:b/>
          <w:i w:val="0"/>
        </w:rPr>
        <w:t>Fallback / art acceptance:</w:t>
      </w:r>
      <w:r>
        <w:rPr>
          <w:b w:val="0"/>
          <w:i w:val="0"/>
        </w:rPr>
        <w:t xml:space="preserve"> procedural projectile template; element palette FIRE;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rpg.icon.skill.fireball / rpg.vfx.skill.fireball. Audio uses the family/element semantic keys from 08.4; no unverified SoundId is mandatory.</w:t>
      </w:r>
    </w:p>
    <w:p>
      <w:pPr>
        <w:pStyle w:val="Heading2"/>
        <w:pageBreakBefore/>
      </w:pPr>
      <w:r>
        <w:rPr>
          <w:b w:val="0"/>
          <w:i w:val="0"/>
        </w:rPr>
        <w:t>SK-053. Cold Blast</w:t>
      </w:r>
    </w:p>
    <w:p>
      <w:r>
        <w:rPr>
          <w:rFonts w:ascii="Consolas" w:hAnsi="Consolas"/>
          <w:b w:val="0"/>
          <w:i w:val="0"/>
          <w:sz w:val="17"/>
        </w:rPr>
        <w:t>rpg.skill.cold_blast • Tier II • Phase 05 • PROJECTILE • WATER • TEMPLATE visuals</w:t>
      </w:r>
    </w:p>
    <w:p>
      <w:r>
        <w:rPr>
          <w:b w:val="0"/>
          <w:i w:val="0"/>
        </w:rPr>
        <w:t>Fire a concentrated blast of cold that deals Water damage and applies multiple Chill stacks.</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Frost Spirit;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Projectile / Frost  /  Requirement: Staffs / Wands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14</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5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22 m max  /  0.45 m projectile radius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19 m/s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1.10x Magic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Applies 2 Chill stacks.</w:t>
            </w:r>
          </w:p>
        </w:tc>
      </w:tr>
    </w:tbl>
    <w:p>
      <w:pPr>
        <w:spacing w:after="20"/>
      </w:pPr>
    </w:p>
    <w:p>
      <w:r>
        <w:rPr>
          <w:b w:val="0"/>
          <w:i w:val="0"/>
        </w:rPr>
      </w:r>
      <w:r>
        <w:rPr>
          <w:b/>
          <w:i w:val="0"/>
        </w:rPr>
        <w:t>Master Closure (normative):</w:t>
      </w:r>
      <w:r>
        <w:rPr>
          <w:b w:val="0"/>
          <w:i w:val="0"/>
        </w:rPr>
        <w:t xml:space="preserve"> Two Chill stacks on valid damaging hit; lifetime 22/19 s, no penetration unless linked.</w:t>
      </w:r>
    </w:p>
    <w:p>
      <w:r>
        <w:rPr>
          <w:b w:val="0"/>
          <w:i w:val="0"/>
        </w:rPr>
      </w:r>
      <w:r>
        <w:rPr>
          <w:b/>
          <w:i w:val="0"/>
        </w:rPr>
        <w:t>Look and feel:</w:t>
      </w:r>
      <w:r>
        <w:rPr>
          <w:b w:val="0"/>
          <w:i w:val="0"/>
        </w:rPr>
        <w:t xml:space="preserve"> A denser short icy core distinguishes this from Frost Bolt; its broader impact uses two crystal accents to reinforce two Chill stacks.</w:t>
      </w:r>
    </w:p>
    <w:p>
      <w:r>
        <w:rPr>
          <w:b w:val="0"/>
          <w:i w:val="0"/>
        </w:rPr>
      </w:r>
      <w:r>
        <w:rPr>
          <w:b/>
          <w:i w:val="0"/>
        </w:rPr>
        <w:t>Timing and ownership:</w:t>
      </w:r>
      <w:r>
        <w:rPr>
          <w:b w:val="0"/>
          <w:i w:val="0"/>
        </w:rPr>
        <w:t xml:space="preserve"> Cast glint 0.10 s; visual core tracks the authoritative projectile transform. Trail lifetime 0.20 s, sampled visually at &lt;=30 Hz. Impact flash 0.12 s plus debris/motes &lt;=0.60 s; a harmless range-expiry fade lasts 0.15 s.</w:t>
      </w:r>
    </w:p>
    <w:p>
      <w:r>
        <w:rPr>
          <w:b w:val="0"/>
          <w:i w:val="0"/>
        </w:rPr>
      </w:r>
      <w:r>
        <w:rPr>
          <w:b/>
          <w:i w:val="0"/>
        </w:rPr>
        <w:t>Candidate SystemIds [W01]:</w:t>
      </w:r>
      <w:r>
        <w:rPr>
          <w:b w:val="0"/>
          <w:i w:val="0"/>
        </w:rPr>
        <w:t xml:space="preserve"> </w:t>
      </w:r>
      <w:r>
        <w:rPr>
          <w:rFonts w:ascii="Consolas" w:hAnsi="Consolas"/>
          <w:b w:val="0"/>
          <w:i w:val="0"/>
          <w:sz w:val="17"/>
        </w:rPr>
        <w:t>Ice_Blast</w:t>
      </w:r>
      <w:r>
        <w:rPr>
          <w:b w:val="0"/>
          <w:i w:val="0"/>
        </w:rPr>
        <w:t xml:space="preserve">, </w:t>
      </w:r>
      <w:r>
        <w:rPr>
          <w:rFonts w:ascii="Consolas" w:hAnsi="Consolas"/>
          <w:b w:val="0"/>
          <w:i w:val="0"/>
          <w:sz w:val="17"/>
        </w:rPr>
        <w:t>IceBall</w:t>
      </w:r>
      <w:r>
        <w:rPr>
          <w:b w:val="0"/>
          <w:i w:val="0"/>
        </w:rPr>
        <w:t xml:space="preserve">, </w:t>
      </w:r>
      <w:r>
        <w:rPr>
          <w:rFonts w:ascii="Consolas" w:hAnsi="Consolas"/>
          <w:b w:val="0"/>
          <w:i w:val="0"/>
          <w:sz w:val="17"/>
        </w:rPr>
        <w:t>Impact_Ice</w:t>
      </w:r>
      <w:r>
        <w:rPr>
          <w:b w:val="0"/>
          <w:i w:val="0"/>
        </w:rPr>
        <w:t>.</w:t>
      </w:r>
    </w:p>
    <w:p>
      <w:r>
        <w:rPr>
          <w:b w:val="0"/>
          <w:i w:val="0"/>
        </w:rPr>
        <w:t>Fallback / art acceptance: procedural projectile template; element palette WATER;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rpg.icon.skill.cold_blast / rpg.vfx.skill.cold_blast. Audio uses the family/element semantic keys from 08.4; no unverified SoundId is mandatory.</w:t>
      </w:r>
    </w:p>
    <w:p>
      <w:pPr>
        <w:pStyle w:val="Heading2"/>
        <w:pageBreakBefore/>
      </w:pPr>
      <w:r>
        <w:rPr>
          <w:b w:val="0"/>
          <w:i w:val="0"/>
        </w:rPr>
        <w:t>SK-040. Ground Slam</w:t>
      </w:r>
    </w:p>
    <w:p>
      <w:r>
        <w:rPr>
          <w:rFonts w:ascii="Consolas" w:hAnsi="Consolas"/>
          <w:b w:val="0"/>
          <w:i w:val="0"/>
          <w:sz w:val="17"/>
        </w:rPr>
        <w:t>rpg.skill.ground_slam</w:t>
      </w:r>
      <w:r>
        <w:rPr>
          <w:b w:val="0"/>
          <w:i w:val="0"/>
        </w:rPr>
        <w:t xml:space="preserve"> • Tier II • Phase 06 • BURST • EARTH • TEMPLATE visuals</w:t>
      </w:r>
    </w:p>
    <w:p>
      <w:r>
        <w:rPr>
          <w:b w:val="0"/>
          <w:i w:val="0"/>
        </w:rPr>
        <w:t>Smash the ground to create a radial shockwave that damages nearby enemies.</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Earthen Golem;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Nova / Strike  /  Requirement: Maces / Battleaxes  /  Scaling: Heavy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18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9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5.0 m radius  /  360° ground nova</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1.55x Heavy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Knockback 2 m; radial falloff to 70% power at outer edge.</w:t>
            </w:r>
          </w:p>
        </w:tc>
      </w:tr>
    </w:tbl>
    <w:p>
      <w:pPr>
        <w:spacing w:after="20"/>
      </w:pPr>
    </w:p>
    <w:p>
      <w:r>
        <w:rPr>
          <w:b w:val="0"/>
          <w:i w:val="0"/>
        </w:rPr>
      </w:r>
      <w:r>
        <w:rPr>
          <w:b/>
          <w:i w:val="0"/>
        </w:rPr>
        <w:t>Master Closure (normative):</w:t>
      </w:r>
      <w:r>
        <w:rPr>
          <w:b w:val="0"/>
          <w:i w:val="0"/>
        </w:rPr>
        <w:t xml:space="preserve"> One burst; falloff factor = 1 - 0.30*clamp(distance/5, 0, 1). Visual expansion is cosmetic and does not delay the authored instant hit.</w:t>
      </w:r>
    </w:p>
    <w:p>
      <w:r>
        <w:rPr>
          <w:b w:val="0"/>
          <w:i w:val="0"/>
        </w:rPr>
      </w:r>
      <w:r>
        <w:rPr>
          <w:b/>
          <w:i w:val="0"/>
        </w:rPr>
        <w:t>Look and feel:</w:t>
      </w:r>
      <w:r>
        <w:rPr>
          <w:b w:val="0"/>
          <w:i w:val="0"/>
        </w:rPr>
        <w:t xml:space="preserve"> A heavy downward strike launches an expanding low ring to five metres; rocky dust follows the visual front but gameplay damage resolves once.</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Mace_Signature_Ground_Hit</w:t>
      </w:r>
      <w:r>
        <w:rPr>
          <w:b w:val="0"/>
          <w:i w:val="0"/>
        </w:rPr>
        <w:t xml:space="preserve">, </w:t>
      </w:r>
      <w:r>
        <w:rPr>
          <w:rFonts w:ascii="Consolas" w:hAnsi="Consolas"/>
          <w:b w:val="0"/>
          <w:i w:val="0"/>
          <w:sz w:val="17"/>
        </w:rPr>
        <w:t>Stick_Slam_Ground</w:t>
      </w:r>
      <w:r>
        <w:rPr>
          <w:b w:val="0"/>
          <w:i w:val="0"/>
        </w:rPr>
        <w:t>.</w:t>
      </w:r>
    </w:p>
    <w:p>
      <w:r>
        <w:rPr>
          <w:b w:val="0"/>
          <w:i w:val="0"/>
        </w:rPr>
      </w:r>
      <w:r>
        <w:rPr>
          <w:b/>
          <w:i w:val="0"/>
        </w:rPr>
        <w:t>Fallback / art acceptance:</w:t>
      </w:r>
      <w:r>
        <w:rPr>
          <w:b w:val="0"/>
          <w:i w:val="0"/>
        </w:rPr>
        <w:t xml:space="preserve"> procedural burst template; element palette EARTH;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rpg.icon.skill.ground_slam / rpg.vfx.skill.ground_slam. Audio uses the family/element semantic keys from 08.4; no unverified SoundId is mandatory.</w:t>
      </w:r>
    </w:p>
    <w:p>
      <w:pPr>
        <w:pStyle w:val="Heading2"/>
        <w:pageBreakBefore/>
      </w:pPr>
      <w:r>
        <w:rPr>
          <w:b w:val="0"/>
          <w:i w:val="0"/>
        </w:rPr>
        <w:t>SK-047. Powder Mine</w:t>
      </w:r>
    </w:p>
    <w:p>
      <w:r>
        <w:rPr>
          <w:rFonts w:ascii="Consolas" w:hAnsi="Consolas"/>
          <w:b w:val="0"/>
          <w:i w:val="0"/>
          <w:sz w:val="17"/>
        </w:rPr>
        <w:t>rpg.skill.powder_mine</w:t>
      </w:r>
      <w:r>
        <w:rPr>
          <w:b w:val="0"/>
          <w:i w:val="0"/>
        </w:rPr>
        <w:t xml:space="preserve"> • Tier II • Phase 06 • TRAP • PHYSICAL • TEMPLATE visuals</w:t>
      </w:r>
    </w:p>
    <w:p>
      <w:r>
        <w:rPr>
          <w:b w:val="0"/>
          <w:i w:val="0"/>
        </w:rPr>
        <w:t>Place an explosive trap that detonates when a hostile target enters its trigger area.</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UNASSIGNED - distinct signature enemy required; UNASSIGNED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Trap / Explosion  /  Requirement: Bombs  /  Scaling: Light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10</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12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4 m placement  /  2.5 m trigger / 4.0 m explosion radius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20 s or until triggered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1.70x Light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Arming delay 0.5 s, one mine per caster/skill unless explicit multiplicity changes it; 2.5 m trigger and 4 m explosion radius; all enemies in blast can take damage. Lifetime 20 s, no expiry explosion by default.</w:t>
      </w:r>
    </w:p>
    <w:p>
      <w:r>
        <w:rPr>
          <w:b w:val="0"/>
          <w:i w:val="0"/>
        </w:rPr>
      </w:r>
      <w:r>
        <w:rPr>
          <w:b/>
          <w:i w:val="0"/>
        </w:rPr>
        <w:t>Look and feel:</w:t>
      </w:r>
      <w:r>
        <w:rPr>
          <w:b w:val="0"/>
          <w:i w:val="0"/>
        </w:rPr>
        <w:t xml:space="preserve"> A low-profile placed charge displays a tiny armed light; owner-only trigger-radius preview disappears after placement while hostile telegraph remains fair.</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Fuse_Bomb</w:t>
      </w:r>
      <w:r>
        <w:rPr>
          <w:b w:val="0"/>
          <w:i w:val="0"/>
        </w:rPr>
        <w:t xml:space="preserve">, </w:t>
      </w:r>
      <w:r>
        <w:rPr>
          <w:rFonts w:ascii="Consolas" w:hAnsi="Consolas"/>
          <w:b w:val="0"/>
          <w:i w:val="0"/>
          <w:sz w:val="17"/>
        </w:rPr>
        <w:t>Explosion_Medium</w:t>
      </w:r>
      <w:r>
        <w:rPr>
          <w:b w:val="0"/>
          <w:i w:val="0"/>
        </w:rPr>
        <w:t>.</w:t>
      </w:r>
    </w:p>
    <w:p>
      <w:r>
        <w:rPr>
          <w:b w:val="0"/>
          <w:i w:val="0"/>
        </w:rPr>
      </w:r>
      <w:r>
        <w:rPr>
          <w:b/>
          <w:i w:val="0"/>
        </w:rPr>
        <w:t>Fallback / art acceptance:</w:t>
      </w:r>
      <w:r>
        <w:rPr>
          <w:b w:val="0"/>
          <w:i w:val="0"/>
        </w:rPr>
        <w:t xml:space="preserve"> procedural trap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rpg.icon.skill.powder_mine / rpg.vfx.skill.powder_mine. Audio uses the family/element semantic keys from 08.4; no unverified SoundId is mandatory.</w:t>
      </w:r>
    </w:p>
    <w:p>
      <w:pPr>
        <w:pStyle w:val="Heading2"/>
        <w:pageBreakBefore/>
      </w:pPr>
      <w:r>
        <w:rPr>
          <w:b w:val="0"/>
          <w:i w:val="0"/>
        </w:rPr>
        <w:t>SK-054. Frost Nova</w:t>
      </w:r>
    </w:p>
    <w:p>
      <w:r>
        <w:rPr>
          <w:rFonts w:ascii="Consolas" w:hAnsi="Consolas"/>
          <w:b w:val="0"/>
          <w:i w:val="0"/>
          <w:sz w:val="17"/>
        </w:rPr>
        <w:t>rpg.skill.frost_nova • Tier II • Phase 06 • BURST • WATER • TEMPLATE visuals</w:t>
      </w:r>
    </w:p>
    <w:p>
      <w:r>
        <w:rPr>
          <w:b w:val="0"/>
          <w:i w:val="0"/>
        </w:rPr>
        <w:t>Release a radial burst of frost around the caster that damages nearby enemies and applies Chill.</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Frost Golem;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Nova / Frost / Chill  /  Requirement: Staffs / Spellbooks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18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10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5.5 m radius  /  360° nova</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1.10x Magic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Applies 2 Chill stacks.</w:t>
            </w:r>
          </w:p>
        </w:tc>
      </w:tr>
    </w:tbl>
    <w:p>
      <w:pPr>
        <w:spacing w:after="20"/>
      </w:pPr>
    </w:p>
    <w:p>
      <w:r>
        <w:rPr>
          <w:b w:val="0"/>
          <w:i w:val="0"/>
        </w:rPr>
      </w:r>
      <w:r>
        <w:rPr>
          <w:b/>
          <w:i w:val="0"/>
        </w:rPr>
        <w:t>Master Closure (normative):</w:t>
      </w:r>
      <w:r>
        <w:rPr>
          <w:b w:val="0"/>
          <w:i w:val="0"/>
        </w:rPr>
        <w:t xml:space="preserve"> One instant 5.5 m ground burst, two Chill stacks each; no delayed extra hit at visual ring arrival.</w:t>
      </w:r>
    </w:p>
    <w:p>
      <w:r>
        <w:rPr>
          <w:b w:val="0"/>
          <w:i w:val="0"/>
        </w:rPr>
      </w:r>
      <w:r>
        <w:rPr>
          <w:b/>
          <w:i w:val="0"/>
        </w:rPr>
        <w:t>Look and feel:</w:t>
      </w:r>
      <w:r>
        <w:rPr>
          <w:b w:val="0"/>
          <w:i w:val="0"/>
        </w:rPr>
        <w:t xml:space="preserve"> A crisp ground frost ring expands to 5.5 metres in 0.3 seconds, shedding low snow flecks; do not fill the camera with opaque mist.</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Rings_Rings_Ice</w:t>
      </w:r>
      <w:r>
        <w:rPr>
          <w:b w:val="0"/>
          <w:i w:val="0"/>
        </w:rPr>
        <w:t xml:space="preserve">, </w:t>
      </w:r>
      <w:r>
        <w:rPr>
          <w:rFonts w:ascii="Consolas" w:hAnsi="Consolas"/>
          <w:b w:val="0"/>
          <w:i w:val="0"/>
          <w:sz w:val="17"/>
        </w:rPr>
        <w:t>Effect_Snow_Impact</w:t>
      </w:r>
      <w:r>
        <w:rPr>
          <w:b w:val="0"/>
          <w:i w:val="0"/>
        </w:rPr>
        <w:t>.</w:t>
      </w:r>
    </w:p>
    <w:p>
      <w:r>
        <w:rPr>
          <w:b w:val="0"/>
          <w:i w:val="0"/>
        </w:rPr>
        <w:t>Fallback / art acceptance: procedural burst template; element palette WATER;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rpg.icon.skill.frost_nova / rpg.vfx.skill.frost_nova. Audio uses the family/element semantic keys from 08.4; no unverified SoundId is mandatory.</w:t>
      </w:r>
    </w:p>
    <w:p>
      <w:pPr>
        <w:pStyle w:val="Heading2"/>
        <w:pageBreakBefore/>
      </w:pPr>
      <w:r>
        <w:rPr>
          <w:b w:val="0"/>
          <w:i w:val="0"/>
        </w:rPr>
        <w:t>SK-055. Cold Wave</w:t>
      </w:r>
    </w:p>
    <w:p>
      <w:r>
        <w:rPr>
          <w:rFonts w:ascii="Consolas" w:hAnsi="Consolas"/>
          <w:b w:val="0"/>
          <w:i w:val="0"/>
          <w:sz w:val="17"/>
        </w:rPr>
        <w:t>rpg.skill.cold_wave • Tier II • Phase 06 • CONE • WATER • TEMPLATE visuals</w:t>
      </w:r>
    </w:p>
    <w:p>
      <w:r>
        <w:rPr>
          <w:b w:val="0"/>
          <w:i w:val="0"/>
        </w:rPr>
        <w:t>Project a widening wave of cold that damages enemies and heavily applies Chill.</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UNASSIGNED - distinct signature enemy required; UNASSIGNED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Cone / Frost / Chill  /  Requirement: Staffs / Wands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16</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9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12 m  /  70° cone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1.25x Magic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Applies 2 Chill stacks; inner 6 m applies 3 stacks.</w:t>
            </w:r>
          </w:p>
        </w:tc>
      </w:tr>
    </w:tbl>
    <w:p>
      <w:pPr>
        <w:spacing w:after="20"/>
      </w:pPr>
    </w:p>
    <w:p>
      <w:r>
        <w:rPr>
          <w:b w:val="0"/>
          <w:i w:val="0"/>
        </w:rPr>
      </w:r>
      <w:r>
        <w:rPr>
          <w:b/>
          <w:i w:val="0"/>
        </w:rPr>
        <w:t>Master Closure (normative):</w:t>
      </w:r>
      <w:r>
        <w:rPr>
          <w:b w:val="0"/>
          <w:i w:val="0"/>
        </w:rPr>
        <w:t xml:space="preserve"> One cone hit, two Chill stacks at distance &gt;6 m and three at &lt;=6 m; caps apply after all component additions.</w:t>
      </w:r>
    </w:p>
    <w:p>
      <w:r>
        <w:rPr>
          <w:b w:val="0"/>
          <w:i w:val="0"/>
        </w:rPr>
      </w:r>
      <w:r>
        <w:rPr>
          <w:b/>
          <w:i w:val="0"/>
        </w:rPr>
        <w:t>Look and feel:</w:t>
      </w:r>
      <w:r>
        <w:rPr>
          <w:b w:val="0"/>
          <w:i w:val="0"/>
        </w:rPr>
        <w:t xml:space="preserve"> A widening low frosty fan covers the seventy-degree cone; its inner six metres have denser crystal accents than the outer band.</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Ice_Blast</w:t>
      </w:r>
      <w:r>
        <w:rPr>
          <w:b w:val="0"/>
          <w:i w:val="0"/>
        </w:rPr>
        <w:t xml:space="preserve">, </w:t>
      </w:r>
      <w:r>
        <w:rPr>
          <w:rFonts w:ascii="Consolas" w:hAnsi="Consolas"/>
          <w:b w:val="0"/>
          <w:i w:val="0"/>
          <w:sz w:val="17"/>
        </w:rPr>
        <w:t>Wind</w:t>
      </w:r>
      <w:r>
        <w:rPr>
          <w:b w:val="0"/>
          <w:i w:val="0"/>
        </w:rPr>
        <w:t xml:space="preserve">, </w:t>
      </w:r>
      <w:r>
        <w:rPr>
          <w:rFonts w:ascii="Consolas" w:hAnsi="Consolas"/>
          <w:b w:val="0"/>
          <w:i w:val="0"/>
          <w:sz w:val="17"/>
        </w:rPr>
        <w:t>Effect_Snow</w:t>
      </w:r>
      <w:r>
        <w:rPr>
          <w:b w:val="0"/>
          <w:i w:val="0"/>
        </w:rPr>
        <w:t>.</w:t>
      </w:r>
    </w:p>
    <w:p>
      <w:r>
        <w:rPr>
          <w:b w:val="0"/>
          <w:i w:val="0"/>
        </w:rPr>
        <w:t>Fallback / art acceptance: procedural cone template; element palette WATER;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rpg.icon.skill.cold_wave / rpg.vfx.skill.cold_wave. Audio uses the family/element semantic keys from 08.4; no unverified SoundId is mandatory.</w:t>
      </w:r>
    </w:p>
    <w:p>
      <w:pPr>
        <w:pStyle w:val="Heading2"/>
        <w:pageBreakBefore/>
      </w:pPr>
      <w:r>
        <w:rPr>
          <w:b w:val="0"/>
          <w:i w:val="0"/>
        </w:rPr>
        <w:t>SK-060. Root Snare</w:t>
      </w:r>
    </w:p>
    <w:p>
      <w:r>
        <w:rPr>
          <w:rFonts w:ascii="Consolas" w:hAnsi="Consolas"/>
          <w:b w:val="0"/>
          <w:i w:val="0"/>
          <w:sz w:val="17"/>
        </w:rPr>
        <w:t>rpg.skill.root_snare • Tier II • Phase 06 • TRAP • EARTH • TEMPLATE visuals</w:t>
      </w:r>
    </w:p>
    <w:p>
      <w:r>
        <w:rPr>
          <w:b w:val="0"/>
          <w:i w:val="0"/>
        </w:rPr>
        <w:t>Create a ground snare that roots the first susceptible enemy entering its area.</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Root Spirit;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Ground Zone / Root  /  Requirement: Staffs / Spellbooks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16</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10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16 m placement  /  2.5 m trigger radius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15 s or until triggered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0.40x Magic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Root 3 s on normal targets; bosses receive 35% Slow for 3 s.</w:t>
            </w:r>
          </w:p>
        </w:tc>
      </w:tr>
    </w:tbl>
    <w:p>
      <w:pPr>
        <w:spacing w:after="20"/>
      </w:pPr>
    </w:p>
    <w:p>
      <w:r>
        <w:rPr>
          <w:b w:val="0"/>
          <w:i w:val="0"/>
        </w:rPr>
      </w:r>
      <w:r>
        <w:rPr>
          <w:b/>
          <w:i w:val="0"/>
        </w:rPr>
        <w:t>Master Closure (normative):</w:t>
      </w:r>
      <w:r>
        <w:rPr>
          <w:b w:val="0"/>
          <w:i w:val="0"/>
        </w:rPr>
        <w:t xml:space="preserve"> Arm after 0.5 s; first susceptible enemy triggers one 0.40 hit and Root 3 s, then remove trap. No group-root or damage on expiration.</w:t>
      </w:r>
    </w:p>
    <w:p>
      <w:r>
        <w:rPr>
          <w:b w:val="0"/>
          <w:i w:val="0"/>
        </w:rPr>
      </w:r>
      <w:r>
        <w:rPr>
          <w:b/>
          <w:i w:val="0"/>
        </w:rPr>
        <w:t>Look and feel:</w:t>
      </w:r>
      <w:r>
        <w:rPr>
          <w:b w:val="0"/>
          <w:i w:val="0"/>
        </w:rPr>
        <w:t xml:space="preserve"> A small terrain glyph arms quietly; when triggered, a green cross-lattice rises around the victim's ankles and fades when Root ends.</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Nature_Buff_SpawnInstant</w:t>
      </w:r>
      <w:r>
        <w:rPr>
          <w:b w:val="0"/>
          <w:i w:val="0"/>
        </w:rPr>
        <w:t xml:space="preserve">, </w:t>
      </w:r>
      <w:r>
        <w:rPr>
          <w:rFonts w:ascii="Consolas" w:hAnsi="Consolas"/>
          <w:b w:val="0"/>
          <w:i w:val="0"/>
          <w:sz w:val="17"/>
        </w:rPr>
        <w:t>Heal_Stick_ThornsUp</w:t>
      </w:r>
      <w:r>
        <w:rPr>
          <w:b w:val="0"/>
          <w:i w:val="0"/>
        </w:rPr>
        <w:t>.</w:t>
      </w:r>
    </w:p>
    <w:p>
      <w:r>
        <w:rPr>
          <w:b w:val="0"/>
          <w:i w:val="0"/>
        </w:rPr>
        <w:t>Fallback / art acceptance: procedural trap template; element palette EARTH;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rpg.icon.skill.root_snare / rpg.vfx.skill.root_snare. Audio uses the family/element semantic keys from 08.4; no unverified SoundId is mandatory.</w:t>
      </w:r>
    </w:p>
    <w:p>
      <w:pPr>
        <w:pStyle w:val="Heading2"/>
        <w:pageBreakBefore/>
      </w:pPr>
      <w:r>
        <w:rPr>
          <w:b w:val="0"/>
          <w:i w:val="0"/>
        </w:rPr>
        <w:t>SK-061. Venom Spray</w:t>
      </w:r>
    </w:p>
    <w:p>
      <w:r>
        <w:rPr>
          <w:rFonts w:ascii="Consolas" w:hAnsi="Consolas"/>
          <w:b w:val="0"/>
          <w:i w:val="0"/>
          <w:sz w:val="17"/>
        </w:rPr>
        <w:t>rpg.skill.venom_spray • Tier II • Phase 06 • CONE • EARTH • TEMPLATE visuals</w:t>
      </w:r>
    </w:p>
    <w:p>
      <w:r>
        <w:rPr>
          <w:b w:val="0"/>
          <w:i w:val="0"/>
        </w:rPr>
        <w:t>Spray venom in a short cone, damaging and poisoning enemies caught inside.</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Scarak Seeker;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Cone / Poison  /  Requirement: None  /  Scaling: Light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12</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7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8 m  /  65° cone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0.90x Light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Poison 7 s; refreshes duration.</w:t>
            </w:r>
          </w:p>
        </w:tc>
      </w:tr>
    </w:tbl>
    <w:p>
      <w:pPr>
        <w:spacing w:after="20"/>
      </w:pPr>
    </w:p>
    <w:p>
      <w:r>
        <w:rPr>
          <w:b w:val="0"/>
          <w:i w:val="0"/>
        </w:rPr>
        <w:t>Master Closure (normative): INNATE base 20 / DEX, 0.90 Earth direct damage and Poison 7 s using shared Poison status; hand emission only.</w:t>
      </w:r>
    </w:p>
    <w:p>
      <w:r>
        <w:rPr>
          <w:b w:val="0"/>
          <w:i w:val="0"/>
        </w:rPr>
      </w:r>
      <w:r>
        <w:rPr>
          <w:b/>
          <w:i w:val="0"/>
        </w:rPr>
        <w:t>Look and feel:</w:t>
      </w:r>
      <w:r>
        <w:rPr>
          <w:b w:val="0"/>
          <w:i w:val="0"/>
        </w:rPr>
        <w:t xml:space="preserve"> A hand-projected fan of green droplets fills the cone; reinterpret emission at the hand so no mouth-spit animation is required.</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GreenOrbTrail</w:t>
      </w:r>
      <w:r>
        <w:rPr>
          <w:b w:val="0"/>
          <w:i w:val="0"/>
        </w:rPr>
        <w:t xml:space="preserve">, </w:t>
      </w:r>
      <w:r>
        <w:rPr>
          <w:rFonts w:ascii="Consolas" w:hAnsi="Consolas"/>
          <w:b w:val="0"/>
          <w:i w:val="0"/>
          <w:sz w:val="17"/>
        </w:rPr>
        <w:t>Impact_Poison</w:t>
      </w:r>
      <w:r>
        <w:rPr>
          <w:b w:val="0"/>
          <w:i w:val="0"/>
        </w:rPr>
        <w:t>.</w:t>
      </w:r>
    </w:p>
    <w:p>
      <w:r>
        <w:rPr>
          <w:b w:val="0"/>
          <w:i w:val="0"/>
        </w:rPr>
        <w:t>Fallback / art acceptance: procedural cone template; element palette EARTH;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rpg.icon.skill.venom_spray / rpg.vfx.skill.venom_spray. Audio uses the family/element semantic keys from 08.4; no unverified SoundId is mandatory.</w:t>
      </w:r>
    </w:p>
    <w:p>
      <w:pPr>
        <w:pStyle w:val="Heading2"/>
        <w:pageBreakBefore/>
      </w:pPr>
      <w:r>
        <w:rPr>
          <w:b w:val="0"/>
          <w:i w:val="0"/>
        </w:rPr>
        <w:t>SK-069. Blizzard</w:t>
      </w:r>
    </w:p>
    <w:p>
      <w:r>
        <w:rPr>
          <w:rFonts w:ascii="Consolas" w:hAnsi="Consolas"/>
          <w:b w:val="0"/>
          <w:i w:val="0"/>
          <w:sz w:val="17"/>
        </w:rPr>
        <w:t>rpg.skill.blizzard • Tier III • Phase 06 • GROUND_ZONE • WATER • TEMPLATE visuals</w:t>
      </w:r>
    </w:p>
    <w:p>
      <w:r>
        <w:rPr>
          <w:b w:val="0"/>
          <w:i w:val="0"/>
        </w:rPr>
        <w:t>Create a persistent storm over a target area that repeatedly damages and Chills enemies inside.</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Frost Skeleton Archmage;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Ground Zone / Bombardment / Frost  /  Requirement: Staffs / Spellbooks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28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18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24 m placement  /  6.0 m radius ground zone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8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0.38x Magic Power per impact; target hit cap once per 0.75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Each successful impact applies 1 Chill stack.</w:t>
            </w:r>
          </w:p>
        </w:tc>
      </w:tr>
    </w:tbl>
    <w:p>
      <w:pPr>
        <w:spacing w:after="20"/>
      </w:pPr>
    </w:p>
    <w:p>
      <w:r>
        <w:rPr>
          <w:b w:val="0"/>
          <w:i w:val="0"/>
        </w:rPr>
      </w:r>
      <w:r>
        <w:rPr>
          <w:b/>
          <w:i w:val="0"/>
        </w:rPr>
        <w:t>Master Closure (normative):</w:t>
      </w:r>
      <w:r>
        <w:rPr>
          <w:b w:val="0"/>
          <w:i w:val="0"/>
        </w:rPr>
        <w:t xml:space="preserve"> Sixteen sub-impacts at 0.0..7.5 s by 0.5 s; each has 2 m radius and 0.25 s visual warning. Seeded stratified positions in 6 m disc; each target damage caponce/0.75 s per root. All targets can be missed; no hidden full-zone DPS.</w:t>
      </w:r>
    </w:p>
    <w:p>
      <w:r>
        <w:rPr>
          <w:b w:val="0"/>
          <w:i w:val="0"/>
        </w:rPr>
      </w:r>
      <w:r>
        <w:rPr>
          <w:b/>
          <w:i w:val="0"/>
        </w:rPr>
        <w:t>Look and feel:</w:t>
      </w:r>
      <w:r>
        <w:rPr>
          <w:b w:val="0"/>
          <w:i w:val="0"/>
        </w:rPr>
        <w:t xml:space="preserve"> A bounded storm column sheds ice impacts into the six-metre zone; telegraph each two-metre sub-impact and keep most flakes below eye level.</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Snow_Storm</w:t>
      </w:r>
      <w:r>
        <w:rPr>
          <w:b w:val="0"/>
          <w:i w:val="0"/>
        </w:rPr>
        <w:t xml:space="preserve">, </w:t>
      </w:r>
      <w:r>
        <w:rPr>
          <w:rFonts w:ascii="Consolas" w:hAnsi="Consolas"/>
          <w:b w:val="0"/>
          <w:i w:val="0"/>
          <w:sz w:val="17"/>
        </w:rPr>
        <w:t>IceBall_Explosion</w:t>
      </w:r>
      <w:r>
        <w:rPr>
          <w:b w:val="0"/>
          <w:i w:val="0"/>
        </w:rPr>
        <w:t xml:space="preserve">, </w:t>
      </w:r>
      <w:r>
        <w:rPr>
          <w:rFonts w:ascii="Consolas" w:hAnsi="Consolas"/>
          <w:b w:val="0"/>
          <w:i w:val="0"/>
          <w:sz w:val="17"/>
        </w:rPr>
        <w:t>Rings_Rings_Ice</w:t>
      </w:r>
      <w:r>
        <w:rPr>
          <w:b w:val="0"/>
          <w:i w:val="0"/>
        </w:rPr>
        <w:t>.</w:t>
      </w:r>
    </w:p>
    <w:p>
      <w:r>
        <w:rPr>
          <w:b w:val="0"/>
          <w:i w:val="0"/>
        </w:rPr>
        <w:t>Fallback / art acceptance: procedural ground_zone template; element palette WATER;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rpg.icon.skill.blizzard / rpg.vfx.skill.blizzard. Audio uses the family/element semantic keys from 08.4; no unverified SoundId is mandatory.</w:t>
      </w:r>
    </w:p>
    <w:p>
      <w:pPr>
        <w:pStyle w:val="Heading2"/>
        <w:pageBreakBefore/>
      </w:pPr>
      <w:r>
        <w:rPr>
          <w:b w:val="0"/>
          <w:i w:val="0"/>
        </w:rPr>
        <w:t>SK-070. Wall of Fire</w:t>
      </w:r>
    </w:p>
    <w:p>
      <w:r>
        <w:rPr>
          <w:rFonts w:ascii="Consolas" w:hAnsi="Consolas"/>
          <w:b w:val="0"/>
          <w:i w:val="0"/>
          <w:sz w:val="17"/>
        </w:rPr>
        <w:t>rpg.skill.wall_of_fire</w:t>
      </w:r>
      <w:r>
        <w:rPr>
          <w:b w:val="0"/>
          <w:i w:val="0"/>
        </w:rPr>
        <w:t xml:space="preserve"> • Tier III • Phase 06 • WALL • FIRE • TEMPLATE visuals</w:t>
      </w:r>
    </w:p>
    <w:p>
      <w:r>
        <w:rPr>
          <w:b w:val="0"/>
          <w:i w:val="0"/>
        </w:rPr>
        <w:t>Create a persistent wall of flame that damages and ignites enemies crossing or standing within it.</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Ember Golem;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Wall / Ground Zone / Fire  /  Requirement: Staffs / Spellbooks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24</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16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18 m placement  /  10 m long × 2 m wide × 3 m high wall</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8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0.45x Magic Power per second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Burn 5 s on entry; per-target reapplication cooldown 1 s.</w:t>
            </w:r>
          </w:p>
        </w:tc>
      </w:tr>
    </w:tbl>
    <w:p>
      <w:pPr>
        <w:spacing w:after="20"/>
      </w:pPr>
    </w:p>
    <w:p>
      <w:r>
        <w:rPr>
          <w:b w:val="0"/>
          <w:i w:val="0"/>
        </w:rPr>
      </w:r>
      <w:r>
        <w:rPr>
          <w:b/>
          <w:i w:val="0"/>
        </w:rPr>
        <w:t>Master Closure (normative):</w:t>
      </w:r>
      <w:r>
        <w:rPr>
          <w:b w:val="0"/>
          <w:i w:val="0"/>
        </w:rPr>
        <w:t xml:space="preserve"> Length 10, width 2, height 3 m. Ground-projected static wall, non-solid. Tick 0.25 s at 0.45*0.25 coefficient; Burn 5 s on entry/refresh with 1 s target ICD.</w:t>
      </w:r>
    </w:p>
    <w:p>
      <w:r>
        <w:rPr>
          <w:b w:val="0"/>
          <w:i w:val="0"/>
        </w:rPr>
      </w:r>
      <w:r>
        <w:rPr>
          <w:b/>
          <w:i w:val="0"/>
        </w:rPr>
        <w:t>Look and feel:</w:t>
      </w:r>
      <w:r>
        <w:rPr>
          <w:b w:val="0"/>
          <w:i w:val="0"/>
        </w:rPr>
        <w:t xml:space="preserve"> A ten-metre line of low flame columns creates a continuous visible boundary three metres high; particles do not pretend to block movement.</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Fire_AoE</w:t>
      </w:r>
      <w:r>
        <w:rPr>
          <w:b w:val="0"/>
          <w:i w:val="0"/>
        </w:rPr>
        <w:t xml:space="preserve">, </w:t>
      </w:r>
      <w:r>
        <w:rPr>
          <w:rFonts w:ascii="Consolas" w:hAnsi="Consolas"/>
          <w:b w:val="0"/>
          <w:i w:val="0"/>
          <w:sz w:val="17"/>
        </w:rPr>
        <w:t>Flamethrower</w:t>
      </w:r>
      <w:r>
        <w:rPr>
          <w:b w:val="0"/>
          <w:i w:val="0"/>
        </w:rPr>
        <w:t>.</w:t>
      </w:r>
    </w:p>
    <w:p>
      <w:r>
        <w:rPr>
          <w:b w:val="0"/>
          <w:i w:val="0"/>
        </w:rPr>
      </w:r>
      <w:r>
        <w:rPr>
          <w:b/>
          <w:i w:val="0"/>
        </w:rPr>
        <w:t>Fallback / art acceptance:</w:t>
      </w:r>
      <w:r>
        <w:rPr>
          <w:b w:val="0"/>
          <w:i w:val="0"/>
        </w:rPr>
        <w:t xml:space="preserve"> procedural wall template; element palette FIRE;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rpg.icon.skill.wall_of_fire / rpg.vfx.skill.wall_of_fire. Audio uses the family/element semantic keys from 08.4; no unverified SoundId is mandatory.</w:t>
      </w:r>
    </w:p>
    <w:p>
      <w:pPr>
        <w:pStyle w:val="Heading2"/>
        <w:pageBreakBefore/>
      </w:pPr>
      <w:r>
        <w:rPr>
          <w:b w:val="0"/>
          <w:i w:val="0"/>
        </w:rPr>
        <w:t>SK-072. Poison Cloud</w:t>
      </w:r>
    </w:p>
    <w:p>
      <w:r>
        <w:rPr>
          <w:rFonts w:ascii="Consolas" w:hAnsi="Consolas"/>
          <w:b w:val="0"/>
          <w:i w:val="0"/>
          <w:sz w:val="17"/>
        </w:rPr>
        <w:t>rpg.skill.poison_cloud • Tier III • Phase 06 • GROUND_ZONE • EARTH • TEMPLATE visuals</w:t>
      </w:r>
    </w:p>
    <w:p>
      <w:r>
        <w:rPr>
          <w:b w:val="0"/>
          <w:i w:val="0"/>
        </w:rPr>
        <w:t>Create a lingering toxic cloud that repeatedly damages and poisons enemies inside.</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Snapdragon;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Ground Zone / Poison  /  Requirement: Staffs / Spellbooks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24</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16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20 m placement  /  5.0 m radius ground zone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8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0.30x Magic Power per second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Poison 8 s; cloud refreshes poison while target remains inside.</w:t>
            </w:r>
          </w:p>
        </w:tc>
      </w:tr>
    </w:tbl>
    <w:p>
      <w:pPr>
        <w:spacing w:after="20"/>
      </w:pPr>
    </w:p>
    <w:p>
      <w:r>
        <w:rPr>
          <w:b w:val="0"/>
          <w:i w:val="0"/>
        </w:rPr>
      </w:r>
      <w:r>
        <w:rPr>
          <w:b/>
          <w:i w:val="0"/>
        </w:rPr>
        <w:t>Master Closure (normative):</w:t>
      </w:r>
      <w:r>
        <w:rPr>
          <w:b w:val="0"/>
          <w:i w:val="0"/>
        </w:rPr>
        <w:t xml:space="preserve"> Tick 0.25 s at 0.30*0.25 coefficient; apply/refresh shared Poison 8 s at mostonce/target/s. Height 3 m, ground-only; no wall penetration.</w:t>
      </w:r>
    </w:p>
    <w:p>
      <w:r>
        <w:rPr>
          <w:b w:val="0"/>
          <w:i w:val="0"/>
        </w:rPr>
      </w:r>
      <w:r>
        <w:rPr>
          <w:b/>
          <w:i w:val="0"/>
        </w:rPr>
        <w:t>Look and feel:</w:t>
      </w:r>
      <w:r>
        <w:rPr>
          <w:b w:val="0"/>
          <w:i w:val="0"/>
        </w:rPr>
        <w:t xml:space="preserve"> A low translucent green cloud covers five metres with clearly readable edges; toxic motes identify Poison without making targets invisible.</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Weather_Posion_Smoke</w:t>
      </w:r>
      <w:r>
        <w:rPr>
          <w:b w:val="0"/>
          <w:i w:val="0"/>
        </w:rPr>
        <w:t xml:space="preserve">, </w:t>
      </w:r>
      <w:r>
        <w:rPr>
          <w:rFonts w:ascii="Consolas" w:hAnsi="Consolas"/>
          <w:b w:val="0"/>
          <w:i w:val="0"/>
          <w:sz w:val="17"/>
        </w:rPr>
        <w:t>Status_Poisoned</w:t>
      </w:r>
      <w:r>
        <w:rPr>
          <w:b w:val="0"/>
          <w:i w:val="0"/>
        </w:rPr>
        <w:t xml:space="preserve">, </w:t>
      </w:r>
      <w:r>
        <w:rPr>
          <w:rFonts w:ascii="Consolas" w:hAnsi="Consolas"/>
          <w:b w:val="0"/>
          <w:i w:val="0"/>
          <w:sz w:val="17"/>
        </w:rPr>
        <w:t>Impact_Poison</w:t>
      </w:r>
      <w:r>
        <w:rPr>
          <w:b w:val="0"/>
          <w:i w:val="0"/>
        </w:rPr>
        <w:t>.</w:t>
      </w:r>
    </w:p>
    <w:p>
      <w:r>
        <w:rPr>
          <w:b w:val="0"/>
          <w:i w:val="0"/>
        </w:rPr>
        <w:t>Fallback / art acceptance: procedural ground_zone template; element palette EARTH;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rpg.icon.skill.poison_cloud / rpg.vfx.skill.poison_cloud. Audio uses the family/element semantic keys from 08.4; no unverified SoundId is mandatory.</w:t>
      </w:r>
    </w:p>
    <w:p>
      <w:pPr>
        <w:pStyle w:val="Heading2"/>
        <w:pageBreakBefore/>
      </w:pPr>
      <w:r>
        <w:rPr>
          <w:b w:val="0"/>
          <w:i w:val="0"/>
        </w:rPr>
        <w:t>SK-073. Vortex</w:t>
      </w:r>
    </w:p>
    <w:p>
      <w:r>
        <w:rPr>
          <w:rFonts w:ascii="Consolas" w:hAnsi="Consolas"/>
          <w:b w:val="0"/>
          <w:i w:val="0"/>
          <w:sz w:val="17"/>
        </w:rPr>
        <w:t>rpg.skill.vortex</w:t>
      </w:r>
      <w:r>
        <w:rPr>
          <w:b w:val="0"/>
          <w:i w:val="0"/>
        </w:rPr>
        <w:t xml:space="preserve"> • Tier III • Phase 06 • GROUND_ZONE • VOID • TEMPLATE visuals</w:t>
      </w:r>
    </w:p>
    <w:p>
      <w:r>
        <w:rPr>
          <w:b w:val="0"/>
          <w:i w:val="0"/>
        </w:rPr>
        <w:t>Create a persistent void vortex that pulls enemies toward its center and damages them over time.</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Void Spectre;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Ground Zone / Pull / Void  /  Requirement: Staffs / Spellbooks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28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20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20 m placement  /  5.0 m radius ground zone; 1.5 m inner core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6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0.35x Magic Power per second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Pull 1.5 m/s toward center; boss pull scales by control-resistance policy.</w:t>
            </w:r>
          </w:p>
        </w:tc>
      </w:tr>
    </w:tbl>
    <w:p>
      <w:pPr>
        <w:spacing w:after="20"/>
      </w:pPr>
    </w:p>
    <w:p>
      <w:r>
        <w:rPr>
          <w:b w:val="0"/>
          <w:i w:val="0"/>
        </w:rPr>
      </w:r>
      <w:r>
        <w:rPr>
          <w:b/>
          <w:i w:val="0"/>
        </w:rPr>
        <w:t>Master Closure (normative):</w:t>
      </w:r>
      <w:r>
        <w:rPr>
          <w:b w:val="0"/>
          <w:i w:val="0"/>
        </w:rPr>
        <w:t xml:space="preserve"> Tick 0.25 s at 0.35*0.25 coefficient; pull speed 1.5 m/s outside 1.5 mcore and 0 within core. No airborne teleport and no boss pull absent opt-in.</w:t>
      </w:r>
    </w:p>
    <w:p>
      <w:r>
        <w:rPr>
          <w:b w:val="0"/>
          <w:i w:val="0"/>
        </w:rPr>
      </w:r>
      <w:r>
        <w:rPr>
          <w:b/>
          <w:i w:val="0"/>
        </w:rPr>
        <w:t>Look and feel:</w:t>
      </w:r>
      <w:r>
        <w:rPr>
          <w:b w:val="0"/>
          <w:i w:val="0"/>
        </w:rPr>
        <w:t xml:space="preserve"> A low spiral of teal-violet streaks converges on a dark 1.5-metre core; concentric movement makes the inward pull readable without a distortion shader.</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Azure_Spiral</w:t>
      </w:r>
      <w:r>
        <w:rPr>
          <w:b w:val="0"/>
          <w:i w:val="0"/>
        </w:rPr>
        <w:t xml:space="preserve">, </w:t>
      </w:r>
      <w:r>
        <w:rPr>
          <w:rFonts w:ascii="Consolas" w:hAnsi="Consolas"/>
          <w:b w:val="0"/>
          <w:i w:val="0"/>
          <w:sz w:val="17"/>
        </w:rPr>
        <w:t>Eye_Void_Smoke_Teal</w:t>
      </w:r>
      <w:r>
        <w:rPr>
          <w:b w:val="0"/>
          <w:i w:val="0"/>
        </w:rPr>
        <w:t>.</w:t>
      </w:r>
    </w:p>
    <w:p>
      <w:r>
        <w:rPr>
          <w:b w:val="0"/>
          <w:i w:val="0"/>
        </w:rPr>
      </w:r>
      <w:r>
        <w:rPr>
          <w:b/>
          <w:i w:val="0"/>
        </w:rPr>
        <w:t>Fallback / art acceptance:</w:t>
      </w:r>
      <w:r>
        <w:rPr>
          <w:b w:val="0"/>
          <w:i w:val="0"/>
        </w:rPr>
        <w:t xml:space="preserve"> procedural ground_zone template; element palette VOID;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rpg.icon.skill.vortex / rpg.vfx.skill.vortex. Audio uses the family/element semantic keys from 08.4; no unverified SoundId is mandatory.</w:t>
      </w:r>
    </w:p>
    <w:p>
      <w:pPr>
        <w:pStyle w:val="Heading2"/>
        <w:pageBreakBefore/>
      </w:pPr>
      <w:r>
        <w:rPr>
          <w:b w:val="0"/>
          <w:i w:val="0"/>
        </w:rPr>
        <w:t>SK-079. Earthquake</w:t>
      </w:r>
    </w:p>
    <w:p>
      <w:r>
        <w:rPr>
          <w:rFonts w:ascii="Consolas" w:hAnsi="Consolas"/>
          <w:b w:val="0"/>
          <w:i w:val="0"/>
          <w:sz w:val="17"/>
        </w:rPr>
        <w:t>rpg.skill.earthquake</w:t>
      </w:r>
      <w:r>
        <w:rPr>
          <w:b w:val="0"/>
          <w:i w:val="0"/>
        </w:rPr>
        <w:t xml:space="preserve"> • Tier III • Phase 06 • GROUND_ZONE • EARTH • TEMPLATE visuals</w:t>
      </w:r>
    </w:p>
    <w:p>
      <w:r>
        <w:rPr>
          <w:b w:val="0"/>
          <w:i w:val="0"/>
        </w:rPr>
        <w:t>Create a violent localized quake that repeatedly damages and disrupts enemies in a wide ground area.</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Sandswept Golem;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Ground Zone / Nova / Earth  /  Requirement: Staffs / Spellbooks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30</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22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18 m placement  /  7.0 m radius ground zone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4.5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4 pulses × 0.55x Magic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Each pulse applies 0.4 s stagger to normal targets; boss stagger reduced by control policy.</w:t>
            </w:r>
          </w:p>
        </w:tc>
      </w:tr>
    </w:tbl>
    <w:p>
      <w:pPr>
        <w:spacing w:after="20"/>
      </w:pPr>
    </w:p>
    <w:p>
      <w:r>
        <w:rPr>
          <w:b w:val="0"/>
          <w:i w:val="0"/>
        </w:rPr>
      </w:r>
      <w:r>
        <w:rPr>
          <w:b/>
          <w:i w:val="0"/>
        </w:rPr>
        <w:t>Master Closure (normative):</w:t>
      </w:r>
      <w:r>
        <w:rPr>
          <w:b w:val="0"/>
          <w:i w:val="0"/>
        </w:rPr>
        <w:t xml:space="preserve"> Four pulses at 0, 1.125, 2.25, 3.375 s; each 0.55 damage and requested Stagger 0.4 s, shared CC diminishing returns. Duration 4.5 s, no world deformation.</w:t>
      </w:r>
    </w:p>
    <w:p>
      <w:r>
        <w:rPr>
          <w:b w:val="0"/>
          <w:i w:val="0"/>
        </w:rPr>
      </w:r>
      <w:r>
        <w:rPr>
          <w:b/>
          <w:i w:val="0"/>
        </w:rPr>
        <w:t>Look and feel:</w:t>
      </w:r>
      <w:r>
        <w:rPr>
          <w:b w:val="0"/>
          <w:i w:val="0"/>
        </w:rPr>
        <w:t xml:space="preserve"> Four low dust-and-stone pulses shake the seven-metre zone; optional local camera feedback never moves geometry or changes terrain blocks.</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Stick_Slam_Ground_Large</w:t>
      </w:r>
      <w:r>
        <w:rPr>
          <w:b w:val="0"/>
          <w:i w:val="0"/>
        </w:rPr>
        <w:t xml:space="preserve">, </w:t>
      </w:r>
      <w:r>
        <w:rPr>
          <w:rFonts w:ascii="Consolas" w:hAnsi="Consolas"/>
          <w:b w:val="0"/>
          <w:i w:val="0"/>
          <w:sz w:val="17"/>
        </w:rPr>
        <w:t>Block_Break_Stone</w:t>
      </w:r>
      <w:r>
        <w:rPr>
          <w:b w:val="0"/>
          <w:i w:val="0"/>
        </w:rPr>
        <w:t>.</w:t>
      </w:r>
    </w:p>
    <w:p>
      <w:r>
        <w:rPr>
          <w:b w:val="0"/>
          <w:i w:val="0"/>
        </w:rPr>
      </w:r>
      <w:r>
        <w:rPr>
          <w:b/>
          <w:i w:val="0"/>
        </w:rPr>
        <w:t>Fallback / art acceptance:</w:t>
      </w:r>
      <w:r>
        <w:rPr>
          <w:b w:val="0"/>
          <w:i w:val="0"/>
        </w:rPr>
        <w:t xml:space="preserve"> procedural ground_zone template; element palette EARTH;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rpg.icon.skill.earthquake / rpg.vfx.skill.earthquake. Audio uses the family/element semantic keys from 08.4; no unverified SoundId is mandatory.</w:t>
      </w:r>
    </w:p>
    <w:p>
      <w:pPr>
        <w:pStyle w:val="Heading2"/>
        <w:pageBreakBefore/>
      </w:pPr>
      <w:r>
        <w:rPr>
          <w:b w:val="0"/>
          <w:i w:val="0"/>
        </w:rPr>
        <w:t>SK-083. Meteor</w:t>
      </w:r>
    </w:p>
    <w:p>
      <w:r>
        <w:rPr>
          <w:rFonts w:ascii="Consolas" w:hAnsi="Consolas"/>
          <w:b w:val="0"/>
          <w:i w:val="0"/>
          <w:sz w:val="17"/>
        </w:rPr>
        <w:t>rpg.skill.meteor</w:t>
      </w:r>
      <w:r>
        <w:rPr>
          <w:b w:val="0"/>
          <w:i w:val="0"/>
        </w:rPr>
        <w:t xml:space="preserve"> • Tier IV • Phase 06 • OVERHEAD • FIRE • TEMPLATE visuals</w:t>
      </w:r>
    </w:p>
    <w:p>
      <w:r>
        <w:rPr>
          <w:b w:val="0"/>
          <w:i w:val="0"/>
        </w:rPr>
        <w:t>Call down a massive flaming meteor onto a targeted point, dealing heavy impact and explosion damage.</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IV;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Firesteel Golem;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Overhead Strike / Explosion / Fire  /  Requirement: Staffs / Spellbooks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45</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0.9 s call-down  /  30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30 m ground target  /  5.0 m impact radius; 2.0 m inner core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1.2 s telegraph before impact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2.50x Magic Power inner impact; 1.60x outer explosion</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Burn 8 s in inner 3 m; 4 s in outer ring.</w:t>
            </w:r>
          </w:p>
        </w:tc>
      </w:tr>
    </w:tbl>
    <w:p>
      <w:pPr>
        <w:spacing w:after="20"/>
      </w:pPr>
    </w:p>
    <w:p>
      <w:r>
        <w:rPr>
          <w:b w:val="0"/>
          <w:i w:val="0"/>
        </w:rPr>
      </w:r>
      <w:r>
        <w:rPr>
          <w:b/>
          <w:i w:val="0"/>
        </w:rPr>
        <w:t>Master Closure (normative):</w:t>
      </w:r>
      <w:r>
        <w:rPr>
          <w:b w:val="0"/>
          <w:i w:val="0"/>
        </w:rPr>
        <w:t xml:space="preserve"> 0.9 s cast then 1.2 s telegraph, impact at 2.1 s after input. Spawn visual 12 m above valid point, descend last 0.6 s at 20 m/s. One radial packet: &lt;=2 m uses 2.50 coefficient, 2..5 m uses 1.60; not both. Roof collision/LOS rejects inaccessible ground.</w:t>
      </w:r>
    </w:p>
    <w:p>
      <w:r>
        <w:rPr>
          <w:b w:val="0"/>
          <w:i w:val="0"/>
        </w:rPr>
      </w:r>
      <w:r>
        <w:rPr>
          <w:b/>
          <w:i w:val="0"/>
        </w:rPr>
        <w:t>Look and feel:</w:t>
      </w:r>
      <w:r>
        <w:rPr>
          <w:b w:val="0"/>
          <w:i w:val="0"/>
        </w:rPr>
        <w:t xml:space="preserve"> A clearly telegraphed five-metre disc precedes a descending rock core with an ember tail, a bright compact impact and low dust that clears quickly.</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Fire_Charged1</w:t>
      </w:r>
      <w:r>
        <w:rPr>
          <w:b w:val="0"/>
          <w:i w:val="0"/>
        </w:rPr>
        <w:t xml:space="preserve">, </w:t>
      </w:r>
      <w:r>
        <w:rPr>
          <w:rFonts w:ascii="Consolas" w:hAnsi="Consolas"/>
          <w:b w:val="0"/>
          <w:i w:val="0"/>
          <w:sz w:val="17"/>
        </w:rPr>
        <w:t>Smoke_Black</w:t>
      </w:r>
      <w:r>
        <w:rPr>
          <w:b w:val="0"/>
          <w:i w:val="0"/>
        </w:rPr>
        <w:t xml:space="preserve">, </w:t>
      </w:r>
      <w:r>
        <w:rPr>
          <w:rFonts w:ascii="Consolas" w:hAnsi="Consolas"/>
          <w:b w:val="0"/>
          <w:i w:val="0"/>
          <w:sz w:val="17"/>
        </w:rPr>
        <w:t>Explosion_Big</w:t>
      </w:r>
      <w:r>
        <w:rPr>
          <w:b w:val="0"/>
          <w:i w:val="0"/>
        </w:rPr>
        <w:t xml:space="preserve">, </w:t>
      </w:r>
      <w:r>
        <w:rPr>
          <w:rFonts w:ascii="Consolas" w:hAnsi="Consolas"/>
          <w:b w:val="0"/>
          <w:i w:val="0"/>
          <w:sz w:val="17"/>
        </w:rPr>
        <w:t>Block_Break_Stone</w:t>
      </w:r>
      <w:r>
        <w:rPr>
          <w:b w:val="0"/>
          <w:i w:val="0"/>
        </w:rPr>
        <w:t>.</w:t>
      </w:r>
    </w:p>
    <w:p>
      <w:r>
        <w:rPr>
          <w:b w:val="0"/>
          <w:i w:val="0"/>
        </w:rPr>
      </w:r>
      <w:r>
        <w:rPr>
          <w:b/>
          <w:i w:val="0"/>
        </w:rPr>
        <w:t>Fallback / art acceptance:</w:t>
      </w:r>
      <w:r>
        <w:rPr>
          <w:b w:val="0"/>
          <w:i w:val="0"/>
        </w:rPr>
        <w:t xml:space="preserve"> procedural overhead template; element palette FIRE;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rpg.icon.skill.meteor / rpg.vfx.skill.meteor. Audio uses the family/element semantic keys from 08.4; no unverified SoundId is mandatory.</w:t>
      </w:r>
    </w:p>
    <w:p>
      <w:pPr>
        <w:pStyle w:val="Heading2"/>
        <w:pageBreakBefore/>
      </w:pPr>
      <w:r>
        <w:rPr>
          <w:b w:val="0"/>
          <w:i w:val="0"/>
        </w:rPr>
        <w:t>SK-084. Comet</w:t>
      </w:r>
    </w:p>
    <w:p>
      <w:r>
        <w:rPr>
          <w:rFonts w:ascii="Consolas" w:hAnsi="Consolas"/>
          <w:b w:val="0"/>
          <w:i w:val="0"/>
          <w:sz w:val="17"/>
        </w:rPr>
        <w:t>rpg.skill.comet • Tier IV • Phase 06 • OVERHEAD • WATER • TEMPLATE visuals</w:t>
      </w:r>
    </w:p>
    <w:p>
      <w:r>
        <w:rPr>
          <w:b w:val="0"/>
          <w:i w:val="0"/>
        </w:rPr>
        <w:t>Call down a massive frozen comet that explodes on impact and applies heavy Chill in a large area.</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IV;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Frost Dragon;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Overhead Strike / Explosion / Frost  /  Requirement: Staffs / Spellbooks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45</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0.9 s call-down  /  30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30 m ground target  /  5.5 m impact radius; 2.0 m inner core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1.3 s telegraph before impact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2.35x Magic Power inner impact; 1.50x outer explosion</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Applies 3 Chill stacks in outer area and 5 stacks in inner 2 m, triggering Frozen when normal rules permit.</w:t>
            </w:r>
          </w:p>
        </w:tc>
      </w:tr>
    </w:tbl>
    <w:p>
      <w:pPr>
        <w:spacing w:after="20"/>
      </w:pPr>
    </w:p>
    <w:p>
      <w:r>
        <w:rPr>
          <w:b w:val="0"/>
          <w:i w:val="0"/>
        </w:rPr>
      </w:r>
      <w:r>
        <w:rPr>
          <w:b/>
          <w:i w:val="0"/>
        </w:rPr>
        <w:t>Master Closure (normative):</w:t>
      </w:r>
      <w:r>
        <w:rPr>
          <w:b w:val="0"/>
          <w:i w:val="0"/>
        </w:rPr>
        <w:t xml:space="preserve"> 0.9 s cast then 1.3 s telegraph; visual starts 12 m above and descends last 0.6 s. Inner&lt;=2 m coefficient 2.35+5 Chill; outer&lt;=5.5 m coefficient 1.50+3 Chill; disjoint zones, not double damage.</w:t>
      </w:r>
    </w:p>
    <w:p>
      <w:r>
        <w:rPr>
          <w:b w:val="0"/>
          <w:i w:val="0"/>
        </w:rPr>
      </w:r>
      <w:r>
        <w:rPr>
          <w:b/>
          <w:i w:val="0"/>
        </w:rPr>
        <w:t>Look and feel:</w:t>
      </w:r>
      <w:r>
        <w:rPr>
          <w:b w:val="0"/>
          <w:i w:val="0"/>
        </w:rPr>
        <w:t xml:space="preserve"> A narrow descending ice mass ends in a crisp 5.5-metre cold burst; emphasise the inner two-metre freeze zone with a second bright ring.</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IceBoulderTrail</w:t>
      </w:r>
      <w:r>
        <w:rPr>
          <w:b w:val="0"/>
          <w:i w:val="0"/>
        </w:rPr>
        <w:t xml:space="preserve">, </w:t>
      </w:r>
      <w:r>
        <w:rPr>
          <w:rFonts w:ascii="Consolas" w:hAnsi="Consolas"/>
          <w:b w:val="0"/>
          <w:i w:val="0"/>
          <w:sz w:val="17"/>
        </w:rPr>
        <w:t>IceBall_Explosion</w:t>
      </w:r>
      <w:r>
        <w:rPr>
          <w:b w:val="0"/>
          <w:i w:val="0"/>
        </w:rPr>
        <w:t xml:space="preserve">, </w:t>
      </w:r>
      <w:r>
        <w:rPr>
          <w:rFonts w:ascii="Consolas" w:hAnsi="Consolas"/>
          <w:b w:val="0"/>
          <w:i w:val="0"/>
          <w:sz w:val="17"/>
        </w:rPr>
        <w:t>Block_Break_Ice</w:t>
      </w:r>
      <w:r>
        <w:rPr>
          <w:b w:val="0"/>
          <w:i w:val="0"/>
        </w:rPr>
        <w:t>.</w:t>
      </w:r>
    </w:p>
    <w:p>
      <w:r>
        <w:rPr>
          <w:b w:val="0"/>
          <w:i w:val="0"/>
        </w:rPr>
        <w:t>Fallback / art acceptance: procedural overhead template; element palette WATER;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rpg.icon.skill.comet / rpg.vfx.skill.comet. Audio uses the family/element semantic keys from 08.4; no unverified SoundId is mandatory.</w:t>
      </w:r>
    </w:p>
    <w:p>
      <w:pPr>
        <w:pStyle w:val="Heading2"/>
        <w:pageBreakBefore/>
      </w:pPr>
      <w:r>
        <w:rPr>
          <w:b w:val="0"/>
          <w:i w:val="0"/>
        </w:rPr>
        <w:t>SK-086. Avalanche</w:t>
      </w:r>
    </w:p>
    <w:p>
      <w:r>
        <w:rPr>
          <w:rFonts w:ascii="Consolas" w:hAnsi="Consolas"/>
          <w:b w:val="0"/>
          <w:i w:val="0"/>
          <w:sz w:val="17"/>
        </w:rPr>
        <w:t>rpg.skill.avalanche • Tier IV • Phase 06 • BOMBARDMENT • WATER • TEMPLATE visuals</w:t>
      </w:r>
    </w:p>
    <w:p>
      <w:r>
        <w:rPr>
          <w:b w:val="0"/>
          <w:i w:val="0"/>
        </w:rPr>
        <w:t>Cause repeated masses of ice and stone to crash into a broad target area.</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IV;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Yeti;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Ground Zone / Bombardment / Frost/Earth  /  Requirement: Staffs / Spellbooks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45</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36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28 m placement  /  8 m radius bombardment zone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6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6 impacts × 0.70x Magic Power; per-target hit cap 3 impacts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Each ice impact applies 1 Chill stack; heavy stone impacts cause 0.5 s stagger.</w:t>
            </w:r>
          </w:p>
        </w:tc>
      </w:tr>
    </w:tbl>
    <w:p>
      <w:pPr>
        <w:spacing w:after="20"/>
      </w:pPr>
    </w:p>
    <w:p>
      <w:r>
        <w:rPr>
          <w:b w:val="0"/>
          <w:i w:val="0"/>
        </w:rPr>
      </w:r>
      <w:r>
        <w:rPr>
          <w:b/>
          <w:i w:val="0"/>
        </w:rPr>
        <w:t>Master Closure (normative):</w:t>
      </w:r>
      <w:r>
        <w:rPr>
          <w:b w:val="0"/>
          <w:i w:val="0"/>
        </w:rPr>
        <w:t xml:space="preserve"> Six impacts at 0.5, 1.5, 2.5, 3.5, 4.5, 5.5 s, each 2.5 mradius inside 8 m zone. Alternate ice/stone; each 0.70 coefficient, maximum 3 damage events/target/root. Ice+1 Chill; stoneStagger 0.5 s; deterministic seeded stratification.</w:t>
      </w:r>
    </w:p>
    <w:p>
      <w:r>
        <w:rPr>
          <w:b w:val="0"/>
          <w:i w:val="0"/>
        </w:rPr>
      </w:r>
      <w:r>
        <w:rPr>
          <w:b/>
          <w:i w:val="0"/>
        </w:rPr>
        <w:t>Look and feel:</w:t>
      </w:r>
      <w:r>
        <w:rPr>
          <w:b w:val="0"/>
          <w:i w:val="0"/>
        </w:rPr>
        <w:t xml:space="preserve"> Six clearly separated ice-and-rock falls strike the eight-metre zone; each local impact receives its own warning and debris settles without terrain damage.</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IceBoulderTrail</w:t>
      </w:r>
      <w:r>
        <w:rPr>
          <w:b w:val="0"/>
          <w:i w:val="0"/>
        </w:rPr>
        <w:t xml:space="preserve">, </w:t>
      </w:r>
      <w:r>
        <w:rPr>
          <w:rFonts w:ascii="Consolas" w:hAnsi="Consolas"/>
          <w:b w:val="0"/>
          <w:i w:val="0"/>
          <w:sz w:val="17"/>
        </w:rPr>
        <w:t>Block_Break_Ice</w:t>
      </w:r>
      <w:r>
        <w:rPr>
          <w:b w:val="0"/>
          <w:i w:val="0"/>
        </w:rPr>
        <w:t xml:space="preserve">, </w:t>
      </w:r>
      <w:r>
        <w:rPr>
          <w:rFonts w:ascii="Consolas" w:hAnsi="Consolas"/>
          <w:b w:val="0"/>
          <w:i w:val="0"/>
          <w:sz w:val="17"/>
        </w:rPr>
        <w:t>Block_Break_Stone</w:t>
      </w:r>
      <w:r>
        <w:rPr>
          <w:b w:val="0"/>
          <w:i w:val="0"/>
        </w:rPr>
        <w:t>.</w:t>
      </w:r>
    </w:p>
    <w:p>
      <w:r>
        <w:rPr>
          <w:b w:val="0"/>
          <w:i w:val="0"/>
        </w:rPr>
        <w:t>Fallback / art acceptance: procedural bombardment template; element palette WATER;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rpg.icon.skill.avalanche / rpg.vfx.skill.avalanche. Audio uses the family/element semantic keys from 08.4; no unverified SoundId is mandatory.</w:t>
      </w:r>
    </w:p>
    <w:p>
      <w:pPr>
        <w:pStyle w:val="Heading2"/>
        <w:pageBreakBefore/>
      </w:pPr>
      <w:r>
        <w:rPr>
          <w:b w:val="0"/>
          <w:i w:val="0"/>
        </w:rPr>
        <w:t>SK-087. Void Cataclysm</w:t>
      </w:r>
    </w:p>
    <w:p>
      <w:r>
        <w:rPr>
          <w:rFonts w:ascii="Consolas" w:hAnsi="Consolas"/>
          <w:b w:val="0"/>
          <w:i w:val="0"/>
          <w:sz w:val="17"/>
        </w:rPr>
        <w:t>rpg.skill.void_cataclysm</w:t>
      </w:r>
      <w:r>
        <w:rPr>
          <w:b w:val="0"/>
          <w:i w:val="0"/>
        </w:rPr>
        <w:t xml:space="preserve"> • Tier V • Phase 06 • BOMBARDMENT • VOID • TEMPLATE visuals</w:t>
      </w:r>
    </w:p>
    <w:p>
      <w:r>
        <w:rPr>
          <w:b w:val="0"/>
          <w:i w:val="0"/>
        </w:rPr>
        <w:t>Unleash a battlefield-scale void bombardment that repeatedly devastates a large target zone.</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V;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The Hedera;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Ground Zone / Bombardment / Void  /  Requirement: Staffs / Spellbooks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65</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1.25 s  /  60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35 m placement  /  10 m radius bombardment zone; 4 m inner core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8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8 impacts × 0.85x Magic Power plus final 2.00x detonation; per-target impact cap 5</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Final detonation pulls normal enemies 3 m toward center immediately before damage; protected/boss displacement follows control policy.</w:t>
            </w:r>
          </w:p>
        </w:tc>
      </w:tr>
    </w:tbl>
    <w:p>
      <w:pPr>
        <w:spacing w:after="20"/>
      </w:pPr>
    </w:p>
    <w:p>
      <w:r>
        <w:rPr>
          <w:b w:val="0"/>
          <w:i w:val="0"/>
        </w:rPr>
      </w:r>
      <w:r>
        <w:rPr>
          <w:b/>
          <w:i w:val="0"/>
        </w:rPr>
        <w:t>Master Closure (normative):</w:t>
      </w:r>
      <w:r>
        <w:rPr>
          <w:b w:val="0"/>
          <w:i w:val="0"/>
        </w:rPr>
        <w:t xml:space="preserve"> Cast 1.25 s then 8 s field. Eight 2.5 mradius impacts at 0..7 s, 0.85 each, maximum 5/target/root. Final blast at 8 s covers 10 m once at 2.00; pull 3 m request precedes damage only on susceptible targets. Inner 4 m is visual emphasis, not an extra damage packet.</w:t>
      </w:r>
    </w:p>
    <w:p>
      <w:r>
        <w:rPr>
          <w:b w:val="0"/>
          <w:i w:val="0"/>
        </w:rPr>
      </w:r>
      <w:r>
        <w:rPr>
          <w:b/>
          <w:i w:val="0"/>
        </w:rPr>
        <w:t>Look and feel:</w:t>
      </w:r>
      <w:r>
        <w:rPr>
          <w:b w:val="0"/>
          <w:i w:val="0"/>
        </w:rPr>
        <w:t xml:space="preserve"> Eight violet-teal impact columns punctuate the ten-metre field, followed by a readable inward contraction and final dark-centred burst; no full-screen wash.</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Portal_Ground_Hedera</w:t>
      </w:r>
      <w:r>
        <w:rPr>
          <w:b w:val="0"/>
          <w:i w:val="0"/>
        </w:rPr>
        <w:t xml:space="preserve">, </w:t>
      </w:r>
      <w:r>
        <w:rPr>
          <w:rFonts w:ascii="Consolas" w:hAnsi="Consolas"/>
          <w:b w:val="0"/>
          <w:i w:val="0"/>
          <w:sz w:val="17"/>
        </w:rPr>
        <w:t>Hedera_Scream</w:t>
      </w:r>
      <w:r>
        <w:rPr>
          <w:b w:val="0"/>
          <w:i w:val="0"/>
        </w:rPr>
        <w:t xml:space="preserve">, </w:t>
      </w:r>
      <w:r>
        <w:rPr>
          <w:rFonts w:ascii="Consolas" w:hAnsi="Consolas"/>
          <w:b w:val="0"/>
          <w:i w:val="0"/>
          <w:sz w:val="17"/>
        </w:rPr>
        <w:t>VoidImpact</w:t>
      </w:r>
      <w:r>
        <w:rPr>
          <w:b w:val="0"/>
          <w:i w:val="0"/>
        </w:rPr>
        <w:t>.</w:t>
      </w:r>
    </w:p>
    <w:p>
      <w:r>
        <w:rPr>
          <w:b w:val="0"/>
          <w:i w:val="0"/>
        </w:rPr>
      </w:r>
      <w:r>
        <w:rPr>
          <w:b/>
          <w:i w:val="0"/>
        </w:rPr>
        <w:t>Fallback / art acceptance:</w:t>
      </w:r>
      <w:r>
        <w:rPr>
          <w:b w:val="0"/>
          <w:i w:val="0"/>
        </w:rPr>
        <w:t xml:space="preserve"> procedural bombardment template; element palette VOID;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rpg.icon.skill.void_cataclysm / rpg.vfx.skill.void_cataclysm. Audio uses the family/element semantic keys from 08.4; no unverified SoundId is mandatory.</w:t>
      </w:r>
    </w:p>
    <w:p>
      <w:pPr>
        <w:pStyle w:val="Heading2"/>
        <w:pageBreakBefore/>
      </w:pPr>
      <w:r>
        <w:rPr>
          <w:b w:val="0"/>
          <w:i w:val="0"/>
        </w:rPr>
        <w:t>SK-031. Root Lash</w:t>
      </w:r>
    </w:p>
    <w:p>
      <w:r>
        <w:rPr>
          <w:rFonts w:ascii="Consolas" w:hAnsi="Consolas"/>
          <w:b w:val="0"/>
          <w:i w:val="0"/>
          <w:sz w:val="17"/>
        </w:rPr>
        <w:t>rpg.skill.root_lash • Tier I • Phase 08 • LINE • EARTH • TEMPLATE visuals</w:t>
      </w:r>
    </w:p>
    <w:p>
      <w:r>
        <w:rPr>
          <w:b w:val="0"/>
          <w:i w:val="0"/>
        </w:rPr>
        <w:t>Conjure a lashing root that strikes and tethers a target at medium range.</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Fen Stalker;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Tether / Nature  /  Requirement: Staffs / Wands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9</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5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12 m  /  0.7 m wide tether line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0.70x Magic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Root 1.5 s on normal targets after hit.</w:t>
            </w:r>
          </w:p>
        </w:tc>
      </w:tr>
    </w:tbl>
    <w:p>
      <w:pPr>
        <w:spacing w:after="20"/>
      </w:pPr>
    </w:p>
    <w:p>
      <w:r>
        <w:rPr>
          <w:b w:val="0"/>
          <w:i w:val="0"/>
        </w:rPr>
      </w:r>
      <w:r>
        <w:rPr>
          <w:b/>
          <w:i w:val="0"/>
        </w:rPr>
        <w:t>Master Closure (normative):</w:t>
      </w:r>
      <w:r>
        <w:rPr>
          <w:b w:val="0"/>
          <w:i w:val="0"/>
        </w:rPr>
        <w:t xml:space="preserve"> One target selected along the 12 m, 0.7 m full-width line. Root 1.5 s; tether visual duration 0.25 s. No continuous beam ticks or unapproved pull.</w:t>
      </w:r>
    </w:p>
    <w:p>
      <w:r>
        <w:rPr>
          <w:b w:val="0"/>
          <w:i w:val="0"/>
        </w:rPr>
      </w:r>
      <w:r>
        <w:rPr>
          <w:b/>
          <w:i w:val="0"/>
        </w:rPr>
        <w:t>Look and feel:</w:t>
      </w:r>
      <w:r>
        <w:rPr>
          <w:b w:val="0"/>
          <w:i w:val="0"/>
        </w:rPr>
        <w:t xml:space="preserve"> A green segmented lash connects hand to target in a single snap, then a short ankle lattice shows Root; substitute tapered beam segments for custom roots.</w:t>
      </w:r>
    </w:p>
    <w:p>
      <w:r>
        <w:rPr>
          <w:b w:val="0"/>
          <w:i w:val="0"/>
        </w:rPr>
      </w:r>
      <w:r>
        <w:rPr>
          <w:b/>
          <w:i w:val="0"/>
        </w:rPr>
        <w:t>Timing and ownership:</w:t>
      </w:r>
      <w:r>
        <w:rPr>
          <w:b w:val="0"/>
          <w:i w:val="0"/>
        </w:rPr>
        <w:t xml:space="preserve"> Align visible geometry with validated endpoints/contact proxies every render update; continuous beam fade-in/out 0.10 s, line flash 0.15 s, orb ambient tail 0.20 s. Hit accents follow authored tick times only.</w:t>
      </w:r>
    </w:p>
    <w:p>
      <w:r>
        <w:rPr>
          <w:b w:val="0"/>
          <w:i w:val="0"/>
        </w:rPr>
      </w:r>
      <w:r>
        <w:rPr>
          <w:b/>
          <w:i w:val="0"/>
        </w:rPr>
        <w:t>Candidate SystemIds [W01]:</w:t>
      </w:r>
      <w:r>
        <w:rPr>
          <w:b w:val="0"/>
          <w:i w:val="0"/>
        </w:rPr>
        <w:t xml:space="preserve"> </w:t>
      </w:r>
      <w:r>
        <w:rPr>
          <w:rFonts w:ascii="Consolas" w:hAnsi="Consolas"/>
          <w:b w:val="0"/>
          <w:i w:val="0"/>
          <w:sz w:val="17"/>
        </w:rPr>
        <w:t>NatureBeam</w:t>
      </w:r>
      <w:r>
        <w:rPr>
          <w:b w:val="0"/>
          <w:i w:val="0"/>
        </w:rPr>
        <w:t xml:space="preserve">, </w:t>
      </w:r>
      <w:r>
        <w:rPr>
          <w:rFonts w:ascii="Consolas" w:hAnsi="Consolas"/>
          <w:b w:val="0"/>
          <w:i w:val="0"/>
          <w:sz w:val="17"/>
        </w:rPr>
        <w:t>Heal_Stick_ThornsUp</w:t>
      </w:r>
      <w:r>
        <w:rPr>
          <w:b w:val="0"/>
          <w:i w:val="0"/>
        </w:rPr>
        <w:t>.</w:t>
      </w:r>
    </w:p>
    <w:p>
      <w:r>
        <w:rPr>
          <w:b w:val="0"/>
          <w:i w:val="0"/>
        </w:rPr>
        <w:t>Fallback / art acceptance: procedural line template; element palette EARTH;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rpg.icon.skill.root_lash / rpg.vfx.skill.root_lash. Audio uses the family/element semantic keys from 08.4; no unverified SoundId is mandatory.</w:t>
      </w:r>
    </w:p>
    <w:p>
      <w:pPr>
        <w:pStyle w:val="Heading2"/>
        <w:pageBreakBefore/>
      </w:pPr>
      <w:r>
        <w:rPr>
          <w:b w:val="0"/>
          <w:i w:val="0"/>
        </w:rPr>
        <w:t>SK-034. Wind Cutter</w:t>
      </w:r>
    </w:p>
    <w:p>
      <w:r>
        <w:rPr>
          <w:rFonts w:ascii="Consolas" w:hAnsi="Consolas"/>
          <w:b w:val="0"/>
          <w:i w:val="0"/>
          <w:sz w:val="17"/>
        </w:rPr>
        <w:t>rpg.skill.wind_cutter</w:t>
      </w:r>
      <w:r>
        <w:rPr>
          <w:b w:val="0"/>
          <w:i w:val="0"/>
        </w:rPr>
        <w:t xml:space="preserve"> • Tier I • Phase 08 • LINE • WIND • TEMPLATE visuals</w:t>
      </w:r>
    </w:p>
    <w:p>
      <w:r>
        <w:rPr>
          <w:b w:val="0"/>
          <w:i w:val="0"/>
        </w:rPr>
        <w:t>Send a narrow cutting wave of wind forward through enemies in a straight line.</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Feran Windwalker;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Line / Wave / Wind  /  Requirement: Staffs / Wands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2.5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16 m  /  1.2 m wide traveling line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20 m/s wave front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0.95x Magic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Travel front advances 20 m/s for 0.8 s; width 1.2 m, height 2.5 m, depth 0.3 m; each target at most once. LINE is not PROJECTILE for passive gates.</w:t>
      </w:r>
    </w:p>
    <w:p>
      <w:r>
        <w:rPr>
          <w:b w:val="0"/>
          <w:i w:val="0"/>
        </w:rPr>
      </w:r>
      <w:r>
        <w:rPr>
          <w:b/>
          <w:i w:val="0"/>
        </w:rPr>
        <w:t>Look and feel:</w:t>
      </w:r>
      <w:r>
        <w:rPr>
          <w:b w:val="0"/>
          <w:i w:val="0"/>
        </w:rPr>
        <w:t xml:space="preserve"> A thin translucent crescent front travels sixteen metres with visible edge streaks; dust remains below the 1.2-metre-wide damaging strip.</w:t>
      </w:r>
    </w:p>
    <w:p>
      <w:r>
        <w:rPr>
          <w:b w:val="0"/>
          <w:i w:val="0"/>
        </w:rPr>
      </w:r>
      <w:r>
        <w:rPr>
          <w:b/>
          <w:i w:val="0"/>
        </w:rPr>
        <w:t>Timing and ownership:</w:t>
      </w:r>
      <w:r>
        <w:rPr>
          <w:b w:val="0"/>
          <w:i w:val="0"/>
        </w:rPr>
        <w:t xml:space="preserve"> Align visible geometry with validated endpoints/contact proxies every render update; continuous beam fade-in/out 0.10 s, line flash 0.15 s, orb ambient tail 0.20 s. Hit accents follow authored tick times only.</w:t>
      </w:r>
    </w:p>
    <w:p>
      <w:r>
        <w:rPr>
          <w:b w:val="0"/>
          <w:i w:val="0"/>
        </w:rPr>
      </w:r>
      <w:r>
        <w:rPr>
          <w:b/>
          <w:i w:val="0"/>
        </w:rPr>
        <w:t>Candidate SystemIds [W01]:</w:t>
      </w:r>
      <w:r>
        <w:rPr>
          <w:b w:val="0"/>
          <w:i w:val="0"/>
        </w:rPr>
        <w:t xml:space="preserve"> </w:t>
      </w:r>
      <w:r>
        <w:rPr>
          <w:rFonts w:ascii="Consolas" w:hAnsi="Consolas"/>
          <w:b w:val="0"/>
          <w:i w:val="0"/>
          <w:sz w:val="17"/>
        </w:rPr>
        <w:t>Wind</w:t>
      </w:r>
      <w:r>
        <w:rPr>
          <w:b w:val="0"/>
          <w:i w:val="0"/>
        </w:rPr>
        <w:t xml:space="preserve">, </w:t>
      </w:r>
      <w:r>
        <w:rPr>
          <w:rFonts w:ascii="Consolas" w:hAnsi="Consolas"/>
          <w:b w:val="0"/>
          <w:i w:val="0"/>
          <w:sz w:val="17"/>
        </w:rPr>
        <w:t>Magic_Sparks_GS</w:t>
      </w:r>
      <w:r>
        <w:rPr>
          <w:b w:val="0"/>
          <w:i w:val="0"/>
        </w:rPr>
        <w:t>.</w:t>
      </w:r>
    </w:p>
    <w:p>
      <w:r>
        <w:rPr>
          <w:b w:val="0"/>
          <w:i w:val="0"/>
        </w:rPr>
      </w:r>
      <w:r>
        <w:rPr>
          <w:b/>
          <w:i w:val="0"/>
        </w:rPr>
        <w:t>Fallback / art acceptance:</w:t>
      </w:r>
      <w:r>
        <w:rPr>
          <w:b w:val="0"/>
          <w:i w:val="0"/>
        </w:rPr>
        <w:t xml:space="preserve"> procedural line template; element palette WIND;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rpg.icon.skill.wind_cutter / rpg.vfx.skill.wind_cutter. Audio uses the family/element semantic keys from 08.4; no unverified SoundId is mandatory.</w:t>
      </w:r>
    </w:p>
    <w:p>
      <w:pPr>
        <w:pStyle w:val="Heading2"/>
        <w:pageBreakBefore/>
      </w:pPr>
      <w:r>
        <w:rPr>
          <w:b w:val="0"/>
          <w:i w:val="0"/>
        </w:rPr>
        <w:t>SK-056. Lightning Bolt</w:t>
      </w:r>
    </w:p>
    <w:p>
      <w:r>
        <w:rPr>
          <w:rFonts w:ascii="Consolas" w:hAnsi="Consolas"/>
          <w:b w:val="0"/>
          <w:i w:val="0"/>
          <w:sz w:val="17"/>
        </w:rPr>
        <w:t>rpg.skill.lightning_bolt</w:t>
      </w:r>
      <w:r>
        <w:rPr>
          <w:b w:val="0"/>
          <w:i w:val="0"/>
        </w:rPr>
        <w:t xml:space="preserve"> • Tier II • Phase 08 • LINE • LIGHTNING • TEMPLATE visuals</w:t>
      </w:r>
    </w:p>
    <w:p>
      <w:r>
        <w:rPr>
          <w:b w:val="0"/>
          <w:i w:val="0"/>
        </w:rPr>
        <w:t>Fire a near-instant line of lightning through enemies in the targeted direction.</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Thunder Spirit;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Line / Lightning  /  Requirement: Staffs / Wands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16</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0.15 s  /  6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24 m  /  1.0 m wide line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1.45x Magic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One instantaneous line query after 0.15 s cast; full width 1 m, height 2.5 m, 24 m reach. Each target once; blocked by first solid obstruction.</w:t>
      </w:r>
    </w:p>
    <w:p>
      <w:r>
        <w:rPr>
          <w:b w:val="0"/>
          <w:i w:val="0"/>
        </w:rPr>
      </w:r>
      <w:r>
        <w:rPr>
          <w:b/>
          <w:i w:val="0"/>
        </w:rPr>
        <w:t>Look and feel:</w:t>
      </w:r>
      <w:r>
        <w:rPr>
          <w:b w:val="0"/>
          <w:i w:val="0"/>
        </w:rPr>
        <w:t xml:space="preserve"> A near-instant jagged white-blue line snaps along the authored width; use endpoint-fit segments rather than a long-lived particle chain.</w:t>
      </w:r>
    </w:p>
    <w:p>
      <w:r>
        <w:rPr>
          <w:b w:val="0"/>
          <w:i w:val="0"/>
        </w:rPr>
      </w:r>
      <w:r>
        <w:rPr>
          <w:b/>
          <w:i w:val="0"/>
        </w:rPr>
        <w:t>Timing and ownership:</w:t>
      </w:r>
      <w:r>
        <w:rPr>
          <w:b w:val="0"/>
          <w:i w:val="0"/>
        </w:rPr>
        <w:t xml:space="preserve"> Align visible geometry with validated endpoints/contact proxies every render update; continuous beam fade-in/out 0.10 s, line flash 0.15 s, orb ambient tail 0.20 s. Hit accents follow authored tick times only.</w:t>
      </w:r>
    </w:p>
    <w:p>
      <w:r>
        <w:rPr>
          <w:b w:val="0"/>
          <w:i w:val="0"/>
        </w:rPr>
      </w:r>
      <w:r>
        <w:rPr>
          <w:b/>
          <w:i w:val="0"/>
        </w:rPr>
        <w:t>Candidate SystemIds [W01]:</w:t>
      </w:r>
      <w:r>
        <w:rPr>
          <w:b w:val="0"/>
          <w:i w:val="0"/>
        </w:rPr>
        <w:t xml:space="preserve"> </w:t>
      </w:r>
      <w:r>
        <w:rPr>
          <w:rFonts w:ascii="Consolas" w:hAnsi="Consolas"/>
          <w:b w:val="0"/>
          <w:i w:val="0"/>
          <w:sz w:val="17"/>
        </w:rPr>
        <w:t>Beam_Lightning2</w:t>
      </w:r>
      <w:r>
        <w:rPr>
          <w:b w:val="0"/>
          <w:i w:val="0"/>
        </w:rPr>
        <w:t xml:space="preserve">, </w:t>
      </w:r>
      <w:r>
        <w:rPr>
          <w:rFonts w:ascii="Consolas" w:hAnsi="Consolas"/>
          <w:b w:val="0"/>
          <w:i w:val="0"/>
          <w:sz w:val="17"/>
        </w:rPr>
        <w:t>Lightning</w:t>
      </w:r>
      <w:r>
        <w:rPr>
          <w:b w:val="0"/>
          <w:i w:val="0"/>
        </w:rPr>
        <w:t xml:space="preserve">, </w:t>
      </w:r>
      <w:r>
        <w:rPr>
          <w:rFonts w:ascii="Consolas" w:hAnsi="Consolas"/>
          <w:b w:val="0"/>
          <w:i w:val="0"/>
          <w:sz w:val="17"/>
        </w:rPr>
        <w:t>Laser_Impact</w:t>
      </w:r>
      <w:r>
        <w:rPr>
          <w:b w:val="0"/>
          <w:i w:val="0"/>
        </w:rPr>
        <w:t>.</w:t>
      </w:r>
    </w:p>
    <w:p>
      <w:r>
        <w:rPr>
          <w:b w:val="0"/>
          <w:i w:val="0"/>
        </w:rPr>
      </w:r>
      <w:r>
        <w:rPr>
          <w:b/>
          <w:i w:val="0"/>
        </w:rPr>
        <w:t>Fallback / art acceptance:</w:t>
      </w:r>
      <w:r>
        <w:rPr>
          <w:b w:val="0"/>
          <w:i w:val="0"/>
        </w:rPr>
        <w:t xml:space="preserve"> procedural line template; element palette LIGHTNING;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rpg.icon.skill.lightning_bolt / rpg.vfx.skill.lightning_bolt. Audio uses the family/element semantic keys from 08.4; no unverified SoundId is mandatory.</w:t>
      </w:r>
    </w:p>
    <w:p>
      <w:pPr>
        <w:pStyle w:val="Heading2"/>
        <w:pageBreakBefore/>
      </w:pPr>
      <w:r>
        <w:rPr>
          <w:b w:val="0"/>
          <w:i w:val="0"/>
        </w:rPr>
        <w:t>SK-057. Ball Lightning</w:t>
      </w:r>
    </w:p>
    <w:p>
      <w:r>
        <w:rPr>
          <w:rFonts w:ascii="Consolas" w:hAnsi="Consolas"/>
          <w:b w:val="0"/>
          <w:i w:val="0"/>
          <w:sz w:val="17"/>
        </w:rPr>
        <w:t>rpg.skill.ball_lightning</w:t>
      </w:r>
      <w:r>
        <w:rPr>
          <w:b w:val="0"/>
          <w:i w:val="0"/>
        </w:rPr>
        <w:t xml:space="preserve"> • Tier II • Phase 08 • ORB • LIGHTNING • TEMPLATE visuals</w:t>
      </w:r>
    </w:p>
    <w:p>
      <w:r>
        <w:rPr>
          <w:b w:val="0"/>
          <w:i w:val="0"/>
        </w:rPr>
        <w:t>Create a slow-moving electrical orb that repeatedly pulses damage around itself.</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Living Spark;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Orb / Pulse / Lightning  /  Requirement: Staffs / Wands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18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10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18 m cast range; orb travels up to 18 m  /  1.8 m pulse radius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5 m/s  /  5 s; pulse every 0.75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0.35x Magic Power per pulse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Orb spawns at cast origin and moves forward 5 m/s, stops at 18 m or a wall, then remains until 5 s total life. Pulses at 0.75, 1.5, 2.25, 3, 3.75, 4.5 s, not on spawn. Orb movement is not a direct collision projectile.</w:t>
      </w:r>
    </w:p>
    <w:p>
      <w:r>
        <w:rPr>
          <w:b w:val="0"/>
          <w:i w:val="0"/>
        </w:rPr>
      </w:r>
      <w:r>
        <w:rPr>
          <w:b/>
          <w:i w:val="0"/>
        </w:rPr>
        <w:t>Look and feel:</w:t>
      </w:r>
      <w:r>
        <w:rPr>
          <w:b w:val="0"/>
          <w:i w:val="0"/>
        </w:rPr>
        <w:t xml:space="preserve"> A slow electrical orb floats roughly chest-high and visibly pulses a 1.8-metre ring every 0.75 seconds; it stops at its distance cap before fading.</w:t>
      </w:r>
    </w:p>
    <w:p>
      <w:r>
        <w:rPr>
          <w:b w:val="0"/>
          <w:i w:val="0"/>
        </w:rPr>
      </w:r>
      <w:r>
        <w:rPr>
          <w:b/>
          <w:i w:val="0"/>
        </w:rPr>
        <w:t>Timing and ownership:</w:t>
      </w:r>
      <w:r>
        <w:rPr>
          <w:b w:val="0"/>
          <w:i w:val="0"/>
        </w:rPr>
        <w:t xml:space="preserve"> Align visible geometry with validated endpoints/contact proxies every render update; continuous beam fade-in/out 0.10 s, line flash 0.15 s, orb ambient tail 0.20 s. Hit accents follow authored tick times only.</w:t>
      </w:r>
    </w:p>
    <w:p>
      <w:r>
        <w:rPr>
          <w:b w:val="0"/>
          <w:i w:val="0"/>
        </w:rPr>
      </w:r>
      <w:r>
        <w:rPr>
          <w:b/>
          <w:i w:val="0"/>
        </w:rPr>
        <w:t>Candidate SystemIds [W01]:</w:t>
      </w:r>
      <w:r>
        <w:rPr>
          <w:b w:val="0"/>
          <w:i w:val="0"/>
        </w:rPr>
        <w:t xml:space="preserve"> </w:t>
      </w:r>
      <w:r>
        <w:rPr>
          <w:rFonts w:ascii="Consolas" w:hAnsi="Consolas"/>
          <w:b w:val="0"/>
          <w:i w:val="0"/>
          <w:sz w:val="17"/>
        </w:rPr>
        <w:t>E_Sphere</w:t>
      </w:r>
      <w:r>
        <w:rPr>
          <w:b w:val="0"/>
          <w:i w:val="0"/>
        </w:rPr>
        <w:t xml:space="preserve">, </w:t>
      </w:r>
      <w:r>
        <w:rPr>
          <w:rFonts w:ascii="Consolas" w:hAnsi="Consolas"/>
          <w:b w:val="0"/>
          <w:i w:val="0"/>
          <w:sz w:val="17"/>
        </w:rPr>
        <w:t>Lightning</w:t>
      </w:r>
      <w:r>
        <w:rPr>
          <w:b w:val="0"/>
          <w:i w:val="0"/>
        </w:rPr>
        <w:t xml:space="preserve">, </w:t>
      </w:r>
      <w:r>
        <w:rPr>
          <w:rFonts w:ascii="Consolas" w:hAnsi="Consolas"/>
          <w:b w:val="0"/>
          <w:i w:val="0"/>
          <w:sz w:val="17"/>
        </w:rPr>
        <w:t>Magic_Sparks_GS</w:t>
      </w:r>
      <w:r>
        <w:rPr>
          <w:b w:val="0"/>
          <w:i w:val="0"/>
        </w:rPr>
        <w:t>.</w:t>
      </w:r>
    </w:p>
    <w:p>
      <w:r>
        <w:rPr>
          <w:b w:val="0"/>
          <w:i w:val="0"/>
        </w:rPr>
      </w:r>
      <w:r>
        <w:rPr>
          <w:b/>
          <w:i w:val="0"/>
        </w:rPr>
        <w:t>Fallback / art acceptance:</w:t>
      </w:r>
      <w:r>
        <w:rPr>
          <w:b w:val="0"/>
          <w:i w:val="0"/>
        </w:rPr>
        <w:t xml:space="preserve"> procedural orb template; element palette LIGHTNING;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rpg.icon.skill.ball_lightning / rpg.vfx.skill.ball_lightning. Audio uses the family/element semantic keys from 08.4; no unverified SoundId is mandatory.</w:t>
      </w:r>
    </w:p>
    <w:p>
      <w:pPr>
        <w:pStyle w:val="Heading2"/>
        <w:pageBreakBefore/>
      </w:pPr>
      <w:r>
        <w:rPr>
          <w:b w:val="0"/>
          <w:i w:val="0"/>
        </w:rPr>
        <w:t>SK-063. Void Beam</w:t>
      </w:r>
    </w:p>
    <w:p>
      <w:r>
        <w:rPr>
          <w:rFonts w:ascii="Consolas" w:hAnsi="Consolas"/>
          <w:b w:val="0"/>
          <w:i w:val="0"/>
          <w:sz w:val="17"/>
        </w:rPr>
        <w:t>rpg.skill.void_beam</w:t>
      </w:r>
      <w:r>
        <w:rPr>
          <w:b w:val="0"/>
          <w:i w:val="0"/>
        </w:rPr>
        <w:t xml:space="preserve"> • Tier II • Phase 08 • BEAM • VOID • TEMPLATE visuals</w:t>
      </w:r>
    </w:p>
    <w:p>
      <w:r>
        <w:rPr>
          <w:b w:val="0"/>
          <w:i w:val="0"/>
        </w:rPr>
        <w:t>Channel a continuous beam of void energy toward the targeted direction or enemy.</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UNASSIGNED - distinct signature enemy required; UNASSIGNED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Beam / Void  /  Requirement: Staffs / Wands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4/sec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2 s after channel ends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22 m  /  0.8 m continuous beam</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Channel up to 5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0.45x Magic Power per second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Tick 0.25 s; each tick delivers 0.45*0.25 base power. Pay upkeep before each tick and sample current aim; stop at wall or 5 s total channel.</w:t>
      </w:r>
    </w:p>
    <w:p>
      <w:r>
        <w:rPr>
          <w:b w:val="0"/>
          <w:i w:val="0"/>
        </w:rPr>
      </w:r>
      <w:r>
        <w:rPr>
          <w:b/>
          <w:i w:val="0"/>
        </w:rPr>
        <w:t>Look and feel:</w:t>
      </w:r>
      <w:r>
        <w:rPr>
          <w:b w:val="0"/>
          <w:i w:val="0"/>
        </w:rPr>
        <w:t xml:space="preserve"> A stable dark-violet core edged by teal light connects hand to the obstructed endpoint; contact sparks appear only where actual damage resolves.</w:t>
      </w:r>
    </w:p>
    <w:p>
      <w:r>
        <w:rPr>
          <w:b w:val="0"/>
          <w:i w:val="0"/>
        </w:rPr>
      </w:r>
      <w:r>
        <w:rPr>
          <w:b/>
          <w:i w:val="0"/>
        </w:rPr>
        <w:t>Timing and ownership:</w:t>
      </w:r>
      <w:r>
        <w:rPr>
          <w:b w:val="0"/>
          <w:i w:val="0"/>
        </w:rPr>
        <w:t xml:space="preserve"> Align visible geometry with validated endpoints/contact proxies every render update; continuous beam fade-in/out 0.10 s, line flash 0.15 s, orb ambient tail 0.20 s. Hit accents follow authored tick times only.</w:t>
      </w:r>
    </w:p>
    <w:p>
      <w:r>
        <w:rPr>
          <w:b w:val="0"/>
          <w:i w:val="0"/>
        </w:rPr>
      </w:r>
      <w:r>
        <w:rPr>
          <w:b/>
          <w:i w:val="0"/>
        </w:rPr>
        <w:t>Candidate SystemIds [W01]:</w:t>
      </w:r>
      <w:r>
        <w:rPr>
          <w:b w:val="0"/>
          <w:i w:val="0"/>
        </w:rPr>
        <w:t xml:space="preserve"> </w:t>
      </w:r>
      <w:r>
        <w:rPr>
          <w:rFonts w:ascii="Consolas" w:hAnsi="Consolas"/>
          <w:b w:val="0"/>
          <w:i w:val="0"/>
          <w:sz w:val="17"/>
        </w:rPr>
        <w:t>Blue_Beam</w:t>
      </w:r>
      <w:r>
        <w:rPr>
          <w:b w:val="0"/>
          <w:i w:val="0"/>
        </w:rPr>
        <w:t xml:space="preserve">, </w:t>
      </w:r>
      <w:r>
        <w:rPr>
          <w:rFonts w:ascii="Consolas" w:hAnsi="Consolas"/>
          <w:b w:val="0"/>
          <w:i w:val="0"/>
          <w:sz w:val="17"/>
        </w:rPr>
        <w:t>VoidImpact</w:t>
      </w:r>
      <w:r>
        <w:rPr>
          <w:b w:val="0"/>
          <w:i w:val="0"/>
        </w:rPr>
        <w:t>.</w:t>
      </w:r>
    </w:p>
    <w:p>
      <w:r>
        <w:rPr>
          <w:b w:val="0"/>
          <w:i w:val="0"/>
        </w:rPr>
      </w:r>
      <w:r>
        <w:rPr>
          <w:b/>
          <w:i w:val="0"/>
        </w:rPr>
        <w:t>Fallback / art acceptance:</w:t>
      </w:r>
      <w:r>
        <w:rPr>
          <w:b w:val="0"/>
          <w:i w:val="0"/>
        </w:rPr>
        <w:t xml:space="preserve"> procedural beam template; element palette VOID;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rpg.icon.skill.void_beam / rpg.vfx.skill.void_beam. Audio uses the family/element semantic keys from 08.4; no unverified SoundId is mandatory.</w:t>
      </w:r>
    </w:p>
    <w:p>
      <w:pPr>
        <w:pStyle w:val="Heading2"/>
        <w:pageBreakBefore/>
      </w:pPr>
      <w:r>
        <w:rPr>
          <w:b w:val="0"/>
          <w:i w:val="0"/>
        </w:rPr>
        <w:t>SK-068. Chain Lightning</w:t>
      </w:r>
    </w:p>
    <w:p>
      <w:r>
        <w:rPr>
          <w:rFonts w:ascii="Consolas" w:hAnsi="Consolas"/>
          <w:b w:val="0"/>
          <w:i w:val="0"/>
          <w:sz w:val="17"/>
        </w:rPr>
        <w:t>rpg.skill.chain_lightning</w:t>
      </w:r>
      <w:r>
        <w:rPr>
          <w:b w:val="0"/>
          <w:i w:val="0"/>
        </w:rPr>
        <w:t xml:space="preserve"> • Tier III • Phase 08 • DIRECT_TARGET • LIGHTNING • TEMPLATE visuals</w:t>
      </w:r>
    </w:p>
    <w:p>
      <w:r>
        <w:rPr>
          <w:b w:val="0"/>
          <w:i w:val="0"/>
        </w:rPr>
        <w:t>Strike one target with lightning that jumps to additional nearby enemies.</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Thunder Golem;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Direct Target / Chain / Lightning  /  Requirement: Staffs / Wands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24</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10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22 m first target; 8 m jump radius  /  up to 4 targets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1.25x / 1.00x / 0.80x / 0.65x Magic Power by jump</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Up to 4 distinct targets; jump every 0.08 s, maximum 8 m from previous. First-target 22 mLOS. Not Projectile: Chain passive is rejected even though the base skill natively chains.</w:t>
      </w:r>
    </w:p>
    <w:p>
      <w:r>
        <w:rPr>
          <w:b w:val="0"/>
          <w:i w:val="0"/>
        </w:rPr>
      </w:r>
      <w:r>
        <w:rPr>
          <w:b/>
          <w:i w:val="0"/>
        </w:rPr>
        <w:t>Look and feel:</w:t>
      </w:r>
      <w:r>
        <w:rPr>
          <w:b w:val="0"/>
          <w:i w:val="0"/>
        </w:rPr>
        <w:t xml:space="preserve"> Four sequential endpoint-fitted arcs connect distinct targets with decreasing brightness; no physical moving projectile is implied.</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Beam_Lightning2</w:t>
      </w:r>
      <w:r>
        <w:rPr>
          <w:b w:val="0"/>
          <w:i w:val="0"/>
        </w:rPr>
        <w:t xml:space="preserve">, </w:t>
      </w:r>
      <w:r>
        <w:rPr>
          <w:rFonts w:ascii="Consolas" w:hAnsi="Consolas"/>
          <w:b w:val="0"/>
          <w:i w:val="0"/>
          <w:sz w:val="17"/>
        </w:rPr>
        <w:t>Lightning</w:t>
      </w:r>
      <w:r>
        <w:rPr>
          <w:b w:val="0"/>
          <w:i w:val="0"/>
        </w:rPr>
        <w:t>.</w:t>
      </w:r>
    </w:p>
    <w:p>
      <w:r>
        <w:rPr>
          <w:b w:val="0"/>
          <w:i w:val="0"/>
        </w:rPr>
      </w:r>
      <w:r>
        <w:rPr>
          <w:b/>
          <w:i w:val="0"/>
        </w:rPr>
        <w:t>Fallback / art acceptance:</w:t>
      </w:r>
      <w:r>
        <w:rPr>
          <w:b w:val="0"/>
          <w:i w:val="0"/>
        </w:rPr>
        <w:t xml:space="preserve"> procedural direct_target template; element palette LIGHTNING;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rpg.icon.skill.chain_lightning / rpg.vfx.skill.chain_lightning. Audio uses the family/element semantic keys from 08.4; no unverified SoundId is mandatory.</w:t>
      </w:r>
    </w:p>
    <w:p>
      <w:pPr>
        <w:pStyle w:val="Heading2"/>
        <w:pageBreakBefore/>
      </w:pPr>
      <w:r>
        <w:rPr>
          <w:b w:val="0"/>
          <w:i w:val="0"/>
        </w:rPr>
        <w:t>SK-080. Orbiting Shadow Blades</w:t>
      </w:r>
    </w:p>
    <w:p>
      <w:r>
        <w:rPr>
          <w:rFonts w:ascii="Consolas" w:hAnsi="Consolas"/>
          <w:b w:val="0"/>
          <w:i w:val="0"/>
          <w:sz w:val="17"/>
        </w:rPr>
        <w:t>rpg.skill.orbiting_shadow_blades</w:t>
      </w:r>
      <w:r>
        <w:rPr>
          <w:b w:val="0"/>
          <w:i w:val="0"/>
        </w:rPr>
        <w:t xml:space="preserve"> • Tier III • Phase 08 • ORB • VOID • TEMPLATE visuals</w:t>
      </w:r>
    </w:p>
    <w:p>
      <w:r>
        <w:rPr>
          <w:b w:val="0"/>
          <w:i w:val="0"/>
        </w:rPr>
        <w:t>Summon shadow blades that orbit the caster and strike enemies that enter their path.</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Shadow Knight;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Orbiting / Strike / Shadow  /  Requirement: Wands / Spellbooks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26</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20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2.8 m orbit radius  /  4 blades orbit caster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10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0.55x Magic Power per blade contact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Per-target contact cooldown 0.75 s.</w:t>
            </w:r>
          </w:p>
        </w:tc>
      </w:tr>
    </w:tbl>
    <w:p>
      <w:pPr>
        <w:spacing w:after="20"/>
      </w:pPr>
    </w:p>
    <w:p>
      <w:r>
        <w:rPr>
          <w:b w:val="0"/>
          <w:i w:val="0"/>
        </w:rPr>
      </w:r>
      <w:r>
        <w:rPr>
          <w:b/>
          <w:i w:val="0"/>
        </w:rPr>
        <w:t>Master Closure (normative):</w:t>
      </w:r>
      <w:r>
        <w:rPr>
          <w:b w:val="0"/>
          <w:i w:val="0"/>
        </w:rPr>
        <w:t xml:space="preserve"> Four cosmetic blade hit proxies at 90-degree offsets, 2.8 mradius, 120 degrees/s, height 1.1 m, contact radius 0.30 m. Shared 0.75 s/target cooldown across allfour, lifespan 10 s; not four independent DPS cooldowns.</w:t>
      </w:r>
    </w:p>
    <w:p>
      <w:r>
        <w:rPr>
          <w:b w:val="0"/>
          <w:i w:val="0"/>
        </w:rPr>
      </w:r>
      <w:r>
        <w:rPr>
          <w:b/>
          <w:i w:val="0"/>
        </w:rPr>
        <w:t>Look and feel:</w:t>
      </w:r>
      <w:r>
        <w:rPr>
          <w:b w:val="0"/>
          <w:i w:val="0"/>
        </w:rPr>
        <w:t xml:space="preserve"> Four flat dark blade templates orbit at 2.8 metres with bright violet edges; procedural rotation and short trails replace bespoke spectral-weapon art.</w:t>
      </w:r>
    </w:p>
    <w:p>
      <w:r>
        <w:rPr>
          <w:b w:val="0"/>
          <w:i w:val="0"/>
        </w:rPr>
      </w:r>
      <w:r>
        <w:rPr>
          <w:b/>
          <w:i w:val="0"/>
        </w:rPr>
        <w:t>Timing and ownership:</w:t>
      </w:r>
      <w:r>
        <w:rPr>
          <w:b w:val="0"/>
          <w:i w:val="0"/>
        </w:rPr>
        <w:t xml:space="preserve"> Align visible geometry with validated endpoints/contact proxies every render update; continuous beam fade-in/out 0.10 s, line flash 0.15 s, orb ambient tail 0.20 s. Hit accents follow authored tick times only.</w:t>
      </w:r>
    </w:p>
    <w:p>
      <w:r>
        <w:rPr>
          <w:b w:val="0"/>
          <w:i w:val="0"/>
        </w:rPr>
      </w:r>
      <w:r>
        <w:rPr>
          <w:b/>
          <w:i w:val="0"/>
        </w:rPr>
        <w:t>Candidate SystemIds [W01]:</w:t>
      </w:r>
      <w:r>
        <w:rPr>
          <w:b w:val="0"/>
          <w:i w:val="0"/>
        </w:rPr>
        <w:t xml:space="preserve"> </w:t>
      </w:r>
      <w:r>
        <w:rPr>
          <w:rFonts w:ascii="Consolas" w:hAnsi="Consolas"/>
          <w:b w:val="0"/>
          <w:i w:val="0"/>
          <w:sz w:val="17"/>
        </w:rPr>
        <w:t>Sword_Charged_Trail</w:t>
      </w:r>
      <w:r>
        <w:rPr>
          <w:b w:val="0"/>
          <w:i w:val="0"/>
        </w:rPr>
        <w:t xml:space="preserve">, </w:t>
      </w:r>
      <w:r>
        <w:rPr>
          <w:rFonts w:ascii="Consolas" w:hAnsi="Consolas"/>
          <w:b w:val="0"/>
          <w:i w:val="0"/>
          <w:sz w:val="17"/>
        </w:rPr>
        <w:t>Magic_Sparks_GS</w:t>
      </w:r>
      <w:r>
        <w:rPr>
          <w:b w:val="0"/>
          <w:i w:val="0"/>
        </w:rPr>
        <w:t>.</w:t>
      </w:r>
    </w:p>
    <w:p>
      <w:r>
        <w:rPr>
          <w:b w:val="0"/>
          <w:i w:val="0"/>
        </w:rPr>
      </w:r>
      <w:r>
        <w:rPr>
          <w:b/>
          <w:i w:val="0"/>
        </w:rPr>
        <w:t>Fallback / art acceptance:</w:t>
      </w:r>
      <w:r>
        <w:rPr>
          <w:b w:val="0"/>
          <w:i w:val="0"/>
        </w:rPr>
        <w:t xml:space="preserve"> procedural orb template; element palette VOID;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rpg.icon.skill.orbiting_shadow_blades / rpg.vfx.skill.orbiting_shadow_blades. Audio uses the family/element semantic keys from 08.4; no unverified SoundId is mandatory.</w:t>
      </w:r>
    </w:p>
    <w:p>
      <w:pPr>
        <w:pStyle w:val="Heading2"/>
        <w:pageBreakBefore/>
      </w:pPr>
      <w:r>
        <w:rPr>
          <w:b w:val="0"/>
          <w:i w:val="0"/>
        </w:rPr>
        <w:t>SK-081. Life Drain</w:t>
      </w:r>
    </w:p>
    <w:p>
      <w:r>
        <w:rPr>
          <w:rFonts w:ascii="Consolas" w:hAnsi="Consolas"/>
          <w:b w:val="0"/>
          <w:i w:val="0"/>
          <w:sz w:val="17"/>
        </w:rPr>
        <w:t>rpg.skill.life_drain • Tier III • Phase 08 • BEAM • TETHER • VOID • TEMPLATE visuals</w:t>
      </w:r>
    </w:p>
    <w:p>
      <w:r>
        <w:rPr>
          <w:b w:val="0"/>
          <w:i w:val="0"/>
        </w:rPr>
        <w:t>Channel a necrotic tether that damages an enemy while restoring health to the caster.</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Wraith;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Beam / Tether / Necrotic  /  Requirement: Staffs / Wands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5/sec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8 s after channel ends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18 m  /  single-target tether beam</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Channel up to 5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0.55x Magic Power damage per second; heal caster for 60% of damage actually dealt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Tick 0.25 s at 0.55*0.25 coefficient; restore 60% of actual HP lost to this tick, excluding overkill/absorbed shield, then healing modifiers. No double WIS scaling unless explicitly opted-in.</w:t>
      </w:r>
    </w:p>
    <w:p>
      <w:r>
        <w:rPr>
          <w:b w:val="0"/>
          <w:i w:val="0"/>
        </w:rPr>
      </w:r>
      <w:r>
        <w:rPr>
          <w:b/>
          <w:i w:val="0"/>
        </w:rPr>
        <w:t>Look and feel:</w:t>
      </w:r>
      <w:r>
        <w:rPr>
          <w:b w:val="0"/>
          <w:i w:val="0"/>
        </w:rPr>
        <w:t xml:space="preserve"> A thin red-violet tether carries discrete motes from victim to caster; small caster pulses occur only for healing actually received.</w:t>
      </w:r>
    </w:p>
    <w:p>
      <w:r>
        <w:rPr>
          <w:b w:val="0"/>
          <w:i w:val="0"/>
        </w:rPr>
      </w:r>
      <w:r>
        <w:rPr>
          <w:b/>
          <w:i w:val="0"/>
        </w:rPr>
        <w:t>Timing and ownership:</w:t>
      </w:r>
      <w:r>
        <w:rPr>
          <w:b w:val="0"/>
          <w:i w:val="0"/>
        </w:rPr>
        <w:t xml:space="preserve"> Align visible geometry with validated endpoints/contact proxies every render update; continuous beam fade-in/out 0.10 s, line flash 0.15 s, orb ambient tail 0.20 s. Hit accents follow authored tick times only.</w:t>
      </w:r>
    </w:p>
    <w:p>
      <w:r>
        <w:rPr>
          <w:b w:val="0"/>
          <w:i w:val="0"/>
        </w:rPr>
      </w:r>
      <w:r>
        <w:rPr>
          <w:b/>
          <w:i w:val="0"/>
        </w:rPr>
        <w:t>Candidate SystemIds [W01]:</w:t>
      </w:r>
      <w:r>
        <w:rPr>
          <w:b w:val="0"/>
          <w:i w:val="0"/>
        </w:rPr>
        <w:t xml:space="preserve"> </w:t>
      </w:r>
      <w:r>
        <w:rPr>
          <w:rFonts w:ascii="Consolas" w:hAnsi="Consolas"/>
          <w:b w:val="0"/>
          <w:i w:val="0"/>
          <w:sz w:val="17"/>
        </w:rPr>
        <w:t>Beam_Heal_Red</w:t>
      </w:r>
      <w:r>
        <w:rPr>
          <w:b w:val="0"/>
          <w:i w:val="0"/>
        </w:rPr>
        <w:t xml:space="preserve">, </w:t>
      </w:r>
      <w:r>
        <w:rPr>
          <w:rFonts w:ascii="Consolas" w:hAnsi="Consolas"/>
          <w:b w:val="0"/>
          <w:i w:val="0"/>
          <w:sz w:val="17"/>
        </w:rPr>
        <w:t>Eye_Void_Smoke_Teal</w:t>
      </w:r>
      <w:r>
        <w:rPr>
          <w:b w:val="0"/>
          <w:i w:val="0"/>
        </w:rPr>
        <w:t>.</w:t>
      </w:r>
    </w:p>
    <w:p>
      <w:r>
        <w:rPr>
          <w:b w:val="0"/>
          <w:i w:val="0"/>
        </w:rPr>
        <w:t>Fallback / art acceptance: procedural beam template; element palette VOID;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rpg.icon.skill.life_drain / rpg.vfx.skill.life_drain. Audio uses the family/element semantic keys from 08.4; no unverified SoundId is mandatory.</w:t>
      </w:r>
    </w:p>
    <w:p>
      <w:pPr>
        <w:pStyle w:val="Heading2"/>
        <w:keepNext/>
        <w:pageBreakBefore/>
      </w:pPr>
      <w:r>
        <w:rPr>
          <w:b w:val="0"/>
          <w:i w:val="0"/>
        </w:rPr>
        <w:t>SK-094. Healing Beam</w:t>
      </w:r>
    </w:p>
    <w:p>
      <w:pPr>
        <w:keepNext w:val="0"/>
        <w:keepLines w:val="0"/>
        <w:pageBreakBefore w:val="0"/>
        <w:spacing w:after="100"/>
      </w:pPr>
      <w:r>
        <w:rPr>
          <w:b w:val="0"/>
          <w:i w:val="0"/>
        </w:rPr>
        <w:t>rpg.skill.healing_beam | Tier II | Phase 13 existing record | Beam / Tether | Wind</w:t>
      </w:r>
    </w:p>
    <w:p>
      <w:pPr>
        <w:keepNext w:val="0"/>
        <w:keepLines w:val="0"/>
        <w:pageBreakBefore w:val="0"/>
        <w:spacing w:after="100"/>
      </w:pPr>
      <w:r>
        <w:rPr>
          <w:b w:val="0"/>
          <w:i w:val="0"/>
        </w:rPr>
        <w:t>Channel a target-locked healing tether to a friendly ally. It restores .45x Healing Power per second and tolerates a brief loss of LOS.</w:t>
      </w:r>
    </w:p>
    <w:tbl>
      <w:tblPr>
        <w:tblW w:type="auto" w:w="0"/>
        <w:tblLayout w:type="fixed"/>
        <w:tblLook w:firstColumn="1" w:firstRow="1" w:lastColumn="0" w:lastRow="0" w:noHBand="0" w:noVBand="1" w:val="04A0"/>
        <w:tblBorders>
          <w:top w:val="single" w:sz="3" w:color="DAE2E7"/>
          <w:left w:val="single" w:sz="3" w:color="DAE2E7"/>
          <w:bottom w:val="single" w:sz="3" w:color="DAE2E7"/>
          <w:right w:val="single" w:sz="3" w:color="DAE2E7"/>
          <w:insideH w:val="single" w:sz="3" w:color="DAE2E7"/>
          <w:insideV w:val="single" w:sz="3" w:color="DAE2E7"/>
        </w:tblBorders>
      </w:tblPr>
      <w:tblGrid>
        <w:gridCol w:w="2863"/>
        <w:gridCol w:w="7361"/>
      </w:tblGrid>
      <w:tr>
        <w:trPr>
          <w:cantSplit/>
          <w:tblHeader/>
        </w:trPr>
        <w:tc>
          <w:tcPr>
            <w:tcW w:type="dxa" w:w="2863"/>
            <w:tcMar>
              <w:top w:w="75" w:type="dxa"/>
              <w:left w:w="75" w:type="dxa"/>
              <w:bottom w:w="75" w:type="dxa"/>
              <w:right w:w="75" w:type="dxa"/>
            </w:tcMar>
            <w:shd w:fill="173F49"/>
          </w:tcPr>
          <w:p>
            <w:pPr>
              <w:keepNext w:val="0"/>
              <w:spacing w:after="40" w:before="40"/>
            </w:pPr>
            <w:r>
              <w:rPr>
                <w:rFonts w:ascii="Arial" w:hAnsi="Arial"/>
                <w:b/>
                <w:color w:val="FFFFFF"/>
                <w:sz w:val="18"/>
              </w:rPr>
              <w:t>Execution field</w:t>
            </w:r>
          </w:p>
        </w:tc>
        <w:tc>
          <w:tcPr>
            <w:tcW w:type="dxa" w:w="7361"/>
            <w:tcMar>
              <w:top w:w="75" w:type="dxa"/>
              <w:left w:w="75" w:type="dxa"/>
              <w:bottom w:w="75" w:type="dxa"/>
              <w:right w:w="75" w:type="dxa"/>
            </w:tcMar>
            <w:shd w:fill="173F49"/>
          </w:tcPr>
          <w:p>
            <w:pPr>
              <w:keepNext w:val="0"/>
              <w:spacing w:after="40" w:before="40"/>
            </w:pPr>
            <w:r>
              <w:t>Canonical v1.5.2 contract</w:t>
            </w:r>
          </w:p>
        </w:tc>
      </w:tr>
      <w:tr>
        <w:trPr>
          <w:cantSplit/>
        </w:trPr>
        <w:tc>
          <w:tcPr>
            <w:tcW w:type="dxa" w:w="2863"/>
            <w:shd w:fill="EFF3F5"/>
            <w:tcMar>
              <w:top w:w="75" w:type="dxa"/>
              <w:left w:w="75" w:type="dxa"/>
              <w:bottom w:w="75" w:type="dxa"/>
              <w:right w:w="75" w:type="dxa"/>
            </w:tcMar>
          </w:tcPr>
          <w:p>
            <w:pPr>
              <w:keepNext w:val="0"/>
              <w:spacing w:after="40" w:before="40"/>
            </w:pPr>
            <w:r>
              <w:rPr>
                <w:rFonts w:ascii="Arial" w:hAnsi="Arial"/>
                <w:sz w:val="18"/>
              </w:rPr>
              <w:t>Source</w:t>
            </w:r>
          </w:p>
        </w:tc>
        <w:tc>
          <w:tcPr>
            <w:tcW w:type="dxa" w:w="7361"/>
            <w:shd w:fill="EFF3F5"/>
            <w:tcMar>
              <w:top w:w="75" w:type="dxa"/>
              <w:left w:w="75" w:type="dxa"/>
              <w:bottom w:w="75" w:type="dxa"/>
              <w:right w:w="75" w:type="dxa"/>
            </w:tcMar>
          </w:tcPr>
          <w:p>
            <w:pPr>
              <w:keepNext w:val="0"/>
              <w:spacing w:after="40" w:before="40"/>
            </w:pPr>
            <w:r>
              <w:rPr>
                <w:rFonts w:ascii="Arial" w:hAnsi="Arial"/>
                <w:sz w:val="18"/>
              </w:rPr>
              <w:t>UNASSIGNED; restored existing catalog record [R1], not a new skill proposal</w:t>
            </w:r>
          </w:p>
        </w:tc>
      </w:tr>
      <w:tr>
        <w:trPr>
          <w:cantSplit/>
        </w:trPr>
        <w:tc>
          <w:tcPr>
            <w:tcW w:type="dxa" w:w="2863"/>
            <w:shd w:fill="FFFFFF"/>
            <w:tcMar>
              <w:top w:w="75" w:type="dxa"/>
              <w:left w:w="75" w:type="dxa"/>
              <w:bottom w:w="75" w:type="dxa"/>
              <w:right w:w="75" w:type="dxa"/>
            </w:tcMar>
          </w:tcPr>
          <w:p>
            <w:pPr>
              <w:keepNext w:val="0"/>
              <w:spacing w:after="40" w:before="40"/>
            </w:pPr>
            <w:r>
              <w:rPr>
                <w:rFonts w:ascii="Arial" w:hAnsi="Arial"/>
                <w:sz w:val="18"/>
              </w:rPr>
              <w:t>Weapon / power source</w:t>
            </w:r>
          </w:p>
        </w:tc>
        <w:tc>
          <w:tcPr>
            <w:tcW w:type="dxa" w:w="7361"/>
            <w:shd w:fill="FFFFFF"/>
            <w:tcMar>
              <w:top w:w="75" w:type="dxa"/>
              <w:left w:w="75" w:type="dxa"/>
              <w:bottom w:w="75" w:type="dxa"/>
              <w:right w:w="75" w:type="dxa"/>
            </w:tcMar>
          </w:tcPr>
          <w:p>
            <w:pPr>
              <w:keepNext w:val="0"/>
              <w:spacing w:after="40" w:before="40"/>
            </w:pPr>
            <w:r>
              <w:rPr>
                <w:rFonts w:ascii="Arial" w:hAnsi="Arial"/>
                <w:sz w:val="18"/>
              </w:rPr>
              <w:t>Staffs / Spellbooks; WIS scaling; authored INNATE base power 20</w:t>
            </w:r>
          </w:p>
        </w:tc>
      </w:tr>
      <w:tr>
        <w:trPr>
          <w:cantSplit/>
        </w:trPr>
        <w:tc>
          <w:tcPr>
            <w:tcW w:type="dxa" w:w="2863"/>
            <w:shd w:fill="EFF3F5"/>
            <w:tcMar>
              <w:top w:w="75" w:type="dxa"/>
              <w:left w:w="75" w:type="dxa"/>
              <w:bottom w:w="75" w:type="dxa"/>
              <w:right w:w="75" w:type="dxa"/>
            </w:tcMar>
          </w:tcPr>
          <w:p>
            <w:pPr>
              <w:keepNext w:val="0"/>
              <w:spacing w:after="40" w:before="40"/>
            </w:pPr>
            <w:r>
              <w:rPr>
                <w:rFonts w:ascii="Arial" w:hAnsi="Arial"/>
                <w:sz w:val="18"/>
              </w:rPr>
              <w:t>Resource / activation</w:t>
            </w:r>
          </w:p>
        </w:tc>
        <w:tc>
          <w:tcPr>
            <w:tcW w:type="dxa" w:w="7361"/>
            <w:shd w:fill="EFF3F5"/>
            <w:tcMar>
              <w:top w:w="75" w:type="dxa"/>
              <w:left w:w="75" w:type="dxa"/>
              <w:bottom w:w="75" w:type="dxa"/>
              <w:right w:w="75" w:type="dxa"/>
            </w:tcMar>
          </w:tcPr>
          <w:p>
            <w:pPr>
              <w:keepNext w:val="0"/>
              <w:spacing w:after="40" w:before="40"/>
            </w:pPr>
            <w:r>
              <w:rPr>
                <w:rFonts w:ascii="Arial" w:hAnsi="Arial"/>
                <w:sz w:val="18"/>
              </w:rPr>
              <w:t>Mana 4/sec; instant, hold to channel; no duplicated upfront cost</w:t>
            </w:r>
          </w:p>
        </w:tc>
      </w:tr>
      <w:tr>
        <w:trPr>
          <w:cantSplit/>
        </w:trPr>
        <w:tc>
          <w:tcPr>
            <w:tcW w:type="dxa" w:w="2863"/>
            <w:shd w:fill="FFFFFF"/>
            <w:tcMar>
              <w:top w:w="75" w:type="dxa"/>
              <w:left w:w="75" w:type="dxa"/>
              <w:bottom w:w="75" w:type="dxa"/>
              <w:right w:w="75" w:type="dxa"/>
            </w:tcMar>
          </w:tcPr>
          <w:p>
            <w:pPr>
              <w:keepNext w:val="0"/>
              <w:spacing w:after="40" w:before="40"/>
            </w:pPr>
            <w:r>
              <w:rPr>
                <w:rFonts w:ascii="Arial" w:hAnsi="Arial"/>
                <w:sz w:val="18"/>
              </w:rPr>
              <w:t>Range / targets</w:t>
            </w:r>
          </w:p>
        </w:tc>
        <w:tc>
          <w:tcPr>
            <w:tcW w:type="dxa" w:w="7361"/>
            <w:shd w:fill="FFFFFF"/>
            <w:tcMar>
              <w:top w:w="75" w:type="dxa"/>
              <w:left w:w="75" w:type="dxa"/>
              <w:bottom w:w="75" w:type="dxa"/>
              <w:right w:w="75" w:type="dxa"/>
            </w:tcMar>
          </w:tcPr>
          <w:p>
            <w:pPr>
              <w:keepNext w:val="0"/>
              <w:spacing w:after="40" w:before="40"/>
            </w:pPr>
            <w:r>
              <w:rPr>
                <w:rFonts w:ascii="Arial" w:hAnsi="Arial"/>
                <w:sz w:val="18"/>
              </w:rPr>
              <w:t>18 m; one friendly ally, excludes caster; heal only actual missing Health</w:t>
            </w:r>
          </w:p>
        </w:tc>
      </w:tr>
      <w:tr>
        <w:trPr>
          <w:cantSplit/>
        </w:trPr>
        <w:tc>
          <w:tcPr>
            <w:tcW w:type="dxa" w:w="2863"/>
            <w:shd w:fill="EFF3F5"/>
            <w:tcMar>
              <w:top w:w="75" w:type="dxa"/>
              <w:left w:w="75" w:type="dxa"/>
              <w:bottom w:w="75" w:type="dxa"/>
              <w:right w:w="75" w:type="dxa"/>
            </w:tcMar>
          </w:tcPr>
          <w:p>
            <w:pPr>
              <w:keepNext w:val="0"/>
              <w:spacing w:after="40" w:before="40"/>
            </w:pPr>
            <w:r>
              <w:rPr>
                <w:rFonts w:ascii="Arial" w:hAnsi="Arial"/>
                <w:sz w:val="18"/>
              </w:rPr>
              <w:t>Timing</w:t>
            </w:r>
          </w:p>
        </w:tc>
        <w:tc>
          <w:tcPr>
            <w:tcW w:type="dxa" w:w="7361"/>
            <w:shd w:fill="EFF3F5"/>
            <w:tcMar>
              <w:top w:w="75" w:type="dxa"/>
              <w:left w:w="75" w:type="dxa"/>
              <w:bottom w:w="75" w:type="dxa"/>
              <w:right w:w="75" w:type="dxa"/>
            </w:tcMar>
          </w:tcPr>
          <w:p>
            <w:pPr>
              <w:keepNext w:val="0"/>
              <w:spacing w:after="40" w:before="40"/>
            </w:pPr>
            <w:r>
              <w:rPr>
                <w:rFonts w:ascii="Arial" w:hAnsi="Arial"/>
                <w:sz w:val="18"/>
              </w:rPr>
              <w:t>While held; 1.5 s LOS grace; .25 s re-entry lock after termination</w:t>
            </w:r>
          </w:p>
        </w:tc>
      </w:tr>
      <w:tr>
        <w:trPr>
          <w:cantSplit/>
        </w:trPr>
        <w:tc>
          <w:tcPr>
            <w:tcW w:type="dxa" w:w="2863"/>
            <w:shd w:fill="FFFFFF"/>
            <w:tcMar>
              <w:top w:w="75" w:type="dxa"/>
              <w:left w:w="75" w:type="dxa"/>
              <w:bottom w:w="75" w:type="dxa"/>
              <w:right w:w="75" w:type="dxa"/>
            </w:tcMar>
          </w:tcPr>
          <w:p>
            <w:pPr>
              <w:keepNext w:val="0"/>
              <w:spacing w:after="40" w:before="40"/>
            </w:pPr>
            <w:r>
              <w:rPr>
                <w:rFonts w:ascii="Arial" w:hAnsi="Arial"/>
                <w:sz w:val="18"/>
              </w:rPr>
              <w:t>Magnitude</w:t>
            </w:r>
          </w:p>
        </w:tc>
        <w:tc>
          <w:tcPr>
            <w:tcW w:type="dxa" w:w="7361"/>
            <w:shd w:fill="FFFFFF"/>
            <w:tcMar>
              <w:top w:w="75" w:type="dxa"/>
              <w:left w:w="75" w:type="dxa"/>
              <w:bottom w:w="75" w:type="dxa"/>
              <w:right w:w="75" w:type="dxa"/>
            </w:tcMar>
          </w:tcPr>
          <w:p>
            <w:pPr>
              <w:keepNext w:val="0"/>
              <w:spacing w:after="40" w:before="40"/>
            </w:pPr>
            <w:r>
              <w:rPr>
                <w:rFonts w:ascii="Arial" w:hAnsi="Arial"/>
                <w:sz w:val="18"/>
              </w:rPr>
              <w:t>0.45x Healing Power/sec; scalable, not critical by default</w:t>
            </w:r>
          </w:p>
        </w:tc>
      </w:tr>
    </w:tbl>
    <w:p>
      <w:pPr>
        <w:keepNext w:val="0"/>
        <w:keepLines w:val="0"/>
        <w:pageBreakBefore w:val="0"/>
        <w:spacing w:after="100"/>
      </w:pPr>
      <w:r>
        <w:rPr>
          <w:b w:val="0"/>
          <w:i w:val="0"/>
        </w:rPr>
        <w:t>Retain the existing channel, target-lock, cancellation, resource and presentation implementation. Restore LOS during grace without duplicating the channel; death/invalid relation/world transfer ends it through normal authority. The LOS exception is specific to this tether, not global wall penetration.</w:t>
      </w:r>
    </w:p>
    <w:p>
      <w:pPr>
        <w:keepNext w:val="0"/>
        <w:keepLines w:val="0"/>
        <w:pageBreakBefore w:val="0"/>
        <w:spacing w:after="100"/>
      </w:pPr>
      <w:r>
        <w:rPr>
          <w:b w:val="0"/>
          <w:i w:val="0"/>
        </w:rPr>
        <w:t>Expose explicit scalable Heal/Tether capability. Arc, Fork and Chain use section 06.3.2, preserving friendly polarity, injured-target selection, shared visited/secondary limits and no extra channel cost. Projectile nerfs do not reduce its tether branches.</w:t>
      </w:r>
    </w:p>
    <w:p>
      <w:pPr>
        <w:keepNext w:val="0"/>
        <w:keepLines w:val="0"/>
        <w:pageBreakBefore w:val="0"/>
        <w:spacing w:after="100"/>
      </w:pPr>
      <w:r>
        <w:rPr>
          <w:b w:val="0"/>
          <w:i w:val="0"/>
        </w:rPr>
        <w:t>Existing native/project beam and impact presentation is reused. Runtime catalog presence is verified by [R1]; a new client rendering or connected all-support pass is not claimed by this document.</w:t>
      </w:r>
    </w:p>
    <w:p>
      <w:pPr>
        <w:pStyle w:val="Heading2"/>
        <w:pageBreakBefore/>
      </w:pPr>
      <w:r>
        <w:rPr>
          <w:b w:val="0"/>
          <w:i w:val="0"/>
        </w:rPr>
        <w:t>SK-013. Taunt</w:t>
      </w:r>
    </w:p>
    <w:p>
      <w:r>
        <w:rPr>
          <w:rFonts w:ascii="Consolas" w:hAnsi="Consolas"/>
          <w:b w:val="0"/>
          <w:i w:val="0"/>
          <w:sz w:val="17"/>
        </w:rPr>
        <w:t>rpg.skill.taunt</w:t>
      </w:r>
      <w:r>
        <w:rPr>
          <w:b w:val="0"/>
          <w:i w:val="0"/>
        </w:rPr>
        <w:t xml:space="preserve"> • Tier I • Phase 09 • DIRECT_TARGET • PHYSICAL • TEMPLATE visuals</w:t>
      </w:r>
    </w:p>
    <w:p>
      <w:r>
        <w:rPr>
          <w:b w:val="0"/>
          <w:i w:val="0"/>
        </w:rPr>
        <w:t>Force a nearby hostile target to prioritize the caster for a short duration when the target is susceptible to taunt.</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Goblin Duke;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Direct Target / Control / Taunt  /  Requirement: None  /  Scaling: Utility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5</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8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12 m  /  single target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No direct damage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Taunt 5 s; elite/boss susceptibility controlled by encounter tags.</w:t>
            </w:r>
          </w:p>
        </w:tc>
      </w:tr>
    </w:tbl>
    <w:p>
      <w:pPr>
        <w:spacing w:after="20"/>
      </w:pPr>
    </w:p>
    <w:p>
      <w:r>
        <w:rPr>
          <w:b w:val="0"/>
          <w:i w:val="0"/>
        </w:rPr>
      </w:r>
      <w:r>
        <w:rPr>
          <w:b/>
          <w:i w:val="0"/>
        </w:rPr>
        <w:t>Master Closure (normative):</w:t>
      </w:r>
      <w:r>
        <w:rPr>
          <w:b w:val="0"/>
          <w:i w:val="0"/>
        </w:rPr>
        <w:t xml:space="preserve"> Forced target lasts 5 s for common/elite targets. Bosses only accept Taunt through an encounter opt-in; reverts to threat evaluation after expiry.</w:t>
      </w:r>
    </w:p>
    <w:p>
      <w:r>
        <w:rPr>
          <w:b w:val="0"/>
          <w:i w:val="0"/>
        </w:rPr>
      </w:r>
      <w:r>
        <w:rPr>
          <w:b/>
          <w:i w:val="0"/>
        </w:rPr>
        <w:t>Look and feel:</w:t>
      </w:r>
      <w:r>
        <w:rPr>
          <w:b w:val="0"/>
          <w:i w:val="0"/>
        </w:rPr>
        <w:t xml:space="preserve"> A red-amber expanding ring briefly marks the enemy's head and a narrow source-to-target flash identifies the challenger; no implied damage.</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Alerted</w:t>
      </w:r>
      <w:r>
        <w:rPr>
          <w:b w:val="0"/>
          <w:i w:val="0"/>
        </w:rPr>
        <w:t xml:space="preserve">, </w:t>
      </w:r>
      <w:r>
        <w:rPr>
          <w:rFonts w:ascii="Consolas" w:hAnsi="Consolas"/>
          <w:b w:val="0"/>
          <w:i w:val="0"/>
          <w:sz w:val="17"/>
        </w:rPr>
        <w:t>Angry</w:t>
      </w:r>
      <w:r>
        <w:rPr>
          <w:b w:val="0"/>
          <w:i w:val="0"/>
        </w:rPr>
        <w:t>.</w:t>
      </w:r>
    </w:p>
    <w:p>
      <w:r>
        <w:rPr>
          <w:b w:val="0"/>
          <w:i w:val="0"/>
        </w:rPr>
      </w:r>
      <w:r>
        <w:rPr>
          <w:b/>
          <w:i w:val="0"/>
        </w:rPr>
        <w:t>Fallback / art acceptance:</w:t>
      </w:r>
      <w:r>
        <w:rPr>
          <w:b w:val="0"/>
          <w:i w:val="0"/>
        </w:rPr>
        <w:t xml:space="preserve"> procedural direct_target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rpg.icon.skill.taunt / rpg.vfx.skill.taunt. Audio uses the family/element semantic keys from 08.4; no unverified SoundId is mandatory.</w:t>
      </w:r>
    </w:p>
    <w:p>
      <w:pPr>
        <w:pStyle w:val="Heading2"/>
        <w:pageBreakBefore/>
      </w:pPr>
      <w:r>
        <w:rPr>
          <w:b w:val="0"/>
          <w:i w:val="0"/>
        </w:rPr>
        <w:t>SK-015. Weakening Hex</w:t>
      </w:r>
    </w:p>
    <w:p>
      <w:r>
        <w:rPr>
          <w:rFonts w:ascii="Consolas" w:hAnsi="Consolas"/>
          <w:b w:val="0"/>
          <w:i w:val="0"/>
          <w:sz w:val="17"/>
        </w:rPr>
        <w:t>rpg.skill.weakening_hex</w:t>
      </w:r>
      <w:r>
        <w:rPr>
          <w:b w:val="0"/>
          <w:i w:val="0"/>
        </w:rPr>
        <w:t xml:space="preserve"> • Tier I • Phase 09 • DIRECT_TARGET • VOID • TEMPLATE visuals</w:t>
      </w:r>
    </w:p>
    <w:p>
      <w:r>
        <w:rPr>
          <w:b w:val="0"/>
          <w:i w:val="0"/>
        </w:rPr>
        <w:t>Afflict one enemy with a curse that temporarily reduces its offensive effectiveness.</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UNASSIGNED - distinct signature enemy required; UNASSIGNED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Curse / Hex / Debuff  /  Requirement: Wands / Spellbooks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10</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8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18 m  /  single target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8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No direct damage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Initial baseline: -15% outgoing damage; exact stat hook remains data-driven.</w:t>
            </w:r>
          </w:p>
        </w:tc>
      </w:tr>
    </w:tbl>
    <w:p>
      <w:pPr>
        <w:spacing w:after="20"/>
      </w:pPr>
    </w:p>
    <w:p>
      <w:r>
        <w:rPr>
          <w:b w:val="0"/>
          <w:i w:val="0"/>
        </w:rPr>
      </w:r>
      <w:r>
        <w:rPr>
          <w:b/>
          <w:i w:val="0"/>
        </w:rPr>
        <w:t>Master Closure (normative):</w:t>
      </w:r>
      <w:r>
        <w:rPr>
          <w:b w:val="0"/>
          <w:i w:val="0"/>
        </w:rPr>
        <w:t xml:space="preserve"> Outgoing-damage multiplier 0.85 for 8 s. Reapplication refreshes duration without multiplying copies; excludes self-inflicted costs and reflected damage.</w:t>
      </w:r>
    </w:p>
    <w:p>
      <w:r>
        <w:rPr>
          <w:b w:val="0"/>
          <w:i w:val="0"/>
        </w:rPr>
      </w:r>
      <w:r>
        <w:rPr>
          <w:b/>
          <w:i w:val="0"/>
        </w:rPr>
        <w:t>Look and feel:</w:t>
      </w:r>
      <w:r>
        <w:rPr>
          <w:b w:val="0"/>
          <w:i w:val="0"/>
        </w:rPr>
        <w:t xml:space="preserve"> Three small angular marks circle the target's shoulders for eight seconds; muted violet downward motes distinguish a debuff from a damage beam.</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Magic_Hit</w:t>
      </w:r>
      <w:r>
        <w:rPr>
          <w:b w:val="0"/>
          <w:i w:val="0"/>
        </w:rPr>
        <w:t xml:space="preserve">, </w:t>
      </w:r>
      <w:r>
        <w:rPr>
          <w:rFonts w:ascii="Consolas" w:hAnsi="Consolas"/>
          <w:b w:val="0"/>
          <w:i w:val="0"/>
          <w:sz w:val="17"/>
        </w:rPr>
        <w:t>Eye_Void_Smoke_Teal</w:t>
      </w:r>
      <w:r>
        <w:rPr>
          <w:b w:val="0"/>
          <w:i w:val="0"/>
        </w:rPr>
        <w:t>.</w:t>
      </w:r>
    </w:p>
    <w:p>
      <w:r>
        <w:rPr>
          <w:b w:val="0"/>
          <w:i w:val="0"/>
        </w:rPr>
      </w:r>
      <w:r>
        <w:rPr>
          <w:b/>
          <w:i w:val="0"/>
        </w:rPr>
        <w:t>Fallback / art acceptance:</w:t>
      </w:r>
      <w:r>
        <w:rPr>
          <w:b w:val="0"/>
          <w:i w:val="0"/>
        </w:rPr>
        <w:t xml:space="preserve"> procedural direct_target template; element palette VOID;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rpg.icon.skill.weakening_hex / rpg.vfx.skill.weakening_hex. Audio uses the family/element semantic keys from 08.4; no unverified SoundId is mandatory.</w:t>
      </w:r>
    </w:p>
    <w:p>
      <w:pPr>
        <w:pStyle w:val="Heading2"/>
        <w:pageBreakBefore/>
      </w:pPr>
      <w:r>
        <w:rPr>
          <w:b w:val="0"/>
          <w:i w:val="0"/>
        </w:rPr>
        <w:t>SK-017. Hunter's Mark</w:t>
      </w:r>
    </w:p>
    <w:p>
      <w:r>
        <w:rPr>
          <w:rFonts w:ascii="Consolas" w:hAnsi="Consolas"/>
          <w:b w:val="0"/>
          <w:i w:val="0"/>
          <w:sz w:val="17"/>
        </w:rPr>
        <w:t>rpg.skill.hunter_s_mark</w:t>
      </w:r>
      <w:r>
        <w:rPr>
          <w:b w:val="0"/>
          <w:i w:val="0"/>
        </w:rPr>
        <w:t xml:space="preserve"> • Tier I • Phase 09 • DIRECT_TARGET • PHYSICAL • TEMPLATE visuals</w:t>
      </w:r>
    </w:p>
    <w:p>
      <w:r>
        <w:rPr>
          <w:b w:val="0"/>
          <w:i w:val="0"/>
        </w:rPr>
        <w:t>Mark one enemy as prey, improving the player's ability to track and damage that target.</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Outlander Hunter;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Mark  /  Requirement: Bows / Crossbows / Guns  /  Scaling: Light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5</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6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30 m  /  single target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15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No direct damage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Marked target takes +10% Link Tree skill damage from the caster; one active Hunter's Mark per caster.</w:t>
            </w:r>
          </w:p>
        </w:tc>
      </w:tr>
    </w:tbl>
    <w:p>
      <w:pPr>
        <w:spacing w:after="20"/>
      </w:pPr>
    </w:p>
    <w:p>
      <w:r>
        <w:rPr>
          <w:b w:val="0"/>
          <w:i w:val="0"/>
        </w:rPr>
      </w:r>
      <w:r>
        <w:rPr>
          <w:b/>
          <w:i w:val="0"/>
        </w:rPr>
        <w:t>Master Closure (normative):</w:t>
      </w:r>
      <w:r>
        <w:rPr>
          <w:b w:val="0"/>
          <w:i w:val="0"/>
        </w:rPr>
        <w:t xml:space="preserve"> One marked target per caster, +0.10 Increased damage taken from that caster's RPG skills only. Track marker only under ordinary visibility; no omniscience or wall reveal.</w:t>
      </w:r>
    </w:p>
    <w:p>
      <w:r>
        <w:rPr>
          <w:b w:val="0"/>
          <w:i w:val="0"/>
        </w:rPr>
      </w:r>
      <w:r>
        <w:rPr>
          <w:b/>
          <w:i w:val="0"/>
        </w:rPr>
        <w:t>Look and feel:</w:t>
      </w:r>
      <w:r>
        <w:rPr>
          <w:b w:val="0"/>
          <w:i w:val="0"/>
        </w:rPr>
        <w:t xml:space="preserve"> An overhead diamond with an open centre tracks the marked target for fifteen seconds; display the caster's ownership tint without revealing hidden enemies through walls.</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Alerted</w:t>
      </w:r>
      <w:r>
        <w:rPr>
          <w:b w:val="0"/>
          <w:i w:val="0"/>
        </w:rPr>
        <w:t>.</w:t>
      </w:r>
    </w:p>
    <w:p>
      <w:r>
        <w:rPr>
          <w:b w:val="0"/>
          <w:i w:val="0"/>
        </w:rPr>
      </w:r>
      <w:r>
        <w:rPr>
          <w:b/>
          <w:i w:val="0"/>
        </w:rPr>
        <w:t>Fallback / art acceptance:</w:t>
      </w:r>
      <w:r>
        <w:rPr>
          <w:b w:val="0"/>
          <w:i w:val="0"/>
        </w:rPr>
        <w:t xml:space="preserve"> procedural direct_target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rpg.icon.skill.hunter_s_mark / rpg.vfx.skill.hunter_s_mark. Audio uses the family/element semantic keys from 08.4; no unverified SoundId is mandatory.</w:t>
      </w:r>
    </w:p>
    <w:p>
      <w:pPr>
        <w:pStyle w:val="Heading2"/>
        <w:pageBreakBefore/>
      </w:pPr>
      <w:r>
        <w:rPr>
          <w:b w:val="0"/>
          <w:i w:val="0"/>
        </w:rPr>
        <w:t>SK-018. Battle Cry</w:t>
      </w:r>
    </w:p>
    <w:p>
      <w:r>
        <w:rPr>
          <w:rFonts w:ascii="Consolas" w:hAnsi="Consolas"/>
          <w:b w:val="0"/>
          <w:i w:val="0"/>
          <w:sz w:val="17"/>
        </w:rPr>
        <w:t>rpg.skill.battle_cry</w:t>
      </w:r>
      <w:r>
        <w:rPr>
          <w:b w:val="0"/>
          <w:i w:val="0"/>
        </w:rPr>
        <w:t xml:space="preserve"> • Tier I • Phase 09 • BURST • PHYSICAL • TEMPLATE visuals</w:t>
      </w:r>
    </w:p>
    <w:p>
      <w:r>
        <w:rPr>
          <w:b w:val="0"/>
          <w:i w:val="0"/>
        </w:rPr>
        <w:t>Release a rallying shout that temporarily strengthens the caster and nearby allies.</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Trork Chieftain;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Buff / Burst  /  Requirement: None  /  Scaling: Utility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10</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14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6 m radius  /  moving aura burst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8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No direct damage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Initial baseline: +10% outgoing damage and +10% movement speed to affected allies.</w:t>
            </w:r>
          </w:p>
        </w:tc>
      </w:tr>
    </w:tbl>
    <w:p>
      <w:pPr>
        <w:spacing w:after="20"/>
      </w:pPr>
    </w:p>
    <w:p>
      <w:r>
        <w:rPr>
          <w:b w:val="0"/>
          <w:i w:val="0"/>
        </w:rPr>
      </w:r>
      <w:r>
        <w:rPr>
          <w:b/>
          <w:i w:val="0"/>
        </w:rPr>
        <w:t>Master Closure (normative):</w:t>
      </w:r>
      <w:r>
        <w:rPr>
          <w:b w:val="0"/>
          <w:i w:val="0"/>
        </w:rPr>
        <w:t xml:space="preserve"> Finite radius burst samples recipients once on release; grants +0.10 Increased outgoing damage and +0.10 movement speed for 8 s. It is NOT a persistent Aura.</w:t>
      </w:r>
    </w:p>
    <w:p>
      <w:r>
        <w:rPr>
          <w:b w:val="0"/>
          <w:i w:val="0"/>
        </w:rPr>
      </w:r>
      <w:r>
        <w:rPr>
          <w:b/>
          <w:i w:val="0"/>
        </w:rPr>
        <w:t>Look and feel:</w:t>
      </w:r>
      <w:r>
        <w:rPr>
          <w:b w:val="0"/>
          <w:i w:val="0"/>
        </w:rPr>
        <w:t xml:space="preserve"> One amber outward pulse reaches six metres, then small shoulder sparks indicate the eight-second buff on recipients; the ground ring does not follow the caster.</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Rings_Rings</w:t>
      </w:r>
      <w:r>
        <w:rPr>
          <w:b w:val="0"/>
          <w:i w:val="0"/>
        </w:rPr>
        <w:t xml:space="preserve">, </w:t>
      </w:r>
      <w:r>
        <w:rPr>
          <w:rFonts w:ascii="Consolas" w:hAnsi="Consolas"/>
          <w:b w:val="0"/>
          <w:i w:val="0"/>
          <w:sz w:val="17"/>
        </w:rPr>
        <w:t>Effect_Crown_Gold</w:t>
      </w:r>
      <w:r>
        <w:rPr>
          <w:b w:val="0"/>
          <w:i w:val="0"/>
        </w:rPr>
        <w:t>.</w:t>
      </w:r>
    </w:p>
    <w:p>
      <w:r>
        <w:rPr>
          <w:b w:val="0"/>
          <w:i w:val="0"/>
        </w:rPr>
      </w:r>
      <w:r>
        <w:rPr>
          <w:b/>
          <w:i w:val="0"/>
        </w:rPr>
        <w:t>Fallback / art acceptance:</w:t>
      </w:r>
      <w:r>
        <w:rPr>
          <w:b w:val="0"/>
          <w:i w:val="0"/>
        </w:rPr>
        <w:t xml:space="preserve"> procedural burst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rpg.icon.skill.battle_cry / rpg.vfx.skill.battle_cry. Audio uses the family/element semantic keys from 08.4; no unverified SoundId is mandatory.</w:t>
      </w:r>
    </w:p>
    <w:p>
      <w:pPr>
        <w:pStyle w:val="Heading2"/>
        <w:pageBreakBefore/>
      </w:pPr>
      <w:r>
        <w:rPr>
          <w:b w:val="0"/>
          <w:i w:val="0"/>
        </w:rPr>
        <w:t>SK-022. Pack Howl</w:t>
      </w:r>
    </w:p>
    <w:p>
      <w:r>
        <w:rPr>
          <w:rFonts w:ascii="Consolas" w:hAnsi="Consolas"/>
          <w:b w:val="0"/>
          <w:i w:val="0"/>
          <w:sz w:val="17"/>
        </w:rPr>
        <w:t>rpg.skill.pack_howl</w:t>
      </w:r>
      <w:r>
        <w:rPr>
          <w:b w:val="0"/>
          <w:i w:val="0"/>
        </w:rPr>
        <w:t xml:space="preserve"> • Tier I • Phase 09 • BURST • PHYSICAL • TEMPLATE visuals</w:t>
      </w:r>
    </w:p>
    <w:p>
      <w:r>
        <w:rPr>
          <w:b w:val="0"/>
          <w:i w:val="0"/>
        </w:rPr>
        <w:t>Howl to grant a temporary combat bonus to the caster and nearby allies.</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Black Wolf;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Buff / Burst  /  Requirement: None  /  Scaling: Utility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16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7 m radius  /  moving aura burst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10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No direct damage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Initial baseline: +12% movement speed and +8% attack/skill damage.</w:t>
            </w:r>
          </w:p>
        </w:tc>
      </w:tr>
    </w:tbl>
    <w:p>
      <w:pPr>
        <w:spacing w:after="20"/>
      </w:pPr>
    </w:p>
    <w:p>
      <w:r>
        <w:rPr>
          <w:b w:val="0"/>
          <w:i w:val="0"/>
        </w:rPr>
      </w:r>
      <w:r>
        <w:rPr>
          <w:b/>
          <w:i w:val="0"/>
        </w:rPr>
        <w:t>Master Closure (normative):</w:t>
      </w:r>
      <w:r>
        <w:rPr>
          <w:b w:val="0"/>
          <w:i w:val="0"/>
        </w:rPr>
        <w:t xml:space="preserve"> One-time recipient sample; +0.12 movement speed and +0.08 Increased attack/skill damage for 10 s. No continuous emitter ownership or Aura gates.</w:t>
      </w:r>
    </w:p>
    <w:p>
      <w:r>
        <w:rPr>
          <w:b w:val="0"/>
          <w:i w:val="0"/>
        </w:rPr>
      </w:r>
      <w:r>
        <w:rPr>
          <w:b/>
          <w:i w:val="0"/>
        </w:rPr>
        <w:t>Look and feel:</w:t>
      </w:r>
      <w:r>
        <w:rPr>
          <w:b w:val="0"/>
          <w:i w:val="0"/>
        </w:rPr>
        <w:t xml:space="preserve"> A human battle shout sends two low amber rings outward to seven metres; ten-second recipient motes show the buff, not an ongoing Aura.</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Rings_Rings</w:t>
      </w:r>
      <w:r>
        <w:rPr>
          <w:b w:val="0"/>
          <w:i w:val="0"/>
        </w:rPr>
        <w:t xml:space="preserve">, </w:t>
      </w:r>
      <w:r>
        <w:rPr>
          <w:rFonts w:ascii="Consolas" w:hAnsi="Consolas"/>
          <w:b w:val="0"/>
          <w:i w:val="0"/>
          <w:sz w:val="17"/>
        </w:rPr>
        <w:t>Angry</w:t>
      </w:r>
      <w:r>
        <w:rPr>
          <w:b w:val="0"/>
          <w:i w:val="0"/>
        </w:rPr>
        <w:t>.</w:t>
      </w:r>
    </w:p>
    <w:p>
      <w:r>
        <w:rPr>
          <w:b w:val="0"/>
          <w:i w:val="0"/>
        </w:rPr>
      </w:r>
      <w:r>
        <w:rPr>
          <w:b/>
          <w:i w:val="0"/>
        </w:rPr>
        <w:t>Fallback / art acceptance:</w:t>
      </w:r>
      <w:r>
        <w:rPr>
          <w:b w:val="0"/>
          <w:i w:val="0"/>
        </w:rPr>
        <w:t xml:space="preserve"> procedural burst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rpg.icon.skill.pack_howl / rpg.vfx.skill.pack_howl. Audio uses the family/element semantic keys from 08.4; no unverified SoundId is mandatory.</w:t>
      </w:r>
    </w:p>
    <w:p>
      <w:pPr>
        <w:pStyle w:val="Heading2"/>
        <w:pageBreakBefore/>
      </w:pPr>
      <w:r>
        <w:rPr>
          <w:b w:val="0"/>
          <w:i w:val="0"/>
        </w:rPr>
        <w:t>SK-028. Reflective Hide</w:t>
      </w:r>
    </w:p>
    <w:p>
      <w:r>
        <w:rPr>
          <w:rFonts w:ascii="Consolas" w:hAnsi="Consolas"/>
          <w:b w:val="0"/>
          <w:i w:val="0"/>
          <w:sz w:val="17"/>
        </w:rPr>
        <w:t>rpg.skill.reflective_hide</w:t>
      </w:r>
      <w:r>
        <w:rPr>
          <w:b w:val="0"/>
          <w:i w:val="0"/>
        </w:rPr>
        <w:t xml:space="preserve"> • Tier I • Phase 09 • REACTION • PHYSICAL • TEMPLATE visuals</w:t>
      </w:r>
    </w:p>
    <w:p>
      <w:r>
        <w:rPr>
          <w:b w:val="0"/>
          <w:i w:val="0"/>
        </w:rPr>
        <w:t>Harden the caster's defenses so a portion of eligible incoming damage is reflected to the attacker.</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Lava Shellfish;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t>Reaction / Reflect / Requirement: None / Scaling: eligible finalized damage result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10</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3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t>Self / incoming attacker under normal damage permissions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3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t>Reflect 20% of eligible post-mitigation Health damage as Physical; no direct attack or absorption</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Reflection is nonrecursive; no additional status/control payload.</w:t>
            </w:r>
          </w:p>
        </w:tc>
      </w:tr>
    </w:tbl>
    <w:p>
      <w:pPr>
        <w:spacing w:after="20"/>
      </w:pPr>
    </w:p>
    <w:p>
      <w:r>
        <w:t>Master Closure (normative): No direct attack damage. For 3 s reflect 20% of eligible post-mitigation HP damage to its attacker as PHYSICAL; no absorption and no extra reduction. Reflection cannot trigger reflection.</w:t>
      </w:r>
    </w:p>
    <w:p>
      <w:r>
        <w:rPr>
          <w:b w:val="0"/>
          <w:i w:val="0"/>
        </w:rPr>
      </w:r>
      <w:r>
        <w:rPr>
          <w:b/>
          <w:i w:val="0"/>
        </w:rPr>
        <w:t>Look and feel:</w:t>
      </w:r>
      <w:r>
        <w:rPr>
          <w:b w:val="0"/>
          <w:i w:val="0"/>
        </w:rPr>
        <w:t xml:space="preserve"> Thin metallic facets briefly shimmer around the torso; a return flash towards the attacker distinguishes reflected damage from extra absorption.</w:t>
      </w:r>
    </w:p>
    <w:p>
      <w:r>
        <w:rPr>
          <w:b w:val="0"/>
          <w:i w:val="0"/>
        </w:rPr>
      </w:r>
      <w:r>
        <w:rPr>
          <w:b/>
          <w:i w:val="0"/>
        </w:rPr>
        <w:t>Timing and ownership:</w:t>
      </w:r>
      <w:r>
        <w:rPr>
          <w:b w:val="0"/>
          <w:i w:val="0"/>
        </w:rPr>
        <w:t xml:space="preserve"> Use the verified humanoid action profile; source wind-up and authored hit ticks are authoritative. Trail lifetime 0.12 s; impact flash 0.12 s; dust 0.40 s; final removal &lt;=0.60 s after last hit.</w:t>
      </w:r>
    </w:p>
    <w:p>
      <w:r>
        <w:rPr>
          <w:b w:val="0"/>
          <w:i w:val="0"/>
        </w:rPr>
      </w:r>
      <w:r>
        <w:rPr>
          <w:b/>
          <w:i w:val="0"/>
        </w:rPr>
        <w:t>Candidate SystemIds [W01]:</w:t>
      </w:r>
      <w:r>
        <w:rPr>
          <w:b w:val="0"/>
          <w:i w:val="0"/>
        </w:rPr>
        <w:t xml:space="preserve"> </w:t>
      </w:r>
      <w:r>
        <w:rPr>
          <w:rFonts w:ascii="Consolas" w:hAnsi="Consolas"/>
          <w:b w:val="0"/>
          <w:i w:val="0"/>
          <w:sz w:val="17"/>
        </w:rPr>
        <w:t>Shield_Block</w:t>
      </w:r>
      <w:r>
        <w:rPr>
          <w:b w:val="0"/>
          <w:i w:val="0"/>
        </w:rPr>
        <w:t xml:space="preserve">, </w:t>
      </w:r>
      <w:r>
        <w:rPr>
          <w:rFonts w:ascii="Consolas" w:hAnsi="Consolas"/>
          <w:b w:val="0"/>
          <w:i w:val="0"/>
          <w:sz w:val="17"/>
        </w:rPr>
        <w:t>Block_Gem_Sparks</w:t>
      </w:r>
      <w:r>
        <w:rPr>
          <w:b w:val="0"/>
          <w:i w:val="0"/>
        </w:rPr>
        <w:t>.</w:t>
      </w:r>
    </w:p>
    <w:p>
      <w:r>
        <w:rPr>
          <w:b w:val="0"/>
          <w:i w:val="0"/>
        </w:rPr>
      </w:r>
      <w:r>
        <w:rPr>
          <w:b/>
          <w:i w:val="0"/>
        </w:rPr>
        <w:t>Fallback / art acceptance:</w:t>
      </w:r>
      <w:r>
        <w:rPr>
          <w:b w:val="0"/>
          <w:i w:val="0"/>
        </w:rPr>
        <w:t xml:space="preserve"> procedural reaction template; element palette PHYSICAL;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rpg.icon.skill.reflective_hide / rpg.vfx.skill.reflective_hide. Audio uses the family/element semantic keys from 08.4; no unverified SoundId is mandatory.</w:t>
      </w:r>
    </w:p>
    <w:p>
      <w:pPr>
        <w:pStyle w:val="Heading2"/>
        <w:pageBreakBefore/>
      </w:pPr>
      <w:r>
        <w:rPr>
          <w:b w:val="0"/>
          <w:i w:val="0"/>
        </w:rPr>
        <w:t>SK-030. Intimidate</w:t>
      </w:r>
    </w:p>
    <w:p>
      <w:r>
        <w:rPr>
          <w:rFonts w:ascii="Consolas" w:hAnsi="Consolas"/>
          <w:b w:val="0"/>
          <w:i w:val="0"/>
          <w:sz w:val="17"/>
        </w:rPr>
        <w:t>rpg.skill.intimidate</w:t>
      </w:r>
      <w:r>
        <w:rPr>
          <w:b w:val="0"/>
          <w:i w:val="0"/>
        </w:rPr>
        <w:t xml:space="preserve"> • Tier I • Phase 09 • DIRECT_TARGET • VOID • TEMPLATE visuals</w:t>
      </w:r>
    </w:p>
    <w:p>
      <w:r>
        <w:rPr>
          <w:b w:val="0"/>
          <w:i w:val="0"/>
        </w:rPr>
        <w:t>Terrify a susceptible enemy, causing it to retreat or lose aggression briefly.</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Outlander Berserker;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Direct Target / Fear  /  Requirement: None  /  Scaling: Utility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Stamina 6</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3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16 m  /  single target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t>N/A / Fear 2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t>No direct damage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Fear 2 s; direct damage breaks it after 0.25 s grace. Bosses are excluded.</w:t>
            </w:r>
          </w:p>
        </w:tc>
      </w:tr>
    </w:tbl>
    <w:p>
      <w:pPr>
        <w:spacing w:after="20"/>
      </w:pPr>
    </w:p>
    <w:p>
      <w:r>
        <w:t>Master Closure (normative): Zero direct damage; apply Fear for 2 s. Break Fear on new direct damage after 0.25 s grace; periodic DoT does not break it. No fear on bosses.</w:t>
      </w:r>
    </w:p>
    <w:p>
      <w:r>
        <w:rPr>
          <w:b w:val="0"/>
          <w:i w:val="0"/>
        </w:rPr>
      </w:r>
      <w:r>
        <w:rPr>
          <w:b/>
          <w:i w:val="0"/>
        </w:rPr>
        <w:t>Look and feel:</w:t>
      </w:r>
      <w:r>
        <w:rPr>
          <w:b w:val="0"/>
          <w:i w:val="0"/>
        </w:rPr>
        <w:t xml:space="preserve"> A dark outward face-level pulse and short fleeing indicator signal Fear; there is no damage explosion or creature facial animation.</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Angry</w:t>
      </w:r>
      <w:r>
        <w:rPr>
          <w:b w:val="0"/>
          <w:i w:val="0"/>
        </w:rPr>
        <w:t xml:space="preserve">, </w:t>
      </w:r>
      <w:r>
        <w:rPr>
          <w:rFonts w:ascii="Consolas" w:hAnsi="Consolas"/>
          <w:b w:val="0"/>
          <w:i w:val="0"/>
          <w:sz w:val="17"/>
        </w:rPr>
        <w:t>Eye_Void_Smoke_Teal</w:t>
      </w:r>
      <w:r>
        <w:rPr>
          <w:b w:val="0"/>
          <w:i w:val="0"/>
        </w:rPr>
        <w:t>.</w:t>
      </w:r>
    </w:p>
    <w:p>
      <w:r>
        <w:rPr>
          <w:b w:val="0"/>
          <w:i w:val="0"/>
        </w:rPr>
      </w:r>
      <w:r>
        <w:rPr>
          <w:b/>
          <w:i w:val="0"/>
        </w:rPr>
        <w:t>Fallback / art acceptance:</w:t>
      </w:r>
      <w:r>
        <w:rPr>
          <w:b w:val="0"/>
          <w:i w:val="0"/>
        </w:rPr>
        <w:t xml:space="preserve"> procedural direct_target template; element palette VOID;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rpg.icon.skill.intimidate / rpg.vfx.skill.intimidate. Audio uses the family/element semantic keys from 08.4; no unverified SoundId is mandatory.</w:t>
      </w:r>
    </w:p>
    <w:p>
      <w:pPr>
        <w:pStyle w:val="Heading2"/>
        <w:pageBreakBefore/>
      </w:pPr>
      <w:r>
        <w:rPr>
          <w:b w:val="0"/>
          <w:i w:val="0"/>
        </w:rPr>
        <w:t>SK-033. Minor Heal</w:t>
      </w:r>
    </w:p>
    <w:p>
      <w:r>
        <w:rPr>
          <w:rFonts w:ascii="Consolas" w:hAnsi="Consolas"/>
          <w:b w:val="0"/>
          <w:i w:val="0"/>
          <w:sz w:val="17"/>
        </w:rPr>
        <w:t>rpg.skill.minor_heal • Tier I • Phase 09 • DIRECT_TARGET • WIND • TEMPLATE visuals</w:t>
      </w:r>
    </w:p>
    <w:p>
      <w:r>
        <w:rPr>
          <w:b w:val="0"/>
          <w:i w:val="0"/>
        </w:rPr>
        <w:t>Restore a modest amount of health to the caster or a targeted ally.</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Outlander Priest;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t>Direct Target / Heal / Requirement: Staffs / Spellbooks / Scaling: Wisdom</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12</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4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18 m  /  single ally or self</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1.00x Healing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t>Master Closure (normative): Healing uses WIS. Baseline HealingPower = 20 before WIS and skill level; effective healing is min(amount, missing HP).</w:t>
      </w:r>
    </w:p>
    <w:p>
      <w:r>
        <w:rPr>
          <w:b w:val="0"/>
          <w:i w:val="0"/>
        </w:rPr>
      </w:r>
      <w:r>
        <w:rPr>
          <w:b/>
          <w:i w:val="0"/>
        </w:rPr>
        <w:t>Look and feel:</w:t>
      </w:r>
      <w:r>
        <w:rPr>
          <w:b w:val="0"/>
          <w:i w:val="0"/>
        </w:rPr>
        <w:t xml:space="preserve"> A warm white-gold upward burst converges on the target's chest, then fades within 0.6 seconds; avoid persistent ground Aura imagery.</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Effect_Heal</w:t>
      </w:r>
      <w:r>
        <w:rPr>
          <w:b w:val="0"/>
          <w:i w:val="0"/>
        </w:rPr>
        <w:t xml:space="preserve">, </w:t>
      </w:r>
      <w:r>
        <w:rPr>
          <w:rFonts w:ascii="Consolas" w:hAnsi="Consolas"/>
          <w:b w:val="0"/>
          <w:i w:val="0"/>
          <w:sz w:val="17"/>
        </w:rPr>
        <w:t>Totem_Heal_Extra</w:t>
      </w:r>
      <w:r>
        <w:rPr>
          <w:b w:val="0"/>
          <w:i w:val="0"/>
        </w:rPr>
        <w:t>.</w:t>
      </w:r>
    </w:p>
    <w:p>
      <w:r>
        <w:rPr>
          <w:b w:val="0"/>
          <w:i w:val="0"/>
        </w:rPr>
        <w:t>Fallback / art acceptance: procedural direct_target template; element palette WIND;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rpg.icon.skill.minor_heal / rpg.vfx.skill.minor_heal. Audio uses the family/element semantic keys from 08.4; no unverified SoundId is mandatory.</w:t>
      </w:r>
    </w:p>
    <w:p>
      <w:pPr>
        <w:pStyle w:val="Heading2"/>
        <w:pageBreakBefore/>
      </w:pPr>
      <w:r>
        <w:rPr>
          <w:b w:val="0"/>
          <w:i w:val="0"/>
        </w:rPr>
        <w:t>SK-051. Thorns Aura</w:t>
      </w:r>
    </w:p>
    <w:p>
      <w:r>
        <w:rPr>
          <w:rFonts w:ascii="Consolas" w:hAnsi="Consolas"/>
          <w:b w:val="0"/>
          <w:i w:val="0"/>
          <w:sz w:val="17"/>
        </w:rPr>
        <w:t>rpg.skill.thorns_aura • Tier II • Phase 09 • AURA • EARTH • TEMPLATE visuals</w:t>
      </w:r>
    </w:p>
    <w:p>
      <w:r>
        <w:rPr>
          <w:b w:val="0"/>
          <w:i w:val="0"/>
        </w:rPr>
        <w:t>Create a persistent aura that reflects a portion of eligible incoming damage from affected allies back to attackers.</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Scarak Defender;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Aura / Reflect  /  Requirement: Staffs / Spellbooks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18 + 2/sec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2 s toggle lock</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6 m radius  /  moving aura</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Toggle while Mana upkeep is paid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Reflect 20% of eligible post-mitigation damage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Reflect 20% of eligible actual post-mitigation HP damage for caster/allies currently within 6 m; use PHYSICAL reflect channel. Upkeep Mana 2/s; no chaining reflection, crit or leech on reflected packets.</w:t>
      </w:r>
    </w:p>
    <w:p>
      <w:r>
        <w:rPr>
          <w:b w:val="0"/>
          <w:i w:val="0"/>
        </w:rPr>
      </w:r>
      <w:r>
        <w:rPr>
          <w:b/>
          <w:i w:val="0"/>
        </w:rPr>
        <w:t>Look and feel:</w:t>
      </w:r>
      <w:r>
        <w:rPr>
          <w:b w:val="0"/>
          <w:i w:val="0"/>
        </w:rPr>
        <w:t xml:space="preserve"> A six-metre faint segmented thorn ring follows the caster; brief outward spikes appear only on reflection, keeping the standing effect quiet.</w:t>
      </w:r>
    </w:p>
    <w:p>
      <w:r>
        <w:rPr>
          <w:b w:val="0"/>
          <w:i w:val="0"/>
        </w:rPr>
      </w:r>
      <w:r>
        <w:rPr>
          <w:b/>
          <w:i w:val="0"/>
        </w:rPr>
        <w:t>Timing and ownership:</w:t>
      </w:r>
      <w:r>
        <w:rPr>
          <w:b w:val="0"/>
          <w:i w:val="0"/>
        </w:rPr>
        <w:t xml:space="preserve"> Activation fade-in 0.20 s, stable low-opacity identity layer while paid/reserved, membership tick 0.10 s, removal fade 0.20 s. Ambient art cadence cannot generate extra gameplay ticks.</w:t>
      </w:r>
    </w:p>
    <w:p>
      <w:r>
        <w:rPr>
          <w:b w:val="0"/>
          <w:i w:val="0"/>
        </w:rPr>
      </w:r>
      <w:r>
        <w:rPr>
          <w:b/>
          <w:i w:val="0"/>
        </w:rPr>
        <w:t>Candidate SystemIds [W01]:</w:t>
      </w:r>
      <w:r>
        <w:rPr>
          <w:b w:val="0"/>
          <w:i w:val="0"/>
        </w:rPr>
        <w:t xml:space="preserve"> </w:t>
      </w:r>
      <w:r>
        <w:rPr>
          <w:rFonts w:ascii="Consolas" w:hAnsi="Consolas"/>
          <w:b w:val="0"/>
          <w:i w:val="0"/>
          <w:sz w:val="17"/>
        </w:rPr>
        <w:t>Totem_Heal_AoE</w:t>
      </w:r>
      <w:r>
        <w:rPr>
          <w:b w:val="0"/>
          <w:i w:val="0"/>
        </w:rPr>
        <w:t xml:space="preserve">, </w:t>
      </w:r>
      <w:r>
        <w:rPr>
          <w:rFonts w:ascii="Consolas" w:hAnsi="Consolas"/>
          <w:b w:val="0"/>
          <w:i w:val="0"/>
          <w:sz w:val="17"/>
        </w:rPr>
        <w:t>Heal_Stick_ThornsUp</w:t>
      </w:r>
      <w:r>
        <w:rPr>
          <w:b w:val="0"/>
          <w:i w:val="0"/>
        </w:rPr>
        <w:t>.</w:t>
      </w:r>
    </w:p>
    <w:p>
      <w:r>
        <w:rPr>
          <w:b w:val="0"/>
          <w:i w:val="0"/>
        </w:rPr>
        <w:t>Fallback / art acceptance: procedural aura template; element palette EARTH;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rpg.icon.skill.thorns_aura / rpg.vfx.skill.thorns_aura. Audio uses the family/element semantic keys from 08.4; no unverified SoundId is mandatory.</w:t>
      </w:r>
    </w:p>
    <w:p>
      <w:pPr>
        <w:pStyle w:val="Heading2"/>
        <w:pageBreakBefore/>
      </w:pPr>
      <w:r>
        <w:rPr>
          <w:b w:val="0"/>
          <w:i w:val="0"/>
        </w:rPr>
        <w:t>SK-052. Flame Weapon</w:t>
      </w:r>
    </w:p>
    <w:p>
      <w:r>
        <w:rPr>
          <w:rFonts w:ascii="Consolas" w:hAnsi="Consolas"/>
          <w:b w:val="0"/>
          <w:i w:val="0"/>
          <w:sz w:val="17"/>
        </w:rPr>
        <w:t>rpg.skill.flame_weapon</w:t>
      </w:r>
      <w:r>
        <w:rPr>
          <w:b w:val="0"/>
          <w:i w:val="0"/>
        </w:rPr>
        <w:t xml:space="preserve"> • Tier II • Phase 09 • BUFF • FIRE • TEMPLATE visuals</w:t>
      </w:r>
    </w:p>
    <w:p>
      <w:r>
        <w:rPr>
          <w:b w:val="0"/>
          <w:i w:val="0"/>
        </w:rPr>
        <w:t>Imbue the equipped melee weapon with fire, adding fire damage and ignition potential to weapon hits.</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Incandescent Skeleton Fighter;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Weapon Imbue / Fire  /  Requirement: Swords / Longswords / Maces / Battleaxes / Spears / Daggers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15</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12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Self  /  equipped melee weapon imbue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12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+0.30x Magic Power as bonus Fire damage on eligible weapon hits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Eligible hits apply Burn 4 s; Burn application internal cooldown 1 s per target.</w:t>
            </w:r>
          </w:p>
        </w:tc>
      </w:tr>
    </w:tbl>
    <w:p>
      <w:pPr>
        <w:spacing w:after="20"/>
      </w:pPr>
    </w:p>
    <w:p>
      <w:r>
        <w:rPr>
          <w:b w:val="0"/>
          <w:i w:val="0"/>
        </w:rPr>
      </w:r>
      <w:r>
        <w:rPr>
          <w:b/>
          <w:i w:val="0"/>
        </w:rPr>
        <w:t>Master Closure (normative):</w:t>
      </w:r>
      <w:r>
        <w:rPr>
          <w:b w:val="0"/>
          <w:i w:val="0"/>
        </w:rPr>
        <w:t xml:space="preserve"> Attach one 0.30 INT-scaled fire payload to eligible root weapon hits for 12 s; Burn 4 s has 1 s/target internal cooldown. Equipment swap ends the effect; not every visual trail is a hit.</w:t>
      </w:r>
    </w:p>
    <w:p>
      <w:r>
        <w:rPr>
          <w:b w:val="0"/>
          <w:i w:val="0"/>
        </w:rPr>
      </w:r>
      <w:r>
        <w:rPr>
          <w:b/>
          <w:i w:val="0"/>
        </w:rPr>
        <w:t>Look and feel:</w:t>
      </w:r>
      <w:r>
        <w:rPr>
          <w:b w:val="0"/>
          <w:i w:val="0"/>
        </w:rPr>
        <w:t xml:space="preserve"> Short flame tongues cling to the blade or weapon edge, not the whole player; add small hit embers without obscuring the equipped model.</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FireSword</w:t>
      </w:r>
      <w:r>
        <w:rPr>
          <w:b w:val="0"/>
          <w:i w:val="0"/>
        </w:rPr>
        <w:t xml:space="preserve">, </w:t>
      </w:r>
      <w:r>
        <w:rPr>
          <w:rFonts w:ascii="Consolas" w:hAnsi="Consolas"/>
          <w:b w:val="0"/>
          <w:i w:val="0"/>
          <w:sz w:val="17"/>
        </w:rPr>
        <w:t>Embers</w:t>
      </w:r>
      <w:r>
        <w:rPr>
          <w:b w:val="0"/>
          <w:i w:val="0"/>
        </w:rPr>
        <w:t>.</w:t>
      </w:r>
    </w:p>
    <w:p>
      <w:r>
        <w:rPr>
          <w:b w:val="0"/>
          <w:i w:val="0"/>
        </w:rPr>
      </w:r>
      <w:r>
        <w:rPr>
          <w:b/>
          <w:i w:val="0"/>
        </w:rPr>
        <w:t>Fallback / art acceptance:</w:t>
      </w:r>
      <w:r>
        <w:rPr>
          <w:b w:val="0"/>
          <w:i w:val="0"/>
        </w:rPr>
        <w:t xml:space="preserve"> procedural buff template; element palette FIRE;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rpg.icon.skill.flame_weapon / rpg.vfx.skill.flame_weapon. Audio uses the family/element semantic keys from 08.4; no unverified SoundId is mandatory.</w:t>
      </w:r>
    </w:p>
    <w:p>
      <w:pPr>
        <w:pStyle w:val="Heading2"/>
        <w:pageBreakBefore/>
      </w:pPr>
      <w:r>
        <w:rPr>
          <w:b w:val="0"/>
          <w:i w:val="0"/>
        </w:rPr>
        <w:t>SK-065. Spirit Shield</w:t>
      </w:r>
    </w:p>
    <w:p>
      <w:r>
        <w:rPr>
          <w:rFonts w:ascii="Consolas" w:hAnsi="Consolas"/>
          <w:b w:val="0"/>
          <w:i w:val="0"/>
          <w:sz w:val="17"/>
        </w:rPr>
        <w:t>rpg.skill.spirit_shield • Tier II • Phase 09 • BARRIER • WIND • TEMPLATE visuals</w:t>
      </w:r>
    </w:p>
    <w:p>
      <w:r>
        <w:rPr>
          <w:b w:val="0"/>
          <w:i w:val="0"/>
        </w:rPr>
        <w:t>Create a protective spirit barrier that absorbs damage and can redirect part of incoming damage away from an ally.</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UNASSIGNED - distinct signature enemy required; UNASSIGNED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t>Barrier / Damage Redirect / Requirement: Staffs / Spellbooks / Scaling: Wisdom</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18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14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18 m ally or self  /  single-target barrier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8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Shield = 1.50x Healing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When cast on ally, 20% of post-mitigation damage is redirected to caster while shield remains.</w:t>
            </w:r>
          </w:p>
        </w:tc>
      </w:tr>
    </w:tbl>
    <w:p>
      <w:pPr>
        <w:spacing w:after="20"/>
      </w:pPr>
    </w:p>
    <w:p>
      <w:r>
        <w:rPr>
          <w:b w:val="0"/>
          <w:i w:val="0"/>
        </w:rPr>
      </w:r>
      <w:r>
        <w:rPr>
          <w:b/>
          <w:i w:val="0"/>
        </w:rPr>
        <w:t>Master Closure (normative):</w:t>
      </w:r>
      <w:r>
        <w:rPr>
          <w:b w:val="0"/>
          <w:i w:val="0"/>
        </w:rPr>
        <w:t xml:space="preserve"> Capacity 1.50*HealingPower(WIS), duration 8 s. Split eligible post-mitigation damage 20% to caster and 80% toward ally shield/HP while shield exists; redirected packet bypasses second armor but obeys invulnerability and cannot redirect again.</w:t>
      </w:r>
    </w:p>
    <w:p>
      <w:r>
        <w:rPr>
          <w:b w:val="0"/>
          <w:i w:val="0"/>
        </w:rPr>
      </w:r>
      <w:r>
        <w:rPr>
          <w:b/>
          <w:i w:val="0"/>
        </w:rPr>
        <w:t>Look and feel:</w:t>
      </w:r>
      <w:r>
        <w:rPr>
          <w:b w:val="0"/>
          <w:i w:val="0"/>
        </w:rPr>
        <w:t xml:space="preserve"> A thin translucent shell surrounds the protected ally; a short tether flash to the caster appears on redirected hits, not a permanent blinding beam.</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Aura_Sphere</w:t>
      </w:r>
      <w:r>
        <w:rPr>
          <w:b w:val="0"/>
          <w:i w:val="0"/>
        </w:rPr>
        <w:t xml:space="preserve">, </w:t>
      </w:r>
      <w:r>
        <w:rPr>
          <w:rFonts w:ascii="Consolas" w:hAnsi="Consolas"/>
          <w:b w:val="0"/>
          <w:i w:val="0"/>
          <w:sz w:val="17"/>
        </w:rPr>
        <w:t>Effect_Heal</w:t>
      </w:r>
      <w:r>
        <w:rPr>
          <w:b w:val="0"/>
          <w:i w:val="0"/>
        </w:rPr>
        <w:t>.</w:t>
      </w:r>
    </w:p>
    <w:p>
      <w:r>
        <w:rPr>
          <w:b w:val="0"/>
          <w:i w:val="0"/>
        </w:rPr>
        <w:t>Fallback / art acceptance: procedural barrier template; element palette WIND;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rpg.icon.skill.spirit_shield / rpg.vfx.skill.spirit_shield. Audio uses the family/element semantic keys from 08.4; no unverified SoundId is mandatory.</w:t>
      </w:r>
    </w:p>
    <w:p>
      <w:pPr>
        <w:pStyle w:val="Heading2"/>
        <w:pageBreakBefore/>
      </w:pPr>
      <w:r>
        <w:rPr>
          <w:b w:val="0"/>
          <w:i w:val="0"/>
        </w:rPr>
        <w:t>SK-066. Managuard</w:t>
      </w:r>
    </w:p>
    <w:p>
      <w:r>
        <w:t>rpg.skill.managuard • Tier II • Phase 09 • AURA • BARRIER • WIND • TEMPLATE visuals</w:t>
      </w:r>
    </w:p>
    <w:p>
      <w:r>
        <w:t>Reserve 10% of maximum Health to maintain a Mana-scaled protective Aura for yourself and nearby allies.</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r>
              <w:rPr>
                <w:b/>
                <w:color w:val="FFFFFF"/>
                <w:sz w:val="18"/>
              </w:rPr>
              <w:t>Execution field</w:t>
            </w:r>
          </w:p>
        </w:tc>
        <w:tc>
          <w:tcPr>
            <w:tcW w:type="dxa" w:w="8280"/>
            <w:tcMar>
              <w:top w:w="65" w:type="dxa"/>
              <w:left w:w="65" w:type="dxa"/>
              <w:bottom w:w="65" w:type="dxa"/>
              <w:right w:w="65" w:type="dxa"/>
            </w:tcMar>
            <w:shd w:fill="173F49"/>
          </w:tcPr>
          <w:p>
            <w:r>
              <w:t>Canonical v1.5.2 contract</w:t>
            </w:r>
          </w:p>
        </w:tc>
      </w:tr>
      <w:tr>
        <w:trPr>
          <w:cantSplit/>
        </w:trPr>
        <w:tc>
          <w:tcPr>
            <w:tcW w:type="dxa" w:w="1944"/>
            <w:tcMar>
              <w:top w:w="65" w:type="dxa"/>
              <w:left w:w="65" w:type="dxa"/>
              <w:bottom w:w="65" w:type="dxa"/>
              <w:right w:w="65" w:type="dxa"/>
            </w:tcMar>
          </w:tcPr>
          <w:p>
            <w: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r>
              <w:t>Signature source</w:t>
            </w:r>
          </w:p>
        </w:tc>
        <w:tc>
          <w:tcPr>
            <w:tcW w:type="dxa" w:w="8280"/>
            <w:tcMar>
              <w:top w:w="65" w:type="dxa"/>
              <w:left w:w="65" w:type="dxa"/>
              <w:bottom w:w="65" w:type="dxa"/>
              <w:right w:w="65" w:type="dxa"/>
            </w:tcMar>
          </w:tcPr>
          <w:p>
            <w:r>
              <w:t>UNASSIGNED - distinct signature enemy required; UNASSIGNED</w:t>
            </w:r>
          </w:p>
        </w:tc>
      </w:tr>
      <w:tr>
        <w:trPr>
          <w:cantSplit/>
        </w:trPr>
        <w:tc>
          <w:tcPr>
            <w:tcW w:type="dxa" w:w="1944"/>
            <w:tcMar>
              <w:top w:w="65" w:type="dxa"/>
              <w:left w:w="65" w:type="dxa"/>
              <w:bottom w:w="65" w:type="dxa"/>
              <w:right w:w="65" w:type="dxa"/>
            </w:tcMar>
          </w:tcPr>
          <w:p>
            <w:r>
              <w:t>Family / weapon / scaling</w:t>
            </w:r>
          </w:p>
        </w:tc>
        <w:tc>
          <w:tcPr>
            <w:tcW w:type="dxa" w:w="8280"/>
            <w:tcMar>
              <w:top w:w="65" w:type="dxa"/>
              <w:left w:w="65" w:type="dxa"/>
              <w:bottom w:w="65" w:type="dxa"/>
              <w:right w:w="65" w:type="dxa"/>
            </w:tcMar>
          </w:tcPr>
          <w:p>
            <w:r>
              <w:t>Aura / Barrier / Health Reservation  /  Requirement: None  /  Scaling: Utility</w:t>
            </w:r>
          </w:p>
        </w:tc>
      </w:tr>
      <w:tr>
        <w:trPr>
          <w:cantSplit/>
        </w:trPr>
        <w:tc>
          <w:tcPr>
            <w:tcW w:type="dxa" w:w="1944"/>
            <w:tcMar>
              <w:top w:w="65" w:type="dxa"/>
              <w:left w:w="65" w:type="dxa"/>
              <w:bottom w:w="65" w:type="dxa"/>
              <w:right w:w="65" w:type="dxa"/>
            </w:tcMar>
          </w:tcPr>
          <w:p>
            <w:r>
              <w:t>Resource</w:t>
            </w:r>
          </w:p>
        </w:tc>
        <w:tc>
          <w:tcPr>
            <w:tcW w:type="dxa" w:w="8280"/>
            <w:tcMar>
              <w:top w:w="65" w:type="dxa"/>
              <w:left w:w="65" w:type="dxa"/>
              <w:bottom w:w="65" w:type="dxa"/>
              <w:right w:w="65" w:type="dxa"/>
            </w:tcMar>
          </w:tcPr>
          <w:p>
            <w:r>
              <w:t>Reserve exactly 10% maximum Health while active</w:t>
            </w:r>
          </w:p>
        </w:tc>
      </w:tr>
      <w:tr>
        <w:trPr>
          <w:cantSplit/>
        </w:trPr>
        <w:tc>
          <w:tcPr>
            <w:tcW w:type="dxa" w:w="1944"/>
            <w:tcMar>
              <w:top w:w="65" w:type="dxa"/>
              <w:left w:w="65" w:type="dxa"/>
              <w:bottom w:w="65" w:type="dxa"/>
              <w:right w:w="65" w:type="dxa"/>
            </w:tcMar>
          </w:tcPr>
          <w:p>
            <w:r>
              <w:t>Cast / cooldown</w:t>
            </w:r>
          </w:p>
        </w:tc>
        <w:tc>
          <w:tcPr>
            <w:tcW w:type="dxa" w:w="8280"/>
            <w:tcMar>
              <w:top w:w="65" w:type="dxa"/>
              <w:left w:w="65" w:type="dxa"/>
              <w:bottom w:w="65" w:type="dxa"/>
              <w:right w:w="65" w:type="dxa"/>
            </w:tcMar>
          </w:tcPr>
          <w:p>
            <w:r>
              <w:t>Instant  /  3 s toggle lock</w:t>
            </w:r>
          </w:p>
        </w:tc>
      </w:tr>
      <w:tr>
        <w:trPr>
          <w:cantSplit/>
        </w:trPr>
        <w:tc>
          <w:tcPr>
            <w:tcW w:type="dxa" w:w="1944"/>
            <w:tcMar>
              <w:top w:w="65" w:type="dxa"/>
              <w:left w:w="65" w:type="dxa"/>
              <w:bottom w:w="65" w:type="dxa"/>
              <w:right w:w="65" w:type="dxa"/>
            </w:tcMar>
          </w:tcPr>
          <w:p>
            <w:r>
              <w:t>Range / geometry</w:t>
            </w:r>
          </w:p>
        </w:tc>
        <w:tc>
          <w:tcPr>
            <w:tcW w:type="dxa" w:w="8280"/>
            <w:tcMar>
              <w:top w:w="65" w:type="dxa"/>
              <w:left w:w="65" w:type="dxa"/>
              <w:bottom w:w="65" w:type="dxa"/>
              <w:right w:w="65" w:type="dxa"/>
            </w:tcMar>
          </w:tcPr>
          <w:p>
            <w:r>
              <w:t>8 m radius  /  moving Aura centered on caster</w:t>
            </w:r>
          </w:p>
        </w:tc>
      </w:tr>
      <w:tr>
        <w:trPr>
          <w:cantSplit/>
        </w:trPr>
        <w:tc>
          <w:tcPr>
            <w:tcW w:type="dxa" w:w="1944"/>
            <w:tcMar>
              <w:top w:w="65" w:type="dxa"/>
              <w:left w:w="65" w:type="dxa"/>
              <w:bottom w:w="65" w:type="dxa"/>
              <w:right w:w="65" w:type="dxa"/>
            </w:tcMar>
          </w:tcPr>
          <w:p>
            <w:r>
              <w:t>Travel / duration</w:t>
            </w:r>
          </w:p>
        </w:tc>
        <w:tc>
          <w:tcPr>
            <w:tcW w:type="dxa" w:w="8280"/>
            <w:tcMar>
              <w:top w:w="65" w:type="dxa"/>
              <w:left w:w="65" w:type="dxa"/>
              <w:bottom w:w="65" w:type="dxa"/>
              <w:right w:w="65" w:type="dxa"/>
            </w:tcMar>
          </w:tcPr>
          <w:p>
            <w:r>
              <w:t>N/A  /  Toggle while Health reservation remains active</w:t>
            </w:r>
          </w:p>
        </w:tc>
      </w:tr>
      <w:tr>
        <w:trPr>
          <w:cantSplit/>
        </w:trPr>
        <w:tc>
          <w:tcPr>
            <w:tcW w:type="dxa" w:w="1944"/>
            <w:tcMar>
              <w:top w:w="65" w:type="dxa"/>
              <w:left w:w="65" w:type="dxa"/>
              <w:bottom w:w="65" w:type="dxa"/>
              <w:right w:w="65" w:type="dxa"/>
            </w:tcMar>
          </w:tcPr>
          <w:p>
            <w:r>
              <w:t>Power</w:t>
            </w:r>
          </w:p>
        </w:tc>
        <w:tc>
          <w:tcPr>
            <w:tcW w:type="dxa" w:w="8280"/>
            <w:tcMar>
              <w:top w:w="65" w:type="dxa"/>
              <w:left w:w="65" w:type="dxa"/>
              <w:bottom w:w="65" w:type="dxa"/>
              <w:right w:w="65" w:type="dxa"/>
            </w:tcMar>
          </w:tcPr>
          <w:p>
            <w:r>
              <w:t>Barrier per recipient = caster Max Mana × level curve (10% at level 1 -&gt; 30% at level 20)</w:t>
            </w:r>
          </w:p>
        </w:tc>
      </w:tr>
      <w:tr>
        <w:trPr>
          <w:cantSplit/>
        </w:trPr>
        <w:tc>
          <w:tcPr>
            <w:tcW w:type="dxa" w:w="1944"/>
            <w:tcMar>
              <w:top w:w="65" w:type="dxa"/>
              <w:left w:w="65" w:type="dxa"/>
              <w:bottom w:w="65" w:type="dxa"/>
              <w:right w:w="65" w:type="dxa"/>
            </w:tcMar>
          </w:tcPr>
          <w:p>
            <w:r>
              <w:t>Status / control</w:t>
            </w:r>
          </w:p>
        </w:tc>
        <w:tc>
          <w:tcPr>
            <w:tcW w:type="dxa" w:w="8280"/>
            <w:tcMar>
              <w:top w:w="65" w:type="dxa"/>
              <w:left w:w="65" w:type="dxa"/>
              <w:bottom w:w="65" w:type="dxa"/>
              <w:right w:w="65" w:type="dxa"/>
            </w:tcMar>
          </w:tcPr>
          <w:p>
            <w:r>
              <w:t>Separate recipient absorption; no Health healing or Mana spend caused by reservation. Barrier deficit survives toggles/membership changes.</w:t>
            </w:r>
          </w:p>
        </w:tc>
      </w:tr>
    </w:tbl>
    <w:p>
      <w:pPr>
        <w:spacing w:after="20"/>
      </w:pPr>
    </w:p>
    <w:p>
      <w:r>
        <w:t>Execution contract: reserve .10 * caster TotalMaxHealth while active; nonlethal capacity reservation, not damage. Each valid ally/caster in the 8 m radius receives capacity = caster TotalMaxMana * (.10 + .20*(EffectiveSkillLevel-1)/19), then eligible barrier modifiers once. Rank 1/20/21 fractions are .10/.30/.310526... . Do not apply generic SkillLevelMultiplier or Wisdom a second time to this formula. Each recipient has its own deficit and the shared six-second / ten-percent-per-second recharge policy from section 03.3. Deactivation or leaving removes the effect without erasing deficit. Existing same-source replacement rules prevent stacking repeated grants; inter-caster barrier policy must remain explicit and tested.</w:t>
      </w:r>
    </w:p>
    <w:p>
      <w:r>
        <w:t>Look and feel: A restrained blue faceted shell appears on each protected recipient while inside the Aura, with brightness proportional to remaining barrier. A subtle caster-centered 8 m identity ring communicates membership without imitating the native Health HUD.</w:t>
      </w:r>
    </w:p>
    <w:p>
      <w:r>
        <w:rPr>
          <w:b w:val="0"/>
          <w:i w:val="0"/>
        </w:rPr>
      </w:r>
      <w:r>
        <w:rPr>
          <w:b/>
          <w:i w:val="0"/>
        </w:rPr>
        <w:t>Timing and ownership:</w:t>
      </w:r>
      <w:r>
        <w:rPr>
          <w:b w:val="0"/>
          <w:i w:val="0"/>
        </w:rPr>
        <w:t xml:space="preserve"> Activation fade-in 0.20 s, stable low-opacity identity layer while paid/reserved, membership tick 0.10 s, removal fade 0.20 s. Ambient art cadence cannot generate extra gameplay ticks.</w:t>
      </w:r>
    </w:p>
    <w:p>
      <w:r>
        <w:t>Candidate SystemIds [W01]: Aura_Sphere, Block_Gem_Sparks.</w:t>
      </w:r>
    </w:p>
    <w:p>
      <w:r>
        <w:rPr>
          <w:b w:val="0"/>
          <w:i w:val="0"/>
        </w:rPr>
        <w:t>Fallback / art acceptance: procedural aura template; element palette WIND;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rpg.icon.skill.managuard / rpg.vfx.skill.managuard. Audio uses the family/element semantic keys from 08.4; no unverified SoundId is mandatory.</w:t>
      </w:r>
    </w:p>
    <w:p>
      <w:pPr>
        <w:pStyle w:val="Heading2"/>
        <w:pageBreakBefore/>
      </w:pPr>
      <w:r>
        <w:rPr>
          <w:b w:val="0"/>
          <w:i w:val="0"/>
        </w:rPr>
        <w:t>SK-067. Emanatism</w:t>
      </w:r>
    </w:p>
    <w:p>
      <w:r>
        <w:rPr>
          <w:rFonts w:ascii="Consolas" w:hAnsi="Consolas"/>
          <w:b w:val="0"/>
          <w:i w:val="0"/>
          <w:sz w:val="17"/>
        </w:rPr>
        <w:t>rpg.skill.emanatism • Tier II • Phase 09 • AURA • WIND • TEMPLATE visuals</w:t>
      </w:r>
    </w:p>
    <w:p>
      <w:r>
        <w:rPr>
          <w:b w:val="0"/>
          <w:i w:val="0"/>
        </w:rPr>
        <w:t>Reserve 10% of maximum Mana to grant the caster and nearby allies 25% increased Mana Regeneration.</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UNASSIGNED - distinct signature enemy required; UNASSIGNED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Aura / Buff / Mana Regeneration / Mana Reservation  /  Requirement: None  /  Scaling: Utility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Reserve 10% maximum Mana</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2 s toggle lock</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8 m radius  /  moving Aura centered on caster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Toggle while reservation remains active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+25% Mana Regeneration to caster and allied entities currently inside the Aura.</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Buff is refreshed by Aura presence and removed when an affected ally leaves the radius or the Aura ends.</w:t>
            </w:r>
          </w:p>
        </w:tc>
      </w:tr>
    </w:tbl>
    <w:p>
      <w:pPr>
        <w:spacing w:after="20"/>
      </w:pPr>
    </w:p>
    <w:p>
      <w:r>
        <w:rPr>
          <w:b w:val="0"/>
          <w:i w:val="0"/>
        </w:rPr>
      </w:r>
      <w:r>
        <w:rPr>
          <w:b/>
          <w:i w:val="0"/>
        </w:rPr>
        <w:t>Master Closure (normative):</w:t>
      </w:r>
      <w:r>
        <w:rPr>
          <w:b w:val="0"/>
          <w:i w:val="0"/>
        </w:rPr>
        <w:t xml:space="preserve"> Aura membership tick 0.10 s; +0.25 Increased Mana regeneration only, not on-hit resource returns, leech, Health or Stamina. Identical auras use highest effect, not additive copies.</w:t>
      </w:r>
    </w:p>
    <w:p>
      <w:r>
        <w:rPr>
          <w:b w:val="0"/>
          <w:i w:val="0"/>
        </w:rPr>
      </w:r>
      <w:r>
        <w:rPr>
          <w:b/>
          <w:i w:val="0"/>
        </w:rPr>
        <w:t>Look and feel:</w:t>
      </w:r>
      <w:r>
        <w:rPr>
          <w:b w:val="0"/>
          <w:i w:val="0"/>
        </w:rPr>
        <w:t xml:space="preserve"> Two quiet blue rings and sparse rising motes signal regeneration within eight metres; avoid healing-green so this reads as Mana support.</w:t>
      </w:r>
    </w:p>
    <w:p>
      <w:r>
        <w:rPr>
          <w:b w:val="0"/>
          <w:i w:val="0"/>
        </w:rPr>
      </w:r>
      <w:r>
        <w:rPr>
          <w:b/>
          <w:i w:val="0"/>
        </w:rPr>
        <w:t>Timing and ownership:</w:t>
      </w:r>
      <w:r>
        <w:rPr>
          <w:b w:val="0"/>
          <w:i w:val="0"/>
        </w:rPr>
        <w:t xml:space="preserve"> Activation fade-in 0.20 s, stable low-opacity identity layer while paid/reserved, membership tick 0.10 s, removal fade 0.20 s. Ambient art cadence cannot generate extra gameplay ticks.</w:t>
      </w:r>
    </w:p>
    <w:p>
      <w:r>
        <w:rPr>
          <w:b w:val="0"/>
          <w:i w:val="0"/>
        </w:rPr>
      </w:r>
      <w:r>
        <w:rPr>
          <w:b/>
          <w:i w:val="0"/>
        </w:rPr>
        <w:t>Candidate SystemIds [W01]:</w:t>
      </w:r>
      <w:r>
        <w:rPr>
          <w:b w:val="0"/>
          <w:i w:val="0"/>
        </w:rPr>
        <w:t xml:space="preserve"> </w:t>
      </w:r>
      <w:r>
        <w:rPr>
          <w:rFonts w:ascii="Consolas" w:hAnsi="Consolas"/>
          <w:b w:val="0"/>
          <w:i w:val="0"/>
          <w:sz w:val="17"/>
        </w:rPr>
        <w:t>Totem_Heal_AoE</w:t>
      </w:r>
      <w:r>
        <w:rPr>
          <w:b w:val="0"/>
          <w:i w:val="0"/>
        </w:rPr>
        <w:t xml:space="preserve">, </w:t>
      </w:r>
      <w:r>
        <w:rPr>
          <w:rFonts w:ascii="Consolas" w:hAnsi="Consolas"/>
          <w:b w:val="0"/>
          <w:i w:val="0"/>
          <w:sz w:val="17"/>
        </w:rPr>
        <w:t>Azure_Spiral</w:t>
      </w:r>
      <w:r>
        <w:rPr>
          <w:b w:val="0"/>
          <w:i w:val="0"/>
        </w:rPr>
        <w:t>.</w:t>
      </w:r>
    </w:p>
    <w:p>
      <w:r>
        <w:rPr>
          <w:b w:val="0"/>
          <w:i w:val="0"/>
        </w:rPr>
        <w:t>Fallback / art acceptance: procedural aura template; element palette WIND;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rpg.icon.skill.emanatism / rpg.vfx.skill.emanatism. Audio uses the family/element semantic keys from 08.4; no unverified SoundId is mandatory.</w:t>
      </w:r>
    </w:p>
    <w:p>
      <w:pPr>
        <w:pStyle w:val="Heading2"/>
        <w:pageBreakBefore/>
      </w:pPr>
      <w:r>
        <w:rPr>
          <w:b w:val="0"/>
          <w:i w:val="0"/>
        </w:rPr>
        <w:t>SK-077. Chilling Aura</w:t>
      </w:r>
    </w:p>
    <w:p>
      <w:r>
        <w:rPr>
          <w:rFonts w:ascii="Consolas" w:hAnsi="Consolas"/>
          <w:b w:val="0"/>
          <w:i w:val="0"/>
          <w:sz w:val="17"/>
        </w:rPr>
        <w:t>rpg.skill.chilling_aura • Tier III • Phase 09 • AURA • WATER • TEMPLATE visuals</w:t>
      </w:r>
    </w:p>
    <w:p>
      <w:r>
        <w:rPr>
          <w:b w:val="0"/>
          <w:i w:val="0"/>
        </w:rPr>
        <w:t>Surround the caster with freezing air that slows nearby enemies and steadily builds Chill stacks.</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UNASSIGNED - distinct signature enemy required; UNASSIGNED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Aura / Frost / Slow  /  Requirement: None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20 + 3/sec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3 s toggle lock</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7 m radius  /  moving aura</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Toggle while Mana upkeep is paid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0.20x Magic Power per second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Enemies in aura gain 1 Chill stack every 1.5 s; existing stacks are refreshed.</w:t>
            </w:r>
          </w:p>
        </w:tc>
      </w:tr>
    </w:tbl>
    <w:p>
      <w:pPr>
        <w:spacing w:after="20"/>
      </w:pPr>
    </w:p>
    <w:p>
      <w:r>
        <w:rPr>
          <w:b w:val="0"/>
          <w:i w:val="0"/>
        </w:rPr>
      </w:r>
      <w:r>
        <w:rPr>
          <w:b/>
          <w:i w:val="0"/>
        </w:rPr>
        <w:t>Master Closure (normative):</w:t>
      </w:r>
      <w:r>
        <w:rPr>
          <w:b w:val="0"/>
          <w:i w:val="0"/>
        </w:rPr>
        <w:t xml:space="preserve"> Damage tick 1 s at 0.20 coefficient; Chill tick 1.5 s, first at 1.5 s. Resource 3 Mana/s charged on 0.25 s upkeep quantum. No independent extra Slow beyond current Chill stacks.</w:t>
      </w:r>
    </w:p>
    <w:p>
      <w:r>
        <w:rPr>
          <w:b w:val="0"/>
          <w:i w:val="0"/>
        </w:rPr>
      </w:r>
      <w:r>
        <w:rPr>
          <w:b/>
          <w:i w:val="0"/>
        </w:rPr>
        <w:t>Look and feel:</w:t>
      </w:r>
      <w:r>
        <w:rPr>
          <w:b w:val="0"/>
          <w:i w:val="0"/>
        </w:rPr>
        <w:t xml:space="preserve"> A quiet seven-metre icy perimeter follows the caster, with a small outward cold pulse every 1.5 seconds and target Chill feedback.</w:t>
      </w:r>
    </w:p>
    <w:p>
      <w:r>
        <w:rPr>
          <w:b w:val="0"/>
          <w:i w:val="0"/>
        </w:rPr>
      </w:r>
      <w:r>
        <w:rPr>
          <w:b/>
          <w:i w:val="0"/>
        </w:rPr>
        <w:t>Timing and ownership:</w:t>
      </w:r>
      <w:r>
        <w:rPr>
          <w:b w:val="0"/>
          <w:i w:val="0"/>
        </w:rPr>
        <w:t xml:space="preserve"> Activation fade-in 0.20 s, stable low-opacity identity layer while paid/reserved, membership tick 0.10 s, removal fade 0.20 s. Ambient art cadence cannot generate extra gameplay ticks.</w:t>
      </w:r>
    </w:p>
    <w:p>
      <w:r>
        <w:rPr>
          <w:b w:val="0"/>
          <w:i w:val="0"/>
        </w:rPr>
      </w:r>
      <w:r>
        <w:rPr>
          <w:b/>
          <w:i w:val="0"/>
        </w:rPr>
        <w:t>Candidate SystemIds [W01]:</w:t>
      </w:r>
      <w:r>
        <w:rPr>
          <w:b w:val="0"/>
          <w:i w:val="0"/>
        </w:rPr>
        <w:t xml:space="preserve"> </w:t>
      </w:r>
      <w:r>
        <w:rPr>
          <w:rFonts w:ascii="Consolas" w:hAnsi="Consolas"/>
          <w:b w:val="0"/>
          <w:i w:val="0"/>
          <w:sz w:val="17"/>
        </w:rPr>
        <w:t>Totem_Slow_AoE</w:t>
      </w:r>
      <w:r>
        <w:rPr>
          <w:b w:val="0"/>
          <w:i w:val="0"/>
        </w:rPr>
        <w:t xml:space="preserve">, </w:t>
      </w:r>
      <w:r>
        <w:rPr>
          <w:rFonts w:ascii="Consolas" w:hAnsi="Consolas"/>
          <w:b w:val="0"/>
          <w:i w:val="0"/>
          <w:sz w:val="17"/>
        </w:rPr>
        <w:t>Effect_Snow</w:t>
      </w:r>
      <w:r>
        <w:rPr>
          <w:b w:val="0"/>
          <w:i w:val="0"/>
        </w:rPr>
        <w:t xml:space="preserve">, </w:t>
      </w:r>
      <w:r>
        <w:rPr>
          <w:rFonts w:ascii="Consolas" w:hAnsi="Consolas"/>
          <w:b w:val="0"/>
          <w:i w:val="0"/>
          <w:sz w:val="17"/>
        </w:rPr>
        <w:t>Rings_Rings_Ice</w:t>
      </w:r>
      <w:r>
        <w:rPr>
          <w:b w:val="0"/>
          <w:i w:val="0"/>
        </w:rPr>
        <w:t>.</w:t>
      </w:r>
    </w:p>
    <w:p>
      <w:r>
        <w:rPr>
          <w:b w:val="0"/>
          <w:i w:val="0"/>
        </w:rPr>
        <w:t>Fallback / art acceptance: procedural aura template; element palette WATER;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rpg.icon.skill.chilling_aura / rpg.vfx.skill.chilling_aura. Audio uses the family/element semantic keys from 08.4; no unverified SoundId is mandatory.</w:t>
      </w:r>
    </w:p>
    <w:p>
      <w:pPr>
        <w:pStyle w:val="Heading2"/>
        <w:pageBreakBefore/>
      </w:pPr>
      <w:r>
        <w:rPr>
          <w:b w:val="0"/>
          <w:i w:val="0"/>
        </w:rPr>
        <w:t>SK-082. Pedanticism</w:t>
      </w:r>
    </w:p>
    <w:p>
      <w:r>
        <w:rPr>
          <w:rFonts w:ascii="Consolas" w:hAnsi="Consolas"/>
          <w:b w:val="0"/>
          <w:i w:val="0"/>
          <w:sz w:val="17"/>
        </w:rPr>
        <w:t>rpg.skill.pedanticism • Tier III • Phase 09 • AURA • WIND • TEMPLATE visuals</w:t>
      </w:r>
    </w:p>
    <w:p>
      <w:r>
        <w:rPr>
          <w:b w:val="0"/>
          <w:i w:val="0"/>
        </w:rPr>
        <w:t>Reserve 20% of maximum Mana; the caster and nearby allies gain 15% Skill Cooldown Recovery while nearby enemies have eligible ability cooldowns increased by 15%.</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UNASSIGNED - distinct signature enemy required; UNASSIGNED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Aura / Buff / Debuff / Mana Reservation  /  Requirement: None  /  Scaling: Utility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Reserve 20% maximum Mana</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3 s toggle lock</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8 m radius  /  moving Aura centered on caster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Toggle while reservation remains active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Caster/allies: +15% Skill Cooldown Recovery. Enemies: +15% duration to eligible explicit ability cooldowns.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Enemy penalty applies only to abilities represented by explicit cooldown metadata; ordinary attack cadence or animation timing is not silently rewritten.</w:t>
            </w:r>
          </w:p>
        </w:tc>
      </w:tr>
    </w:tbl>
    <w:p>
      <w:pPr>
        <w:spacing w:after="20"/>
      </w:pPr>
    </w:p>
    <w:p>
      <w:r>
        <w:rPr>
          <w:b w:val="0"/>
          <w:i w:val="0"/>
        </w:rPr>
      </w:r>
      <w:r>
        <w:rPr>
          <w:b/>
          <w:i w:val="0"/>
        </w:rPr>
        <w:t>Master Closure (normative):</w:t>
      </w:r>
      <w:r>
        <w:rPr>
          <w:b w:val="0"/>
          <w:i w:val="0"/>
        </w:rPr>
        <w:t xml:space="preserve"> Ally recovery adds 0.15 to SkillHaste rate; enemy eligible ability duration multiplies 1.15. Recalculate rate on existing cooldown progress without resetting elapsed work. Apply no attack-animation slowdown.</w:t>
      </w:r>
    </w:p>
    <w:p>
      <w:r>
        <w:rPr>
          <w:b w:val="0"/>
          <w:i w:val="0"/>
        </w:rPr>
      </w:r>
      <w:r>
        <w:rPr>
          <w:b/>
          <w:i w:val="0"/>
        </w:rPr>
        <w:t>Look and feel:</w:t>
      </w:r>
      <w:r>
        <w:rPr>
          <w:b w:val="0"/>
          <w:i w:val="0"/>
        </w:rPr>
        <w:t xml:space="preserve"> A precise amber segmented circle rotates slowly around the caster; allied upward ticks and hostile downward ticks distinguish its two cooldown effects.</w:t>
      </w:r>
    </w:p>
    <w:p>
      <w:r>
        <w:rPr>
          <w:b w:val="0"/>
          <w:i w:val="0"/>
        </w:rPr>
      </w:r>
      <w:r>
        <w:rPr>
          <w:b/>
          <w:i w:val="0"/>
        </w:rPr>
        <w:t>Timing and ownership:</w:t>
      </w:r>
      <w:r>
        <w:rPr>
          <w:b w:val="0"/>
          <w:i w:val="0"/>
        </w:rPr>
        <w:t xml:space="preserve"> Activation fade-in 0.20 s, stable low-opacity identity layer while paid/reserved, membership tick 0.10 s, removal fade 0.20 s. Ambient art cadence cannot generate extra gameplay ticks.</w:t>
      </w:r>
    </w:p>
    <w:p>
      <w:r>
        <w:rPr>
          <w:b w:val="0"/>
          <w:i w:val="0"/>
        </w:rPr>
      </w:r>
      <w:r>
        <w:rPr>
          <w:b/>
          <w:i w:val="0"/>
        </w:rPr>
        <w:t>Candidate SystemIds [W01]:</w:t>
      </w:r>
      <w:r>
        <w:rPr>
          <w:b w:val="0"/>
          <w:i w:val="0"/>
        </w:rPr>
        <w:t xml:space="preserve"> </w:t>
      </w:r>
      <w:r>
        <w:rPr>
          <w:rFonts w:ascii="Consolas" w:hAnsi="Consolas"/>
          <w:b w:val="0"/>
          <w:i w:val="0"/>
          <w:sz w:val="17"/>
        </w:rPr>
        <w:t>Rings_Rings</w:t>
      </w:r>
      <w:r>
        <w:rPr>
          <w:b w:val="0"/>
          <w:i w:val="0"/>
        </w:rPr>
        <w:t xml:space="preserve">, </w:t>
      </w:r>
      <w:r>
        <w:rPr>
          <w:rFonts w:ascii="Consolas" w:hAnsi="Consolas"/>
          <w:b w:val="0"/>
          <w:i w:val="0"/>
          <w:sz w:val="17"/>
        </w:rPr>
        <w:t>Effect_Crown_Gold</w:t>
      </w:r>
      <w:r>
        <w:rPr>
          <w:b w:val="0"/>
          <w:i w:val="0"/>
        </w:rPr>
        <w:t>.</w:t>
      </w:r>
    </w:p>
    <w:p>
      <w:r>
        <w:rPr>
          <w:b w:val="0"/>
          <w:i w:val="0"/>
        </w:rPr>
        <w:t>Fallback / art acceptance: procedural aura template; element palette WIND;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rpg.icon.skill.pedanticism / rpg.vfx.skill.pedanticism. Audio uses the family/element semantic keys from 08.4; no unverified SoundId is mandatory.</w:t>
      </w:r>
    </w:p>
    <w:p>
      <w:pPr>
        <w:pStyle w:val="Heading2"/>
        <w:pageBreakBefore/>
      </w:pPr>
      <w:r>
        <w:rPr>
          <w:b w:val="0"/>
          <w:i w:val="0"/>
        </w:rPr>
        <w:t>SK-085. Reaping Storm</w:t>
      </w:r>
    </w:p>
    <w:p>
      <w:r>
        <w:rPr>
          <w:rFonts w:ascii="Consolas" w:hAnsi="Consolas"/>
          <w:b w:val="0"/>
          <w:i w:val="0"/>
          <w:sz w:val="17"/>
        </w:rPr>
        <w:t>rpg.skill.reaping_storm • Tier IV • Phase 09 • AURA • VOID • TEMPLATE visuals</w:t>
      </w:r>
    </w:p>
    <w:p>
      <w:r>
        <w:rPr>
          <w:b w:val="0"/>
          <w:i w:val="0"/>
        </w:rPr>
        <w:t>Surround the caster with a moving necrotic storm that repeatedly strikes nearby enemies.</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IV;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UNASSIGNED - distinct signature enemy required; UNASSIGNED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Aura / Nova / Necrotic  /  Requirement: Staffs / Spellbooks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40 + 4/sec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35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8 m radius  /  moving aura with radial scythe pulses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Up to 8 s while Mana upkeep is paid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0.70x Magic Power every 1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Finite Aura with 8 s cap and 4 Mana/s upkeep. Damage pulses at 1..8 s, 0.70 coefficient each; expires after final paid pulse. It remains Aura because of continuous Mana commitment.</w:t>
      </w:r>
    </w:p>
    <w:p>
      <w:r>
        <w:rPr>
          <w:b w:val="0"/>
          <w:i w:val="0"/>
        </w:rPr>
      </w:r>
      <w:r>
        <w:rPr>
          <w:b/>
          <w:i w:val="0"/>
        </w:rPr>
        <w:t>Look and feel:</w:t>
      </w:r>
      <w:r>
        <w:rPr>
          <w:b w:val="0"/>
          <w:i w:val="0"/>
        </w:rPr>
        <w:t xml:space="preserve"> Low ivory-violet crescent templates sweep outward once per second within eight metres; the moving ring remains sparse between pulses.</w:t>
      </w:r>
    </w:p>
    <w:p>
      <w:r>
        <w:rPr>
          <w:b w:val="0"/>
          <w:i w:val="0"/>
        </w:rPr>
      </w:r>
      <w:r>
        <w:rPr>
          <w:b/>
          <w:i w:val="0"/>
        </w:rPr>
        <w:t>Timing and ownership:</w:t>
      </w:r>
      <w:r>
        <w:rPr>
          <w:b w:val="0"/>
          <w:i w:val="0"/>
        </w:rPr>
        <w:t xml:space="preserve"> Activation fade-in 0.20 s, stable low-opacity identity layer while paid/reserved, membership tick 0.10 s, removal fade 0.20 s. Ambient art cadence cannot generate extra gameplay ticks.</w:t>
      </w:r>
    </w:p>
    <w:p>
      <w:r>
        <w:rPr>
          <w:b w:val="0"/>
          <w:i w:val="0"/>
        </w:rPr>
      </w:r>
      <w:r>
        <w:rPr>
          <w:b/>
          <w:i w:val="0"/>
        </w:rPr>
        <w:t>Candidate SystemIds [W01]:</w:t>
      </w:r>
      <w:r>
        <w:rPr>
          <w:b w:val="0"/>
          <w:i w:val="0"/>
        </w:rPr>
        <w:t xml:space="preserve"> </w:t>
      </w:r>
      <w:r>
        <w:rPr>
          <w:rFonts w:ascii="Consolas" w:hAnsi="Consolas"/>
          <w:b w:val="0"/>
          <w:i w:val="0"/>
          <w:sz w:val="17"/>
        </w:rPr>
        <w:t>Rings_Rings</w:t>
      </w:r>
      <w:r>
        <w:rPr>
          <w:b w:val="0"/>
          <w:i w:val="0"/>
        </w:rPr>
        <w:t xml:space="preserve">, </w:t>
      </w:r>
      <w:r>
        <w:rPr>
          <w:rFonts w:ascii="Consolas" w:hAnsi="Consolas"/>
          <w:b w:val="0"/>
          <w:i w:val="0"/>
          <w:sz w:val="17"/>
        </w:rPr>
        <w:t>Magic_Sparks_GS</w:t>
      </w:r>
      <w:r>
        <w:rPr>
          <w:b w:val="0"/>
          <w:i w:val="0"/>
        </w:rPr>
        <w:t>.</w:t>
      </w:r>
    </w:p>
    <w:p>
      <w:r>
        <w:rPr>
          <w:b w:val="0"/>
          <w:i w:val="0"/>
        </w:rPr>
        <w:t>Fallback / art acceptance: procedural aura template; element palette VOID;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rpg.icon.skill.reaping_storm / rpg.vfx.skill.reaping_storm. Audio uses the family/element semantic keys from 08.4; no unverified SoundId is mandatory.</w:t>
      </w:r>
    </w:p>
    <w:p>
      <w:pPr>
        <w:pStyle w:val="Heading2"/>
        <w:keepNext/>
        <w:pageBreakBefore/>
      </w:pPr>
      <w:r>
        <w:rPr>
          <w:b w:val="0"/>
          <w:i w:val="0"/>
        </w:rPr>
        <w:t>SK-093. Mantle of Flame</w:t>
      </w:r>
    </w:p>
    <w:p>
      <w:pPr>
        <w:keepNext w:val="0"/>
        <w:keepLines w:val="0"/>
        <w:pageBreakBefore w:val="0"/>
        <w:spacing w:after="100"/>
      </w:pPr>
      <w:r>
        <w:rPr>
          <w:b w:val="0"/>
          <w:i w:val="0"/>
        </w:rPr>
        <w:t>rpg.skill.mantle_of_flame | Tier III | Phase 09 | Aura / derived Fire pulse | Fire</w:t>
      </w:r>
    </w:p>
    <w:p>
      <w:pPr>
        <w:keepNext w:val="0"/>
        <w:keepLines w:val="0"/>
        <w:pageBreakBefore w:val="0"/>
        <w:spacing w:after="100"/>
      </w:pPr>
      <w:r>
        <w:rPr>
          <w:b w:val="0"/>
          <w:i w:val="0"/>
        </w:rPr>
        <w:t>Your normal weapon damage is preserved. Eligible direct weapon Fire can trigger an additional caster-centered Fire pulse at 25% of its authoritative source amount, paid for with Mana per proc.</w:t>
      </w:r>
    </w:p>
    <w:tbl>
      <w:tblPr>
        <w:tblW w:type="auto" w:w="0"/>
        <w:tblLayout w:type="fixed"/>
        <w:tblLook w:firstColumn="1" w:firstRow="1" w:lastColumn="0" w:lastRow="0" w:noHBand="0" w:noVBand="1" w:val="04A0"/>
        <w:tblBorders>
          <w:top w:val="single" w:sz="3" w:color="DAE2E7"/>
          <w:left w:val="single" w:sz="3" w:color="DAE2E7"/>
          <w:bottom w:val="single" w:sz="3" w:color="DAE2E7"/>
          <w:right w:val="single" w:sz="3" w:color="DAE2E7"/>
          <w:insideH w:val="single" w:sz="3" w:color="DAE2E7"/>
          <w:insideV w:val="single" w:sz="3" w:color="DAE2E7"/>
        </w:tblBorders>
      </w:tblPr>
      <w:tblGrid>
        <w:gridCol w:w="2863"/>
        <w:gridCol w:w="7361"/>
      </w:tblGrid>
      <w:tr>
        <w:trPr>
          <w:cantSplit/>
          <w:tblHeader/>
        </w:trPr>
        <w:tc>
          <w:tcPr>
            <w:tcW w:type="dxa" w:w="2863"/>
            <w:tcMar>
              <w:top w:w="75" w:type="dxa"/>
              <w:left w:w="75" w:type="dxa"/>
              <w:bottom w:w="75" w:type="dxa"/>
              <w:right w:w="75" w:type="dxa"/>
            </w:tcMar>
            <w:shd w:fill="173F49"/>
          </w:tcPr>
          <w:p>
            <w:pPr>
              <w:keepNext w:val="0"/>
              <w:spacing w:after="40" w:before="40"/>
            </w:pPr>
            <w:r>
              <w:rPr>
                <w:rFonts w:ascii="Arial" w:hAnsi="Arial"/>
                <w:b/>
                <w:color w:val="FFFFFF"/>
                <w:sz w:val="18"/>
              </w:rPr>
              <w:t>Execution field</w:t>
            </w:r>
          </w:p>
        </w:tc>
        <w:tc>
          <w:tcPr>
            <w:tcW w:type="dxa" w:w="7361"/>
            <w:tcMar>
              <w:top w:w="75" w:type="dxa"/>
              <w:left w:w="75" w:type="dxa"/>
              <w:bottom w:w="75" w:type="dxa"/>
              <w:right w:w="75" w:type="dxa"/>
            </w:tcMar>
            <w:shd w:fill="173F49"/>
          </w:tcPr>
          <w:p>
            <w:pPr>
              <w:keepNext w:val="0"/>
              <w:spacing w:after="40" w:before="40"/>
            </w:pPr>
            <w:r>
              <w:t>Canonical v1.5.2 contract</w:t>
            </w:r>
          </w:p>
        </w:tc>
      </w:tr>
      <w:tr>
        <w:trPr>
          <w:cantSplit/>
        </w:trPr>
        <w:tc>
          <w:tcPr>
            <w:tcW w:type="dxa" w:w="2863"/>
            <w:shd w:fill="EFF3F5"/>
            <w:tcMar>
              <w:top w:w="75" w:type="dxa"/>
              <w:left w:w="75" w:type="dxa"/>
              <w:bottom w:w="75" w:type="dxa"/>
              <w:right w:w="75" w:type="dxa"/>
            </w:tcMar>
          </w:tcPr>
          <w:p>
            <w:pPr>
              <w:keepNext w:val="0"/>
              <w:spacing w:after="40" w:before="40"/>
            </w:pPr>
            <w:r>
              <w:rPr>
                <w:rFonts w:ascii="Arial" w:hAnsi="Arial"/>
                <w:sz w:val="18"/>
              </w:rPr>
              <w:t>Acquisition / toggle</w:t>
            </w:r>
          </w:p>
        </w:tc>
        <w:tc>
          <w:tcPr>
            <w:tcW w:type="dxa" w:w="7361"/>
            <w:shd w:fill="EFF3F5"/>
            <w:tcMar>
              <w:top w:w="75" w:type="dxa"/>
              <w:left w:w="75" w:type="dxa"/>
              <w:bottom w:w="75" w:type="dxa"/>
              <w:right w:w="75" w:type="dxa"/>
            </w:tcMar>
          </w:tcPr>
          <w:p>
            <w:pPr>
              <w:keepNext w:val="0"/>
              <w:spacing w:after="40" w:before="40"/>
            </w:pPr>
            <w:r>
              <w:rPr>
                <w:rFonts w:ascii="Arial" w:hAnsi="Arial"/>
                <w:sz w:val="18"/>
              </w:rPr>
              <w:t>UNASSIGNED pending unique-source reconciliation; no weapon requirement to toggle; 3 s toggle lock</w:t>
            </w:r>
          </w:p>
        </w:tc>
      </w:tr>
      <w:tr>
        <w:trPr>
          <w:cantSplit/>
        </w:trPr>
        <w:tc>
          <w:tcPr>
            <w:tcW w:type="dxa" w:w="2863"/>
            <w:shd w:fill="FFFFFF"/>
            <w:tcMar>
              <w:top w:w="75" w:type="dxa"/>
              <w:left w:w="75" w:type="dxa"/>
              <w:bottom w:w="75" w:type="dxa"/>
              <w:right w:w="75" w:type="dxa"/>
            </w:tcMar>
          </w:tcPr>
          <w:p>
            <w:pPr>
              <w:keepNext w:val="0"/>
              <w:spacing w:after="40" w:before="40"/>
            </w:pPr>
            <w:r>
              <w:rPr>
                <w:rFonts w:ascii="Arial" w:hAnsi="Arial"/>
                <w:sz w:val="18"/>
              </w:rPr>
              <w:t>Resource</w:t>
            </w:r>
          </w:p>
        </w:tc>
        <w:tc>
          <w:tcPr>
            <w:tcW w:type="dxa" w:w="7361"/>
            <w:shd w:fill="FFFFFF"/>
            <w:tcMar>
              <w:top w:w="75" w:type="dxa"/>
              <w:left w:w="75" w:type="dxa"/>
              <w:bottom w:w="75" w:type="dxa"/>
              <w:right w:w="75" w:type="dxa"/>
            </w:tcMar>
          </w:tcPr>
          <w:p>
            <w:pPr>
              <w:keepNext w:val="0"/>
              <w:spacing w:after="40" w:before="40"/>
            </w:pPr>
            <w:r>
              <w:rPr>
                <w:rFonts w:ascii="Arial" w:hAnsi="Arial"/>
                <w:sz w:val="18"/>
              </w:rPr>
              <w:t>No upfront, idle upkeep or reservation; aggregate triggered variable Mana payment (section 04.5)</w:t>
            </w:r>
          </w:p>
        </w:tc>
      </w:tr>
      <w:tr>
        <w:trPr>
          <w:cantSplit/>
        </w:trPr>
        <w:tc>
          <w:tcPr>
            <w:tcW w:type="dxa" w:w="2863"/>
            <w:shd w:fill="EFF3F5"/>
            <w:tcMar>
              <w:top w:w="75" w:type="dxa"/>
              <w:left w:w="75" w:type="dxa"/>
              <w:bottom w:w="75" w:type="dxa"/>
              <w:right w:w="75" w:type="dxa"/>
            </w:tcMar>
          </w:tcPr>
          <w:p>
            <w:pPr>
              <w:keepNext w:val="0"/>
              <w:spacing w:after="40" w:before="40"/>
            </w:pPr>
            <w:r>
              <w:rPr>
                <w:rFonts w:ascii="Arial" w:hAnsi="Arial"/>
                <w:sz w:val="18"/>
              </w:rPr>
              <w:t>Area</w:t>
            </w:r>
          </w:p>
        </w:tc>
        <w:tc>
          <w:tcPr>
            <w:tcW w:type="dxa" w:w="7361"/>
            <w:shd w:fill="EFF3F5"/>
            <w:tcMar>
              <w:top w:w="75" w:type="dxa"/>
              <w:left w:w="75" w:type="dxa"/>
              <w:bottom w:w="75" w:type="dxa"/>
              <w:right w:w="75" w:type="dxa"/>
            </w:tcMar>
          </w:tcPr>
          <w:p>
            <w:pPr>
              <w:keepNext w:val="0"/>
              <w:spacing w:after="40" w:before="40"/>
            </w:pPr>
            <w:r>
              <w:rPr>
                <w:rFonts w:ascii="Arial" w:hAnsi="Arial"/>
                <w:sz w:val="18"/>
              </w:rPr>
              <w:t>9 m caster-centered footprint; valid hostile recipients and LOS/protection checks</w:t>
            </w:r>
          </w:p>
        </w:tc>
      </w:tr>
      <w:tr>
        <w:trPr>
          <w:cantSplit/>
        </w:trPr>
        <w:tc>
          <w:tcPr>
            <w:tcW w:type="dxa" w:w="2863"/>
            <w:shd w:fill="FFFFFF"/>
            <w:tcMar>
              <w:top w:w="75" w:type="dxa"/>
              <w:left w:w="75" w:type="dxa"/>
              <w:bottom w:w="75" w:type="dxa"/>
              <w:right w:w="75" w:type="dxa"/>
            </w:tcMar>
          </w:tcPr>
          <w:p>
            <w:pPr>
              <w:keepNext w:val="0"/>
              <w:spacing w:after="40" w:before="40"/>
            </w:pPr>
            <w:r>
              <w:rPr>
                <w:rFonts w:ascii="Arial" w:hAnsi="Arial"/>
                <w:sz w:val="18"/>
              </w:rPr>
              <w:t>Magnitude</w:t>
            </w:r>
          </w:p>
        </w:tc>
        <w:tc>
          <w:tcPr>
            <w:tcW w:type="dxa" w:w="7361"/>
            <w:shd w:fill="FFFFFF"/>
            <w:tcMar>
              <w:top w:w="75" w:type="dxa"/>
              <w:left w:w="75" w:type="dxa"/>
              <w:bottom w:w="75" w:type="dxa"/>
              <w:right w:w="75" w:type="dxa"/>
            </w:tcMar>
          </w:tcPr>
          <w:p>
            <w:pPr>
              <w:keepNext w:val="0"/>
              <w:spacing w:after="40" w:before="40"/>
            </w:pPr>
            <w:r>
              <w:rPr>
                <w:rFonts w:ascii="Arial" w:hAnsi="Arial"/>
                <w:sz w:val="18"/>
              </w:rPr>
              <w:t>M_i = S * .25 * K_i; direct weapon Fire is never suppressed</w:t>
            </w:r>
          </w:p>
        </w:tc>
      </w:tr>
      <w:tr>
        <w:trPr>
          <w:cantSplit/>
        </w:trPr>
        <w:tc>
          <w:tcPr>
            <w:tcW w:type="dxa" w:w="2863"/>
            <w:shd w:fill="EFF3F5"/>
            <w:tcMar>
              <w:top w:w="75" w:type="dxa"/>
              <w:left w:w="75" w:type="dxa"/>
              <w:bottom w:w="75" w:type="dxa"/>
              <w:right w:w="75" w:type="dxa"/>
            </w:tcMar>
          </w:tcPr>
          <w:p>
            <w:pPr>
              <w:keepNext w:val="0"/>
              <w:spacing w:after="40" w:before="40"/>
            </w:pPr>
            <w:r>
              <w:rPr>
                <w:rFonts w:ascii="Arial" w:hAnsi="Arial"/>
                <w:sz w:val="18"/>
              </w:rPr>
              <w:t>Base Mana anchor</w:t>
            </w:r>
          </w:p>
        </w:tc>
        <w:tc>
          <w:tcPr>
            <w:tcW w:type="dxa" w:w="7361"/>
            <w:shd w:fill="EFF3F5"/>
            <w:tcMar>
              <w:top w:w="75" w:type="dxa"/>
              <w:left w:w="75" w:type="dxa"/>
              <w:bottom w:w="75" w:type="dxa"/>
              <w:right w:w="75" w:type="dxa"/>
            </w:tcMar>
          </w:tcPr>
          <w:p>
            <w:pPr>
              <w:keepNext w:val="0"/>
              <w:spacing w:after="40" w:before="40"/>
            </w:pPr>
            <w:r>
              <w:rPr>
                <w:rFonts w:ascii="Arial" w:hAnsi="Arial"/>
                <w:sz w:val="18"/>
              </w:rPr>
              <w:t>.75% total Max Mana per admitted unmodified recipient; fractional payment, no per-target round-up</w:t>
            </w:r>
          </w:p>
        </w:tc>
      </w:tr>
      <w:tr>
        <w:trPr>
          <w:cantSplit/>
        </w:trPr>
        <w:tc>
          <w:tcPr>
            <w:tcW w:type="dxa" w:w="2863"/>
            <w:shd w:fill="FFFFFF"/>
            <w:tcMar>
              <w:top w:w="75" w:type="dxa"/>
              <w:left w:w="75" w:type="dxa"/>
              <w:bottom w:w="75" w:type="dxa"/>
              <w:right w:w="75" w:type="dxa"/>
            </w:tcMar>
          </w:tcPr>
          <w:p>
            <w:pPr>
              <w:keepNext w:val="0"/>
              <w:spacing w:after="40" w:before="40"/>
            </w:pPr>
            <w:r>
              <w:rPr>
                <w:rFonts w:ascii="Arial" w:hAnsi="Arial"/>
                <w:sz w:val="18"/>
              </w:rPr>
              <w:t>Presentation</w:t>
            </w:r>
          </w:p>
        </w:tc>
        <w:tc>
          <w:tcPr>
            <w:tcW w:type="dxa" w:w="7361"/>
            <w:shd w:fill="FFFFFF"/>
            <w:tcMar>
              <w:top w:w="75" w:type="dxa"/>
              <w:left w:w="75" w:type="dxa"/>
              <w:bottom w:w="75" w:type="dxa"/>
              <w:right w:w="75" w:type="dxa"/>
            </w:tcMar>
          </w:tcPr>
          <w:p>
            <w:pPr>
              <w:keepNext w:val="0"/>
              <w:spacing w:after="40" w:before="40"/>
            </w:pPr>
            <w:r>
              <w:rPr>
                <w:rFonts w:ascii="Arial" w:hAnsi="Arial"/>
                <w:sz w:val="18"/>
              </w:rPr>
              <w:t>Fire_AoE2 squiggles at half prior visual scale; unchanged spiral on proc; Impact_Fire and brief red target flash</w:t>
            </w:r>
          </w:p>
        </w:tc>
      </w:tr>
    </w:tbl>
    <w:p>
      <w:pPr>
        <w:keepNext w:val="0"/>
        <w:keepLines w:val="0"/>
        <w:pageBreakBefore w:val="0"/>
        <w:spacing w:after="100"/>
      </w:pPr>
      <w:r>
        <w:rPr>
          <w:b w:val="0"/>
          <w:i w:val="0"/>
        </w:rPr>
        <w:t>The complete source, cost, late-target, recursion and visual ownership rules are in section 04.5. Unsupported source producers do not block ordinary weapon damage or permit an invented source estimate. The old conversion/restore mechanic and low-cost coefficient are no longer normative.</w:t>
      </w:r>
    </w:p>
    <w:p>
      <w:pPr>
        <w:keepNext w:val="0"/>
        <w:keepLines w:val="0"/>
        <w:pageBreakBefore w:val="0"/>
        <w:spacing w:after="100"/>
      </w:pPr>
      <w:r>
        <w:rPr>
          <w:b w:val="0"/>
          <w:i w:val="0"/>
        </w:rPr>
        <w:t>Link eligibility is component-scoped: magnitude/radius/cost modifiers need actual fields. No reservation/upkeep-only modifier is made eligible by the Aura label. Generated pulses are NoProc and do not earn basic-attack Mana/Stamina refunds. Level scaling consumes the canonical skill rank, not Skill XP.</w:t>
      </w:r>
    </w:p>
    <w:p>
      <w:pPr>
        <w:keepNext w:val="0"/>
        <w:keepLines w:val="0"/>
        <w:pageBreakBefore w:val="0"/>
        <w:spacing w:after="100"/>
      </w:pPr>
      <w:r>
        <w:rPr>
          <w:b w:val="0"/>
          <w:i w:val="0"/>
        </w:rPr>
        <w:t>Ember Golem was discussed as a possible teaching source. Do not silently steal Wall of Fire's existing proposed source or duplicate it; promotion requires an explicit source assignment/reassignment and the source-validation gate. No separate Mantle of Fire record is created.</w:t>
      </w:r>
    </w:p>
    <w:p>
      <w:pPr>
        <w:pStyle w:val="Heading2"/>
        <w:keepNext/>
        <w:pageBreakBefore/>
      </w:pPr>
      <w:r>
        <w:rPr>
          <w:b w:val="0"/>
          <w:i w:val="0"/>
        </w:rPr>
        <w:t>SK-091. Mantle of Shadows</w:t>
      </w:r>
    </w:p>
    <w:p>
      <w:pPr>
        <w:keepNext w:val="0"/>
        <w:keepLines w:val="0"/>
        <w:pageBreakBefore w:val="0"/>
        <w:spacing w:after="100"/>
      </w:pPr>
      <w:r>
        <w:rPr>
          <w:b w:val="0"/>
          <w:i w:val="0"/>
        </w:rPr>
        <w:t>rpg.skill.mantle_of_shadows | Tier TBD | Phase 09 | Aura | Void</w:t>
      </w:r>
    </w:p>
    <w:p>
      <w:pPr>
        <w:keepNext w:val="0"/>
        <w:keepLines w:val="0"/>
        <w:pageBreakBefore w:val="0"/>
        <w:spacing w:after="100"/>
      </w:pPr>
      <w:r>
        <w:rPr>
          <w:b w:val="0"/>
          <w:i w:val="0"/>
        </w:rPr>
        <w:t>The caster and allied players build a shared Despair Chain through eligible Void damage, empowering outgoing player Void damage while they remain inside the dominant mantle.</w:t>
      </w:r>
    </w:p>
    <w:tbl>
      <w:tblPr>
        <w:tblW w:type="auto" w:w="0"/>
        <w:tblLayout w:type="fixed"/>
        <w:tblLook w:firstColumn="1" w:firstRow="1" w:lastColumn="0" w:lastRow="0" w:noHBand="0" w:noVBand="1" w:val="04A0"/>
        <w:tblBorders>
          <w:top w:val="single" w:sz="3" w:color="DAE2E7"/>
          <w:left w:val="single" w:sz="3" w:color="DAE2E7"/>
          <w:bottom w:val="single" w:sz="3" w:color="DAE2E7"/>
          <w:right w:val="single" w:sz="3" w:color="DAE2E7"/>
          <w:insideH w:val="single" w:sz="3" w:color="DAE2E7"/>
          <w:insideV w:val="single" w:sz="3" w:color="DAE2E7"/>
        </w:tblBorders>
      </w:tblPr>
      <w:tblGrid>
        <w:gridCol w:w="2863"/>
        <w:gridCol w:w="7361"/>
      </w:tblGrid>
      <w:tr>
        <w:trPr>
          <w:cantSplit/>
          <w:tblHeader/>
        </w:trPr>
        <w:tc>
          <w:tcPr>
            <w:tcW w:type="dxa" w:w="2863"/>
            <w:tcMar>
              <w:top w:w="75" w:type="dxa"/>
              <w:left w:w="75" w:type="dxa"/>
              <w:bottom w:w="75" w:type="dxa"/>
              <w:right w:w="75" w:type="dxa"/>
            </w:tcMar>
            <w:shd w:fill="173F49"/>
          </w:tcPr>
          <w:p>
            <w:pPr>
              <w:keepNext w:val="0"/>
              <w:spacing w:after="40" w:before="40"/>
            </w:pPr>
            <w:r>
              <w:rPr>
                <w:rFonts w:ascii="Arial" w:hAnsi="Arial"/>
                <w:b/>
                <w:color w:val="FFFFFF"/>
                <w:sz w:val="18"/>
              </w:rPr>
              <w:t>Execution field</w:t>
            </w:r>
          </w:p>
        </w:tc>
        <w:tc>
          <w:tcPr>
            <w:tcW w:type="dxa" w:w="7361"/>
            <w:tcMar>
              <w:top w:w="75" w:type="dxa"/>
              <w:left w:w="75" w:type="dxa"/>
              <w:bottom w:w="75" w:type="dxa"/>
              <w:right w:w="75" w:type="dxa"/>
            </w:tcMar>
            <w:shd w:fill="173F49"/>
          </w:tcPr>
          <w:p>
            <w:pPr>
              <w:keepNext w:val="0"/>
              <w:spacing w:after="40" w:before="40"/>
            </w:pPr>
            <w:r>
              <w:t>Canonical v1.5.2 contract</w:t>
            </w:r>
          </w:p>
        </w:tc>
      </w:tr>
      <w:tr>
        <w:trPr>
          <w:cantSplit/>
        </w:trPr>
        <w:tc>
          <w:tcPr>
            <w:tcW w:type="dxa" w:w="2863"/>
            <w:shd w:fill="EFF3F5"/>
            <w:tcMar>
              <w:top w:w="75" w:type="dxa"/>
              <w:left w:w="75" w:type="dxa"/>
              <w:bottom w:w="75" w:type="dxa"/>
              <w:right w:w="75" w:type="dxa"/>
            </w:tcMar>
          </w:tcPr>
          <w:p>
            <w:pPr>
              <w:keepNext w:val="0"/>
              <w:spacing w:after="40" w:before="40"/>
            </w:pPr>
            <w:r>
              <w:rPr>
                <w:rFonts w:ascii="Arial" w:hAnsi="Arial"/>
                <w:sz w:val="18"/>
              </w:rPr>
              <w:t>Alias / identity</w:t>
            </w:r>
          </w:p>
        </w:tc>
        <w:tc>
          <w:tcPr>
            <w:tcW w:type="dxa" w:w="7361"/>
            <w:shd w:fill="EFF3F5"/>
            <w:tcMar>
              <w:top w:w="75" w:type="dxa"/>
              <w:left w:w="75" w:type="dxa"/>
              <w:bottom w:w="75" w:type="dxa"/>
              <w:right w:w="75" w:type="dxa"/>
            </w:tcMar>
          </w:tcPr>
          <w:p>
            <w:pPr>
              <w:keepNext w:val="0"/>
              <w:spacing w:after="40" w:before="40"/>
            </w:pPr>
            <w:r>
              <w:rPr>
                <w:rFonts w:ascii="Arial" w:hAnsi="Arial"/>
                <w:sz w:val="18"/>
              </w:rPr>
              <w:t>Aura of Despair is the old name of this same skill; no duplicate roster entry</w:t>
            </w:r>
          </w:p>
        </w:tc>
      </w:tr>
      <w:tr>
        <w:trPr>
          <w:cantSplit/>
        </w:trPr>
        <w:tc>
          <w:tcPr>
            <w:tcW w:type="dxa" w:w="2863"/>
            <w:shd w:fill="FFFFFF"/>
            <w:tcMar>
              <w:top w:w="75" w:type="dxa"/>
              <w:left w:w="75" w:type="dxa"/>
              <w:bottom w:w="75" w:type="dxa"/>
              <w:right w:w="75" w:type="dxa"/>
            </w:tcMar>
          </w:tcPr>
          <w:p>
            <w:pPr>
              <w:keepNext w:val="0"/>
              <w:spacing w:after="40" w:before="40"/>
            </w:pPr>
            <w:r>
              <w:rPr>
                <w:rFonts w:ascii="Arial" w:hAnsi="Arial"/>
                <w:sz w:val="18"/>
              </w:rPr>
              <w:t>Weapon / resource</w:t>
            </w:r>
          </w:p>
        </w:tc>
        <w:tc>
          <w:tcPr>
            <w:tcW w:type="dxa" w:w="7361"/>
            <w:shd w:fill="FFFFFF"/>
            <w:tcMar>
              <w:top w:w="75" w:type="dxa"/>
              <w:left w:w="75" w:type="dxa"/>
              <w:bottom w:w="75" w:type="dxa"/>
              <w:right w:w="75" w:type="dxa"/>
            </w:tcMar>
          </w:tcPr>
          <w:p>
            <w:pPr>
              <w:keepNext w:val="0"/>
              <w:spacing w:after="40" w:before="40"/>
            </w:pPr>
            <w:r>
              <w:rPr>
                <w:rFonts w:ascii="Arial" w:hAnsi="Arial"/>
                <w:sz w:val="18"/>
              </w:rPr>
              <w:t>No weapon requirement; resource contract remains TBD</w:t>
            </w:r>
          </w:p>
        </w:tc>
      </w:tr>
      <w:tr>
        <w:trPr>
          <w:cantSplit/>
        </w:trPr>
        <w:tc>
          <w:tcPr>
            <w:tcW w:type="dxa" w:w="2863"/>
            <w:shd w:fill="EFF3F5"/>
            <w:tcMar>
              <w:top w:w="75" w:type="dxa"/>
              <w:left w:w="75" w:type="dxa"/>
              <w:bottom w:w="75" w:type="dxa"/>
              <w:right w:w="75" w:type="dxa"/>
            </w:tcMar>
          </w:tcPr>
          <w:p>
            <w:pPr>
              <w:keepNext w:val="0"/>
              <w:spacing w:after="40" w:before="40"/>
            </w:pPr>
            <w:r>
              <w:rPr>
                <w:rFonts w:ascii="Arial" w:hAnsi="Arial"/>
                <w:sz w:val="18"/>
              </w:rPr>
              <w:t>Damage bonus</w:t>
            </w:r>
          </w:p>
        </w:tc>
        <w:tc>
          <w:tcPr>
            <w:tcW w:type="dxa" w:w="7361"/>
            <w:shd w:fill="EFF3F5"/>
            <w:tcMar>
              <w:top w:w="75" w:type="dxa"/>
              <w:left w:w="75" w:type="dxa"/>
              <w:bottom w:w="75" w:type="dxa"/>
              <w:right w:w="75" w:type="dxa"/>
            </w:tcMar>
          </w:tcPr>
          <w:p>
            <w:pPr>
              <w:keepNext w:val="0"/>
              <w:spacing w:after="40" w:before="40"/>
            </w:pPr>
            <w:r>
              <w:rPr>
                <w:rFonts w:ascii="Arial" w:hAnsi="Arial"/>
                <w:sz w:val="18"/>
              </w:rPr>
              <w:t>1 + Chain/100 More Void Damage; Chain 0..100, maximum 2.00x</w:t>
            </w:r>
          </w:p>
        </w:tc>
      </w:tr>
      <w:tr>
        <w:trPr>
          <w:cantSplit/>
        </w:trPr>
        <w:tc>
          <w:tcPr>
            <w:tcW w:type="dxa" w:w="2863"/>
            <w:shd w:fill="FFFFFF"/>
            <w:tcMar>
              <w:top w:w="75" w:type="dxa"/>
              <w:left w:w="75" w:type="dxa"/>
              <w:bottom w:w="75" w:type="dxa"/>
              <w:right w:w="75" w:type="dxa"/>
            </w:tcMar>
          </w:tcPr>
          <w:p>
            <w:pPr>
              <w:keepNext w:val="0"/>
              <w:spacing w:after="40" w:before="40"/>
            </w:pPr>
            <w:r>
              <w:rPr>
                <w:rFonts w:ascii="Arial" w:hAnsi="Arial"/>
                <w:sz w:val="18"/>
              </w:rPr>
              <w:t>Overlap</w:t>
            </w:r>
          </w:p>
        </w:tc>
        <w:tc>
          <w:tcPr>
            <w:tcW w:type="dxa" w:w="7361"/>
            <w:shd w:fill="FFFFFF"/>
            <w:tcMar>
              <w:top w:w="75" w:type="dxa"/>
              <w:left w:w="75" w:type="dxa"/>
              <w:bottom w:w="75" w:type="dxa"/>
              <w:right w:w="75" w:type="dxa"/>
            </w:tcMar>
          </w:tcPr>
          <w:p>
            <w:pPr>
              <w:keepNext w:val="0"/>
              <w:spacing w:after="40" w:before="40"/>
            </w:pPr>
            <w:r>
              <w:rPr>
                <w:rFonts w:ascii="Arial" w:hAnsi="Arial"/>
                <w:sz w:val="18"/>
              </w:rPr>
              <w:t>Only the highest-chain valid aura affects each player; that same aura alone receives their contribution</w:t>
            </w:r>
          </w:p>
        </w:tc>
      </w:tr>
      <w:tr>
        <w:trPr>
          <w:cantSplit/>
        </w:trPr>
        <w:tc>
          <w:tcPr>
            <w:tcW w:type="dxa" w:w="2863"/>
            <w:shd w:fill="EFF3F5"/>
            <w:tcMar>
              <w:top w:w="75" w:type="dxa"/>
              <w:left w:w="75" w:type="dxa"/>
              <w:bottom w:w="75" w:type="dxa"/>
              <w:right w:w="75" w:type="dxa"/>
            </w:tcMar>
          </w:tcPr>
          <w:p>
            <w:pPr>
              <w:keepNext w:val="0"/>
              <w:spacing w:after="40" w:before="40"/>
            </w:pPr>
            <w:r>
              <w:rPr>
                <w:rFonts w:ascii="Arial" w:hAnsi="Arial"/>
                <w:sz w:val="18"/>
              </w:rPr>
              <w:t>Initial tuning proposal</w:t>
            </w:r>
          </w:p>
        </w:tc>
        <w:tc>
          <w:tcPr>
            <w:tcW w:type="dxa" w:w="7361"/>
            <w:shd w:fill="EFF3F5"/>
            <w:tcMar>
              <w:top w:w="75" w:type="dxa"/>
              <w:left w:w="75" w:type="dxa"/>
              <w:bottom w:w="75" w:type="dxa"/>
              <w:right w:w="75" w:type="dxa"/>
            </w:tcMar>
          </w:tcPr>
          <w:p>
            <w:pPr>
              <w:keepNext w:val="0"/>
              <w:spacing w:after="40" w:before="40"/>
            </w:pPr>
            <w:r>
              <w:rPr>
                <w:rFonts w:ascii="Arial" w:hAnsi="Arial"/>
                <w:sz w:val="18"/>
              </w:rPr>
              <w:t>12 m radius; active contributors measured over 5 s; exact values below are carried forward as proposed tuning, not measured production balance</w:t>
            </w:r>
          </w:p>
        </w:tc>
      </w:tr>
      <w:tr>
        <w:trPr>
          <w:cantSplit/>
        </w:trPr>
        <w:tc>
          <w:tcPr>
            <w:tcW w:type="dxa" w:w="2863"/>
            <w:shd w:fill="FFFFFF"/>
            <w:tcMar>
              <w:top w:w="75" w:type="dxa"/>
              <w:left w:w="75" w:type="dxa"/>
              <w:bottom w:w="75" w:type="dxa"/>
              <w:right w:w="75" w:type="dxa"/>
            </w:tcMar>
          </w:tcPr>
          <w:p>
            <w:pPr>
              <w:keepNext w:val="0"/>
              <w:spacing w:after="40" w:before="40"/>
            </w:pPr>
            <w:r>
              <w:rPr>
                <w:rFonts w:ascii="Arial" w:hAnsi="Arial"/>
                <w:sz w:val="18"/>
              </w:rPr>
              <w:t>Release prerequisites</w:t>
            </w:r>
          </w:p>
        </w:tc>
        <w:tc>
          <w:tcPr>
            <w:tcW w:type="dxa" w:w="7361"/>
            <w:shd w:fill="FFFFFF"/>
            <w:tcMar>
              <w:top w:w="75" w:type="dxa"/>
              <w:left w:w="75" w:type="dxa"/>
              <w:bottom w:w="75" w:type="dxa"/>
              <w:right w:w="75" w:type="dxa"/>
            </w:tcMar>
          </w:tcPr>
          <w:p>
            <w:pPr>
              <w:keepNext w:val="0"/>
              <w:spacing w:after="40" w:before="40"/>
            </w:pPr>
            <w:r>
              <w:rPr>
                <w:rFonts w:ascii="Arial" w:hAnsi="Arial"/>
                <w:sz w:val="18"/>
              </w:rPr>
              <w:t>Author resource cost, activation/cooldown and approve tuning before public acquisition</w:t>
            </w:r>
          </w:p>
        </w:tc>
      </w:tr>
    </w:tbl>
    <w:p>
      <w:pPr>
        <w:keepNext w:val="0"/>
        <w:keepLines w:val="0"/>
        <w:pageBreakBefore w:val="0"/>
        <w:spacing w:after="100"/>
      </w:pPr>
      <w:r>
        <w:rPr>
          <w:b w:val="0"/>
          <w:i w:val="0"/>
        </w:rPr>
        <w:t>Core ownership: the attacker must be a current valid allied player inside the aura; the enemy need not be inside its radius. Permission and valid positive Void damage are still required. Resolve equal-chain ties deterministically. Leaving the aura removes its bonus; an overlap cannot multiply, merge or sum two chains.</w:t>
      </w:r>
    </w:p>
    <w:p>
      <w:pPr>
        <w:keepNext w:val="0"/>
        <w:keepLines w:val="0"/>
        <w:pageBreakBefore w:val="0"/>
        <w:spacing w:after="100"/>
      </w:pPr>
      <w:r>
        <w:rPr>
          <w:b w:val="0"/>
          <w:i w:val="0"/>
        </w:rPr>
        <w:t>Proposed starting curve from the discussion: P(gain +1) = ProcCoefficient / (1 + .35*(N-1)), with N the number of active allied Void contributors in that aura during the previous 5 s, including the current eligible contributor. Idle bystanders do not reduce chance. Each authored attack offers a bounded contribution, not one full roll per AoE victim; multi-hit/continuous damage uses its declared proc budget.</w:t>
      </w:r>
    </w:p>
    <w:p>
      <w:pPr>
        <w:keepNext w:val="0"/>
        <w:keepLines w:val="0"/>
        <w:pageBreakBefore w:val="0"/>
        <w:spacing w:after="100"/>
      </w:pPr>
      <w:r>
        <w:rPr>
          <w:b w:val="0"/>
          <w:i w:val="0"/>
        </w:rPr>
        <w:t>Proposed growth/decay: no more than +5 Chain in a rolling second, no saved unused credits; after 5 s without eligible contributing combat, decay at 4 Chain/sec. A qualifying attempt, not only a lucky successful roll, maintains activity. At zero/disabled/dead-owner state use the existing aura lifecycle, never a second damage owner.</w:t>
      </w:r>
    </w:p>
    <w:p>
      <w:pPr>
        <w:keepNext w:val="0"/>
        <w:keepLines w:val="0"/>
        <w:pageBreakBefore w:val="0"/>
        <w:spacing w:after="100"/>
      </w:pPr>
      <w:r>
        <w:rPr>
          <w:b w:val="0"/>
          <w:i w:val="0"/>
        </w:rPr>
        <w:t>Initial eligibility excludes summons, reflection, environmental and recursively derived/NoProc damage. A Void summon theme does not automatically make Physical archer shots contribute. This revision does not authorize a new minion-chain extension.</w:t>
      </w:r>
    </w:p>
    <w:p>
      <w:pPr>
        <w:keepNext w:val="0"/>
        <w:keepLines w:val="0"/>
        <w:pageBreakBefore w:val="0"/>
        <w:spacing w:after="100"/>
      </w:pPr>
      <w:r>
        <w:rPr>
          <w:b w:val="0"/>
          <w:i w:val="0"/>
        </w:rPr>
        <w:t>Presentation: one horizontal shadowy chain/readout for the dominant mantle, outside the reticle/native bars, showing current count and bonus. Reuse a restrained native/project Void aura layer. Chain HUD and world visuals remain cosmetic. No Chill/Freeze/Comet mechanics belong to this name.</w:t>
      </w:r>
    </w:p>
    <w:p>
      <w:pPr>
        <w:pStyle w:val="Heading2"/>
        <w:keepNext/>
        <w:pageBreakBefore/>
      </w:pPr>
      <w:r>
        <w:rPr>
          <w:b w:val="0"/>
          <w:i w:val="0"/>
        </w:rPr>
        <w:t>SK-095. Blessing of Protection</w:t>
      </w:r>
    </w:p>
    <w:p>
      <w:pPr>
        <w:keepNext w:val="0"/>
        <w:keepLines w:val="0"/>
        <w:pageBreakBefore w:val="0"/>
        <w:spacing w:after="100"/>
      </w:pPr>
      <w:r>
        <w:rPr>
          <w:b w:val="0"/>
          <w:i w:val="0"/>
        </w:rPr>
        <w:t>rpg.skill.blessing_of_protection | Tier III | Phase 13 existing record | DirectTarget / Buff | Wind</w:t>
      </w:r>
    </w:p>
    <w:p>
      <w:pPr>
        <w:keepNext w:val="0"/>
        <w:keepLines w:val="0"/>
        <w:pageBreakBefore w:val="0"/>
        <w:spacing w:after="100"/>
      </w:pPr>
      <w:r>
        <w:rPr>
          <w:b w:val="0"/>
          <w:i w:val="0"/>
        </w:rPr>
        <w:t>Bless the caster or an ally for 30 seconds so each eligible direct hostile hit cannot cause damage exceeding 10% of that target's current maximum Health.</w:t>
      </w:r>
    </w:p>
    <w:tbl>
      <w:tblPr>
        <w:tblW w:type="auto" w:w="0"/>
        <w:tblLayout w:type="fixed"/>
        <w:tblLook w:firstColumn="1" w:firstRow="1" w:lastColumn="0" w:lastRow="0" w:noHBand="0" w:noVBand="1" w:val="04A0"/>
        <w:tblBorders>
          <w:top w:val="single" w:sz="3" w:color="DAE2E7"/>
          <w:left w:val="single" w:sz="3" w:color="DAE2E7"/>
          <w:bottom w:val="single" w:sz="3" w:color="DAE2E7"/>
          <w:right w:val="single" w:sz="3" w:color="DAE2E7"/>
          <w:insideH w:val="single" w:sz="3" w:color="DAE2E7"/>
          <w:insideV w:val="single" w:sz="3" w:color="DAE2E7"/>
        </w:tblBorders>
      </w:tblPr>
      <w:tblGrid>
        <w:gridCol w:w="2863"/>
        <w:gridCol w:w="7361"/>
      </w:tblGrid>
      <w:tr>
        <w:trPr>
          <w:cantSplit/>
          <w:tblHeader/>
        </w:trPr>
        <w:tc>
          <w:tcPr>
            <w:tcW w:type="dxa" w:w="2863"/>
            <w:tcMar>
              <w:top w:w="75" w:type="dxa"/>
              <w:left w:w="75" w:type="dxa"/>
              <w:bottom w:w="75" w:type="dxa"/>
              <w:right w:w="75" w:type="dxa"/>
            </w:tcMar>
            <w:shd w:fill="173F49"/>
          </w:tcPr>
          <w:p>
            <w:pPr>
              <w:keepNext w:val="0"/>
              <w:spacing w:after="40" w:before="40"/>
            </w:pPr>
            <w:r>
              <w:rPr>
                <w:rFonts w:ascii="Arial" w:hAnsi="Arial"/>
                <w:b/>
                <w:color w:val="FFFFFF"/>
                <w:sz w:val="18"/>
              </w:rPr>
              <w:t>Execution field</w:t>
            </w:r>
          </w:p>
        </w:tc>
        <w:tc>
          <w:tcPr>
            <w:tcW w:type="dxa" w:w="7361"/>
            <w:tcMar>
              <w:top w:w="75" w:type="dxa"/>
              <w:left w:w="75" w:type="dxa"/>
              <w:bottom w:w="75" w:type="dxa"/>
              <w:right w:w="75" w:type="dxa"/>
            </w:tcMar>
            <w:shd w:fill="173F49"/>
          </w:tcPr>
          <w:p>
            <w:pPr>
              <w:keepNext w:val="0"/>
              <w:spacing w:after="40" w:before="40"/>
            </w:pPr>
            <w:r>
              <w:t>Canonical v1.5.2 contract</w:t>
            </w:r>
          </w:p>
        </w:tc>
      </w:tr>
      <w:tr>
        <w:trPr>
          <w:cantSplit/>
        </w:trPr>
        <w:tc>
          <w:tcPr>
            <w:tcW w:type="dxa" w:w="2863"/>
            <w:shd w:fill="EFF3F5"/>
            <w:tcMar>
              <w:top w:w="75" w:type="dxa"/>
              <w:left w:w="75" w:type="dxa"/>
              <w:bottom w:w="75" w:type="dxa"/>
              <w:right w:w="75" w:type="dxa"/>
            </w:tcMar>
          </w:tcPr>
          <w:p>
            <w:pPr>
              <w:keepNext w:val="0"/>
              <w:spacing w:after="40" w:before="40"/>
            </w:pPr>
            <w:r>
              <w:rPr>
                <w:rFonts w:ascii="Arial" w:hAnsi="Arial"/>
                <w:sz w:val="18"/>
              </w:rPr>
              <w:t>Source</w:t>
            </w:r>
          </w:p>
        </w:tc>
        <w:tc>
          <w:tcPr>
            <w:tcW w:type="dxa" w:w="7361"/>
            <w:shd w:fill="EFF3F5"/>
            <w:tcMar>
              <w:top w:w="75" w:type="dxa"/>
              <w:left w:w="75" w:type="dxa"/>
              <w:bottom w:w="75" w:type="dxa"/>
              <w:right w:w="75" w:type="dxa"/>
            </w:tcMar>
          </w:tcPr>
          <w:p>
            <w:pPr>
              <w:keepNext w:val="0"/>
              <w:spacing w:after="40" w:before="40"/>
            </w:pPr>
            <w:r>
              <w:rPr>
                <w:rFonts w:ascii="Arial" w:hAnsi="Arial"/>
                <w:sz w:val="18"/>
              </w:rPr>
              <w:t>UNASSIGNED; restored existing catalog record [R1]</w:t>
            </w:r>
          </w:p>
        </w:tc>
      </w:tr>
      <w:tr>
        <w:trPr>
          <w:cantSplit/>
        </w:trPr>
        <w:tc>
          <w:tcPr>
            <w:tcW w:type="dxa" w:w="2863"/>
            <w:shd w:fill="FFFFFF"/>
            <w:tcMar>
              <w:top w:w="75" w:type="dxa"/>
              <w:left w:w="75" w:type="dxa"/>
              <w:bottom w:w="75" w:type="dxa"/>
              <w:right w:w="75" w:type="dxa"/>
            </w:tcMar>
          </w:tcPr>
          <w:p>
            <w:pPr>
              <w:keepNext w:val="0"/>
              <w:spacing w:after="40" w:before="40"/>
            </w:pPr>
            <w:r>
              <w:rPr>
                <w:rFonts w:ascii="Arial" w:hAnsi="Arial"/>
                <w:sz w:val="18"/>
              </w:rPr>
              <w:t>Weapon / resource</w:t>
            </w:r>
          </w:p>
        </w:tc>
        <w:tc>
          <w:tcPr>
            <w:tcW w:type="dxa" w:w="7361"/>
            <w:shd w:fill="FFFFFF"/>
            <w:tcMar>
              <w:top w:w="75" w:type="dxa"/>
              <w:left w:w="75" w:type="dxa"/>
              <w:bottom w:w="75" w:type="dxa"/>
              <w:right w:w="75" w:type="dxa"/>
            </w:tcMar>
          </w:tcPr>
          <w:p>
            <w:pPr>
              <w:keepNext w:val="0"/>
              <w:spacing w:after="40" w:before="40"/>
            </w:pPr>
            <w:r>
              <w:rPr>
                <w:rFonts w:ascii="Arial" w:hAnsi="Arial"/>
                <w:sz w:val="18"/>
              </w:rPr>
              <w:t>Spellbooks; Mana 30</w:t>
            </w:r>
          </w:p>
        </w:tc>
      </w:tr>
      <w:tr>
        <w:trPr>
          <w:cantSplit/>
        </w:trPr>
        <w:tc>
          <w:tcPr>
            <w:tcW w:type="dxa" w:w="2863"/>
            <w:shd w:fill="EFF3F5"/>
            <w:tcMar>
              <w:top w:w="75" w:type="dxa"/>
              <w:left w:w="75" w:type="dxa"/>
              <w:bottom w:w="75" w:type="dxa"/>
              <w:right w:w="75" w:type="dxa"/>
            </w:tcMar>
          </w:tcPr>
          <w:p>
            <w:pPr>
              <w:keepNext w:val="0"/>
              <w:spacing w:after="40" w:before="40"/>
            </w:pPr>
            <w:r>
              <w:rPr>
                <w:rFonts w:ascii="Arial" w:hAnsi="Arial"/>
                <w:sz w:val="18"/>
              </w:rPr>
              <w:t>Activation / cooldown / duration</w:t>
            </w:r>
          </w:p>
        </w:tc>
        <w:tc>
          <w:tcPr>
            <w:tcW w:type="dxa" w:w="7361"/>
            <w:shd w:fill="EFF3F5"/>
            <w:tcMar>
              <w:top w:w="75" w:type="dxa"/>
              <w:left w:w="75" w:type="dxa"/>
              <w:bottom w:w="75" w:type="dxa"/>
              <w:right w:w="75" w:type="dxa"/>
            </w:tcMar>
          </w:tcPr>
          <w:p>
            <w:pPr>
              <w:keepNext w:val="0"/>
              <w:spacing w:after="40" w:before="40"/>
            </w:pPr>
            <w:r>
              <w:rPr>
                <w:rFonts w:ascii="Arial" w:hAnsi="Arial"/>
                <w:sz w:val="18"/>
              </w:rPr>
              <w:t>Instant; cooldown 30 s; duration 30 s</w:t>
            </w:r>
          </w:p>
        </w:tc>
      </w:tr>
      <w:tr>
        <w:trPr>
          <w:cantSplit/>
        </w:trPr>
        <w:tc>
          <w:tcPr>
            <w:tcW w:type="dxa" w:w="2863"/>
            <w:shd w:fill="FFFFFF"/>
            <w:tcMar>
              <w:top w:w="75" w:type="dxa"/>
              <w:left w:w="75" w:type="dxa"/>
              <w:bottom w:w="75" w:type="dxa"/>
              <w:right w:w="75" w:type="dxa"/>
            </w:tcMar>
          </w:tcPr>
          <w:p>
            <w:pPr>
              <w:keepNext w:val="0"/>
              <w:spacing w:after="40" w:before="40"/>
            </w:pPr>
            <w:r>
              <w:rPr>
                <w:rFonts w:ascii="Arial" w:hAnsi="Arial"/>
                <w:sz w:val="18"/>
              </w:rPr>
              <w:t>Range / target</w:t>
            </w:r>
          </w:p>
        </w:tc>
        <w:tc>
          <w:tcPr>
            <w:tcW w:type="dxa" w:w="7361"/>
            <w:shd w:fill="FFFFFF"/>
            <w:tcMar>
              <w:top w:w="75" w:type="dxa"/>
              <w:left w:w="75" w:type="dxa"/>
              <w:bottom w:w="75" w:type="dxa"/>
              <w:right w:w="75" w:type="dxa"/>
            </w:tcMar>
          </w:tcPr>
          <w:p>
            <w:pPr>
              <w:keepNext w:val="0"/>
              <w:spacing w:after="40" w:before="40"/>
            </w:pPr>
            <w:r>
              <w:rPr>
                <w:rFonts w:ascii="Arial" w:hAnsi="Arial"/>
                <w:sz w:val="18"/>
              </w:rPr>
              <w:t>18 m to friendly ally, or self</w:t>
            </w:r>
          </w:p>
        </w:tc>
      </w:tr>
      <w:tr>
        <w:trPr>
          <w:cantSplit/>
        </w:trPr>
        <w:tc>
          <w:tcPr>
            <w:tcW w:type="dxa" w:w="2863"/>
            <w:shd w:fill="EFF3F5"/>
            <w:tcMar>
              <w:top w:w="75" w:type="dxa"/>
              <w:left w:w="75" w:type="dxa"/>
              <w:bottom w:w="75" w:type="dxa"/>
              <w:right w:w="75" w:type="dxa"/>
            </w:tcMar>
          </w:tcPr>
          <w:p>
            <w:pPr>
              <w:keepNext w:val="0"/>
              <w:spacing w:after="40" w:before="40"/>
            </w:pPr>
            <w:r>
              <w:rPr>
                <w:rFonts w:ascii="Arial" w:hAnsi="Arial"/>
                <w:sz w:val="18"/>
              </w:rPr>
              <w:t>Protection boundary</w:t>
            </w:r>
          </w:p>
        </w:tc>
        <w:tc>
          <w:tcPr>
            <w:tcW w:type="dxa" w:w="7361"/>
            <w:shd w:fill="EFF3F5"/>
            <w:tcMar>
              <w:top w:w="75" w:type="dxa"/>
              <w:left w:w="75" w:type="dxa"/>
              <w:bottom w:w="75" w:type="dxa"/>
              <w:right w:w="75" w:type="dxa"/>
            </w:tcMar>
          </w:tcPr>
          <w:p>
            <w:pPr>
              <w:keepNext w:val="0"/>
              <w:spacing w:after="40" w:before="40"/>
            </w:pPr>
            <w:r>
              <w:rPr>
                <w:rFonts w:ascii="Arial" w:hAnsi="Arial"/>
                <w:sz w:val="18"/>
              </w:rPr>
              <w:t>After mitigation, before absorption; fixed .10 * current target Max Health per eligible direct hit</w:t>
            </w:r>
          </w:p>
        </w:tc>
      </w:tr>
      <w:tr>
        <w:trPr>
          <w:cantSplit/>
        </w:trPr>
        <w:tc>
          <w:tcPr>
            <w:tcW w:type="dxa" w:w="2863"/>
            <w:shd w:fill="FFFFFF"/>
            <w:tcMar>
              <w:top w:w="75" w:type="dxa"/>
              <w:left w:w="75" w:type="dxa"/>
              <w:bottom w:w="75" w:type="dxa"/>
              <w:right w:w="75" w:type="dxa"/>
            </w:tcMar>
          </w:tcPr>
          <w:p>
            <w:pPr>
              <w:keepNext w:val="0"/>
              <w:spacing w:after="40" w:before="40"/>
            </w:pPr>
            <w:r>
              <w:rPr>
                <w:rFonts w:ascii="Arial" w:hAnsi="Arial"/>
                <w:sz w:val="18"/>
              </w:rPr>
              <w:t>Excluded damage</w:t>
            </w:r>
          </w:p>
        </w:tc>
        <w:tc>
          <w:tcPr>
            <w:tcW w:type="dxa" w:w="7361"/>
            <w:shd w:fill="FFFFFF"/>
            <w:tcMar>
              <w:top w:w="75" w:type="dxa"/>
              <w:left w:w="75" w:type="dxa"/>
              <w:bottom w:w="75" w:type="dxa"/>
              <w:right w:w="75" w:type="dxa"/>
            </w:tcMar>
          </w:tcPr>
          <w:p>
            <w:pPr>
              <w:keepNext w:val="0"/>
              <w:spacing w:after="40" w:before="40"/>
            </w:pPr>
            <w:r>
              <w:rPr>
                <w:rFonts w:ascii="Arial" w:hAnsi="Arial"/>
                <w:sz w:val="18"/>
              </w:rPr>
              <w:t>Periodic/DoT, reflection, environment and Health costs; no blanket invulnerability</w:t>
            </w:r>
          </w:p>
        </w:tc>
      </w:tr>
    </w:tbl>
    <w:p>
      <w:pPr>
        <w:keepNext w:val="0"/>
        <w:keepLines w:val="0"/>
        <w:pageBreakBefore w:val="0"/>
        <w:spacing w:after="100"/>
      </w:pPr>
      <w:r>
        <w:rPr>
          <w:b w:val="0"/>
          <w:i w:val="0"/>
        </w:rPr>
        <w:t>Preserve the existing direct-hit identity and cap each legitimate attack result once; multi-channel packet splitting must not create several separate allowances for one authored hit. Separate authored attacks retain their own identity. The protection cap is a fixed rule, not scalable damage/healing/absorption and not improved by Potency or generic skill rank.</w:t>
      </w:r>
    </w:p>
    <w:p>
      <w:pPr>
        <w:keepNext w:val="0"/>
        <w:keepLines w:val="0"/>
        <w:pageBreakBefore w:val="0"/>
        <w:spacing w:after="100"/>
      </w:pPr>
      <w:r>
        <w:rPr>
          <w:b w:val="0"/>
          <w:i w:val="0"/>
        </w:rPr>
        <w:t>Reuse the existing timed-buff owner, target validation, existing icon/VFX and cleanup. This is a Wind-aligned reclassification of the former Holy support record, not a new offensive damage effect.</w:t>
      </w:r>
    </w:p>
    <w:p>
      <w:pPr>
        <w:pStyle w:val="Heading2"/>
        <w:pageBreakBefore/>
      </w:pPr>
      <w:r>
        <w:rPr>
          <w:b w:val="0"/>
          <w:i w:val="0"/>
        </w:rPr>
        <w:t>SK-050. Consume Minion</w:t>
      </w:r>
    </w:p>
    <w:p>
      <w:r>
        <w:rPr>
          <w:rFonts w:ascii="Consolas" w:hAnsi="Consolas"/>
          <w:b w:val="0"/>
          <w:i w:val="0"/>
          <w:sz w:val="17"/>
        </w:rPr>
        <w:t>rpg.skill.consume_minion • Tier II • Phase 10 • SUMMON • VOID • TEMPLATE visuals</w:t>
      </w:r>
    </w:p>
    <w:p>
      <w:r>
        <w:rPr>
          <w:b w:val="0"/>
          <w:i w:val="0"/>
        </w:rPr>
        <w:t>Sacrifice one controlled summon to empower the caster or trigger a defined benefit.</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UNASSIGNED - distinct signature enemy required; UNASSIGNED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Summon / Sacrifice / Consume / Buff  /  Requirement: Spellbooks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15</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12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12 m controlled summon  /  single owned summon</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t>N/A / buff and shield both last 8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t>+20% Increased skill damage and a shield equal to 10% Max Health for 8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Sacrifice summon; caster gains +20% skill damage and 10% max Health as temporary shield for 8 s.</w:t>
            </w:r>
          </w:p>
        </w:tc>
      </w:tr>
    </w:tbl>
    <w:p>
      <w:pPr>
        <w:spacing w:after="20"/>
      </w:pPr>
    </w:p>
    <w:p>
      <w:r>
        <w:t>Master Closure (normative): One owned combat summon is atomically consumed. Both +20% Increased skill damage and 10% max-HP shield last 8 s. No corpse, death reward or Death Pact from voluntary sacrifice.</w:t>
      </w:r>
    </w:p>
    <w:p>
      <w:r>
        <w:rPr>
          <w:b w:val="0"/>
          <w:i w:val="0"/>
        </w:rPr>
      </w:r>
      <w:r>
        <w:rPr>
          <w:b/>
          <w:i w:val="0"/>
        </w:rPr>
        <w:t>Look and feel:</w:t>
      </w:r>
      <w:r>
        <w:rPr>
          <w:b w:val="0"/>
          <w:i w:val="0"/>
        </w:rPr>
        <w:t xml:space="preserve"> The owned summon fades into a narrow stream toward the caster, then a small shield flash confirms the benefit; do not create a corpse or loot.</w:t>
      </w:r>
    </w:p>
    <w:p>
      <w:r>
        <w:rPr>
          <w:b w:val="0"/>
          <w:i w:val="0"/>
        </w:rPr>
      </w:r>
      <w:r>
        <w:rPr>
          <w:b/>
          <w:i w:val="0"/>
        </w:rPr>
        <w:t>Timing and ownership:</w:t>
      </w:r>
      <w:r>
        <w:rPr>
          <w:b w:val="0"/>
          <w:i w:val="0"/>
        </w:rPr>
        <w:t xml:space="preserve"> Spawn/consume accent 0.40 s; visual model appears exactly when entity becomes active. End fade 0.30 s; removed models leave no collectible object. Native creature animation remains on the creature, not retargeted onto the player.</w:t>
      </w:r>
    </w:p>
    <w:p>
      <w:r>
        <w:rPr>
          <w:b w:val="0"/>
          <w:i w:val="0"/>
        </w:rPr>
      </w:r>
      <w:r>
        <w:rPr>
          <w:b/>
          <w:i w:val="0"/>
        </w:rPr>
        <w:t>Candidate SystemIds [W01]:</w:t>
      </w:r>
      <w:r>
        <w:rPr>
          <w:b w:val="0"/>
          <w:i w:val="0"/>
        </w:rPr>
        <w:t xml:space="preserve"> </w:t>
      </w:r>
      <w:r>
        <w:rPr>
          <w:rFonts w:ascii="Consolas" w:hAnsi="Consolas"/>
          <w:b w:val="0"/>
          <w:i w:val="0"/>
          <w:sz w:val="17"/>
        </w:rPr>
        <w:t>Effect_Death</w:t>
      </w:r>
      <w:r>
        <w:rPr>
          <w:b w:val="0"/>
          <w:i w:val="0"/>
        </w:rPr>
        <w:t xml:space="preserve">, </w:t>
      </w:r>
      <w:r>
        <w:rPr>
          <w:rFonts w:ascii="Consolas" w:hAnsi="Consolas"/>
          <w:b w:val="0"/>
          <w:i w:val="0"/>
          <w:sz w:val="17"/>
        </w:rPr>
        <w:t>Praetorian_Summon_Energy</w:t>
      </w:r>
      <w:r>
        <w:rPr>
          <w:b w:val="0"/>
          <w:i w:val="0"/>
        </w:rPr>
        <w:t>.</w:t>
      </w:r>
    </w:p>
    <w:p>
      <w:r>
        <w:rPr>
          <w:b w:val="0"/>
          <w:i w:val="0"/>
        </w:rPr>
        <w:t>Fallback / art acceptance: procedural summon template; element palette VOID;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rpg.icon.skill.consume_minion / rpg.vfx.skill.consume_minion. Audio uses the family/element semantic keys from 08.4; no unverified SoundId is mandatory.</w:t>
      </w:r>
    </w:p>
    <w:p>
      <w:pPr>
        <w:pStyle w:val="Heading2"/>
        <w:pageBreakBefore/>
      </w:pPr>
      <w:r>
        <w:rPr>
          <w:b w:val="0"/>
          <w:i w:val="0"/>
        </w:rPr>
        <w:t>SK-058. Simulacrum</w:t>
      </w:r>
    </w:p>
    <w:p>
      <w:r>
        <w:rPr>
          <w:rFonts w:ascii="Consolas" w:hAnsi="Consolas"/>
          <w:b w:val="0"/>
          <w:i w:val="0"/>
          <w:sz w:val="17"/>
        </w:rPr>
        <w:t>rpg.skill.simulacrum • Tier II • Phase 10 • SUMMON • VOID • TEMPLATE visuals</w:t>
      </w:r>
    </w:p>
    <w:p>
      <w:r>
        <w:t>Create a shadowy duplicate of the caster for approximately 30 seconds, copying the caster appearance, equipped skills, linked passives and relevant combat build at cast time.</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r>
              <w:rPr>
                <w:b/>
                <w:color w:val="FFFFFF"/>
                <w:sz w:val="18"/>
              </w:rPr>
              <w:t>Execution field</w:t>
            </w:r>
          </w:p>
        </w:tc>
        <w:tc>
          <w:tcPr>
            <w:tcW w:type="dxa" w:w="8280"/>
            <w:tcMar>
              <w:top w:w="65" w:type="dxa"/>
              <w:left w:w="65" w:type="dxa"/>
              <w:bottom w:w="65" w:type="dxa"/>
              <w:right w:w="65" w:type="dxa"/>
            </w:tcMar>
            <w:shd w:fill="173F49"/>
          </w:tcPr>
          <w:p>
            <w:r>
              <w:t>Canonical v1.5.2 contract</w:t>
            </w:r>
          </w:p>
        </w:tc>
      </w:tr>
      <w:tr>
        <w:trPr>
          <w:cantSplit/>
        </w:trPr>
        <w:tc>
          <w:tcPr>
            <w:tcW w:type="dxa" w:w="1944"/>
            <w:tcMar>
              <w:top w:w="65" w:type="dxa"/>
              <w:left w:w="65" w:type="dxa"/>
              <w:bottom w:w="65" w:type="dxa"/>
              <w:right w:w="65" w:type="dxa"/>
            </w:tcMar>
          </w:tcPr>
          <w:p>
            <w: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r>
              <w:t>Signature source</w:t>
            </w:r>
          </w:p>
        </w:tc>
        <w:tc>
          <w:tcPr>
            <w:tcW w:type="dxa" w:w="8280"/>
            <w:tcMar>
              <w:top w:w="65" w:type="dxa"/>
              <w:left w:w="65" w:type="dxa"/>
              <w:bottom w:w="65" w:type="dxa"/>
              <w:right w:w="65" w:type="dxa"/>
            </w:tcMar>
          </w:tcPr>
          <w:p>
            <w:r>
              <w:t>UNASSIGNED - distinct signature enemy required; UNASSIGNED</w:t>
            </w:r>
          </w:p>
        </w:tc>
      </w:tr>
      <w:tr>
        <w:trPr>
          <w:cantSplit/>
        </w:trPr>
        <w:tc>
          <w:tcPr>
            <w:tcW w:type="dxa" w:w="1944"/>
            <w:tcMar>
              <w:top w:w="65" w:type="dxa"/>
              <w:left w:w="65" w:type="dxa"/>
              <w:bottom w:w="65" w:type="dxa"/>
              <w:right w:w="65" w:type="dxa"/>
            </w:tcMar>
          </w:tcPr>
          <w:p>
            <w:r>
              <w:t>Family / weapon / scaling</w:t>
            </w:r>
          </w:p>
        </w:tc>
        <w:tc>
          <w:tcPr>
            <w:tcW w:type="dxa" w:w="8280"/>
            <w:tcMar>
              <w:top w:w="65" w:type="dxa"/>
              <w:left w:w="65" w:type="dxa"/>
              <w:bottom w:w="65" w:type="dxa"/>
              <w:right w:w="65" w:type="dxa"/>
            </w:tcMar>
          </w:tcPr>
          <w:p>
            <w:r>
              <w:t>Summon / Build Copy  /  Requirement: Wands / Spellbooks  /  Scaling: copied combat build</w:t>
            </w:r>
          </w:p>
        </w:tc>
      </w:tr>
      <w:tr>
        <w:trPr>
          <w:cantSplit/>
        </w:trPr>
        <w:tc>
          <w:tcPr>
            <w:tcW w:type="dxa" w:w="1944"/>
            <w:tcMar>
              <w:top w:w="65" w:type="dxa"/>
              <w:left w:w="65" w:type="dxa"/>
              <w:bottom w:w="65" w:type="dxa"/>
              <w:right w:w="65" w:type="dxa"/>
            </w:tcMar>
          </w:tcPr>
          <w:p>
            <w:r>
              <w:t>Resource</w:t>
            </w:r>
          </w:p>
        </w:tc>
        <w:tc>
          <w:tcPr>
            <w:tcW w:type="dxa" w:w="8280"/>
            <w:tcMar>
              <w:top w:w="65" w:type="dxa"/>
              <w:left w:w="65" w:type="dxa"/>
              <w:bottom w:w="65" w:type="dxa"/>
              <w:right w:w="65" w:type="dxa"/>
            </w:tcMar>
          </w:tcPr>
          <w:p>
            <w:r>
              <w:t>100% Mana; leaves caster at 0</w:t>
            </w:r>
          </w:p>
        </w:tc>
      </w:tr>
      <w:tr>
        <w:trPr>
          <w:cantSplit/>
        </w:trPr>
        <w:tc>
          <w:tcPr>
            <w:tcW w:type="dxa" w:w="1944"/>
            <w:tcMar>
              <w:top w:w="65" w:type="dxa"/>
              <w:left w:w="65" w:type="dxa"/>
              <w:bottom w:w="65" w:type="dxa"/>
              <w:right w:w="65" w:type="dxa"/>
            </w:tcMar>
          </w:tcPr>
          <w:p>
            <w:r>
              <w:t>Cast / cooldown</w:t>
            </w:r>
          </w:p>
        </w:tc>
        <w:tc>
          <w:tcPr>
            <w:tcW w:type="dxa" w:w="8280"/>
            <w:tcMar>
              <w:top w:w="65" w:type="dxa"/>
              <w:left w:w="65" w:type="dxa"/>
              <w:bottom w:w="65" w:type="dxa"/>
              <w:right w:w="65" w:type="dxa"/>
            </w:tcMar>
          </w:tcPr>
          <w:p>
            <w:r>
              <w:t>Instant  /  TBD</w:t>
            </w:r>
          </w:p>
        </w:tc>
      </w:tr>
      <w:tr>
        <w:trPr>
          <w:cantSplit/>
        </w:trPr>
        <w:tc>
          <w:tcPr>
            <w:tcW w:type="dxa" w:w="1944"/>
            <w:tcMar>
              <w:top w:w="65" w:type="dxa"/>
              <w:left w:w="65" w:type="dxa"/>
              <w:bottom w:w="65" w:type="dxa"/>
              <w:right w:w="65" w:type="dxa"/>
            </w:tcMar>
          </w:tcPr>
          <w:p>
            <w:r>
              <w:t>Range / geometry</w:t>
            </w:r>
          </w:p>
        </w:tc>
        <w:tc>
          <w:tcPr>
            <w:tcW w:type="dxa" w:w="8280"/>
            <w:tcMar>
              <w:top w:w="65" w:type="dxa"/>
              <w:left w:w="65" w:type="dxa"/>
              <w:bottom w:w="65" w:type="dxa"/>
              <w:right w:w="65" w:type="dxa"/>
            </w:tcMar>
          </w:tcPr>
          <w:p>
            <w:r>
              <w:t>Caster-following companion  /  one Simulacrum</w:t>
            </w:r>
          </w:p>
        </w:tc>
      </w:tr>
      <w:tr>
        <w:trPr>
          <w:cantSplit/>
        </w:trPr>
        <w:tc>
          <w:tcPr>
            <w:tcW w:type="dxa" w:w="1944"/>
            <w:tcMar>
              <w:top w:w="65" w:type="dxa"/>
              <w:left w:w="65" w:type="dxa"/>
              <w:bottom w:w="65" w:type="dxa"/>
              <w:right w:w="65" w:type="dxa"/>
            </w:tcMar>
          </w:tcPr>
          <w:p>
            <w:r>
              <w:t>Travel / duration</w:t>
            </w:r>
          </w:p>
        </w:tc>
        <w:tc>
          <w:tcPr>
            <w:tcW w:type="dxa" w:w="8280"/>
            <w:tcMar>
              <w:top w:w="65" w:type="dxa"/>
              <w:left w:w="65" w:type="dxa"/>
              <w:bottom w:w="65" w:type="dxa"/>
              <w:right w:w="65" w:type="dxa"/>
            </w:tcMar>
          </w:tcPr>
          <w:p>
            <w:r>
              <w:t>N/A  /  approximately 30 s</w:t>
            </w:r>
          </w:p>
        </w:tc>
      </w:tr>
      <w:tr>
        <w:trPr>
          <w:cantSplit/>
        </w:trPr>
        <w:tc>
          <w:tcPr>
            <w:tcW w:type="dxa" w:w="1944"/>
            <w:tcMar>
              <w:top w:w="65" w:type="dxa"/>
              <w:left w:w="65" w:type="dxa"/>
              <w:bottom w:w="65" w:type="dxa"/>
              <w:right w:w="65" w:type="dxa"/>
            </w:tcMar>
          </w:tcPr>
          <w:p>
            <w:r>
              <w:t>Power</w:t>
            </w:r>
          </w:p>
        </w:tc>
        <w:tc>
          <w:tcPr>
            <w:tcW w:type="dxa" w:w="8280"/>
            <w:tcMar>
              <w:top w:w="65" w:type="dxa"/>
              <w:left w:w="65" w:type="dxa"/>
              <w:bottom w:w="65" w:type="dxa"/>
              <w:right w:w="65" w:type="dxa"/>
            </w:tcMar>
          </w:tcPr>
          <w:p>
            <w:r>
              <w:t>Copies equipped skills, linked passives and relevant combat build; summon scaling TBD</w:t>
            </w:r>
          </w:p>
        </w:tc>
      </w:tr>
      <w:tr>
        <w:trPr>
          <w:cantSplit/>
        </w:trPr>
        <w:tc>
          <w:tcPr>
            <w:tcW w:type="dxa" w:w="1944"/>
            <w:tcMar>
              <w:top w:w="65" w:type="dxa"/>
              <w:left w:w="65" w:type="dxa"/>
              <w:bottom w:w="65" w:type="dxa"/>
              <w:right w:w="65" w:type="dxa"/>
            </w:tcMar>
          </w:tcPr>
          <w:p>
            <w:r>
              <w:t>Status / control</w:t>
            </w:r>
          </w:p>
        </w:tc>
        <w:tc>
          <w:tcPr>
            <w:tcW w:type="dxa" w:w="8280"/>
            <w:tcMar>
              <w:top w:w="65" w:type="dxa"/>
              <w:left w:w="65" w:type="dxa"/>
              <w:bottom w:w="65" w:type="dxa"/>
              <w:right w:w="65" w:type="dxa"/>
            </w:tcMar>
          </w:tcPr>
          <w:p>
            <w:r>
              <w:t>Cannot cast Simulacrum recursively; no inventory/quest/reward ownership copy.</w:t>
            </w:r>
          </w:p>
        </w:tc>
      </w:tr>
    </w:tbl>
    <w:p>
      <w:pPr>
        <w:spacing w:after="20"/>
      </w:pPr>
    </w:p>
    <w:p>
      <w:r>
        <w:t>Execution contract: on successful cast drain all current spendable Mana to zero, preserving other aura reservations; do not invent a requirement for 100% Max Mana or convert this drain with ordinary flat-cost reductions. One Simulacrum snapshots caster appearance, equipped skills, their linked passives and relevant combat stats, not inventory items, progression, permissions or copied rewards. It follows and fights through the existing NPC/skill adapters for approximately 30 s. It cannot cast Simulacrum. Summon-producing copied skills and unsupported player-input skills remain excluded until explicitly adapted, preventing recursive armies. It owns independent cooldown/resource state; exact initialization, damage/HP/cooldown and minimum activation threshold remain TBD. No new custom AI is authorized.</w:t>
      </w:r>
    </w:p>
    <w:p>
      <w:r>
        <w:t>Look and feel: Use a shadow-dark translucent copy of the player appearance with an ownership marker. Reuse the player current equipment/skin presentation where the supported model pipeline permits it; do not require bespoke animations.</w:t>
      </w:r>
    </w:p>
    <w:p>
      <w:r>
        <w:rPr>
          <w:b w:val="0"/>
          <w:i w:val="0"/>
        </w:rPr>
        <w:t>Timing and ownership: reuse the supported appearance and basic companion lifecycle. Shadow styling does not make the entity invulnerable or grant ownership of player equipment. Cleanup is idempotent and leaves no collectible copied item. The build-copy redesign supersedes the old noncombat decoy, but no unsupported copied skill may silently execute.</w:t>
      </w:r>
    </w:p>
    <w:p>
      <w:r>
        <w:rPr>
          <w:b w:val="0"/>
          <w:i w:val="0"/>
        </w:rPr>
      </w:r>
      <w:r>
        <w:rPr>
          <w:b/>
          <w:i w:val="0"/>
        </w:rPr>
        <w:t>Candidate SystemIds [W01]:</w:t>
      </w:r>
      <w:r>
        <w:rPr>
          <w:b w:val="0"/>
          <w:i w:val="0"/>
        </w:rPr>
        <w:t xml:space="preserve"> </w:t>
      </w:r>
      <w:r>
        <w:rPr>
          <w:rFonts w:ascii="Consolas" w:hAnsi="Consolas"/>
          <w:b w:val="0"/>
          <w:i w:val="0"/>
          <w:sz w:val="17"/>
        </w:rPr>
        <w:t>MagicPortal_Flat</w:t>
      </w:r>
      <w:r>
        <w:rPr>
          <w:b w:val="0"/>
          <w:i w:val="0"/>
        </w:rPr>
        <w:t xml:space="preserve">, </w:t>
      </w:r>
      <w:r>
        <w:rPr>
          <w:rFonts w:ascii="Consolas" w:hAnsi="Consolas"/>
          <w:b w:val="0"/>
          <w:i w:val="0"/>
          <w:sz w:val="17"/>
        </w:rPr>
        <w:t>Magic_Sparks_GS</w:t>
      </w:r>
      <w:r>
        <w:rPr>
          <w:b w:val="0"/>
          <w:i w:val="0"/>
        </w:rPr>
        <w:t>.</w:t>
      </w:r>
    </w:p>
    <w:p>
      <w:r>
        <w:rPr>
          <w:b w:val="0"/>
          <w:i w:val="0"/>
        </w:rPr>
        <w:t>Fallback / art acceptance: procedural summon template; element palette VOID;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rpg.icon.skill.simulacrum / rpg.vfx.skill.simulacrum. Audio uses the family/element semantic keys from 08.4; no unverified SoundId is mandatory.</w:t>
      </w:r>
    </w:p>
    <w:p>
      <w:pPr>
        <w:pStyle w:val="Heading2"/>
        <w:pageBreakBefore/>
      </w:pPr>
      <w:r>
        <w:rPr>
          <w:b w:val="0"/>
          <w:i w:val="0"/>
        </w:rPr>
        <w:t>SK-059. Corpse Burst</w:t>
      </w:r>
    </w:p>
    <w:p>
      <w:r>
        <w:rPr>
          <w:rFonts w:ascii="Consolas" w:hAnsi="Consolas"/>
          <w:b w:val="0"/>
          <w:i w:val="0"/>
          <w:sz w:val="17"/>
        </w:rPr>
        <w:t>rpg.skill.corpse_burst • Tier II • Phase 10 • CORPSE • VOID • TEMPLATE visuals</w:t>
      </w:r>
    </w:p>
    <w:p>
      <w:r>
        <w:rPr>
          <w:b w:val="0"/>
          <w:i w:val="0"/>
        </w:rPr>
        <w:t>Detonate a valid corpse at the target location to deal Void area damage.</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UNASSIGNED - distinct signature enemy required; UNASSIGNED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Corpse-Required / Ground Target / Explosion / Necrotic  /  Requirement: Spellbooks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18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6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20 m target corpse  /  4.0 m explosion radius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Instant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1.60x Magic Power</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Requires a valid unconsumed corpse; corpse is consumed on successful cast.</w:t>
            </w:r>
          </w:p>
        </w:tc>
      </w:tr>
    </w:tbl>
    <w:p>
      <w:pPr>
        <w:spacing w:after="20"/>
      </w:pPr>
    </w:p>
    <w:p>
      <w:r>
        <w:rPr>
          <w:b w:val="0"/>
          <w:i w:val="0"/>
        </w:rPr>
      </w:r>
      <w:r>
        <w:rPr>
          <w:b/>
          <w:i w:val="0"/>
        </w:rPr>
        <w:t>Master Closure (normative):</w:t>
      </w:r>
      <w:r>
        <w:rPr>
          <w:b w:val="0"/>
          <w:i w:val="0"/>
        </w:rPr>
        <w:t xml:space="preserve"> Reserve and consume one corpse token exactly once at commit. Generic Echo/Retaliation/Critical Trigger/Kill Trigger are excluded for corpse consumers; the effect uses the stored death anchor, never a newly dead actor.</w:t>
      </w:r>
    </w:p>
    <w:p>
      <w:r>
        <w:rPr>
          <w:b w:val="0"/>
          <w:i w:val="0"/>
        </w:rPr>
      </w:r>
      <w:r>
        <w:rPr>
          <w:b/>
          <w:i w:val="0"/>
        </w:rPr>
        <w:t>Look and feel:</w:t>
      </w:r>
      <w:r>
        <w:rPr>
          <w:b w:val="0"/>
          <w:i w:val="0"/>
        </w:rPr>
        <w:t xml:space="preserve"> The corpse anchor flashes once and dissolves into an ivory-violet four-metre burst; template shards avoid gore-specific art or physical loot spawning.</w:t>
      </w:r>
    </w:p>
    <w:p>
      <w:r>
        <w:rPr>
          <w:b w:val="0"/>
          <w:i w:val="0"/>
        </w:rPr>
      </w:r>
      <w:r>
        <w:rPr>
          <w:b/>
          <w:i w:val="0"/>
        </w:rPr>
        <w:t>Timing and ownership:</w:t>
      </w:r>
      <w:r>
        <w:rPr>
          <w:b w:val="0"/>
          <w:i w:val="0"/>
        </w:rPr>
        <w:t xml:space="preserve"> Spawn/consume accent 0.40 s; visual model appears exactly when entity becomes active. End fade 0.30 s; removed models leave no collectible object. Native creature animation remains on the creature, not retargeted onto the player.</w:t>
      </w:r>
    </w:p>
    <w:p>
      <w:r>
        <w:rPr>
          <w:b w:val="0"/>
          <w:i w:val="0"/>
        </w:rPr>
      </w:r>
      <w:r>
        <w:rPr>
          <w:b/>
          <w:i w:val="0"/>
        </w:rPr>
        <w:t>Candidate SystemIds [W01]:</w:t>
      </w:r>
      <w:r>
        <w:rPr>
          <w:b w:val="0"/>
          <w:i w:val="0"/>
        </w:rPr>
        <w:t xml:space="preserve"> </w:t>
      </w:r>
      <w:r>
        <w:rPr>
          <w:rFonts w:ascii="Consolas" w:hAnsi="Consolas"/>
          <w:b w:val="0"/>
          <w:i w:val="0"/>
          <w:sz w:val="17"/>
        </w:rPr>
        <w:t>Effect_Death</w:t>
      </w:r>
      <w:r>
        <w:rPr>
          <w:b w:val="0"/>
          <w:i w:val="0"/>
        </w:rPr>
        <w:t xml:space="preserve">, </w:t>
      </w:r>
      <w:r>
        <w:rPr>
          <w:rFonts w:ascii="Consolas" w:hAnsi="Consolas"/>
          <w:b w:val="0"/>
          <w:i w:val="0"/>
          <w:sz w:val="17"/>
        </w:rPr>
        <w:t>Explosion_Small</w:t>
      </w:r>
      <w:r>
        <w:rPr>
          <w:b w:val="0"/>
          <w:i w:val="0"/>
        </w:rPr>
        <w:t>.</w:t>
      </w:r>
    </w:p>
    <w:p>
      <w:r>
        <w:rPr>
          <w:b w:val="0"/>
          <w:i w:val="0"/>
        </w:rPr>
        <w:t>Fallback / art acceptance: procedural corpse template; element palette VOID;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rpg.icon.skill.corpse_burst / rpg.vfx.skill.corpse_burst. Audio uses the family/element semantic keys from 08.4; no unverified SoundId is mandatory.</w:t>
      </w:r>
    </w:p>
    <w:p>
      <w:pPr>
        <w:pStyle w:val="Heading2"/>
        <w:pageBreakBefore/>
      </w:pPr>
      <w:r>
        <w:t>SK-064. Summon Hell Hounds</w:t>
      </w:r>
    </w:p>
    <w:p>
      <w:r>
        <w:t>rpg.skill.summon_hell_hounds • Tier II • Phase 10 • SUMMON • EARTH school / PHYSICAL attacks • TEMPLATE visuals</w:t>
      </w:r>
    </w:p>
    <w:p>
      <w:r>
        <w:t>Summon two Hell Hounds using the native Hound_Bleached NPC role to fight by your side.</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r>
              <w:rPr>
                <w:b/>
                <w:color w:val="FFFFFF"/>
                <w:sz w:val="18"/>
              </w:rPr>
              <w:t>Execution field</w:t>
            </w:r>
          </w:p>
        </w:tc>
        <w:tc>
          <w:tcPr>
            <w:tcW w:type="dxa" w:w="8280"/>
            <w:tcMar>
              <w:top w:w="65" w:type="dxa"/>
              <w:left w:w="65" w:type="dxa"/>
              <w:bottom w:w="65" w:type="dxa"/>
              <w:right w:w="65" w:type="dxa"/>
            </w:tcMar>
            <w:shd w:fill="173F49"/>
          </w:tcPr>
          <w:p>
            <w:r>
              <w:t>Canonical v1.5.2 contract</w:t>
            </w:r>
          </w:p>
        </w:tc>
      </w:tr>
      <w:tr>
        <w:trPr>
          <w:cantSplit/>
        </w:trPr>
        <w:tc>
          <w:tcPr>
            <w:tcW w:type="dxa" w:w="1944"/>
            <w:tcMar>
              <w:top w:w="65" w:type="dxa"/>
              <w:left w:w="65" w:type="dxa"/>
              <w:bottom w:w="65" w:type="dxa"/>
              <w:right w:w="65" w:type="dxa"/>
            </w:tcMar>
          </w:tcPr>
          <w:p>
            <w:r>
              <w:t>Skill tier</w:t>
            </w:r>
          </w:p>
        </w:tc>
        <w:tc>
          <w:tcPr>
            <w:tcW w:type="dxa" w:w="8280"/>
            <w:tcMar>
              <w:top w:w="65" w:type="dxa"/>
              <w:left w:w="65" w:type="dxa"/>
              <w:bottom w:w="65" w:type="dxa"/>
              <w:right w:w="65" w:type="dxa"/>
            </w:tcMar>
          </w:tcPr>
          <w:p>
            <w:r>
              <w:t>Tier II; independent of skill-upgrade rank and acquisition rarity</w:t>
            </w:r>
          </w:p>
        </w:tc>
      </w:tr>
      <w:tr>
        <w:trPr>
          <w:cantSplit/>
        </w:trPr>
        <w:tc>
          <w:tcPr>
            <w:tcW w:type="dxa" w:w="1944"/>
            <w:tcMar>
              <w:top w:w="65" w:type="dxa"/>
              <w:left w:w="65" w:type="dxa"/>
              <w:bottom w:w="65" w:type="dxa"/>
              <w:right w:w="65" w:type="dxa"/>
            </w:tcMar>
          </w:tcPr>
          <w:p>
            <w:r>
              <w:t>Signature source</w:t>
            </w:r>
          </w:p>
        </w:tc>
        <w:tc>
          <w:tcPr>
            <w:tcW w:type="dxa" w:w="8280"/>
            <w:tcMar>
              <w:top w:w="65" w:type="dxa"/>
              <w:left w:w="65" w:type="dxa"/>
              <w:bottom w:w="65" w:type="dxa"/>
              <w:right w:w="65" w:type="dxa"/>
            </w:tcMar>
          </w:tcPr>
          <w:p>
            <w:r>
              <w:t>UNASSIGNED - distinct signature enemy required; UNASSIGNED</w:t>
            </w:r>
          </w:p>
        </w:tc>
      </w:tr>
      <w:tr>
        <w:trPr>
          <w:cantSplit/>
        </w:trPr>
        <w:tc>
          <w:tcPr>
            <w:tcW w:type="dxa" w:w="1944"/>
            <w:tcMar>
              <w:top w:w="65" w:type="dxa"/>
              <w:left w:w="65" w:type="dxa"/>
              <w:bottom w:w="65" w:type="dxa"/>
              <w:right w:w="65" w:type="dxa"/>
            </w:tcMar>
          </w:tcPr>
          <w:p>
            <w:r>
              <w:t>Family / weapon / scaling</w:t>
            </w:r>
          </w:p>
        </w:tc>
        <w:tc>
          <w:tcPr>
            <w:tcW w:type="dxa" w:w="8280"/>
            <w:tcMar>
              <w:top w:w="65" w:type="dxa"/>
              <w:left w:w="65" w:type="dxa"/>
              <w:bottom w:w="65" w:type="dxa"/>
              <w:right w:w="65" w:type="dxa"/>
            </w:tcMar>
          </w:tcPr>
          <w:p>
            <w:r>
              <w:t>Summon  /  Requirement: Spellbooks  /  Scaling: Magic / summon profile</w:t>
            </w:r>
          </w:p>
        </w:tc>
      </w:tr>
      <w:tr>
        <w:trPr>
          <w:cantSplit/>
        </w:trPr>
        <w:tc>
          <w:tcPr>
            <w:tcW w:type="dxa" w:w="1944"/>
            <w:tcMar>
              <w:top w:w="65" w:type="dxa"/>
              <w:left w:w="65" w:type="dxa"/>
              <w:bottom w:w="65" w:type="dxa"/>
              <w:right w:w="65" w:type="dxa"/>
            </w:tcMar>
          </w:tcPr>
          <w:p>
            <w:r>
              <w:t>Resource</w:t>
            </w:r>
          </w:p>
        </w:tc>
        <w:tc>
          <w:tcPr>
            <w:tcW w:type="dxa" w:w="8280"/>
            <w:tcMar>
              <w:top w:w="65" w:type="dxa"/>
              <w:left w:w="65" w:type="dxa"/>
              <w:bottom w:w="65" w:type="dxa"/>
              <w:right w:w="65" w:type="dxa"/>
            </w:tcMar>
          </w:tcPr>
          <w:p>
            <w:r>
              <w:t>Mana 20 (provisional)</w:t>
            </w:r>
          </w:p>
        </w:tc>
      </w:tr>
      <w:tr>
        <w:trPr>
          <w:cantSplit/>
        </w:trPr>
        <w:tc>
          <w:tcPr>
            <w:tcW w:type="dxa" w:w="1944"/>
            <w:tcMar>
              <w:top w:w="65" w:type="dxa"/>
              <w:left w:w="65" w:type="dxa"/>
              <w:bottom w:w="65" w:type="dxa"/>
              <w:right w:w="65" w:type="dxa"/>
            </w:tcMar>
          </w:tcPr>
          <w:p>
            <w:r>
              <w:t>Cast / cooldown</w:t>
            </w:r>
          </w:p>
        </w:tc>
        <w:tc>
          <w:tcPr>
            <w:tcW w:type="dxa" w:w="8280"/>
            <w:tcMar>
              <w:top w:w="65" w:type="dxa"/>
              <w:left w:w="65" w:type="dxa"/>
              <w:bottom w:w="65" w:type="dxa"/>
              <w:right w:w="65" w:type="dxa"/>
            </w:tcMar>
          </w:tcPr>
          <w:p>
            <w:r>
              <w:t>Instant  /  25 s (provisional)</w:t>
            </w:r>
          </w:p>
        </w:tc>
      </w:tr>
      <w:tr>
        <w:trPr>
          <w:cantSplit/>
        </w:trPr>
        <w:tc>
          <w:tcPr>
            <w:tcW w:type="dxa" w:w="1944"/>
            <w:tcMar>
              <w:top w:w="65" w:type="dxa"/>
              <w:left w:w="65" w:type="dxa"/>
              <w:bottom w:w="65" w:type="dxa"/>
              <w:right w:w="65" w:type="dxa"/>
            </w:tcMar>
          </w:tcPr>
          <w:p>
            <w:r>
              <w:t>Range / geometry</w:t>
            </w:r>
          </w:p>
        </w:tc>
        <w:tc>
          <w:tcPr>
            <w:tcW w:type="dxa" w:w="8280"/>
            <w:tcMar>
              <w:top w:w="65" w:type="dxa"/>
              <w:left w:w="65" w:type="dxa"/>
              <w:bottom w:w="65" w:type="dxa"/>
              <w:right w:w="65" w:type="dxa"/>
            </w:tcMar>
          </w:tcPr>
          <w:p>
            <w:r>
              <w:t>Legal caster-adjacent spawn positions  /  2 Hound_Bleached</w:t>
            </w:r>
          </w:p>
        </w:tc>
      </w:tr>
      <w:tr>
        <w:trPr>
          <w:cantSplit/>
        </w:trPr>
        <w:tc>
          <w:tcPr>
            <w:tcW w:type="dxa" w:w="1944"/>
            <w:tcMar>
              <w:top w:w="65" w:type="dxa"/>
              <w:left w:w="65" w:type="dxa"/>
              <w:bottom w:w="65" w:type="dxa"/>
              <w:right w:w="65" w:type="dxa"/>
            </w:tcMar>
          </w:tcPr>
          <w:p>
            <w:r>
              <w:t>Travel / duration</w:t>
            </w:r>
          </w:p>
        </w:tc>
        <w:tc>
          <w:tcPr>
            <w:tcW w:type="dxa" w:w="8280"/>
            <w:tcMar>
              <w:top w:w="65" w:type="dxa"/>
              <w:left w:w="65" w:type="dxa"/>
              <w:bottom w:w="65" w:type="dxa"/>
              <w:right w:w="65" w:type="dxa"/>
            </w:tcMar>
          </w:tcPr>
          <w:p>
            <w:r>
              <w:t>Native NPC movement  /  TBD</w:t>
            </w:r>
          </w:p>
        </w:tc>
      </w:tr>
      <w:tr>
        <w:trPr>
          <w:cantSplit/>
        </w:trPr>
        <w:tc>
          <w:tcPr>
            <w:tcW w:type="dxa" w:w="1944"/>
            <w:tcMar>
              <w:top w:w="65" w:type="dxa"/>
              <w:left w:w="65" w:type="dxa"/>
              <w:bottom w:w="65" w:type="dxa"/>
              <w:right w:w="65" w:type="dxa"/>
            </w:tcMar>
          </w:tcPr>
          <w:p>
            <w:r>
              <w:t>Power</w:t>
            </w:r>
          </w:p>
        </w:tc>
        <w:tc>
          <w:tcPr>
            <w:tcW w:type="dxa" w:w="8280"/>
            <w:tcMar>
              <w:top w:w="65" w:type="dxa"/>
              <w:left w:w="65" w:type="dxa"/>
              <w:bottom w:w="65" w:type="dxa"/>
              <w:right w:w="65" w:type="dxa"/>
            </w:tcMar>
          </w:tcPr>
          <w:p>
            <w:r>
              <w:t>Two hounds; per-hound RPG summon scaling TBD</w:t>
            </w:r>
          </w:p>
        </w:tc>
      </w:tr>
      <w:tr>
        <w:trPr>
          <w:cantSplit/>
        </w:trPr>
        <w:tc>
          <w:tcPr>
            <w:tcW w:type="dxa" w:w="1944"/>
            <w:tcMar>
              <w:top w:w="65" w:type="dxa"/>
              <w:left w:w="65" w:type="dxa"/>
              <w:bottom w:w="65" w:type="dxa"/>
              <w:right w:w="65" w:type="dxa"/>
            </w:tcMar>
          </w:tcPr>
          <w:p>
            <w:r>
              <w:t>Status / control</w:t>
            </w:r>
          </w:p>
        </w:tc>
        <w:tc>
          <w:tcPr>
            <w:tcW w:type="dxa" w:w="8280"/>
            <w:tcMar>
              <w:top w:w="65" w:type="dxa"/>
              <w:left w:w="65" w:type="dxa"/>
              <w:bottom w:w="65" w:type="dxa"/>
              <w:right w:w="65" w:type="dxa"/>
            </w:tcMar>
          </w:tcPr>
          <w:p>
            <w:r>
              <w:t>Aggressive melee companions; no native reward/loot authority.</w:t>
            </w:r>
          </w:p>
        </w:tc>
      </w:tr>
    </w:tbl>
    <w:p>
      <w:pPr>
        <w:spacing w:after="20"/>
      </w:pPr>
    </w:p>
    <w:p>
      <w:r>
        <w:t>Master Closure (normative): Create two owned Hound_Bleached combat summons at legal separated positions. Both follow/leash to the caster and attack hostile targets using their native presentation through RPG-owned summon scaling. Mana 20 and cooldown 25 s remain provisional inherited tuning; exact per-hound HP/damage and lifetime are TBD. Never let native attacks bypass RPG scaling, rewards or ownership rules.</w:t>
      </w:r>
    </w:p>
    <w:p>
      <w:r>
        <w:t>Look and feel: Two low summon flashes release existing Hound_Bleached models at separated legal positions. Ownership markers and clean expiry/despawn distinguish allied hounds from hostile world NPCs.</w:t>
      </w:r>
    </w:p>
    <w:p>
      <w:r>
        <w:rPr>
          <w:b w:val="0"/>
          <w:i w:val="0"/>
        </w:rPr>
      </w:r>
      <w:r>
        <w:rPr>
          <w:b/>
          <w:i w:val="0"/>
        </w:rPr>
        <w:t>Timing and ownership:</w:t>
      </w:r>
      <w:r>
        <w:rPr>
          <w:b w:val="0"/>
          <w:i w:val="0"/>
        </w:rPr>
        <w:t xml:space="preserve"> Spawn/consume accent 0.40 s; visual model appears exactly when entity becomes active. End fade 0.30 s; removed models leave no collectible object. Native creature animation remains on the creature, not retargeted onto the player.</w:t>
      </w:r>
    </w:p>
    <w:p>
      <w:r>
        <w:rPr>
          <w:b w:val="0"/>
          <w:i w:val="0"/>
        </w:rPr>
      </w:r>
      <w:r>
        <w:rPr>
          <w:b/>
          <w:i w:val="0"/>
        </w:rPr>
        <w:t>Candidate SystemIds [W01]:</w:t>
      </w:r>
      <w:r>
        <w:rPr>
          <w:b w:val="0"/>
          <w:i w:val="0"/>
        </w:rPr>
        <w:t xml:space="preserve"> </w:t>
      </w:r>
      <w:r>
        <w:rPr>
          <w:rFonts w:ascii="Consolas" w:hAnsi="Consolas"/>
          <w:b w:val="0"/>
          <w:i w:val="0"/>
          <w:sz w:val="17"/>
        </w:rPr>
        <w:t>Praetorian_Summon_Ground</w:t>
      </w:r>
      <w:r>
        <w:rPr>
          <w:b w:val="0"/>
          <w:i w:val="0"/>
        </w:rPr>
        <w:t xml:space="preserve">, </w:t>
      </w:r>
      <w:r>
        <w:rPr>
          <w:rFonts w:ascii="Consolas" w:hAnsi="Consolas"/>
          <w:b w:val="0"/>
          <w:i w:val="0"/>
          <w:sz w:val="17"/>
        </w:rPr>
        <w:t>Praetorian_Summon_Spawn</w:t>
      </w:r>
      <w:r>
        <w:rPr>
          <w:b w:val="0"/>
          <w:i w:val="0"/>
        </w:rPr>
        <w:t>.</w:t>
      </w:r>
    </w:p>
    <w:p>
      <w:r>
        <w:rPr>
          <w:b w:val="0"/>
          <w:i w:val="0"/>
        </w:rPr>
        <w:t>Fallback / art acceptance: procedural summon template; element palette EARTH; exact gameplay footprint/telegraph preserved. Template is acceptable for functional gates when range, allies/enemies, source ownership and effect lifetime are readable; artist approval is a separate ART_APPROVED state.</w:t>
      </w:r>
    </w:p>
    <w:p>
      <w:r>
        <w:t>Icon / VFX keys: rpg.icon.skill.summon_hell_hounds / rpg.vfx.skill.summon_hell_hounds. Audio uses the family/element semantic keys from 08.4; no unverified SoundId is mandatory.</w:t>
      </w:r>
    </w:p>
    <w:p>
      <w:pPr>
        <w:pStyle w:val="Heading2"/>
        <w:pageBreakBefore/>
      </w:pPr>
      <w:r>
        <w:rPr>
          <w:b w:val="0"/>
          <w:i w:val="0"/>
        </w:rPr>
        <w:t>SK-071. Bone Cage</w:t>
      </w:r>
    </w:p>
    <w:p>
      <w:r>
        <w:rPr>
          <w:rFonts w:ascii="Consolas" w:hAnsi="Consolas"/>
          <w:b w:val="0"/>
          <w:i w:val="0"/>
          <w:sz w:val="17"/>
        </w:rPr>
        <w:t>rpg.skill.bone_cage • Tier III • Phase 10 • WALL • VOID • TEMPLATE visuals</w:t>
      </w:r>
    </w:p>
    <w:p>
      <w:r>
        <w:rPr>
          <w:b w:val="0"/>
          <w:i w:val="0"/>
        </w:rPr>
        <w:t>Erupt a ring of bone around a target area to root or confine enemies while blocking movement through the cage.</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UNASSIGNED - distinct signature enemy required; UNASSIGNED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Ground Zone / Barrier / Root / Necrotic  /  Requirement: Spellbooks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28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18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18 m placement  /  4.0 m radius ring; 2.5 m high collision/zone boundary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5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0.60x Magic Power on eruption</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Normal enemies inside are rooted for 1 s on eruption; cage collision rules must not trap bosses/world-critical entities.</w:t>
            </w:r>
          </w:p>
        </w:tc>
      </w:tr>
    </w:tbl>
    <w:p>
      <w:pPr>
        <w:spacing w:after="20"/>
      </w:pPr>
    </w:p>
    <w:p>
      <w:r>
        <w:rPr>
          <w:b w:val="0"/>
          <w:i w:val="0"/>
        </w:rPr>
      </w:r>
      <w:r>
        <w:rPr>
          <w:b/>
          <w:i w:val="0"/>
        </w:rPr>
        <w:t>Master Closure (normative):</w:t>
      </w:r>
      <w:r>
        <w:rPr>
          <w:b w:val="0"/>
          <w:i w:val="0"/>
        </w:rPr>
        <w:t xml:space="preserve"> 12 equally spaced boundary segments, radius 4 m, height 2.5 m, thickness 0.25 m. Enemy-only tested collision boundary, allies/caster pass. Root 1 s on eruption. If safe selective collision cannot be proven, keep family disabled rather than claiming particles block movement.</w:t>
      </w:r>
    </w:p>
    <w:p>
      <w:r>
        <w:rPr>
          <w:b w:val="0"/>
          <w:i w:val="0"/>
        </w:rPr>
      </w:r>
      <w:r>
        <w:rPr>
          <w:b/>
          <w:i w:val="0"/>
        </w:rPr>
        <w:t>Look and feel:</w:t>
      </w:r>
      <w:r>
        <w:rPr>
          <w:b w:val="0"/>
          <w:i w:val="0"/>
        </w:rPr>
        <w:t xml:space="preserve"> A ring of simple ivory tapered posts rises to 2.5 metres with visible gaps; the posts can be generated cuboids, while collision uses a separate tested boundary.</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Undead_Digging</w:t>
      </w:r>
      <w:r>
        <w:rPr>
          <w:b w:val="0"/>
          <w:i w:val="0"/>
        </w:rPr>
        <w:t xml:space="preserve">, </w:t>
      </w:r>
      <w:r>
        <w:rPr>
          <w:rFonts w:ascii="Consolas" w:hAnsi="Consolas"/>
          <w:b w:val="0"/>
          <w:i w:val="0"/>
          <w:sz w:val="17"/>
        </w:rPr>
        <w:t>Praetorian_Summon_Ground</w:t>
      </w:r>
      <w:r>
        <w:rPr>
          <w:b w:val="0"/>
          <w:i w:val="0"/>
        </w:rPr>
        <w:t>.</w:t>
      </w:r>
    </w:p>
    <w:p>
      <w:r>
        <w:rPr>
          <w:b w:val="0"/>
          <w:i w:val="0"/>
        </w:rPr>
        <w:t>Fallback / art acceptance: procedural wall template; element palette VOID;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rpg.icon.skill.bone_cage / rpg.vfx.skill.bone_cage. Audio uses the family/element semantic keys from 08.4; no unverified SoundId is mandatory.</w:t>
      </w:r>
    </w:p>
    <w:p>
      <w:pPr>
        <w:pStyle w:val="Heading2"/>
        <w:pageBreakBefore/>
      </w:pPr>
      <w:r>
        <w:rPr>
          <w:b w:val="0"/>
          <w:i w:val="0"/>
        </w:rPr>
        <w:t>SK-074. Revive Fallen</w:t>
      </w:r>
    </w:p>
    <w:p>
      <w:r>
        <w:rPr>
          <w:rFonts w:ascii="Consolas" w:hAnsi="Consolas"/>
          <w:b w:val="0"/>
          <w:i w:val="0"/>
          <w:sz w:val="17"/>
        </w:rPr>
        <w:t>rpg.skill.revive_fallen • Tier III • Phase 10 • CORPSE • VOID • TEMPLATE visuals</w:t>
      </w:r>
    </w:p>
    <w:p>
      <w:r>
        <w:rPr>
          <w:b w:val="0"/>
          <w:i w:val="0"/>
        </w:rPr>
        <w:t>Raise a valid corpse as a temporary allied undead summon.</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UNASSIGNED - distinct signature enemy required; UNASSIGNED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Corpse-Required / Summon / Revive  /  Requirement: Spellbooks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30</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30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15 m target corpse  /  single corpse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25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Summon uses corpse archetype at controlled reduced stats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Consumes corpse; cannot revive bosses, players, unique story entities, or already-consumed corpses.</w:t>
            </w:r>
          </w:p>
        </w:tc>
      </w:tr>
    </w:tbl>
    <w:p>
      <w:pPr>
        <w:spacing w:after="20"/>
      </w:pPr>
    </w:p>
    <w:p>
      <w:r>
        <w:rPr>
          <w:b w:val="0"/>
          <w:i w:val="0"/>
        </w:rPr>
      </w:r>
      <w:r>
        <w:rPr>
          <w:b/>
          <w:i w:val="0"/>
        </w:rPr>
        <w:t>Master Closure (normative):</w:t>
      </w:r>
      <w:r>
        <w:rPr>
          <w:b w:val="0"/>
          <w:i w:val="0"/>
        </w:rPr>
        <w:t xml:space="preserve"> Eligible common/specialist/elite corpse only, one summon. HP=min(0.60</w:t>
      </w:r>
      <w:r>
        <w:rPr>
          <w:b w:val="0"/>
          <w:i/>
        </w:rPr>
        <w:t>sourceMaxHP, 2</w:t>
      </w:r>
      <w:r>
        <w:rPr>
          <w:b w:val="0"/>
          <w:i w:val="0"/>
        </w:rPr>
        <w:t>casterMaxHP), per-hitPower=min(0.60</w:t>
      </w:r>
      <w:r>
        <w:rPr>
          <w:b w:val="0"/>
          <w:i/>
        </w:rPr>
        <w:t>source Base Power, 0.80</w:t>
      </w:r>
      <w:r>
        <w:rPr>
          <w:b w:val="0"/>
          <w:i w:val="0"/>
        </w:rPr>
        <w:t>resolved Magic Power), attack interval=max(source interval, 1 s). Duration 25 s; source rank never preserves boss scripts or reward eligibility.</w:t>
      </w:r>
    </w:p>
    <w:p>
      <w:r>
        <w:rPr>
          <w:b w:val="0"/>
          <w:i w:val="0"/>
        </w:rPr>
      </w:r>
      <w:r>
        <w:rPr>
          <w:b/>
          <w:i w:val="0"/>
        </w:rPr>
        <w:t>Look and feel:</w:t>
      </w:r>
      <w:r>
        <w:rPr>
          <w:b w:val="0"/>
          <w:i w:val="0"/>
        </w:rPr>
        <w:t xml:space="preserve"> The corpse marker collapses into a summon ring and the existing creature model appears with an allied spectral tint; do not require a bespoke resurrection animation.</w:t>
      </w:r>
    </w:p>
    <w:p>
      <w:r>
        <w:rPr>
          <w:b w:val="0"/>
          <w:i w:val="0"/>
        </w:rPr>
      </w:r>
      <w:r>
        <w:rPr>
          <w:b/>
          <w:i w:val="0"/>
        </w:rPr>
        <w:t>Timing and ownership:</w:t>
      </w:r>
      <w:r>
        <w:rPr>
          <w:b w:val="0"/>
          <w:i w:val="0"/>
        </w:rPr>
        <w:t xml:space="preserve"> Spawn/consume accent 0.40 s; visual model appears exactly when entity becomes active. End fade 0.30 s; removed models leave no collectible object. Native creature animation remains on the creature, not retargeted onto the player.</w:t>
      </w:r>
    </w:p>
    <w:p>
      <w:r>
        <w:rPr>
          <w:b w:val="0"/>
          <w:i w:val="0"/>
        </w:rPr>
      </w:r>
      <w:r>
        <w:rPr>
          <w:b/>
          <w:i w:val="0"/>
        </w:rPr>
        <w:t>Candidate SystemIds [W01]:</w:t>
      </w:r>
      <w:r>
        <w:rPr>
          <w:b w:val="0"/>
          <w:i w:val="0"/>
        </w:rPr>
        <w:t xml:space="preserve"> </w:t>
      </w:r>
      <w:r>
        <w:rPr>
          <w:rFonts w:ascii="Consolas" w:hAnsi="Consolas"/>
          <w:b w:val="0"/>
          <w:i w:val="0"/>
          <w:sz w:val="17"/>
        </w:rPr>
        <w:t>Undead_Digging</w:t>
      </w:r>
      <w:r>
        <w:rPr>
          <w:b w:val="0"/>
          <w:i w:val="0"/>
        </w:rPr>
        <w:t xml:space="preserve">, </w:t>
      </w:r>
      <w:r>
        <w:rPr>
          <w:rFonts w:ascii="Consolas" w:hAnsi="Consolas"/>
          <w:b w:val="0"/>
          <w:i w:val="0"/>
          <w:sz w:val="17"/>
        </w:rPr>
        <w:t>Praetorian_Summon_Spawn</w:t>
      </w:r>
      <w:r>
        <w:rPr>
          <w:b w:val="0"/>
          <w:i w:val="0"/>
        </w:rPr>
        <w:t>.</w:t>
      </w:r>
    </w:p>
    <w:p>
      <w:r>
        <w:rPr>
          <w:b w:val="0"/>
          <w:i w:val="0"/>
        </w:rPr>
        <w:t>Fallback / art acceptance: procedural corpse template; element palette VOID;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rpg.icon.skill.revive_fallen / rpg.vfx.skill.revive_fallen. Audio uses the family/element semantic keys from 08.4; no unverified SoundId is mandatory.</w:t>
      </w:r>
    </w:p>
    <w:p>
      <w:pPr>
        <w:pStyle w:val="Heading2"/>
        <w:pageBreakBefore/>
      </w:pPr>
      <w:r>
        <w:rPr>
          <w:b w:val="0"/>
          <w:i w:val="0"/>
        </w:rPr>
        <w:t>SK-075. Summon Void Crawlers</w:t>
      </w:r>
    </w:p>
    <w:p>
      <w:r>
        <w:rPr>
          <w:rFonts w:ascii="Consolas" w:hAnsi="Consolas"/>
          <w:b w:val="0"/>
          <w:i w:val="0"/>
          <w:sz w:val="17"/>
        </w:rPr>
        <w:t>rpg.skill.summon_void_crawlers</w:t>
      </w:r>
      <w:r>
        <w:rPr>
          <w:b w:val="0"/>
          <w:i w:val="0"/>
        </w:rPr>
        <w:t xml:space="preserve"> • Tier III • Phase 10 • SUMMON • VOID • TEMPLATE visuals</w:t>
      </w:r>
    </w:p>
    <w:p>
      <w:r>
        <w:rPr>
          <w:b w:val="0"/>
          <w:i w:val="0"/>
        </w:rPr>
        <w:t>Summon multiple temporary Void Crawlers that pursue and attack hostile targets.</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Void Eye; PROPOSED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Summon / Void  /  Requirement: Spellbooks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28</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28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6 m summon radius  /  3 crawlers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18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Each crawler uses 0.40x Magic Power-equivalent attack scaling</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t>No additional status/control payload.</w:t>
            </w:r>
          </w:p>
        </w:tc>
      </w:tr>
    </w:tbl>
    <w:p>
      <w:pPr>
        <w:spacing w:after="20"/>
      </w:pPr>
    </w:p>
    <w:p>
      <w:r>
        <w:rPr>
          <w:b w:val="0"/>
          <w:i w:val="0"/>
        </w:rPr>
      </w:r>
      <w:r>
        <w:rPr>
          <w:b/>
          <w:i w:val="0"/>
        </w:rPr>
        <w:t>Master Closure (normative):</w:t>
      </w:r>
      <w:r>
        <w:rPr>
          <w:b w:val="0"/>
          <w:i w:val="0"/>
        </w:rPr>
        <w:t xml:space="preserve"> Three native crawler presentations: each HP0.35</w:t>
      </w:r>
      <w:r>
        <w:rPr>
          <w:b w:val="0"/>
          <w:i/>
        </w:rPr>
        <w:t>casterMaxHP, attack 0.40</w:t>
      </w:r>
      <w:r>
        <w:rPr>
          <w:b w:val="0"/>
          <w:i w:val="0"/>
        </w:rPr>
        <w:t>resolved Magic Power once/s, leash 24 m, lifespan 18 s; positions spaced 1 m with legal navigation.</w:t>
      </w:r>
    </w:p>
    <w:p>
      <w:r>
        <w:rPr>
          <w:b w:val="0"/>
          <w:i w:val="0"/>
        </w:rPr>
      </w:r>
      <w:r>
        <w:rPr>
          <w:b/>
          <w:i w:val="0"/>
        </w:rPr>
        <w:t>Look and feel:</w:t>
      </w:r>
      <w:r>
        <w:rPr>
          <w:b w:val="0"/>
          <w:i w:val="0"/>
        </w:rPr>
        <w:t xml:space="preserve"> Three small portals release existing crawler models at separated legal positions; shared ownership marks keep them distinguishable from hostile crawlers.</w:t>
      </w:r>
    </w:p>
    <w:p>
      <w:r>
        <w:rPr>
          <w:b w:val="0"/>
          <w:i w:val="0"/>
        </w:rPr>
      </w:r>
      <w:r>
        <w:rPr>
          <w:b/>
          <w:i w:val="0"/>
        </w:rPr>
        <w:t>Timing and ownership:</w:t>
      </w:r>
      <w:r>
        <w:rPr>
          <w:b w:val="0"/>
          <w:i w:val="0"/>
        </w:rPr>
        <w:t xml:space="preserve"> Spawn/consume accent 0.40 s; visual model appears exactly when entity becomes active. End fade 0.30 s; removed models leave no collectible object. Native creature animation remains on the creature, not retargeted onto the player.</w:t>
      </w:r>
    </w:p>
    <w:p>
      <w:r>
        <w:rPr>
          <w:b w:val="0"/>
          <w:i w:val="0"/>
        </w:rPr>
      </w:r>
      <w:r>
        <w:rPr>
          <w:b/>
          <w:i w:val="0"/>
        </w:rPr>
        <w:t>Candidate SystemIds [W01]:</w:t>
      </w:r>
      <w:r>
        <w:rPr>
          <w:b w:val="0"/>
          <w:i w:val="0"/>
        </w:rPr>
        <w:t xml:space="preserve"> </w:t>
      </w:r>
      <w:r>
        <w:rPr>
          <w:rFonts w:ascii="Consolas" w:hAnsi="Consolas"/>
          <w:b w:val="0"/>
          <w:i w:val="0"/>
          <w:sz w:val="17"/>
        </w:rPr>
        <w:t>Portal_Purple</w:t>
      </w:r>
      <w:r>
        <w:rPr>
          <w:b w:val="0"/>
          <w:i w:val="0"/>
        </w:rPr>
        <w:t xml:space="preserve">, </w:t>
      </w:r>
      <w:r>
        <w:rPr>
          <w:rFonts w:ascii="Consolas" w:hAnsi="Consolas"/>
          <w:b w:val="0"/>
          <w:i w:val="0"/>
          <w:sz w:val="17"/>
        </w:rPr>
        <w:t>Praetorian_Summon_Spawn</w:t>
      </w:r>
      <w:r>
        <w:rPr>
          <w:b w:val="0"/>
          <w:i w:val="0"/>
        </w:rPr>
        <w:t>.</w:t>
      </w:r>
    </w:p>
    <w:p>
      <w:r>
        <w:rPr>
          <w:b w:val="0"/>
          <w:i w:val="0"/>
        </w:rPr>
      </w:r>
      <w:r>
        <w:rPr>
          <w:b/>
          <w:i w:val="0"/>
        </w:rPr>
        <w:t>Fallback / art acceptance:</w:t>
      </w:r>
      <w:r>
        <w:rPr>
          <w:b w:val="0"/>
          <w:i w:val="0"/>
        </w:rPr>
        <w:t xml:space="preserve"> procedural summon template; element palette VOID;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rpg.icon.skill.summon_void_crawlers / rpg.vfx.skill.summon_void_crawlers. Audio uses the family/element semantic keys from 08.4; no unverified SoundId is mandatory.</w:t>
      </w:r>
    </w:p>
    <w:p>
      <w:pPr>
        <w:pStyle w:val="Heading2"/>
        <w:pageBreakBefore/>
      </w:pPr>
      <w:r>
        <w:rPr>
          <w:b w:val="0"/>
          <w:i w:val="0"/>
        </w:rPr>
        <w:t>SK-076. Brood Call</w:t>
      </w:r>
    </w:p>
    <w:p>
      <w:r>
        <w:rPr>
          <w:rFonts w:ascii="Consolas" w:hAnsi="Consolas"/>
          <w:b w:val="0"/>
          <w:i w:val="0"/>
          <w:sz w:val="17"/>
        </w:rPr>
        <w:t>rpg.skill.brood_call • Tier III • Phase 10 • SUMMON • EARTH • TEMPLATE visuals</w:t>
      </w:r>
    </w:p>
    <w:p>
      <w:r>
        <w:t>Call forth a cheap swarm of several weak, temporary brood creatures that overwhelm nearby enemies through numbers rather than individual strength.</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r>
              <w:rPr>
                <w:b/>
                <w:color w:val="FFFFFF"/>
                <w:sz w:val="18"/>
              </w:rPr>
              <w:t>Execution field</w:t>
            </w:r>
          </w:p>
        </w:tc>
        <w:tc>
          <w:tcPr>
            <w:tcW w:type="dxa" w:w="8280"/>
            <w:tcMar>
              <w:top w:w="65" w:type="dxa"/>
              <w:left w:w="65" w:type="dxa"/>
              <w:bottom w:w="65" w:type="dxa"/>
              <w:right w:w="65" w:type="dxa"/>
            </w:tcMar>
            <w:shd w:fill="173F49"/>
          </w:tcPr>
          <w:p>
            <w:r>
              <w:t>Canonical v1.5.2 contract</w:t>
            </w:r>
          </w:p>
        </w:tc>
      </w:tr>
      <w:tr>
        <w:trPr>
          <w:cantSplit/>
        </w:trPr>
        <w:tc>
          <w:tcPr>
            <w:tcW w:type="dxa" w:w="1944"/>
            <w:tcMar>
              <w:top w:w="65" w:type="dxa"/>
              <w:left w:w="65" w:type="dxa"/>
              <w:bottom w:w="65" w:type="dxa"/>
              <w:right w:w="65" w:type="dxa"/>
            </w:tcMar>
          </w:tcPr>
          <w:p>
            <w:r>
              <w:t>Skill tier</w:t>
            </w:r>
          </w:p>
        </w:tc>
        <w:tc>
          <w:tcPr>
            <w:tcW w:type="dxa" w:w="8280"/>
            <w:tcMar>
              <w:top w:w="65" w:type="dxa"/>
              <w:left w:w="65" w:type="dxa"/>
              <w:bottom w:w="65" w:type="dxa"/>
              <w:right w:w="65" w:type="dxa"/>
            </w:tcMar>
          </w:tcPr>
          <w:p>
            <w:r>
              <w:t>Tier III; independent of skill-upgrade rank and acquisition rarity</w:t>
            </w:r>
          </w:p>
        </w:tc>
      </w:tr>
      <w:tr>
        <w:trPr>
          <w:cantSplit/>
        </w:trPr>
        <w:tc>
          <w:tcPr>
            <w:tcW w:type="dxa" w:w="1944"/>
            <w:tcMar>
              <w:top w:w="65" w:type="dxa"/>
              <w:left w:w="65" w:type="dxa"/>
              <w:bottom w:w="65" w:type="dxa"/>
              <w:right w:w="65" w:type="dxa"/>
            </w:tcMar>
          </w:tcPr>
          <w:p>
            <w:r>
              <w:t>Signature source</w:t>
            </w:r>
          </w:p>
        </w:tc>
        <w:tc>
          <w:tcPr>
            <w:tcW w:type="dxa" w:w="8280"/>
            <w:tcMar>
              <w:top w:w="65" w:type="dxa"/>
              <w:left w:w="65" w:type="dxa"/>
              <w:bottom w:w="65" w:type="dxa"/>
              <w:right w:w="65" w:type="dxa"/>
            </w:tcMar>
          </w:tcPr>
          <w:p>
            <w:r>
              <w:t>Scarak Broodmother; PROPOSED</w:t>
            </w:r>
          </w:p>
        </w:tc>
      </w:tr>
      <w:tr>
        <w:trPr>
          <w:cantSplit/>
        </w:trPr>
        <w:tc>
          <w:tcPr>
            <w:tcW w:type="dxa" w:w="1944"/>
            <w:tcMar>
              <w:top w:w="65" w:type="dxa"/>
              <w:left w:w="65" w:type="dxa"/>
              <w:bottom w:w="65" w:type="dxa"/>
              <w:right w:w="65" w:type="dxa"/>
            </w:tcMar>
          </w:tcPr>
          <w:p>
            <w:r>
              <w:t>Family / weapon / scaling</w:t>
            </w:r>
          </w:p>
        </w:tc>
        <w:tc>
          <w:tcPr>
            <w:tcW w:type="dxa" w:w="8280"/>
            <w:tcMar>
              <w:top w:w="65" w:type="dxa"/>
              <w:left w:w="65" w:type="dxa"/>
              <w:bottom w:w="65" w:type="dxa"/>
              <w:right w:w="65" w:type="dxa"/>
            </w:tcMar>
          </w:tcPr>
          <w:p>
            <w:r>
              <w:t>Summon / Swarm  /  Requirement: None  /  Scaling: Magic</w:t>
            </w:r>
          </w:p>
        </w:tc>
      </w:tr>
      <w:tr>
        <w:trPr>
          <w:cantSplit/>
        </w:trPr>
        <w:tc>
          <w:tcPr>
            <w:tcW w:type="dxa" w:w="1944"/>
            <w:tcMar>
              <w:top w:w="65" w:type="dxa"/>
              <w:left w:w="65" w:type="dxa"/>
              <w:bottom w:w="65" w:type="dxa"/>
              <w:right w:w="65" w:type="dxa"/>
            </w:tcMar>
          </w:tcPr>
          <w:p>
            <w:r>
              <w:t>Resource</w:t>
            </w:r>
          </w:p>
        </w:tc>
        <w:tc>
          <w:tcPr>
            <w:tcW w:type="dxa" w:w="8280"/>
            <w:tcMar>
              <w:top w:w="65" w:type="dxa"/>
              <w:left w:w="65" w:type="dxa"/>
              <w:bottom w:w="65" w:type="dxa"/>
              <w:right w:w="65" w:type="dxa"/>
            </w:tcMar>
          </w:tcPr>
          <w:p>
            <w:r>
              <w:t>Low Mana cost (TBD)</w:t>
            </w:r>
          </w:p>
        </w:tc>
      </w:tr>
      <w:tr>
        <w:trPr>
          <w:cantSplit/>
        </w:trPr>
        <w:tc>
          <w:tcPr>
            <w:tcW w:type="dxa" w:w="1944"/>
            <w:tcMar>
              <w:top w:w="65" w:type="dxa"/>
              <w:left w:w="65" w:type="dxa"/>
              <w:bottom w:w="65" w:type="dxa"/>
              <w:right w:w="65" w:type="dxa"/>
            </w:tcMar>
          </w:tcPr>
          <w:p>
            <w:r>
              <w:t>Cast / cooldown</w:t>
            </w:r>
          </w:p>
        </w:tc>
        <w:tc>
          <w:tcPr>
            <w:tcW w:type="dxa" w:w="8280"/>
            <w:tcMar>
              <w:top w:w="65" w:type="dxa"/>
              <w:left w:w="65" w:type="dxa"/>
              <w:bottom w:w="65" w:type="dxa"/>
              <w:right w:w="65" w:type="dxa"/>
            </w:tcMar>
          </w:tcPr>
          <w:p>
            <w:r>
              <w:t>Instant  /  TBD</w:t>
            </w:r>
          </w:p>
        </w:tc>
      </w:tr>
      <w:tr>
        <w:trPr>
          <w:cantSplit/>
        </w:trPr>
        <w:tc>
          <w:tcPr>
            <w:tcW w:type="dxa" w:w="1944"/>
            <w:tcMar>
              <w:top w:w="65" w:type="dxa"/>
              <w:left w:w="65" w:type="dxa"/>
              <w:bottom w:w="65" w:type="dxa"/>
              <w:right w:w="65" w:type="dxa"/>
            </w:tcMar>
          </w:tcPr>
          <w:p>
            <w:r>
              <w:t>Range / geometry</w:t>
            </w:r>
          </w:p>
        </w:tc>
        <w:tc>
          <w:tcPr>
            <w:tcW w:type="dxa" w:w="8280"/>
            <w:tcMar>
              <w:top w:w="65" w:type="dxa"/>
              <w:left w:w="65" w:type="dxa"/>
              <w:bottom w:w="65" w:type="dxa"/>
              <w:right w:w="65" w:type="dxa"/>
            </w:tcMar>
          </w:tcPr>
          <w:p>
            <w:r>
              <w:t>Caster-adjacent legal spawn area  /  several weak brood creatures</w:t>
            </w:r>
          </w:p>
        </w:tc>
      </w:tr>
      <w:tr>
        <w:trPr>
          <w:cantSplit/>
        </w:trPr>
        <w:tc>
          <w:tcPr>
            <w:tcW w:type="dxa" w:w="1944"/>
            <w:tcMar>
              <w:top w:w="65" w:type="dxa"/>
              <w:left w:w="65" w:type="dxa"/>
              <w:bottom w:w="65" w:type="dxa"/>
              <w:right w:w="65" w:type="dxa"/>
            </w:tcMar>
          </w:tcPr>
          <w:p>
            <w:r>
              <w:t>Travel / duration</w:t>
            </w:r>
          </w:p>
        </w:tc>
        <w:tc>
          <w:tcPr>
            <w:tcW w:type="dxa" w:w="8280"/>
            <w:tcMar>
              <w:top w:w="65" w:type="dxa"/>
              <w:left w:w="65" w:type="dxa"/>
              <w:bottom w:w="65" w:type="dxa"/>
              <w:right w:w="65" w:type="dxa"/>
            </w:tcMar>
          </w:tcPr>
          <w:p>
            <w:r>
              <w:t>Native NPC movement  /  TBD</w:t>
            </w:r>
          </w:p>
        </w:tc>
      </w:tr>
      <w:tr>
        <w:trPr>
          <w:cantSplit/>
        </w:trPr>
        <w:tc>
          <w:tcPr>
            <w:tcW w:type="dxa" w:w="1944"/>
            <w:tcMar>
              <w:top w:w="65" w:type="dxa"/>
              <w:left w:w="65" w:type="dxa"/>
              <w:bottom w:w="65" w:type="dxa"/>
              <w:right w:w="65" w:type="dxa"/>
            </w:tcMar>
          </w:tcPr>
          <w:p>
            <w:r>
              <w:t>Power</w:t>
            </w:r>
          </w:p>
        </w:tc>
        <w:tc>
          <w:tcPr>
            <w:tcW w:type="dxa" w:w="8280"/>
            <w:tcMar>
              <w:top w:w="65" w:type="dxa"/>
              <w:left w:w="65" w:type="dxa"/>
              <w:bottom w:w="65" w:type="dxa"/>
              <w:right w:w="65" w:type="dxa"/>
            </w:tcMar>
          </w:tcPr>
          <w:p>
            <w:r>
              <w:t>Several weak summons; individual scaling TBD</w:t>
            </w:r>
          </w:p>
        </w:tc>
      </w:tr>
      <w:tr>
        <w:trPr>
          <w:cantSplit/>
        </w:trPr>
        <w:tc>
          <w:tcPr>
            <w:tcW w:type="dxa" w:w="1944"/>
            <w:tcMar>
              <w:top w:w="65" w:type="dxa"/>
              <w:left w:w="65" w:type="dxa"/>
              <w:bottom w:w="65" w:type="dxa"/>
              <w:right w:w="65" w:type="dxa"/>
            </w:tcMar>
          </w:tcPr>
          <w:p>
            <w:r>
              <w:t>Status / control</w:t>
            </w:r>
          </w:p>
        </w:tc>
        <w:tc>
          <w:tcPr>
            <w:tcW w:type="dxa" w:w="8280"/>
            <w:tcMar>
              <w:top w:w="65" w:type="dxa"/>
              <w:left w:w="65" w:type="dxa"/>
              <w:bottom w:w="65" w:type="dxa"/>
              <w:right w:w="65" w:type="dxa"/>
            </w:tcMar>
          </w:tcPr>
          <w:p>
            <w:r>
              <w:t>Strength comes from numbers; owned summons grant no enemy XP/loot.</w:t>
            </w:r>
          </w:p>
        </w:tc>
      </w:tr>
    </w:tbl>
    <w:p>
      <w:pPr>
        <w:spacing w:after="20"/>
      </w:pPr>
    </w:p>
    <w:p>
      <w:r>
        <w:t>Master Closure (normative): Brood Call is the low-cost swarm summon. Exact count, per-brood HP/damage, Mana cost, cooldown and duration are intentionally TBD for balance, but every brood creature is owned by the same root/caster, uses bounded native NPC presentation and participates in summon admission/reward suppression. Do not restore the old exact four-broodling profile merely because it existed in S2.</w:t>
      </w:r>
    </w:p>
    <w:p>
      <w:r>
        <w:t>Look and feel: One low summon flash per admitted brood creature reveals its existing native model; use small-scale indicators rather than spawning eggs that require custom animation.</w:t>
      </w:r>
    </w:p>
    <w:p>
      <w:r>
        <w:rPr>
          <w:b w:val="0"/>
          <w:i w:val="0"/>
        </w:rPr>
      </w:r>
      <w:r>
        <w:rPr>
          <w:b/>
          <w:i w:val="0"/>
        </w:rPr>
        <w:t>Timing and ownership:</w:t>
      </w:r>
      <w:r>
        <w:rPr>
          <w:b w:val="0"/>
          <w:i w:val="0"/>
        </w:rPr>
        <w:t xml:space="preserve"> Spawn/consume accent 0.40 s; visual model appears exactly when entity becomes active. End fade 0.30 s; removed models leave no collectible object. Native creature animation remains on the creature, not retargeted onto the player.</w:t>
      </w:r>
    </w:p>
    <w:p>
      <w:r>
        <w:rPr>
          <w:b w:val="0"/>
          <w:i w:val="0"/>
        </w:rPr>
      </w:r>
      <w:r>
        <w:rPr>
          <w:b/>
          <w:i w:val="0"/>
        </w:rPr>
        <w:t>Candidate SystemIds [W01]:</w:t>
      </w:r>
      <w:r>
        <w:rPr>
          <w:b w:val="0"/>
          <w:i w:val="0"/>
        </w:rPr>
        <w:t xml:space="preserve"> </w:t>
      </w:r>
      <w:r>
        <w:rPr>
          <w:rFonts w:ascii="Consolas" w:hAnsi="Consolas"/>
          <w:b w:val="0"/>
          <w:i w:val="0"/>
          <w:sz w:val="17"/>
        </w:rPr>
        <w:t>Praetorian_Summon_Ground</w:t>
      </w:r>
      <w:r>
        <w:rPr>
          <w:b w:val="0"/>
          <w:i w:val="0"/>
        </w:rPr>
        <w:t xml:space="preserve">, </w:t>
      </w:r>
      <w:r>
        <w:rPr>
          <w:rFonts w:ascii="Consolas" w:hAnsi="Consolas"/>
          <w:b w:val="0"/>
          <w:i w:val="0"/>
          <w:sz w:val="17"/>
        </w:rPr>
        <w:t>Nature_Buff_SpawnInstant</w:t>
      </w:r>
      <w:r>
        <w:rPr>
          <w:b w:val="0"/>
          <w:i w:val="0"/>
        </w:rPr>
        <w:t>.</w:t>
      </w:r>
    </w:p>
    <w:p>
      <w:r>
        <w:rPr>
          <w:b w:val="0"/>
          <w:i w:val="0"/>
        </w:rPr>
        <w:t>Fallback / art acceptance: procedural summon template; element palette EARTH;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rpg.icon.skill.brood_call / rpg.vfx.skill.brood_call. Audio uses the family/element semantic keys from 08.4; no unverified SoundId is mandatory.</w:t>
      </w:r>
    </w:p>
    <w:p>
      <w:pPr>
        <w:pStyle w:val="Heading2"/>
        <w:keepNext/>
        <w:pageBreakBefore/>
      </w:pPr>
      <w:r>
        <w:rPr>
          <w:b w:val="0"/>
          <w:i w:val="0"/>
        </w:rPr>
        <w:t>SK-088. Summon Skeleton Archers</w:t>
      </w:r>
    </w:p>
    <w:p>
      <w:pPr>
        <w:keepNext w:val="0"/>
        <w:keepLines w:val="0"/>
        <w:pageBreakBefore w:val="0"/>
        <w:spacing w:after="100"/>
      </w:pPr>
      <w:r>
        <w:rPr>
          <w:b w:val="0"/>
          <w:i w:val="0"/>
        </w:rPr>
        <w:t>rpg.skill.summon_skeleton_archers | Tier TBD | Phase 10 | Summon with Projectile child | Void school / Physical arrows</w:t>
      </w:r>
    </w:p>
    <w:p>
      <w:pPr>
        <w:keepNext w:val="0"/>
        <w:keepLines w:val="0"/>
        <w:pageBreakBefore w:val="0"/>
        <w:spacing w:after="100"/>
      </w:pPr>
      <w:r>
        <w:rPr>
          <w:b w:val="0"/>
          <w:i w:val="0"/>
        </w:rPr>
        <w:t>Raise allied Skeleton Archers using the native Skeleton_Archer role. They emerge from the ground, follow the caster and shoot valid enemies with compatible projectile passives linked to this skill.</w:t>
      </w:r>
    </w:p>
    <w:tbl>
      <w:tblPr>
        <w:tblW w:type="auto" w:w="0"/>
        <w:tblLayout w:type="fixed"/>
        <w:tblLook w:firstColumn="1" w:firstRow="1" w:lastColumn="0" w:lastRow="0" w:noHBand="0" w:noVBand="1" w:val="04A0"/>
        <w:tblBorders>
          <w:top w:val="single" w:sz="3" w:color="DAE2E7"/>
          <w:left w:val="single" w:sz="3" w:color="DAE2E7"/>
          <w:bottom w:val="single" w:sz="3" w:color="DAE2E7"/>
          <w:right w:val="single" w:sz="3" w:color="DAE2E7"/>
          <w:insideH w:val="single" w:sz="3" w:color="DAE2E7"/>
          <w:insideV w:val="single" w:sz="3" w:color="DAE2E7"/>
        </w:tblBorders>
      </w:tblPr>
      <w:tblGrid>
        <w:gridCol w:w="2863"/>
        <w:gridCol w:w="7361"/>
      </w:tblGrid>
      <w:tr>
        <w:trPr>
          <w:cantSplit/>
          <w:tblHeader/>
        </w:trPr>
        <w:tc>
          <w:tcPr>
            <w:tcW w:type="dxa" w:w="2863"/>
            <w:tcMar>
              <w:top w:w="75" w:type="dxa"/>
              <w:left w:w="75" w:type="dxa"/>
              <w:bottom w:w="75" w:type="dxa"/>
              <w:right w:w="75" w:type="dxa"/>
            </w:tcMar>
            <w:shd w:fill="173F49"/>
          </w:tcPr>
          <w:p>
            <w:pPr>
              <w:keepNext w:val="0"/>
              <w:spacing w:after="40" w:before="40"/>
            </w:pPr>
            <w:r>
              <w:rPr>
                <w:rFonts w:ascii="Arial" w:hAnsi="Arial"/>
                <w:b/>
                <w:color w:val="FFFFFF"/>
                <w:sz w:val="18"/>
              </w:rPr>
              <w:t>Execution field</w:t>
            </w:r>
          </w:p>
        </w:tc>
        <w:tc>
          <w:tcPr>
            <w:tcW w:type="dxa" w:w="7361"/>
            <w:tcMar>
              <w:top w:w="75" w:type="dxa"/>
              <w:left w:w="75" w:type="dxa"/>
              <w:bottom w:w="75" w:type="dxa"/>
              <w:right w:w="75" w:type="dxa"/>
            </w:tcMar>
            <w:shd w:fill="173F49"/>
          </w:tcPr>
          <w:p>
            <w:pPr>
              <w:keepNext w:val="0"/>
              <w:spacing w:after="40" w:before="40"/>
            </w:pPr>
            <w:r>
              <w:t>Canonical v1.5.2 contract</w:t>
            </w:r>
          </w:p>
        </w:tc>
      </w:tr>
      <w:tr>
        <w:trPr>
          <w:cantSplit/>
        </w:trPr>
        <w:tc>
          <w:tcPr>
            <w:tcW w:type="dxa" w:w="2863"/>
            <w:shd w:fill="EFF3F5"/>
            <w:tcMar>
              <w:top w:w="75" w:type="dxa"/>
              <w:left w:w="75" w:type="dxa"/>
              <w:bottom w:w="75" w:type="dxa"/>
              <w:right w:w="75" w:type="dxa"/>
            </w:tcMar>
          </w:tcPr>
          <w:p>
            <w:pPr>
              <w:keepNext w:val="0"/>
              <w:spacing w:after="40" w:before="40"/>
            </w:pPr>
            <w:r>
              <w:rPr>
                <w:rFonts w:ascii="Arial" w:hAnsi="Arial"/>
                <w:sz w:val="18"/>
              </w:rPr>
              <w:t>Acquisition</w:t>
            </w:r>
          </w:p>
        </w:tc>
        <w:tc>
          <w:tcPr>
            <w:tcW w:type="dxa" w:w="7361"/>
            <w:shd w:fill="EFF3F5"/>
            <w:tcMar>
              <w:top w:w="75" w:type="dxa"/>
              <w:left w:w="75" w:type="dxa"/>
              <w:bottom w:w="75" w:type="dxa"/>
              <w:right w:w="75" w:type="dxa"/>
            </w:tcMar>
          </w:tcPr>
          <w:p>
            <w:pPr>
              <w:keepNext w:val="0"/>
              <w:spacing w:after="40" w:before="40"/>
            </w:pPr>
            <w:r>
              <w:rPr>
                <w:rFonts w:ascii="Arial" w:hAnsi="Arial"/>
                <w:sz w:val="18"/>
              </w:rPr>
              <w:t>UNASSIGNED. The world Skeleton Archer already has Snipe; summoned role is not automatically a second signature source.</w:t>
            </w:r>
          </w:p>
        </w:tc>
      </w:tr>
      <w:tr>
        <w:trPr>
          <w:cantSplit/>
        </w:trPr>
        <w:tc>
          <w:tcPr>
            <w:tcW w:type="dxa" w:w="2863"/>
            <w:shd w:fill="FFFFFF"/>
            <w:tcMar>
              <w:top w:w="75" w:type="dxa"/>
              <w:left w:w="75" w:type="dxa"/>
              <w:bottom w:w="75" w:type="dxa"/>
              <w:right w:w="75" w:type="dxa"/>
            </w:tcMar>
          </w:tcPr>
          <w:p>
            <w:pPr>
              <w:keepNext w:val="0"/>
              <w:spacing w:after="40" w:before="40"/>
            </w:pPr>
            <w:r>
              <w:rPr>
                <w:rFonts w:ascii="Arial" w:hAnsi="Arial"/>
                <w:sz w:val="18"/>
              </w:rPr>
              <w:t>Resource / cooldown / duration</w:t>
            </w:r>
          </w:p>
        </w:tc>
        <w:tc>
          <w:tcPr>
            <w:tcW w:type="dxa" w:w="7361"/>
            <w:shd w:fill="FFFFFF"/>
            <w:tcMar>
              <w:top w:w="75" w:type="dxa"/>
              <w:left w:w="75" w:type="dxa"/>
              <w:bottom w:w="75" w:type="dxa"/>
              <w:right w:w="75" w:type="dxa"/>
            </w:tcMar>
          </w:tcPr>
          <w:p>
            <w:pPr>
              <w:keepNext w:val="0"/>
              <w:spacing w:after="40" w:before="40"/>
            </w:pPr>
            <w:r>
              <w:rPr>
                <w:rFonts w:ascii="Arial" w:hAnsi="Arial"/>
                <w:sz w:val="18"/>
              </w:rPr>
              <w:t>TBD; public acquisition/production enablement waits for authored values</w:t>
            </w:r>
          </w:p>
        </w:tc>
      </w:tr>
      <w:tr>
        <w:trPr>
          <w:cantSplit/>
        </w:trPr>
        <w:tc>
          <w:tcPr>
            <w:tcW w:type="dxa" w:w="2863"/>
            <w:shd w:fill="EFF3F5"/>
            <w:tcMar>
              <w:top w:w="75" w:type="dxa"/>
              <w:left w:w="75" w:type="dxa"/>
              <w:bottom w:w="75" w:type="dxa"/>
              <w:right w:w="75" w:type="dxa"/>
            </w:tcMar>
          </w:tcPr>
          <w:p>
            <w:pPr>
              <w:keepNext w:val="0"/>
              <w:spacing w:after="40" w:before="40"/>
            </w:pPr>
            <w:r>
              <w:rPr>
                <w:rFonts w:ascii="Arial" w:hAnsi="Arial"/>
                <w:sz w:val="18"/>
              </w:rPr>
              <w:t>Weapon / HP / per-arrow power</w:t>
            </w:r>
          </w:p>
        </w:tc>
        <w:tc>
          <w:tcPr>
            <w:tcW w:type="dxa" w:w="7361"/>
            <w:shd w:fill="EFF3F5"/>
            <w:tcMar>
              <w:top w:w="75" w:type="dxa"/>
              <w:left w:w="75" w:type="dxa"/>
              <w:bottom w:w="75" w:type="dxa"/>
              <w:right w:w="75" w:type="dxa"/>
            </w:tcMar>
          </w:tcPr>
          <w:p>
            <w:pPr>
              <w:keepNext w:val="0"/>
              <w:spacing w:after="40" w:before="40"/>
            </w:pPr>
            <w:r>
              <w:rPr>
                <w:rFonts w:ascii="Arial" w:hAnsi="Arial"/>
                <w:sz w:val="18"/>
              </w:rPr>
              <w:t>TBD; do not copy stale Wolf or Simulacrum tuning</w:t>
            </w:r>
          </w:p>
        </w:tc>
      </w:tr>
      <w:tr>
        <w:trPr>
          <w:cantSplit/>
        </w:trPr>
        <w:tc>
          <w:tcPr>
            <w:tcW w:type="dxa" w:w="2863"/>
            <w:shd w:fill="FFFFFF"/>
            <w:tcMar>
              <w:top w:w="75" w:type="dxa"/>
              <w:left w:w="75" w:type="dxa"/>
              <w:bottom w:w="75" w:type="dxa"/>
              <w:right w:w="75" w:type="dxa"/>
            </w:tcMar>
          </w:tcPr>
          <w:p>
            <w:pPr>
              <w:keepNext w:val="0"/>
              <w:spacing w:after="40" w:before="40"/>
            </w:pPr>
            <w:r>
              <w:rPr>
                <w:rFonts w:ascii="Arial" w:hAnsi="Arial"/>
                <w:sz w:val="18"/>
              </w:rPr>
              <w:t>Count</w:t>
            </w:r>
          </w:p>
        </w:tc>
        <w:tc>
          <w:tcPr>
            <w:tcW w:type="dxa" w:w="7361"/>
            <w:shd w:fill="FFFFFF"/>
            <w:tcMar>
              <w:top w:w="75" w:type="dxa"/>
              <w:left w:w="75" w:type="dxa"/>
              <w:bottom w:w="75" w:type="dxa"/>
              <w:right w:w="75" w:type="dxa"/>
            </w:tcMar>
          </w:tcPr>
          <w:p>
            <w:pPr>
              <w:keepNext w:val="0"/>
              <w:spacing w:after="40" w:before="40"/>
            </w:pPr>
            <w:r>
              <w:rPr>
                <w:rFonts w:ascii="Arial" w:hAnsi="Arial"/>
                <w:sz w:val="18"/>
              </w:rPr>
              <w:t>1 + floor((EffectiveSkillLevel - 1) / 2); ranks 1/2/3/19/20/21 = 1/1/2/10/10/11</w:t>
            </w:r>
          </w:p>
        </w:tc>
      </w:tr>
      <w:tr>
        <w:trPr>
          <w:cantSplit/>
        </w:trPr>
        <w:tc>
          <w:tcPr>
            <w:tcW w:type="dxa" w:w="2863"/>
            <w:shd w:fill="EFF3F5"/>
            <w:tcMar>
              <w:top w:w="75" w:type="dxa"/>
              <w:left w:w="75" w:type="dxa"/>
              <w:bottom w:w="75" w:type="dxa"/>
              <w:right w:w="75" w:type="dxa"/>
            </w:tcMar>
          </w:tcPr>
          <w:p>
            <w:pPr>
              <w:keepNext w:val="0"/>
              <w:spacing w:after="40" w:before="40"/>
            </w:pPr>
            <w:r>
              <w:rPr>
                <w:rFonts w:ascii="Arial" w:hAnsi="Arial"/>
                <w:sz w:val="18"/>
              </w:rPr>
              <w:t>Native role / allegiance</w:t>
            </w:r>
          </w:p>
        </w:tc>
        <w:tc>
          <w:tcPr>
            <w:tcW w:type="dxa" w:w="7361"/>
            <w:shd w:fill="EFF3F5"/>
            <w:tcMar>
              <w:top w:w="75" w:type="dxa"/>
              <w:left w:w="75" w:type="dxa"/>
              <w:bottom w:w="75" w:type="dxa"/>
              <w:right w:w="75" w:type="dxa"/>
            </w:tcMar>
          </w:tcPr>
          <w:p>
            <w:pPr>
              <w:keepNext w:val="0"/>
              <w:spacing w:after="40" w:before="40"/>
            </w:pPr>
            <w:r>
              <w:rPr>
                <w:rFonts w:ascii="Arial" w:hAnsi="Arial"/>
                <w:sz w:val="18"/>
              </w:rPr>
              <w:t>Skeleton_Archer; caster-owned and allied before native AI activates</w:t>
            </w:r>
          </w:p>
        </w:tc>
      </w:tr>
      <w:tr>
        <w:trPr>
          <w:cantSplit/>
        </w:trPr>
        <w:tc>
          <w:tcPr>
            <w:tcW w:type="dxa" w:w="2863"/>
            <w:shd w:fill="FFFFFF"/>
            <w:tcMar>
              <w:top w:w="75" w:type="dxa"/>
              <w:left w:w="75" w:type="dxa"/>
              <w:bottom w:w="75" w:type="dxa"/>
              <w:right w:w="75" w:type="dxa"/>
            </w:tcMar>
          </w:tcPr>
          <w:p>
            <w:pPr>
              <w:keepNext w:val="0"/>
              <w:spacing w:after="40" w:before="40"/>
            </w:pPr>
            <w:r>
              <w:rPr>
                <w:rFonts w:ascii="Arial" w:hAnsi="Arial"/>
                <w:sz w:val="18"/>
              </w:rPr>
              <w:t>Passive bridge</w:t>
            </w:r>
          </w:p>
        </w:tc>
        <w:tc>
          <w:tcPr>
            <w:tcW w:type="dxa" w:w="7361"/>
            <w:shd w:fill="FFFFFF"/>
            <w:tcMar>
              <w:top w:w="75" w:type="dxa"/>
              <w:left w:w="75" w:type="dxa"/>
              <w:bottom w:w="75" w:type="dxa"/>
              <w:right w:w="75" w:type="dxa"/>
            </w:tcMar>
          </w:tcPr>
          <w:p>
            <w:pPr>
              <w:keepNext w:val="0"/>
              <w:spacing w:after="40" w:before="40"/>
            </w:pPr>
            <w:r>
              <w:rPr>
                <w:rFonts w:ascii="Arial" w:hAnsi="Arial"/>
                <w:sz w:val="18"/>
              </w:rPr>
              <w:t>Typed archer-shot Projectile component; Chain and Fork are required positive fixtures</w:t>
            </w:r>
          </w:p>
        </w:tc>
      </w:tr>
    </w:tbl>
    <w:p>
      <w:pPr>
        <w:keepNext w:val="0"/>
        <w:keepLines w:val="0"/>
        <w:pageBreakBefore w:val="0"/>
        <w:spacing w:after="100"/>
      </w:pPr>
      <w:r>
        <w:rPr>
          <w:b w:val="0"/>
          <w:i w:val="0"/>
        </w:rPr>
        <w:t>Follow section 05.5 for batch placement, native emergence, per-shot inheritance, targeting, minion budgets and reward ownership. The summon spell may be Void-aligned while arrows remain Physical. Do not convert them to Void automatically or let them build Mantle of Shadows by implication.</w:t>
      </w:r>
    </w:p>
    <w:p>
      <w:pPr>
        <w:keepNext w:val="0"/>
        <w:keepLines w:val="0"/>
        <w:pageBreakBefore w:val="0"/>
        <w:spacing w:after="100"/>
      </w:pPr>
      <w:r>
        <w:rPr>
          <w:b w:val="0"/>
          <w:i w:val="0"/>
        </w:rPr>
        <w:t>Native Spawn presentation must complete before normal movement/attacks; compare directly with /npc spawn Skeleton_Archer on the pinned build. No custom animation, below-ground teleport trick, new AI or vanilla asset overwrite. Forced cleanup is always allowed and does not wait for cosmetic completion.</w:t>
      </w:r>
    </w:p>
    <w:p>
      <w:pPr>
        <w:keepNext w:val="0"/>
        <w:keepLines w:val="0"/>
        <w:pageBreakBefore w:val="0"/>
        <w:spacing w:after="100"/>
      </w:pPr>
      <w:r>
        <w:rPr>
          <w:b w:val="0"/>
          <w:i w:val="0"/>
        </w:rPr>
        <w:t>Apply only passives linked to this skill. Chain/Fork/Piercing/Ricochet/Volley/Return share the player projectile implementation and balances, while summon-specific passives select count/HP/damage/duration. Swarm adds one archer and applies its normal .75 HP/damage; each applicable modifier is applied once.</w:t>
      </w:r>
    </w:p>
    <w:p>
      <w:pPr>
        <w:keepNext w:val="0"/>
        <w:keepLines w:val="0"/>
        <w:pageBreakBefore w:val="0"/>
        <w:spacing w:after="100"/>
      </w:pPr>
      <w:r>
        <w:rPr>
          <w:b w:val="0"/>
          <w:i w:val="0"/>
        </w:rPr>
        <w:t>Connected acceptance must demonstrate rank-20 ten-archer admission, friendly follow, real ranged combat, native emergence, actual Chain/Fork arrows, combined projectile load, safe cleanup and no duplicated rewards. A development fixture is allowed for TBD tuning; do not call it release-ready.</w:t>
      </w:r>
    </w:p>
    <w:p>
      <w:pPr>
        <w:pStyle w:val="Heading2"/>
        <w:keepNext/>
        <w:pageBreakBefore/>
      </w:pPr>
      <w:r>
        <w:t>SK-089. Conjure Grizzly</w:t>
      </w:r>
    </w:p>
    <w:p>
      <w:pPr/>
      <w:r>
        <w:t>rpg.skill.conjure_grizzly • Tier TBD • Phase 10 • SUMMON • EARTH school / PHYSICAL attacks • TEMPLATE visuals</w:t>
      </w:r>
    </w:p>
    <w:p>
      <w:pPr/>
      <w:r>
        <w:t>Conjure one Grizzly Bear to fight by the caster side as a durable melee companion.</w:t>
      </w:r>
    </w:p>
    <w:tbl>
      <w:tblPr>
        <w:tblStyle w:val="TableGrid"/>
        <w:tblW w:type="auto" w:w="0"/>
        <w:tblLook w:firstColumn="1" w:firstRow="1" w:lastColumn="0" w:lastRow="0" w:noHBand="0" w:noVBand="1" w:val="04A0"/>
      </w:tblPr>
      <w:tblGrid>
        <w:gridCol w:w="5112"/>
        <w:gridCol w:w="5112"/>
      </w:tblGrid>
      <w:tr>
        <w:trPr>
          <w:cantSplit/>
          <w:tblHeader/>
        </w:trPr>
        <w:tc>
          <w:tcPr>
            <w:tcW w:type="dxa" w:w="5112"/>
            <w:shd w:fill="173F49"/>
          </w:tcPr>
          <w:p>
            <w:r>
              <w:rPr>
                <w:b/>
                <w:color w:val="FFFFFF"/>
                <w:sz w:val="18"/>
              </w:rPr>
              <w:t>Execution field</w:t>
            </w:r>
          </w:p>
        </w:tc>
        <w:tc>
          <w:tcPr>
            <w:tcW w:type="dxa" w:w="5112"/>
            <w:shd w:fill="173F49"/>
          </w:tcPr>
          <w:p>
            <w:r>
              <w:t>Canonical v1.5.2 contract</w:t>
            </w:r>
          </w:p>
        </w:tc>
      </w:tr>
      <w:tr>
        <w:trPr>
          <w:cantSplit/>
        </w:trPr>
        <w:tc>
          <w:tcPr>
            <w:tcW w:type="dxa" w:w="5112"/>
          </w:tcPr>
          <w:p>
            <w:r>
              <w:t>Skill tier</w:t>
            </w:r>
          </w:p>
        </w:tc>
        <w:tc>
          <w:tcPr>
            <w:tcW w:type="dxa" w:w="5112"/>
          </w:tcPr>
          <w:p>
            <w:r>
              <w:t>TBD; acquisition disabled until authored</w:t>
            </w:r>
          </w:p>
        </w:tc>
      </w:tr>
      <w:tr>
        <w:trPr>
          <w:cantSplit/>
        </w:trPr>
        <w:tc>
          <w:tcPr>
            <w:tcW w:type="dxa" w:w="5112"/>
          </w:tcPr>
          <w:p>
            <w:r>
              <w:t>Signature source</w:t>
            </w:r>
          </w:p>
        </w:tc>
        <w:tc>
          <w:tcPr>
            <w:tcW w:type="dxa" w:w="5112"/>
          </w:tcPr>
          <w:p>
            <w:r>
              <w:t>UNASSIGNED - distinct signature enemy required; UNASSIGNED</w:t>
            </w:r>
          </w:p>
        </w:tc>
      </w:tr>
      <w:tr>
        <w:trPr>
          <w:cantSplit/>
        </w:trPr>
        <w:tc>
          <w:tcPr>
            <w:tcW w:type="dxa" w:w="5112"/>
          </w:tcPr>
          <w:p>
            <w:r>
              <w:t>Family / weapon / scaling</w:t>
            </w:r>
          </w:p>
        </w:tc>
        <w:tc>
          <w:tcPr>
            <w:tcW w:type="dxa" w:w="5112"/>
          </w:tcPr>
          <w:p>
            <w:r>
              <w:t>Summon / Durable Melee Companion  /  Requirement: TBD  /  Scaling: summon profile</w:t>
            </w:r>
          </w:p>
        </w:tc>
      </w:tr>
      <w:tr>
        <w:trPr>
          <w:cantSplit/>
        </w:trPr>
        <w:tc>
          <w:tcPr>
            <w:tcW w:type="dxa" w:w="5112"/>
          </w:tcPr>
          <w:p>
            <w:r>
              <w:t>Resource</w:t>
            </w:r>
          </w:p>
        </w:tc>
        <w:tc>
          <w:tcPr>
            <w:tcW w:type="dxa" w:w="5112"/>
          </w:tcPr>
          <w:p>
            <w:r>
              <w:t>TBD</w:t>
            </w:r>
          </w:p>
        </w:tc>
      </w:tr>
      <w:tr>
        <w:trPr>
          <w:cantSplit/>
        </w:trPr>
        <w:tc>
          <w:tcPr>
            <w:tcW w:type="dxa" w:w="5112"/>
          </w:tcPr>
          <w:p>
            <w:r>
              <w:t>Cast / cooldown</w:t>
            </w:r>
          </w:p>
        </w:tc>
        <w:tc>
          <w:tcPr>
            <w:tcW w:type="dxa" w:w="5112"/>
          </w:tcPr>
          <w:p>
            <w:r>
              <w:t>Instant  /  TBD</w:t>
            </w:r>
          </w:p>
        </w:tc>
      </w:tr>
      <w:tr>
        <w:trPr>
          <w:cantSplit/>
        </w:trPr>
        <w:tc>
          <w:tcPr>
            <w:tcW w:type="dxa" w:w="5112"/>
          </w:tcPr>
          <w:p>
            <w:r>
              <w:t>Range / geometry</w:t>
            </w:r>
          </w:p>
        </w:tc>
        <w:tc>
          <w:tcPr>
            <w:tcW w:type="dxa" w:w="5112"/>
          </w:tcPr>
          <w:p>
            <w:r>
              <w:t>Legal caster-adjacent spawn position  /  one Grizzly</w:t>
            </w:r>
          </w:p>
        </w:tc>
      </w:tr>
      <w:tr>
        <w:trPr>
          <w:cantSplit/>
        </w:trPr>
        <w:tc>
          <w:tcPr>
            <w:tcW w:type="dxa" w:w="5112"/>
          </w:tcPr>
          <w:p>
            <w:r>
              <w:t>Travel / duration</w:t>
            </w:r>
          </w:p>
        </w:tc>
        <w:tc>
          <w:tcPr>
            <w:tcW w:type="dxa" w:w="5112"/>
          </w:tcPr>
          <w:p>
            <w:r>
              <w:t>Native NPC movement  /  TBD</w:t>
            </w:r>
          </w:p>
        </w:tc>
      </w:tr>
      <w:tr>
        <w:trPr>
          <w:cantSplit/>
        </w:trPr>
        <w:tc>
          <w:tcPr>
            <w:tcW w:type="dxa" w:w="5112"/>
          </w:tcPr>
          <w:p>
            <w:r>
              <w:t>Power</w:t>
            </w:r>
          </w:p>
        </w:tc>
        <w:tc>
          <w:tcPr>
            <w:tcW w:type="dxa" w:w="5112"/>
          </w:tcPr>
          <w:p>
            <w:r>
              <w:t>One durable melee summon; exact scaling TBD</w:t>
            </w:r>
          </w:p>
        </w:tc>
      </w:tr>
      <w:tr>
        <w:trPr>
          <w:cantSplit/>
        </w:trPr>
        <w:tc>
          <w:tcPr>
            <w:tcW w:type="dxa" w:w="5112"/>
          </w:tcPr>
          <w:p>
            <w:r>
              <w:t>Status / control</w:t>
            </w:r>
          </w:p>
        </w:tc>
        <w:tc>
          <w:tcPr>
            <w:tcW w:type="dxa" w:w="5112"/>
          </w:tcPr>
          <w:p>
            <w:r>
              <w:t>Basic NPC combat; no enemy reward/loot authority.</w:t>
            </w:r>
          </w:p>
        </w:tc>
      </w:tr>
    </w:tbl>
    <w:p>
      <w:pPr/>
    </w:p>
    <w:p>
      <w:pPr/>
      <w:r>
        <w:t>Master Closure (normative): Create one owned native Grizzly presentation at a legal position. It follows the caster and engages hostile targets with basic NPC combat logic. Cost, cooldown, duration, HP/damage scaling and exact native role ID remain TBD; production acquisition is disabled until authored/verified. No bespoke bear animation is required.</w:t>
      </w:r>
    </w:p>
    <w:p>
      <w:pPr/>
      <w:r>
        <w:t>Look and feel: Reuse the verified native Grizzly/Bear model and animations with an allied ownership marker and a restrained summon/despawn accent.</w:t>
      </w:r>
    </w:p>
    <w:p>
      <w:pPr/>
      <w:r>
        <w:t>Timing and ownership: Spawn accent &lt;=0.40 s; entity becomes active only after legal spawn/admission. End/despawn cleanup is idempotent and never creates loot.</w:t>
      </w:r>
    </w:p>
    <w:p>
      <w:pPr/>
      <w:r>
        <w:t>Candidate SystemIds [W01]: Praetorian_Summon_Ground, Nature_Buff_SpawnInstant</w:t>
      </w:r>
    </w:p>
    <w:p>
      <w:pPr/>
      <w:r>
        <w:t>Fallback / art acceptance: procedural summon template using a verified native bear role when identified; gameplay does not wait on bespoke art.</w:t>
      </w:r>
    </w:p>
    <w:p>
      <w:pPr/>
      <w:r>
        <w:t>Icon / VFX keys: rpg.icon.skill.conjure_grizzly / rpg.vfx.skill.conjure_grizzly. Audio uses the family/element semantic keys from 08.4; no unverified SoundId is mandatory.</w:t>
      </w:r>
    </w:p>
    <w:p>
      <w:pPr>
        <w:pStyle w:val="Heading2"/>
        <w:keepNext/>
        <w:pageBreakBefore/>
      </w:pPr>
      <w:r>
        <w:t>SK-090. Conjure Flaming Skull</w:t>
      </w:r>
    </w:p>
    <w:p>
      <w:pPr/>
      <w:r>
        <w:t>rpg.skill.conjure_flaming_skull • Tier TBD • Phase 10 • SUMMON • FIRE • TEMPLATE visuals</w:t>
      </w:r>
    </w:p>
    <w:p>
      <w:pPr/>
      <w:r>
        <w:t>Conjure one Flaming Skull using the native Skeleton_Incandescent_Head NPC role to follow the caster and spit fire at enemies.</w:t>
      </w:r>
    </w:p>
    <w:tbl>
      <w:tblPr>
        <w:tblStyle w:val="TableGrid"/>
        <w:tblW w:type="auto" w:w="0"/>
        <w:tblLook w:firstColumn="1" w:firstRow="1" w:lastColumn="0" w:lastRow="0" w:noHBand="0" w:noVBand="1" w:val="04A0"/>
      </w:tblPr>
      <w:tblGrid>
        <w:gridCol w:w="5112"/>
        <w:gridCol w:w="5112"/>
      </w:tblGrid>
      <w:tr>
        <w:trPr>
          <w:cantSplit/>
          <w:tblHeader/>
        </w:trPr>
        <w:tc>
          <w:tcPr>
            <w:tcW w:type="dxa" w:w="5112"/>
            <w:shd w:fill="173F49"/>
          </w:tcPr>
          <w:p>
            <w:r>
              <w:rPr>
                <w:b/>
                <w:color w:val="FFFFFF"/>
                <w:sz w:val="18"/>
              </w:rPr>
              <w:t>Execution field</w:t>
            </w:r>
          </w:p>
        </w:tc>
        <w:tc>
          <w:tcPr>
            <w:tcW w:type="dxa" w:w="5112"/>
            <w:shd w:fill="173F49"/>
          </w:tcPr>
          <w:p>
            <w:r>
              <w:t>Canonical v1.5.2 contract</w:t>
            </w:r>
          </w:p>
        </w:tc>
      </w:tr>
      <w:tr>
        <w:trPr>
          <w:cantSplit/>
        </w:trPr>
        <w:tc>
          <w:tcPr>
            <w:tcW w:type="dxa" w:w="5112"/>
          </w:tcPr>
          <w:p>
            <w:r>
              <w:t>Skill tier</w:t>
            </w:r>
          </w:p>
        </w:tc>
        <w:tc>
          <w:tcPr>
            <w:tcW w:type="dxa" w:w="5112"/>
          </w:tcPr>
          <w:p>
            <w:r>
              <w:t>TBD; acquisition disabled until authored</w:t>
            </w:r>
          </w:p>
        </w:tc>
      </w:tr>
      <w:tr>
        <w:trPr>
          <w:cantSplit/>
        </w:trPr>
        <w:tc>
          <w:tcPr>
            <w:tcW w:type="dxa" w:w="5112"/>
          </w:tcPr>
          <w:p>
            <w:r>
              <w:t>Signature source</w:t>
            </w:r>
          </w:p>
        </w:tc>
        <w:tc>
          <w:tcPr>
            <w:tcW w:type="dxa" w:w="5112"/>
          </w:tcPr>
          <w:p>
            <w:r>
              <w:t>UNASSIGNED - distinct signature enemy required; UNASSIGNED</w:t>
            </w:r>
          </w:p>
        </w:tc>
      </w:tr>
      <w:tr>
        <w:trPr>
          <w:cantSplit/>
        </w:trPr>
        <w:tc>
          <w:tcPr>
            <w:tcW w:type="dxa" w:w="5112"/>
          </w:tcPr>
          <w:p>
            <w:r>
              <w:t>Family / weapon / scaling</w:t>
            </w:r>
          </w:p>
        </w:tc>
        <w:tc>
          <w:tcPr>
            <w:tcW w:type="dxa" w:w="5112"/>
          </w:tcPr>
          <w:p>
            <w:r>
              <w:t>Summon / Ranged Fire Companion  /  Requirement: TBD  /  Scaling: summon profile</w:t>
            </w:r>
          </w:p>
        </w:tc>
      </w:tr>
      <w:tr>
        <w:trPr>
          <w:cantSplit/>
        </w:trPr>
        <w:tc>
          <w:tcPr>
            <w:tcW w:type="dxa" w:w="5112"/>
          </w:tcPr>
          <w:p>
            <w:r>
              <w:t>Resource</w:t>
            </w:r>
          </w:p>
        </w:tc>
        <w:tc>
          <w:tcPr>
            <w:tcW w:type="dxa" w:w="5112"/>
          </w:tcPr>
          <w:p>
            <w:r>
              <w:t>TBD</w:t>
            </w:r>
          </w:p>
        </w:tc>
      </w:tr>
      <w:tr>
        <w:trPr>
          <w:cantSplit/>
        </w:trPr>
        <w:tc>
          <w:tcPr>
            <w:tcW w:type="dxa" w:w="5112"/>
          </w:tcPr>
          <w:p>
            <w:r>
              <w:t>Cast / cooldown</w:t>
            </w:r>
          </w:p>
        </w:tc>
        <w:tc>
          <w:tcPr>
            <w:tcW w:type="dxa" w:w="5112"/>
          </w:tcPr>
          <w:p>
            <w:r>
              <w:t>Instant  /  TBD</w:t>
            </w:r>
          </w:p>
        </w:tc>
      </w:tr>
      <w:tr>
        <w:trPr>
          <w:cantSplit/>
        </w:trPr>
        <w:tc>
          <w:tcPr>
            <w:tcW w:type="dxa" w:w="5112"/>
          </w:tcPr>
          <w:p>
            <w:r>
              <w:t>Range / geometry</w:t>
            </w:r>
          </w:p>
        </w:tc>
        <w:tc>
          <w:tcPr>
            <w:tcW w:type="dxa" w:w="5112"/>
          </w:tcPr>
          <w:p>
            <w:r>
              <w:t>Legal caster-adjacent spawn position  /  one Skeleton_Incandescent_Head</w:t>
            </w:r>
          </w:p>
        </w:tc>
      </w:tr>
      <w:tr>
        <w:trPr>
          <w:cantSplit/>
        </w:trPr>
        <w:tc>
          <w:tcPr>
            <w:tcW w:type="dxa" w:w="5112"/>
          </w:tcPr>
          <w:p>
            <w:r>
              <w:t>Travel / duration</w:t>
            </w:r>
          </w:p>
        </w:tc>
        <w:tc>
          <w:tcPr>
            <w:tcW w:type="dxa" w:w="5112"/>
          </w:tcPr>
          <w:p>
            <w:r>
              <w:t>Native NPC movement  /  TBD</w:t>
            </w:r>
          </w:p>
        </w:tc>
      </w:tr>
      <w:tr>
        <w:trPr>
          <w:cantSplit/>
        </w:trPr>
        <w:tc>
          <w:tcPr>
            <w:tcW w:type="dxa" w:w="5112"/>
          </w:tcPr>
          <w:p>
            <w:r>
              <w:t>Power</w:t>
            </w:r>
          </w:p>
        </w:tc>
        <w:tc>
          <w:tcPr>
            <w:tcW w:type="dxa" w:w="5112"/>
          </w:tcPr>
          <w:p>
            <w:r>
              <w:t>One ranged fire-spit summon; exact scaling TBD</w:t>
            </w:r>
          </w:p>
        </w:tc>
      </w:tr>
      <w:tr>
        <w:trPr>
          <w:cantSplit/>
        </w:trPr>
        <w:tc>
          <w:tcPr>
            <w:tcW w:type="dxa" w:w="5112"/>
          </w:tcPr>
          <w:p>
            <w:r>
              <w:t>Status / control</w:t>
            </w:r>
          </w:p>
        </w:tc>
        <w:tc>
          <w:tcPr>
            <w:tcW w:type="dxa" w:w="5112"/>
          </w:tcPr>
          <w:p>
            <w:r>
              <w:t>Native fire presentation under RPG damage/reward ownership.</w:t>
            </w:r>
          </w:p>
        </w:tc>
      </w:tr>
    </w:tbl>
    <w:p>
      <w:pPr/>
    </w:p>
    <w:p>
      <w:pPr/>
      <w:r>
        <w:t>Master Closure (normative): Create one owned Skeleton_Incandescent_Head presentation at a legal position. It follows the caster and uses its ranged fire-spit behavior through RPG summon ownership/scaling. Cost, cooldown, duration and exact HP/damage remain TBD; production acquisition is disabled until authored. Native attacks cannot bypass RPG reward/proc/damage ownership.</w:t>
      </w:r>
    </w:p>
    <w:p>
      <w:pPr/>
      <w:r>
        <w:t>Look and feel: Reuse Skeleton_Incandescent_Head model/animations and its existing fire presentation where verified; add only a small allied ownership marker/summon accent.</w:t>
      </w:r>
    </w:p>
    <w:p>
      <w:pPr/>
      <w:r>
        <w:t>Timing and ownership: Spawn accent &lt;=0.40 s; entity becomes active only after legal spawn/admission. End/despawn cleanup is idempotent and creates no loot.</w:t>
      </w:r>
    </w:p>
    <w:p>
      <w:pPr/>
      <w:r>
        <w:t>Candidate SystemIds [W01]: Praetorian_Summon_Spawn, Impact_Fire</w:t>
      </w:r>
    </w:p>
    <w:p>
      <w:pPr/>
      <w:r>
        <w:t>Fallback / art acceptance: procedural summon template using Skeleton_Incandescent_Head; no new model or animation dependency.</w:t>
      </w:r>
    </w:p>
    <w:p>
      <w:pPr/>
      <w:r>
        <w:t>Icon / VFX keys: rpg.icon.skill.conjure_flaming_skull / rpg.vfx.skill.conjure_flaming_skull. Audio uses the family/element semantic keys from 08.4; no unverified SoundId is mandatory.</w:t>
      </w:r>
    </w:p>
    <w:p>
      <w:pPr>
        <w:pStyle w:val="Heading2"/>
        <w:pageBreakBefore/>
      </w:pPr>
      <w:r>
        <w:rPr>
          <w:b w:val="0"/>
          <w:i w:val="0"/>
        </w:rPr>
        <w:t>SK-078. Dominate</w:t>
      </w:r>
    </w:p>
    <w:p>
      <w:r>
        <w:rPr>
          <w:rFonts w:ascii="Consolas" w:hAnsi="Consolas"/>
          <w:b w:val="0"/>
          <w:i w:val="0"/>
          <w:sz w:val="17"/>
        </w:rPr>
        <w:t>rpg.skill.dominate</w:t>
      </w:r>
      <w:r>
        <w:rPr>
          <w:b w:val="0"/>
          <w:i w:val="0"/>
        </w:rPr>
        <w:t xml:space="preserve"> • Tier III • Phase 10 • DIRECT_TARGET • VOID • TEMPLATE visuals</w:t>
      </w:r>
    </w:p>
    <w:p>
      <w:r>
        <w:rPr>
          <w:b w:val="0"/>
          <w:i w:val="0"/>
        </w:rPr>
        <w:t>Attempt to convert a susceptible enemy into a temporary ally under the caster's control.</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Mar>
              <w:top w:w="65" w:type="dxa"/>
              <w:left w:w="65" w:type="dxa"/>
              <w:bottom w:w="65" w:type="dxa"/>
              <w:right w:w="65" w:type="dxa"/>
            </w:tcMar>
            <w:shd w:fill="173F49"/>
          </w:tcPr>
          <w:p>
            <w:pPr>
              <w:spacing w:after="60" w:before="60" w:line="240" w:lineRule="auto"/>
            </w:pPr>
            <w:r>
              <w:rPr>
                <w:b/>
                <w:i w:val="0"/>
                <w:color w:val="FFFFFF"/>
                <w:sz w:val="18"/>
              </w:rPr>
              <w:t>Execution field</w:t>
            </w:r>
          </w:p>
        </w:tc>
        <w:tc>
          <w:tcPr>
            <w:tcW w:type="dxa" w:w="8280"/>
            <w:tcMar>
              <w:top w:w="65" w:type="dxa"/>
              <w:left w:w="65" w:type="dxa"/>
              <w:bottom w:w="65" w:type="dxa"/>
              <w:right w:w="65" w:type="dxa"/>
            </w:tcMar>
            <w:shd w:fill="173F49"/>
          </w:tcPr>
          <w:p>
            <w:pPr>
              <w:spacing w:after="60" w:before="60" w:line="240" w:lineRule="auto"/>
            </w:pPr>
            <w:r>
              <w:t>Canonical v1.5.2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Skill tier</w:t>
            </w:r>
          </w:p>
        </w:tc>
        <w:tc>
          <w:tcPr>
            <w:tcW w:type="dxa" w:w="8280"/>
            <w:tcMar>
              <w:top w:w="65" w:type="dxa"/>
              <w:left w:w="65" w:type="dxa"/>
              <w:bottom w:w="65" w:type="dxa"/>
              <w:right w:w="65" w:type="dxa"/>
            </w:tcMar>
          </w:tcPr>
          <w:p>
            <w:r>
              <w:t>Tier III; independent of skill-upgrade rank and acquisition rarity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Signature source</w:t>
            </w:r>
          </w:p>
        </w:tc>
        <w:tc>
          <w:tcPr>
            <w:tcW w:type="dxa" w:w="8280"/>
            <w:tcMar>
              <w:top w:w="65" w:type="dxa"/>
              <w:left w:w="65" w:type="dxa"/>
              <w:bottom w:w="65" w:type="dxa"/>
              <w:right w:w="65" w:type="dxa"/>
            </w:tcMar>
          </w:tcPr>
          <w:p>
            <w:pPr>
              <w:spacing w:after="60" w:before="60" w:line="240" w:lineRule="auto"/>
            </w:pPr>
            <w:r>
              <w:rPr>
                <w:b w:val="0"/>
                <w:i w:val="0"/>
                <w:sz w:val="18"/>
              </w:rPr>
              <w:t>UNASSIGNED - distinct signature enemy required; UNASSIGNED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Family / weapon / scaling</w:t>
            </w:r>
          </w:p>
        </w:tc>
        <w:tc>
          <w:tcPr>
            <w:tcW w:type="dxa" w:w="8280"/>
            <w:tcMar>
              <w:top w:w="65" w:type="dxa"/>
              <w:left w:w="65" w:type="dxa"/>
              <w:bottom w:w="65" w:type="dxa"/>
              <w:right w:w="65" w:type="dxa"/>
            </w:tcMar>
          </w:tcPr>
          <w:p>
            <w:pPr>
              <w:spacing w:after="60" w:before="60" w:line="240" w:lineRule="auto"/>
            </w:pPr>
            <w:r>
              <w:rPr>
                <w:b w:val="0"/>
                <w:i w:val="0"/>
                <w:sz w:val="18"/>
              </w:rPr>
              <w:t>Direct Target / Charm / Conversion  /  Requirement: Wands / Spellbooks  /  Scaling: Magic</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Resource</w:t>
            </w:r>
          </w:p>
        </w:tc>
        <w:tc>
          <w:tcPr>
            <w:tcW w:type="dxa" w:w="8280"/>
            <w:tcMar>
              <w:top w:w="65" w:type="dxa"/>
              <w:left w:w="65" w:type="dxa"/>
              <w:bottom w:w="65" w:type="dxa"/>
              <w:right w:w="65" w:type="dxa"/>
            </w:tcMar>
          </w:tcPr>
          <w:p>
            <w:pPr>
              <w:spacing w:after="60" w:before="60" w:line="240" w:lineRule="auto"/>
            </w:pPr>
            <w:r>
              <w:rPr>
                <w:b w:val="0"/>
                <w:i w:val="0"/>
                <w:sz w:val="18"/>
              </w:rPr>
              <w:t>Mana 30</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Cast / cooldown</w:t>
            </w:r>
          </w:p>
        </w:tc>
        <w:tc>
          <w:tcPr>
            <w:tcW w:type="dxa" w:w="8280"/>
            <w:tcMar>
              <w:top w:w="65" w:type="dxa"/>
              <w:left w:w="65" w:type="dxa"/>
              <w:bottom w:w="65" w:type="dxa"/>
              <w:right w:w="65" w:type="dxa"/>
            </w:tcMar>
          </w:tcPr>
          <w:p>
            <w:pPr>
              <w:spacing w:after="60" w:before="60" w:line="240" w:lineRule="auto"/>
            </w:pPr>
            <w:r>
              <w:rPr>
                <w:b w:val="0"/>
                <w:i w:val="0"/>
                <w:sz w:val="18"/>
              </w:rPr>
              <w:t>Instant  /  35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Range / geometry</w:t>
            </w:r>
          </w:p>
        </w:tc>
        <w:tc>
          <w:tcPr>
            <w:tcW w:type="dxa" w:w="8280"/>
            <w:tcMar>
              <w:top w:w="65" w:type="dxa"/>
              <w:left w:w="65" w:type="dxa"/>
              <w:bottom w:w="65" w:type="dxa"/>
              <w:right w:w="65" w:type="dxa"/>
            </w:tcMar>
          </w:tcPr>
          <w:p>
            <w:pPr>
              <w:spacing w:after="60" w:before="60" w:line="240" w:lineRule="auto"/>
            </w:pPr>
            <w:r>
              <w:rPr>
                <w:b w:val="0"/>
                <w:i w:val="0"/>
                <w:sz w:val="18"/>
              </w:rPr>
              <w:t>15 m  /  single target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Travel / duration</w:t>
            </w:r>
          </w:p>
        </w:tc>
        <w:tc>
          <w:tcPr>
            <w:tcW w:type="dxa" w:w="8280"/>
            <w:tcMar>
              <w:top w:w="65" w:type="dxa"/>
              <w:left w:w="65" w:type="dxa"/>
              <w:bottom w:w="65" w:type="dxa"/>
              <w:right w:w="65" w:type="dxa"/>
            </w:tcMar>
          </w:tcPr>
          <w:p>
            <w:pPr>
              <w:spacing w:after="60" w:before="60" w:line="240" w:lineRule="auto"/>
            </w:pPr>
            <w:r>
              <w:rPr>
                <w:b w:val="0"/>
                <w:i w:val="0"/>
                <w:sz w:val="18"/>
              </w:rPr>
              <w:t>N/A  /  12 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Power</w:t>
            </w:r>
          </w:p>
        </w:tc>
        <w:tc>
          <w:tcPr>
            <w:tcW w:type="dxa" w:w="8280"/>
            <w:tcMar>
              <w:top w:w="65" w:type="dxa"/>
              <w:left w:w="65" w:type="dxa"/>
              <w:bottom w:w="65" w:type="dxa"/>
              <w:right w:w="65" w:type="dxa"/>
            </w:tcMar>
          </w:tcPr>
          <w:p>
            <w:pPr>
              <w:spacing w:after="60" w:before="60" w:line="240" w:lineRule="auto"/>
            </w:pPr>
            <w:r>
              <w:rPr>
                <w:b w:val="0"/>
                <w:i w:val="0"/>
                <w:sz w:val="18"/>
              </w:rPr>
              <w:t>No direct damage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Status / control</w:t>
            </w:r>
          </w:p>
        </w:tc>
        <w:tc>
          <w:tcPr>
            <w:tcW w:type="dxa" w:w="8280"/>
            <w:tcMar>
              <w:top w:w="65" w:type="dxa"/>
              <w:left w:w="65" w:type="dxa"/>
              <w:bottom w:w="65" w:type="dxa"/>
              <w:right w:w="65" w:type="dxa"/>
            </w:tcMar>
          </w:tcPr>
          <w:p>
            <w:pPr>
              <w:spacing w:after="60" w:before="60" w:line="240" w:lineRule="auto"/>
            </w:pPr>
            <w:r>
              <w:rPr>
                <w:b w:val="0"/>
                <w:i w:val="0"/>
                <w:sz w:val="18"/>
              </w:rPr>
              <w:t>Only targets tagged Dominatable; bosses, players, allied NPCs, quest-critical actors, and protected entities are rejected.</w:t>
            </w:r>
          </w:p>
        </w:tc>
      </w:tr>
    </w:tbl>
    <w:p>
      <w:pPr>
        <w:spacing w:after="20"/>
      </w:pPr>
    </w:p>
    <w:p>
      <w:r>
        <w:rPr>
          <w:b w:val="0"/>
          <w:i w:val="0"/>
        </w:rPr>
      </w:r>
      <w:r>
        <w:rPr>
          <w:b/>
          <w:i w:val="0"/>
        </w:rPr>
        <w:t>Master Closure (normative):</w:t>
      </w:r>
      <w:r>
        <w:rPr>
          <w:b w:val="0"/>
          <w:i w:val="0"/>
        </w:rPr>
        <w:t xml:space="preserve"> Deterministic success for explicitly Dominatable common/specialist targets; reject elites unless authored opt-in. One converted entity/caster. Restore original allegiance/threat owner on end, death, disconnect or unload; do not mint corpse/XP/loot on conversion.</w:t>
      </w:r>
    </w:p>
    <w:p>
      <w:r>
        <w:rPr>
          <w:b w:val="0"/>
          <w:i w:val="0"/>
        </w:rPr>
      </w:r>
      <w:r>
        <w:rPr>
          <w:b/>
          <w:i w:val="0"/>
        </w:rPr>
        <w:t>Look and feel:</w:t>
      </w:r>
      <w:r>
        <w:rPr>
          <w:b w:val="0"/>
          <w:i w:val="0"/>
        </w:rPr>
        <w:t xml:space="preserve"> An overhead crown-like diamond and allied outline replace the hostile marker for twelve seconds; expiration has a brief warning blink before allegiance restores.</w:t>
      </w:r>
    </w:p>
    <w:p>
      <w:r>
        <w:rPr>
          <w:b w:val="0"/>
          <w:i w:val="0"/>
        </w:rPr>
      </w:r>
      <w:r>
        <w:rPr>
          <w:b/>
          <w:i w:val="0"/>
        </w:rPr>
        <w:t>Timing and ownership:</w:t>
      </w:r>
      <w:r>
        <w:rPr>
          <w:b w:val="0"/>
          <w:i w:val="0"/>
        </w:rPr>
        <w:t xml:space="preserve"> Footprint preview follows exact server geometry; use declared warning/duration/ticks. Instant burst expansion 0.30 s is presentation-only. Persistent ambient layer stops immediately on cancellation, with non-gameplay fade&lt;=0.30 s.</w:t>
      </w:r>
    </w:p>
    <w:p>
      <w:r>
        <w:rPr>
          <w:b w:val="0"/>
          <w:i w:val="0"/>
        </w:rPr>
      </w:r>
      <w:r>
        <w:rPr>
          <w:b/>
          <w:i w:val="0"/>
        </w:rPr>
        <w:t>Candidate SystemIds [W01]:</w:t>
      </w:r>
      <w:r>
        <w:rPr>
          <w:b w:val="0"/>
          <w:i w:val="0"/>
        </w:rPr>
        <w:t xml:space="preserve"> </w:t>
      </w:r>
      <w:r>
        <w:rPr>
          <w:rFonts w:ascii="Consolas" w:hAnsi="Consolas"/>
          <w:b w:val="0"/>
          <w:i w:val="0"/>
          <w:sz w:val="17"/>
        </w:rPr>
        <w:t>Effect_Crown_Gold</w:t>
      </w:r>
      <w:r>
        <w:rPr>
          <w:b w:val="0"/>
          <w:i w:val="0"/>
        </w:rPr>
        <w:t xml:space="preserve">, </w:t>
      </w:r>
      <w:r>
        <w:rPr>
          <w:rFonts w:ascii="Consolas" w:hAnsi="Consolas"/>
          <w:b w:val="0"/>
          <w:i w:val="0"/>
          <w:sz w:val="17"/>
        </w:rPr>
        <w:t>Magic_Hit</w:t>
      </w:r>
      <w:r>
        <w:rPr>
          <w:b w:val="0"/>
          <w:i w:val="0"/>
        </w:rPr>
        <w:t>.</w:t>
      </w:r>
    </w:p>
    <w:p>
      <w:r>
        <w:rPr>
          <w:b w:val="0"/>
          <w:i w:val="0"/>
        </w:rPr>
      </w:r>
      <w:r>
        <w:rPr>
          <w:b/>
          <w:i w:val="0"/>
        </w:rPr>
        <w:t>Fallback / art acceptance:</w:t>
      </w:r>
      <w:r>
        <w:rPr>
          <w:b w:val="0"/>
          <w:i w:val="0"/>
        </w:rPr>
        <w:t xml:space="preserve"> procedural direct_target template; element palette VOID; exact gameplay footprint/telegraph preserved. Template is acceptable for functional gates when range, allies/enemies, source ownership and effect lifetime are readable; artist approval is a separate ART_APPROVED state.</w:t>
      </w:r>
    </w:p>
    <w:p>
      <w:r>
        <w:rPr>
          <w:b w:val="0"/>
          <w:i w:val="0"/>
        </w:rPr>
        <w:t>Icon / VFX keys: rpg.icon.skill.dominate / rpg.vfx.skill.dominate. Audio uses the family/element semantic keys from 08.4; no unverified SoundId is mandatory.</w:t>
      </w:r>
    </w:p>
    <w:p>
      <w:pPr>
        <w:pStyle w:val="Heading1"/>
        <w:pageBreakBefore/>
      </w:pPr>
      <w:r>
        <w:rPr>
          <w:b w:val="0"/>
          <w:i w:val="0"/>
        </w:rPr>
        <w:t>10. Complete passive catalog: 67 gated contracts</w:t>
      </w:r>
    </w:p>
    <w:p>
      <w:r>
        <w:rPr>
          <w:b w:val="0"/>
          <w:i w:val="0"/>
        </w:rPr>
        <w:t>Each record defines component-scoped effect, compatibility, exact factor semantics, safety and test fixtures. Restored Arc is an existing Tether support. Projectile and Tether forms of Fork/Chain are separate selectors within the same passive ID, not duplicate passives. This revision balances existing content rather than expanding the passive roster.</w:t>
      </w:r>
    </w:p>
    <w:p>
      <w:pPr>
        <w:pStyle w:val="Heading2"/>
        <w:pageBreakBefore w:val="0"/>
        <w:spacing w:before="240"/>
      </w:pPr>
      <w:r>
        <w:rPr>
          <w:b w:val="0"/>
          <w:i w:val="0"/>
        </w:rPr>
        <w:t>LP-001. Potency</w:t>
      </w:r>
    </w:p>
    <w:p>
      <w:r>
        <w:rPr>
          <w:rFonts w:ascii="Consolas" w:hAnsi="Consolas"/>
          <w:b w:val="0"/>
          <w:i w:val="0"/>
          <w:sz w:val="17"/>
        </w:rPr>
        <w:t>rpg.passive.potency</w:t>
      </w:r>
      <w:r>
        <w:rPr>
          <w:b w:val="0"/>
          <w:i w:val="0"/>
        </w:rPr>
        <w:t xml:space="preserve"> • Phase 06 • FOUNDATION • 20 Insight/copy</w:t>
      </w:r>
    </w:p>
    <w:p>
      <w:r>
        <w:rPr>
          <w:b w:val="0"/>
          <w:i w:val="0"/>
        </w:rPr>
      </w:r>
      <w:r>
        <w:rPr>
          <w:b/>
          <w:i w:val="0"/>
        </w:rPr>
        <w:t>Compatibility gate:</w:t>
      </w:r>
      <w:r>
        <w:rPr>
          <w:b w:val="0"/>
          <w:i w:val="0"/>
        </w:rPr>
        <w:t xml:space="preserve"> Payload: Damage, Heal, or Barrier; scalable magnitude.</w:t>
      </w:r>
    </w:p>
    <w:p>
      <w:r>
        <w:rPr>
          <w:b w:val="0"/>
          <w:i w:val="0"/>
        </w:rPr>
      </w:r>
      <w:r>
        <w:rPr>
          <w:b/>
          <w:i w:val="0"/>
        </w:rPr>
        <w:t>Exact baseline effect:</w:t>
      </w:r>
      <w:r>
        <w:rPr>
          <w:b w:val="0"/>
          <w:i w:val="0"/>
        </w:rPr>
        <w:t xml:space="preserve"> Increase the linked skill's damage, healing, or barrier magnitude by 15%.</w:t>
      </w:r>
    </w:p>
    <w:p>
      <w:r>
        <w:rPr>
          <w:b w:val="0"/>
          <w:i w:val="0"/>
        </w:rPr>
      </w:r>
      <w:r>
        <w:rPr>
          <w:b/>
          <w:i w:val="0"/>
        </w:rPr>
        <w:t>Execution / interactions:</w:t>
      </w:r>
      <w:r>
        <w:rPr>
          <w:b w:val="0"/>
          <w:i w:val="0"/>
        </w:rPr>
        <w:t xml:space="preserve"> Uses the normal Increased modifier bucket. Does not change status duration, radius, resource cost, or control strength unless those values are derived directly from the affected payload.</w:t>
      </w:r>
    </w:p>
    <w:p>
      <w:r>
        <w:rPr>
          <w:b w:val="0"/>
          <w:i w:val="0"/>
        </w:rPr>
      </w:r>
      <w:r>
        <w:rPr>
          <w:b/>
          <w:i w:val="0"/>
        </w:rPr>
        <w:t>Master parameters / safety:</w:t>
      </w:r>
      <w:r>
        <w:rPr>
          <w:b w:val="0"/>
          <w:i w:val="0"/>
        </w:rPr>
        <w:t xml:space="preserve"> Magnitude whitelist: direct damage, DoT DPS, healing and absorb capacity only; no cooldown, reservation, CC or Emanatism/Pedanticism utility coefficients.</w:t>
      </w:r>
    </w:p>
    <w:p>
      <w:r>
        <w:rPr>
          <w:b w:val="0"/>
          <w:i w:val="0"/>
        </w:rPr>
      </w:r>
      <w:r>
        <w:rPr>
          <w:b/>
          <w:i w:val="0"/>
        </w:rPr>
        <w:t>Fixture:</w:t>
      </w:r>
      <w:r>
        <w:rPr>
          <w:b w:val="0"/>
          <w:i w:val="0"/>
        </w:rPr>
        <w:t xml:space="preserve"> accept Quick Slash; reject Emanatism (No scalable damage/healing/barrier payload).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LP-002. Efficiency</w:t>
      </w:r>
    </w:p>
    <w:p>
      <w:r>
        <w:rPr>
          <w:rFonts w:ascii="Consolas" w:hAnsi="Consolas"/>
          <w:b w:val="0"/>
          <w:i w:val="0"/>
          <w:sz w:val="17"/>
        </w:rPr>
        <w:t>rpg.passive.efficiency</w:t>
      </w:r>
      <w:r>
        <w:rPr>
          <w:b w:val="0"/>
          <w:i w:val="0"/>
        </w:rPr>
        <w:t xml:space="preserve"> • Phase 11 • FOUNDATION • 20 Insight/copy</w:t>
      </w:r>
    </w:p>
    <w:p>
      <w:r>
        <w:rPr>
          <w:b w:val="0"/>
          <w:i w:val="0"/>
        </w:rPr>
        <w:t>Compatibility gate: finite Mana/Stamina payment, continuous Mana upkeep, or explicitly authored triggered Mana cost; excludes reservation-only and full-pool drain/lock contracts.</w:t>
      </w:r>
    </w:p>
    <w:p>
      <w:r>
        <w:rPr>
          <w:b w:val="0"/>
          <w:i w:val="0"/>
        </w:rPr>
      </w:r>
      <w:r>
        <w:rPr>
          <w:b/>
          <w:i w:val="0"/>
        </w:rPr>
        <w:t>Exact baseline effect:</w:t>
      </w:r>
      <w:r>
        <w:rPr>
          <w:b w:val="0"/>
          <w:i w:val="0"/>
        </w:rPr>
        <w:t xml:space="preserve"> Reduce the linked skill's declared spend cost or continuous upkeep by 15%.</w:t>
      </w:r>
    </w:p>
    <w:p>
      <w:r>
        <w:rPr>
          <w:b w:val="0"/>
          <w:i w:val="0"/>
        </w:rPr>
      </w:r>
      <w:r>
        <w:rPr>
          <w:b/>
          <w:i w:val="0"/>
        </w:rPr>
        <w:t>Execution / interactions:</w:t>
      </w:r>
      <w:r>
        <w:rPr>
          <w:b w:val="0"/>
          <w:i w:val="0"/>
        </w:rPr>
        <w:t xml:space="preserve"> Never reduces Mana Reservation percentages. Cost floors at 1 for non-zero integer costs. Reservation Auras use Conservation instead.</w:t>
      </w:r>
    </w:p>
    <w:p>
      <w:r>
        <w:rPr>
          <w:b w:val="0"/>
          <w:i w:val="0"/>
        </w:rPr>
        <w:t>Master parameters / safety: existing integer rounding/floor rules apply only to flat integer upfront costs. Upkeep and Mantle of Flame triggered aggregate Mana retain fractional precision. Efficiency supplies a .85 cost factor once; it never reduces reserved Health/Mana or a full-pool drain.</w:t>
      </w:r>
    </w:p>
    <w:p>
      <w:r>
        <w:rPr>
          <w:b w:val="0"/>
          <w:i w:val="0"/>
        </w:rPr>
      </w:r>
      <w:r>
        <w:rPr>
          <w:b/>
          <w:i w:val="0"/>
        </w:rPr>
        <w:t>Fixture:</w:t>
      </w:r>
      <w:r>
        <w:rPr>
          <w:b w:val="0"/>
          <w:i w:val="0"/>
        </w:rPr>
        <w:t xml:space="preserve"> accept Fireball; reject Managuard (Reservation is not an upfront spend).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LP-003. Long Reach</w:t>
      </w:r>
    </w:p>
    <w:p>
      <w:r>
        <w:rPr>
          <w:rFonts w:ascii="Consolas" w:hAnsi="Consolas"/>
          <w:b w:val="0"/>
          <w:i w:val="0"/>
          <w:sz w:val="17"/>
        </w:rPr>
        <w:t>rpg.passive.long_reach</w:t>
      </w:r>
      <w:r>
        <w:rPr>
          <w:b w:val="0"/>
          <w:i w:val="0"/>
        </w:rPr>
        <w:t xml:space="preserve"> • Phase 11 • FOUNDATION • 20 Insight/copy</w:t>
      </w:r>
    </w:p>
    <w:p>
      <w:r>
        <w:rPr>
          <w:b w:val="0"/>
          <w:i w:val="0"/>
        </w:rPr>
      </w:r>
      <w:r>
        <w:rPr>
          <w:b/>
          <w:i w:val="0"/>
        </w:rPr>
        <w:t>Compatibility gate:</w:t>
      </w:r>
      <w:r>
        <w:rPr>
          <w:b w:val="0"/>
          <w:i w:val="0"/>
        </w:rPr>
        <w:t xml:space="preserve"> Capability: HasRange.</w:t>
      </w:r>
    </w:p>
    <w:p>
      <w:r>
        <w:rPr>
          <w:b w:val="0"/>
          <w:i w:val="0"/>
        </w:rPr>
      </w:r>
      <w:r>
        <w:rPr>
          <w:b/>
          <w:i w:val="0"/>
        </w:rPr>
        <w:t>Exact baseline effect:</w:t>
      </w:r>
      <w:r>
        <w:rPr>
          <w:b w:val="0"/>
          <w:i w:val="0"/>
        </w:rPr>
        <w:t xml:space="preserve"> Increase target range, projectile maximum travel distance, beam/line/tether reach, or movement destination range by 25%.</w:t>
      </w:r>
    </w:p>
    <w:p>
      <w:r>
        <w:rPr>
          <w:b w:val="0"/>
          <w:i w:val="0"/>
        </w:rPr>
      </w:r>
      <w:r>
        <w:rPr>
          <w:b/>
          <w:i w:val="0"/>
        </w:rPr>
        <w:t>Execution / interactions:</w:t>
      </w:r>
      <w:r>
        <w:rPr>
          <w:b w:val="0"/>
          <w:i w:val="0"/>
        </w:rPr>
        <w:t xml:space="preserve"> Does not increase radius, cone angle, line width, Aura radius, or projectile collision size. A skill must expose a range parameter to qualify.</w:t>
      </w:r>
    </w:p>
    <w:p>
      <w:r>
        <w:rPr>
          <w:b w:val="0"/>
          <w:i w:val="0"/>
        </w:rPr>
      </w:r>
      <w:r>
        <w:rPr>
          <w:b/>
          <w:i w:val="0"/>
        </w:rPr>
        <w:t>Master parameters / safety:</w:t>
      </w:r>
      <w:r>
        <w:rPr>
          <w:b w:val="0"/>
          <w:i w:val="0"/>
        </w:rPr>
        <w:t xml:space="preserve"> Each declared range field gets 1.25 once. Placement distance is distinct from radius and collision extents; no multiplying nested same field twice.</w:t>
      </w:r>
    </w:p>
    <w:p>
      <w:r>
        <w:rPr>
          <w:b w:val="0"/>
          <w:i w:val="0"/>
        </w:rPr>
      </w:r>
      <w:r>
        <w:rPr>
          <w:b/>
          <w:i w:val="0"/>
        </w:rPr>
        <w:t>Fixture:</w:t>
      </w:r>
      <w:r>
        <w:rPr>
          <w:b w:val="0"/>
          <w:i w:val="0"/>
        </w:rPr>
        <w:t xml:space="preserve"> accept Frost Bolt; reject Managuard (No range field).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LP-004. Rapid Invocation</w:t>
      </w:r>
    </w:p>
    <w:p>
      <w:r>
        <w:rPr>
          <w:rFonts w:ascii="Consolas" w:hAnsi="Consolas"/>
          <w:b w:val="0"/>
          <w:i w:val="0"/>
          <w:sz w:val="17"/>
        </w:rPr>
        <w:t>rpg.passive.rapid_invocation</w:t>
      </w:r>
      <w:r>
        <w:rPr>
          <w:b w:val="0"/>
          <w:i w:val="0"/>
        </w:rPr>
        <w:t xml:space="preserve"> • Phase 11 • FOUNDATION • 20 Insight/copy</w:t>
      </w:r>
    </w:p>
    <w:p>
      <w:r>
        <w:rPr>
          <w:b w:val="0"/>
          <w:i w:val="0"/>
        </w:rPr>
      </w:r>
      <w:r>
        <w:rPr>
          <w:b/>
          <w:i w:val="0"/>
        </w:rPr>
        <w:t>Compatibility gate:</w:t>
      </w:r>
      <w:r>
        <w:rPr>
          <w:b w:val="0"/>
          <w:i w:val="0"/>
        </w:rPr>
        <w:t xml:space="preserve"> Capability: HasCastTime; excludes Instant-only, Toggle-only, and Reaction-only skills.</w:t>
      </w:r>
    </w:p>
    <w:p>
      <w:r>
        <w:rPr>
          <w:b w:val="0"/>
          <w:i w:val="0"/>
        </w:rPr>
      </w:r>
      <w:r>
        <w:rPr>
          <w:b/>
          <w:i w:val="0"/>
        </w:rPr>
        <w:t>Exact baseline effect:</w:t>
      </w:r>
      <w:r>
        <w:rPr>
          <w:b w:val="0"/>
          <w:i w:val="0"/>
        </w:rPr>
        <w:t xml:space="preserve"> Reduce pre-execution cast/activation time by 20%.</w:t>
      </w:r>
    </w:p>
    <w:p>
      <w:r>
        <w:rPr>
          <w:b w:val="0"/>
          <w:i w:val="0"/>
        </w:rPr>
      </w:r>
      <w:r>
        <w:rPr>
          <w:b/>
          <w:i w:val="0"/>
        </w:rPr>
        <w:t>Execution / interactions:</w:t>
      </w:r>
      <w:r>
        <w:rPr>
          <w:b w:val="0"/>
          <w:i w:val="0"/>
        </w:rPr>
        <w:t xml:space="preserve"> Does not accelerate channel tick rate, projectile travel, delayed payload timing, cooldown, or animation playback after the cast commits.</w:t>
      </w:r>
    </w:p>
    <w:p>
      <w:r>
        <w:rPr>
          <w:b w:val="0"/>
          <w:i w:val="0"/>
        </w:rPr>
      </w:r>
      <w:r>
        <w:rPr>
          <w:b/>
          <w:i w:val="0"/>
        </w:rPr>
        <w:t>Master parameters / safety:</w:t>
      </w:r>
      <w:r>
        <w:rPr>
          <w:b w:val="0"/>
          <w:i w:val="0"/>
        </w:rPr>
        <w:t xml:space="preserve"> Wind-up multiplier 0.80; minimum 0.05 s for nonzero wind-up. Cannot accelerate Skill Delay or telegraph warning below its declared duration.</w:t>
      </w:r>
    </w:p>
    <w:p>
      <w:r>
        <w:rPr>
          <w:b w:val="0"/>
          <w:i w:val="0"/>
        </w:rPr>
      </w:r>
      <w:r>
        <w:rPr>
          <w:b/>
          <w:i w:val="0"/>
        </w:rPr>
        <w:t>Fixture:</w:t>
      </w:r>
      <w:r>
        <w:rPr>
          <w:b w:val="0"/>
          <w:i w:val="0"/>
        </w:rPr>
        <w:t xml:space="preserve"> accept Heavy Swing; reject Quick Slash (No nonzero cast time).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LP-005. Second Wind</w:t>
      </w:r>
    </w:p>
    <w:p>
      <w:r>
        <w:rPr>
          <w:rFonts w:ascii="Consolas" w:hAnsi="Consolas"/>
          <w:b w:val="0"/>
          <w:i w:val="0"/>
          <w:sz w:val="17"/>
        </w:rPr>
        <w:t>rpg.passive.second_wind</w:t>
      </w:r>
      <w:r>
        <w:rPr>
          <w:b w:val="0"/>
          <w:i w:val="0"/>
        </w:rPr>
        <w:t xml:space="preserve"> • Phase 11 • SPECIALIST • 80 Insight/copy</w:t>
      </w:r>
    </w:p>
    <w:p>
      <w:r>
        <w:rPr>
          <w:b w:val="0"/>
          <w:i w:val="0"/>
        </w:rPr>
      </w:r>
      <w:r>
        <w:rPr>
          <w:b/>
          <w:i w:val="0"/>
        </w:rPr>
        <w:t>Compatibility gate:</w:t>
      </w:r>
      <w:r>
        <w:rPr>
          <w:b w:val="0"/>
          <w:i w:val="0"/>
        </w:rPr>
        <w:t xml:space="preserve"> Capability: HasCooldown + DiscreteActivation; excludes Aura, Channel, Stance, Transformation, and indefinite Toggle skills.</w:t>
      </w:r>
    </w:p>
    <w:p>
      <w:r>
        <w:rPr>
          <w:b w:val="0"/>
          <w:i w:val="0"/>
        </w:rPr>
      </w:r>
      <w:r>
        <w:rPr>
          <w:b/>
          <w:i w:val="0"/>
        </w:rPr>
        <w:t>Exact baseline effect:</w:t>
      </w:r>
      <w:r>
        <w:rPr>
          <w:b w:val="0"/>
          <w:i w:val="0"/>
        </w:rPr>
        <w:t xml:space="preserve"> Grant the linked skill one additional stored charge, but increase recharge/cooldown time by 30%.</w:t>
      </w:r>
    </w:p>
    <w:p>
      <w:r>
        <w:rPr>
          <w:b w:val="0"/>
          <w:i w:val="0"/>
        </w:rPr>
      </w:r>
      <w:r>
        <w:rPr>
          <w:b/>
          <w:i w:val="0"/>
        </w:rPr>
        <w:t>Execution / interactions:</w:t>
      </w:r>
      <w:r>
        <w:rPr>
          <w:b w:val="0"/>
          <w:i w:val="0"/>
        </w:rPr>
        <w:t xml:space="preserve"> Each charge pays the normal resource cost. Charge recharge is server-authoritative. The passive is invalid for skills whose state is maintained continuously rather than activated discretely.</w:t>
      </w:r>
    </w:p>
    <w:p>
      <w:r>
        <w:rPr>
          <w:b w:val="0"/>
          <w:i w:val="0"/>
        </w:rPr>
      </w:r>
      <w:r>
        <w:rPr>
          <w:b/>
          <w:i w:val="0"/>
        </w:rPr>
        <w:t>Master parameters / safety:</w:t>
      </w:r>
      <w:r>
        <w:rPr>
          <w:b w:val="0"/>
          <w:i w:val="0"/>
        </w:rPr>
        <w:t xml:space="preserve"> Base charges 1-&gt;2; one serial recharge queue; recharge begins when a charge is spent. Persist charge recovery time; swapping/relogging never refills charges.</w:t>
      </w:r>
    </w:p>
    <w:p>
      <w:r>
        <w:rPr>
          <w:b w:val="0"/>
          <w:i w:val="0"/>
        </w:rPr>
      </w:r>
      <w:r>
        <w:rPr>
          <w:b/>
          <w:i w:val="0"/>
        </w:rPr>
        <w:t>Fixture:</w:t>
      </w:r>
      <w:r>
        <w:rPr>
          <w:b w:val="0"/>
          <w:i w:val="0"/>
        </w:rPr>
        <w:t xml:space="preserve"> accept Quickstep; reject Emanatism (Indefinite toggle cannot store charges).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LP-006. Overcharge</w:t>
      </w:r>
    </w:p>
    <w:p>
      <w:r>
        <w:rPr>
          <w:rFonts w:ascii="Consolas" w:hAnsi="Consolas"/>
          <w:b w:val="0"/>
          <w:i w:val="0"/>
          <w:sz w:val="17"/>
        </w:rPr>
        <w:t>rpg.passive.overcharge</w:t>
      </w:r>
      <w:r>
        <w:rPr>
          <w:b w:val="0"/>
          <w:i w:val="0"/>
        </w:rPr>
        <w:t xml:space="preserve"> • Phase 11 • SPECIALIST • 80 Insight/copy</w:t>
      </w:r>
    </w:p>
    <w:p>
      <w:r>
        <w:rPr>
          <w:b w:val="0"/>
          <w:i w:val="0"/>
        </w:rPr>
      </w:r>
      <w:r>
        <w:rPr>
          <w:b/>
          <w:i w:val="0"/>
        </w:rPr>
        <w:t>Compatibility gate:</w:t>
      </w:r>
      <w:r>
        <w:rPr>
          <w:b w:val="0"/>
          <w:i w:val="0"/>
        </w:rPr>
        <w:t xml:space="preserve"> Payload: Damage, Heal, or Barrier AND finite spend/upkeep cost; excludes pure Mana Reservation.</w:t>
      </w:r>
    </w:p>
    <w:p>
      <w:r>
        <w:rPr>
          <w:b w:val="0"/>
          <w:i w:val="0"/>
        </w:rPr>
      </w:r>
      <w:r>
        <w:rPr>
          <w:b/>
          <w:i w:val="0"/>
        </w:rPr>
        <w:t>Exact baseline effect:</w:t>
      </w:r>
      <w:r>
        <w:rPr>
          <w:b w:val="0"/>
          <w:i w:val="0"/>
        </w:rPr>
        <w:t xml:space="preserve"> Increase linked effect magnitude by 25%, but increase its spend cost or continuous upkeep by 20%.</w:t>
      </w:r>
    </w:p>
    <w:p>
      <w:r>
        <w:rPr>
          <w:b w:val="0"/>
          <w:i w:val="0"/>
        </w:rPr>
      </w:r>
      <w:r>
        <w:rPr>
          <w:b/>
          <w:i w:val="0"/>
        </w:rPr>
        <w:t>Execution / interactions:</w:t>
      </w:r>
      <w:r>
        <w:rPr>
          <w:b w:val="0"/>
          <w:i w:val="0"/>
        </w:rPr>
        <w:t xml:space="preserve"> Cost is modified before affordability validation. Pure reservation skills do not qualify because their resource commitment is governed by Aura-specific passives.</w:t>
      </w:r>
    </w:p>
    <w:p>
      <w:r>
        <w:rPr>
          <w:b w:val="0"/>
          <w:i w:val="0"/>
        </w:rPr>
      </w:r>
      <w:r>
        <w:rPr>
          <w:b/>
          <w:i w:val="0"/>
        </w:rPr>
        <w:t>Master parameters / safety:</w:t>
      </w:r>
      <w:r>
        <w:rPr>
          <w:b w:val="0"/>
          <w:i w:val="0"/>
        </w:rPr>
        <w:t xml:space="preserve"> Effect uses Increased bucket+0.25; cost/upkeep multiplier 1.20; exclude reservation-only payloads.</w:t>
      </w:r>
    </w:p>
    <w:p>
      <w:r>
        <w:rPr>
          <w:b w:val="0"/>
          <w:i w:val="0"/>
        </w:rPr>
      </w:r>
      <w:r>
        <w:rPr>
          <w:b/>
          <w:i w:val="0"/>
        </w:rPr>
        <w:t>Fixture:</w:t>
      </w:r>
      <w:r>
        <w:rPr>
          <w:b w:val="0"/>
          <w:i w:val="0"/>
        </w:rPr>
        <w:t xml:space="preserve"> accept Fireball; reject Pedanticism (Pure reservation/utility effect).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LP-007. Concentration</w:t>
      </w:r>
    </w:p>
    <w:p>
      <w:r>
        <w:rPr>
          <w:rFonts w:ascii="Consolas" w:hAnsi="Consolas"/>
          <w:b w:val="0"/>
          <w:i w:val="0"/>
          <w:sz w:val="17"/>
        </w:rPr>
        <w:t>rpg.passive.concentration</w:t>
      </w:r>
      <w:r>
        <w:rPr>
          <w:b w:val="0"/>
          <w:i w:val="0"/>
        </w:rPr>
        <w:t xml:space="preserve"> • Phase 11 • SPECIALIST • 80 Insight/copy</w:t>
      </w:r>
    </w:p>
    <w:p>
      <w:r>
        <w:rPr>
          <w:b w:val="0"/>
          <w:i w:val="0"/>
        </w:rPr>
      </w:r>
      <w:r>
        <w:rPr>
          <w:b/>
          <w:i w:val="0"/>
        </w:rPr>
        <w:t>Compatibility gate:</w:t>
      </w:r>
      <w:r>
        <w:rPr>
          <w:b w:val="0"/>
          <w:i w:val="0"/>
        </w:rPr>
        <w:t xml:space="preserve"> Capability: HasAreaGeometry + scalable payload.</w:t>
      </w:r>
    </w:p>
    <w:p>
      <w:r>
        <w:rPr>
          <w:b w:val="0"/>
          <w:i w:val="0"/>
        </w:rPr>
      </w:r>
      <w:r>
        <w:rPr>
          <w:b/>
          <w:i w:val="0"/>
        </w:rPr>
        <w:t>Exact baseline effect:</w:t>
      </w:r>
      <w:r>
        <w:rPr>
          <w:b w:val="0"/>
          <w:i w:val="0"/>
        </w:rPr>
        <w:t xml:space="preserve"> Increase linked damage/healing/barrier effect by 30%, but reduce its affected geometry scale by 30%.</w:t>
      </w:r>
    </w:p>
    <w:p>
      <w:r>
        <w:rPr>
          <w:b w:val="0"/>
          <w:i w:val="0"/>
        </w:rPr>
      </w:r>
      <w:r>
        <w:rPr>
          <w:b/>
          <w:i w:val="0"/>
        </w:rPr>
        <w:t>Execution / interactions:</w:t>
      </w:r>
      <w:r>
        <w:rPr>
          <w:b w:val="0"/>
          <w:i w:val="0"/>
        </w:rPr>
        <w:t xml:space="preserve"> Applies to Burst, Ground Zone, Area of Effect, Aura, Vortex/Pull, Cone, Line, Wall, and other explicitly area-capable families. Geometry reduction uses the family's authored radius/width/length rule rather than blindly scaling every number.</w:t>
      </w:r>
    </w:p>
    <w:p>
      <w:r>
        <w:rPr>
          <w:b w:val="0"/>
          <w:i w:val="0"/>
        </w:rPr>
      </w:r>
      <w:r>
        <w:rPr>
          <w:b/>
          <w:i w:val="0"/>
        </w:rPr>
        <w:t>Master parameters / safety:</w:t>
      </w:r>
      <w:r>
        <w:rPr>
          <w:b w:val="0"/>
          <w:i w:val="0"/>
        </w:rPr>
        <w:t xml:space="preserve"> Increased magnitude+0.30. Scale exactly one authored footprint dimension set: radial radii*.70; cone angle*.70; line/wall width*.70. Never scale placement reach, height and collision radius together.</w:t>
      </w:r>
    </w:p>
    <w:p>
      <w:r>
        <w:rPr>
          <w:b w:val="0"/>
          <w:i w:val="0"/>
        </w:rPr>
      </w:r>
      <w:r>
        <w:rPr>
          <w:b/>
          <w:i w:val="0"/>
        </w:rPr>
        <w:t>Fixture:</w:t>
      </w:r>
      <w:r>
        <w:rPr>
          <w:b w:val="0"/>
          <w:i w:val="0"/>
        </w:rPr>
        <w:t xml:space="preserve"> accept Ground Slam; reject Snipe (No area payload).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LP-008. Expanded Radius</w:t>
      </w:r>
    </w:p>
    <w:p>
      <w:r>
        <w:rPr>
          <w:rFonts w:ascii="Consolas" w:hAnsi="Consolas"/>
          <w:b w:val="0"/>
          <w:i w:val="0"/>
          <w:sz w:val="17"/>
        </w:rPr>
        <w:t>rpg.passive.expanded_radius</w:t>
      </w:r>
      <w:r>
        <w:rPr>
          <w:b w:val="0"/>
          <w:i w:val="0"/>
        </w:rPr>
        <w:t xml:space="preserve"> • Phase 06 • FOUNDATION • 20 Insight/copy</w:t>
      </w:r>
    </w:p>
    <w:p>
      <w:r>
        <w:rPr>
          <w:b w:val="0"/>
          <w:i w:val="0"/>
        </w:rPr>
      </w:r>
      <w:r>
        <w:rPr>
          <w:b/>
          <w:i w:val="0"/>
        </w:rPr>
        <w:t>Compatibility gate:</w:t>
      </w:r>
      <w:r>
        <w:rPr>
          <w:b w:val="0"/>
          <w:i w:val="0"/>
        </w:rPr>
        <w:t xml:space="preserve"> Capability: HasRadius.</w:t>
      </w:r>
    </w:p>
    <w:p>
      <w:r>
        <w:rPr>
          <w:b w:val="0"/>
          <w:i w:val="0"/>
        </w:rPr>
      </w:r>
      <w:r>
        <w:rPr>
          <w:b/>
          <w:i w:val="0"/>
        </w:rPr>
        <w:t>Exact baseline effect:</w:t>
      </w:r>
      <w:r>
        <w:rPr>
          <w:b w:val="0"/>
          <w:i w:val="0"/>
        </w:rPr>
        <w:t xml:space="preserve"> Increase the linked skill's radius by 25%, but reduce its damage/healing/barrier magnitude by 10%.</w:t>
      </w:r>
    </w:p>
    <w:p>
      <w:r>
        <w:rPr>
          <w:b w:val="0"/>
          <w:i w:val="0"/>
        </w:rPr>
      </w:r>
      <w:r>
        <w:rPr>
          <w:b/>
          <w:i w:val="0"/>
        </w:rPr>
        <w:t>Execution / interactions:</w:t>
      </w:r>
      <w:r>
        <w:rPr>
          <w:b w:val="0"/>
          <w:i w:val="0"/>
        </w:rPr>
        <w:t xml:space="preserve"> Works across any family that exposes a radius, including Burst/Area of Effect, Ground Zone, Aura, Vortex/Pull, Orb pulse, and radial Trap/Glyph effects. It does not apply to a projectile merely because that projectile has a collision radius.</w:t>
      </w:r>
    </w:p>
    <w:p>
      <w:r>
        <w:rPr>
          <w:b w:val="0"/>
          <w:i w:val="0"/>
        </w:rPr>
      </w:r>
      <w:r>
        <w:rPr>
          <w:b/>
          <w:i w:val="0"/>
        </w:rPr>
        <w:t>Master parameters / safety:</w:t>
      </w:r>
      <w:r>
        <w:rPr>
          <w:b w:val="0"/>
          <w:i w:val="0"/>
        </w:rPr>
        <w:t xml:space="preserve"> Multiply declared effect radii by 1.25 once, including Fireball splash and Trap trigger/blast; never change projectile collision radius. Pure utility Auras qualify when their radius changes, even if no damage/healing/barrier reduction applies.</w:t>
      </w:r>
    </w:p>
    <w:p>
      <w:r>
        <w:rPr>
          <w:b w:val="0"/>
          <w:i w:val="0"/>
        </w:rPr>
      </w:r>
      <w:r>
        <w:rPr>
          <w:b/>
          <w:i w:val="0"/>
        </w:rPr>
        <w:t>Fixture:</w:t>
      </w:r>
      <w:r>
        <w:rPr>
          <w:b w:val="0"/>
          <w:i w:val="0"/>
        </w:rPr>
        <w:t xml:space="preserve"> accept Pedanticism; reject Frost Bolt (Collision radius is not effect radius).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LP-009. Lingering</w:t>
      </w:r>
    </w:p>
    <w:p>
      <w:r>
        <w:rPr>
          <w:rFonts w:ascii="Consolas" w:hAnsi="Consolas"/>
          <w:b w:val="0"/>
          <w:i w:val="0"/>
          <w:sz w:val="17"/>
        </w:rPr>
        <w:t>rpg.passive.lingering</w:t>
      </w:r>
      <w:r>
        <w:rPr>
          <w:b w:val="0"/>
          <w:i w:val="0"/>
        </w:rPr>
        <w:t xml:space="preserve"> • Phase 11 • FOUNDATION • 20 Insight/copy</w:t>
      </w:r>
    </w:p>
    <w:p>
      <w:r>
        <w:rPr>
          <w:b w:val="0"/>
          <w:i w:val="0"/>
        </w:rPr>
      </w:r>
      <w:r>
        <w:rPr>
          <w:b/>
          <w:i w:val="0"/>
        </w:rPr>
        <w:t>Compatibility gate:</w:t>
      </w:r>
      <w:r>
        <w:rPr>
          <w:b w:val="0"/>
          <w:i w:val="0"/>
        </w:rPr>
        <w:t xml:space="preserve"> Capability: HasFiniteDuration; excludes indefinite Aura/Toggle/Stance states.</w:t>
      </w:r>
    </w:p>
    <w:p>
      <w:r>
        <w:rPr>
          <w:b w:val="0"/>
          <w:i w:val="0"/>
        </w:rPr>
      </w:r>
      <w:r>
        <w:rPr>
          <w:b/>
          <w:i w:val="0"/>
        </w:rPr>
        <w:t>Exact baseline effect:</w:t>
      </w:r>
      <w:r>
        <w:rPr>
          <w:b w:val="0"/>
          <w:i w:val="0"/>
        </w:rPr>
        <w:t xml:space="preserve"> Increase finite effect duration by 40%, but increase spend cost or upkeep attributable to that finite effect by 15%.</w:t>
      </w:r>
    </w:p>
    <w:p>
      <w:r>
        <w:rPr>
          <w:b w:val="0"/>
          <w:i w:val="0"/>
        </w:rPr>
      </w:r>
      <w:r>
        <w:rPr>
          <w:b/>
          <w:i w:val="0"/>
        </w:rPr>
        <w:t>Execution / interactions:</w:t>
      </w:r>
      <w:r>
        <w:rPr>
          <w:b w:val="0"/>
          <w:i w:val="0"/>
        </w:rPr>
        <w:t xml:space="preserve"> Applies to timed zones, buffs/debuffs, temporary summons, barriers, marks, traps, and similar duration-bearing effects. It cannot turn an instant skill into a persistent one.</w:t>
      </w:r>
    </w:p>
    <w:p>
      <w:r>
        <w:rPr>
          <w:b w:val="0"/>
          <w:i w:val="0"/>
        </w:rPr>
      </w:r>
      <w:r>
        <w:rPr>
          <w:b/>
          <w:i w:val="0"/>
        </w:rPr>
        <w:t>Master parameters / safety:</w:t>
      </w:r>
      <w:r>
        <w:rPr>
          <w:b w:val="0"/>
          <w:i w:val="0"/>
        </w:rPr>
        <w:t xml:space="preserve"> Effect duration</w:t>
      </w:r>
      <w:r>
        <w:rPr>
          <w:b w:val="0"/>
          <w:i/>
        </w:rPr>
        <w:t>1.40, cost</w:t>
      </w:r>
      <w:r>
        <w:rPr>
          <w:b w:val="0"/>
          <w:i w:val="0"/>
        </w:rPr>
        <w:t>1.15. Duration does not scale projectile flight, wind-up, CC durations, cooldown or warning time. Finite summon/zone/buff duration only.</w:t>
      </w:r>
    </w:p>
    <w:p>
      <w:r>
        <w:rPr>
          <w:b w:val="0"/>
          <w:i w:val="0"/>
        </w:rPr>
      </w:r>
      <w:r>
        <w:rPr>
          <w:b/>
          <w:i w:val="0"/>
        </w:rPr>
        <w:t>Fixture:</w:t>
      </w:r>
      <w:r>
        <w:rPr>
          <w:b w:val="0"/>
          <w:i w:val="0"/>
        </w:rPr>
        <w:t xml:space="preserve"> accept Summon Hell Hounds; reject Emanatism (Indefinite state lacks finite duration).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LP-010. Echo</w:t>
      </w:r>
    </w:p>
    <w:p>
      <w:r>
        <w:rPr>
          <w:rFonts w:ascii="Consolas" w:hAnsi="Consolas"/>
          <w:b w:val="0"/>
          <w:i w:val="0"/>
          <w:sz w:val="17"/>
        </w:rPr>
        <w:t>rpg.passive.echo</w:t>
      </w:r>
      <w:r>
        <w:rPr>
          <w:b w:val="0"/>
          <w:i w:val="0"/>
        </w:rPr>
        <w:t xml:space="preserve"> • Phase 06 • ADVANCED • 40 Insight/copy</w:t>
      </w:r>
    </w:p>
    <w:p>
      <w:r>
        <w:rPr>
          <w:b w:val="0"/>
          <w:i w:val="0"/>
        </w:rPr>
      </w:r>
      <w:r>
        <w:rPr>
          <w:b/>
          <w:i w:val="0"/>
        </w:rPr>
        <w:t>Compatibility gate:</w:t>
      </w:r>
      <w:r>
        <w:rPr>
          <w:b w:val="0"/>
          <w:i w:val="0"/>
        </w:rPr>
        <w:t xml:space="preserve"> Capability: SpellCast + DiscreteActivation; excludes Strike/weapon attacks, Aura, Channel, Stance, Reaction, Triggered, Transformation, Movement, Summon, and Deployable.</w:t>
      </w:r>
    </w:p>
    <w:p>
      <w:r>
        <w:rPr>
          <w:b w:val="0"/>
          <w:i w:val="0"/>
        </w:rPr>
      </w:r>
      <w:r>
        <w:rPr>
          <w:b/>
          <w:i w:val="0"/>
        </w:rPr>
        <w:t>Exact baseline effect:</w:t>
      </w:r>
      <w:r>
        <w:rPr>
          <w:b w:val="0"/>
          <w:i w:val="0"/>
        </w:rPr>
        <w:t xml:space="preserve"> After the primary execution, automatically execute the linked spell a second time after 0.45 seconds at 70% effect. The echo pays no additional resource cost and does not start another cooldown.</w:t>
      </w:r>
    </w:p>
    <w:p>
      <w:r>
        <w:rPr>
          <w:b w:val="0"/>
          <w:i w:val="0"/>
        </w:rPr>
      </w:r>
      <w:r>
        <w:rPr>
          <w:b/>
          <w:i w:val="0"/>
        </w:rPr>
        <w:t>Execution / interactions:</w:t>
      </w:r>
      <w:r>
        <w:rPr>
          <w:b w:val="0"/>
          <w:i w:val="0"/>
        </w:rPr>
        <w:t xml:space="preserve"> The echo reuses the committed target solution when still valid and inherits the compiled non-trigger modifiers. It cannot Echo itself. If Skill Delay is also linked, the primary execution is delayed first; Echo schedules 0.45 seconds after that primary execution and does not re-apply Skill Delay.</w:t>
      </w:r>
    </w:p>
    <w:p>
      <w:r>
        <w:rPr>
          <w:b w:val="0"/>
          <w:i w:val="0"/>
        </w:rPr>
      </w:r>
      <w:r>
        <w:rPr>
          <w:b/>
          <w:i w:val="0"/>
        </w:rPr>
        <w:t>Master parameters / safety:</w:t>
      </w:r>
      <w:r>
        <w:rPr>
          <w:b w:val="0"/>
          <w:i w:val="0"/>
        </w:rPr>
        <w:t xml:space="preserve"> One repeat group per skill: conflicts with Barrage, Multistrike, Retaliation, Critical Trigger, Kill Trigger. Exclude corpse/summon consumers and collision-wall creators. Repeat uses original world target; revalidate target/range/LOS and cancel if invalid.</w:t>
      </w:r>
    </w:p>
    <w:p>
      <w:r>
        <w:rPr>
          <w:b w:val="0"/>
          <w:i w:val="0"/>
        </w:rPr>
      </w:r>
      <w:r>
        <w:rPr>
          <w:b/>
          <w:i w:val="0"/>
        </w:rPr>
        <w:t>Fixture:</w:t>
      </w:r>
      <w:r>
        <w:rPr>
          <w:b w:val="0"/>
          <w:i w:val="0"/>
        </w:rPr>
        <w:t xml:space="preserve"> accept Frost Bolt; reject Quick Slash (Weapon Strike is not eligible discrete SpellCast).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LP-011. Piercing</w:t>
      </w:r>
    </w:p>
    <w:p>
      <w:r>
        <w:rPr>
          <w:rFonts w:ascii="Consolas" w:hAnsi="Consolas"/>
          <w:b w:val="0"/>
          <w:i w:val="0"/>
          <w:sz w:val="17"/>
        </w:rPr>
        <w:t>rpg.passive.piercing</w:t>
      </w:r>
      <w:r>
        <w:rPr>
          <w:b w:val="0"/>
          <w:i w:val="0"/>
        </w:rPr>
        <w:t xml:space="preserve"> • Phase 07 • ADVANCED • 40 Insight/copy</w:t>
      </w:r>
    </w:p>
    <w:p>
      <w:r>
        <w:rPr>
          <w:b w:val="0"/>
          <w:i w:val="0"/>
        </w:rPr>
        <w:t>Compatibility gate: Projectile with CanPierce, including an explicitly supported summon-arrow child.</w:t>
      </w:r>
    </w:p>
    <w:p>
      <w:r>
        <w:rPr>
          <w:b w:val="0"/>
          <w:i w:val="0"/>
        </w:rPr>
        <w:t>Exact baseline effect: Pierce two additional enemy contacts. After each pierce is consumed, all subsequent damage carried by that projectile is multiplied by .85.</w:t>
      </w:r>
    </w:p>
    <w:p>
      <w:r>
        <w:rPr>
          <w:b w:val="0"/>
          <w:i w:val="0"/>
        </w:rPr>
        <w:t>Execution / interactions: Resolve the current hit first, then decrement Pierce credit and persist the residual damage factor before any later contact. Pierce precedes Fork and Chain. First impact is unaffected by Piercing.</w:t>
      </w:r>
    </w:p>
    <w:p>
      <w:r>
        <w:rPr>
          <w:b w:val="0"/>
          <w:i w:val="0"/>
        </w:rPr>
        <w:t>Master parameters / safety: For base 100: hits 100, 85, 72.25. Preserve loss through descendants and return; no distance/visited reset. No retrospective reduction or status-duration/count tax.</w:t>
      </w:r>
    </w:p>
    <w:p>
      <w:r>
        <w:rPr>
          <w:b w:val="0"/>
          <w:i w:val="0"/>
        </w:rPr>
        <w:t>Fixture: Accept Snipe and Skeleton Archer arrows; reject Wind Cutter (Line, not Projectile). Maximum one copy per linked skill; use the same validation result in UI and server.</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LP-012. Fork</w:t>
      </w:r>
    </w:p>
    <w:p>
      <w:r>
        <w:rPr>
          <w:rFonts w:ascii="Consolas" w:hAnsi="Consolas"/>
          <w:b w:val="0"/>
          <w:i w:val="0"/>
          <w:sz w:val="17"/>
        </w:rPr>
        <w:t>rpg.passive.fork</w:t>
      </w:r>
      <w:r>
        <w:rPr>
          <w:b w:val="0"/>
          <w:i w:val="0"/>
        </w:rPr>
        <w:t xml:space="preserve"> • Phase 07 • ADVANCED • 40 Insight/copy</w:t>
      </w:r>
    </w:p>
    <w:p>
      <w:r>
        <w:rPr>
          <w:b w:val="0"/>
          <w:i w:val="0"/>
        </w:rPr>
        <w:t>Compatibility gate: Projectile with CanFork, or an explicitly authored scalable single-target Heal/Damage Tether.</w:t>
      </w:r>
    </w:p>
    <w:p>
      <w:r>
        <w:rPr>
          <w:b w:val="0"/>
          <w:i w:val="0"/>
        </w:rPr>
        <w:t>Exact baseline effect: Projectile: fork once into two children at .65 inherited effect each after forward Pierce is exhausted. Tether: retain primary and add up to two terminal recipients at .45 each.</w:t>
      </w:r>
    </w:p>
    <w:p>
      <w:r>
        <w:rPr>
          <w:b w:val="0"/>
          <w:i w:val="0"/>
        </w:rPr>
        <w:t>Execution / interactions: Projectile parent ends forward flight at the fork without an extra terminal explosion; fork-triggering hit is unchanged by Fork. Tether recipients are distinct, same polarity, within 8 m/LOS of primary, under section 06.3.2.</w:t>
      </w:r>
    </w:p>
    <w:p>
      <w:r>
        <w:rPr>
          <w:b w:val="0"/>
          <w:i w:val="0"/>
        </w:rPr>
        <w:t>Master parameters / safety: Projectile branches use -20/+20 degrees, inherit remaining travel, damage factors and shot/visited ledger; depth one. No child budget refresh. Projectile damage balance does not overwrite Tether .45 factors.</w:t>
      </w:r>
    </w:p>
    <w:p>
      <w:r>
        <w:rPr>
          <w:b w:val="0"/>
          <w:i w:val="0"/>
        </w:rPr>
        <w:t>Fixture: Accept Fire Bolt, Skeleton Archer arrows and Healing Beam's Tether; reject Quick Slash. Maximum one copy per linked skill; use the same validation result in UI and server.</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LP-013. Chain</w:t>
      </w:r>
    </w:p>
    <w:p>
      <w:r>
        <w:rPr>
          <w:rFonts w:ascii="Consolas" w:hAnsi="Consolas"/>
          <w:b w:val="0"/>
          <w:i w:val="0"/>
          <w:sz w:val="17"/>
        </w:rPr>
        <w:t>rpg.passive.chain</w:t>
      </w:r>
      <w:r>
        <w:rPr>
          <w:b w:val="0"/>
          <w:i w:val="0"/>
        </w:rPr>
        <w:t xml:space="preserve"> • Phase 07 • ADVANCED • 40 Insight/copy</w:t>
      </w:r>
    </w:p>
    <w:p>
      <w:r>
        <w:rPr>
          <w:b w:val="0"/>
          <w:i w:val="0"/>
        </w:rPr>
        <w:t>Compatibility gate: Projectile with CanChain, or an explicitly authored scalable Heal/Damage Tether.</w:t>
      </w:r>
    </w:p>
    <w:p>
      <w:r>
        <w:rPr>
          <w:b w:val="0"/>
          <w:i w:val="0"/>
        </w:rPr>
        <w:t>Exact baseline effect: Projectile: up to two additional target hops, with 30% less Hit damage on the selected projectile component including its first hit. Tether: primary unchanged, then terminal hops at .70 and .49.</w:t>
      </w:r>
    </w:p>
    <w:p>
      <w:r>
        <w:rPr>
          <w:b w:val="0"/>
          <w:i w:val="0"/>
        </w:rPr>
        <w:t>Execution / interactions: Select nearest valid unvisited target within 8 m and LOS, tie-break by stable ID. Projectile chain occurs after Pierce/Fork; apply global .70 Hit factor once, not once per hop. Tether mode keeps its independent per-hop factors.</w:t>
      </w:r>
    </w:p>
    <w:p>
      <w:r>
        <w:rPr>
          <w:b w:val="0"/>
          <w:i w:val="0"/>
        </w:rPr>
        <w:t>Master parameters / safety: Carry remaining path, source ownership and prior damage factors; no re-hitting via a cleared ledger. Chain does not lower independent DoT DPS or unrelated healing. Shared tether five-secondary budget applies. No default eligibility for native DirectTarget Chain Lightning.</w:t>
      </w:r>
    </w:p>
    <w:p>
      <w:r>
        <w:rPr>
          <w:b w:val="0"/>
          <w:i w:val="0"/>
        </w:rPr>
        <w:t>Fixture: Accept Fire Bolt, Skeleton Archer arrows and Healing Beam; reject non-Tether DirectTarget Chain Lightning. Maximum one copy per linked skill; use the same validation result in UI and server.</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LP-014. Ricochet</w:t>
      </w:r>
    </w:p>
    <w:p>
      <w:r>
        <w:rPr>
          <w:rFonts w:ascii="Consolas" w:hAnsi="Consolas"/>
          <w:b w:val="0"/>
          <w:i w:val="0"/>
          <w:sz w:val="17"/>
        </w:rPr>
        <w:t>rpg.passive.ricochet</w:t>
      </w:r>
      <w:r>
        <w:rPr>
          <w:b w:val="0"/>
          <w:i w:val="0"/>
        </w:rPr>
        <w:t xml:space="preserve"> • Phase 07 • ADVANCED • 40 Insight/copy</w:t>
      </w:r>
    </w:p>
    <w:p>
      <w:r>
        <w:rPr>
          <w:b w:val="0"/>
          <w:i w:val="0"/>
        </w:rPr>
        <w:t>Compatibility gate: Projectile with CanTerrainBounce.</w:t>
      </w:r>
    </w:p>
    <w:p>
      <w:r>
        <w:rPr>
          <w:b w:val="0"/>
          <w:i w:val="0"/>
        </w:rPr>
        <w:t>Exact baseline effect: Allow up to two terrain ricochets with no added damage penalty.</w:t>
      </w:r>
    </w:p>
    <w:p>
      <w:r>
        <w:rPr>
          <w:b w:val="0"/>
          <w:i w:val="0"/>
        </w:rPr>
        <w:t>Execution / interactions: Use native authoritative collision normals and a separate terrain-bounce budget. Terrain continuation is Ricochet, then eligible Return, then termination; it is not enemy Chain.</w:t>
      </w:r>
    </w:p>
    <w:p>
      <w:r>
        <w:rPr>
          <w:b w:val="0"/>
          <w:i w:val="0"/>
        </w:rPr>
        <w:t>Master parameters / safety: vNew=v-2*dot(v,n)*n; preserve speed; .03 m separation; .05 s minimum bounce interval. Preserve traveled distance, existing damage falloff and visited enemies. No clipping through terrain or free same-target repeats.</w:t>
      </w:r>
    </w:p>
    <w:p>
      <w:r>
        <w:rPr>
          <w:b w:val="0"/>
          <w:i w:val="0"/>
        </w:rPr>
        <w:t>Fixture: Accept Fire Bolt and compatible archer arrows; reject Frost Nova. Maximum one copy per linked skill; use the same validation result in UI and server.</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LP-015. Return</w:t>
      </w:r>
    </w:p>
    <w:p>
      <w:r>
        <w:rPr>
          <w:rFonts w:ascii="Consolas" w:hAnsi="Consolas"/>
          <w:b w:val="0"/>
          <w:i w:val="0"/>
          <w:sz w:val="17"/>
        </w:rPr>
        <w:t>rpg.passive.return</w:t>
      </w:r>
      <w:r>
        <w:rPr>
          <w:b w:val="0"/>
          <w:i w:val="0"/>
        </w:rPr>
        <w:t xml:space="preserve"> • Phase 07 • ADVANCED • 40 Insight/copy</w:t>
      </w:r>
    </w:p>
    <w:p>
      <w:r>
        <w:rPr>
          <w:b w:val="0"/>
          <w:i w:val="0"/>
        </w:rPr>
        <w:t>Compatibility gate: Projectile with CanReturn.</w:t>
      </w:r>
    </w:p>
    <w:p>
      <w:r>
        <w:rPr>
          <w:b w:val="0"/>
          <w:i w:val="0"/>
        </w:rPr>
        <w:t>Exact baseline effect: After forward continuation is exhausted, return toward the firing actor. Return adds a .50 effect factor; outbound receives no Return-specific penalty.</w:t>
      </w:r>
    </w:p>
    <w:p>
      <w:r>
        <w:rPr>
          <w:b w:val="0"/>
          <w:i w:val="0"/>
        </w:rPr>
        <w:t>Execution / interactions: Use separate outbound/return leg ledgers so a target can receive one permitted hit on each leg. Preserve prior Pierce/Fork/Chain/Volley factors. The return factor is applied once at transition, not per tick.</w:t>
      </w:r>
    </w:p>
    <w:p>
      <w:r>
        <w:rPr>
          <w:b w:val="0"/>
          <w:i w:val="0"/>
        </w:rPr>
        <w:t>Master parameters / safety: Use compiled speed and bounded return distance/time. Stop on solid obstacle or within .5 m of emitter. For summon arrows return to that archer, not its caster; despawned emitter cancels owned work. Never restart Fork/Chain/Ricochet.</w:t>
      </w:r>
    </w:p>
    <w:p>
      <w:r>
        <w:rPr>
          <w:b w:val="0"/>
          <w:i w:val="0"/>
        </w:rPr>
        <w:t>Fixture: Accept Snipe and compatible archer arrows; reject Void Beam. Maximum one copy per linked skill; use the same validation result in UI and server.</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LP-016. Volley</w:t>
      </w:r>
    </w:p>
    <w:p>
      <w:r>
        <w:rPr>
          <w:rFonts w:ascii="Consolas" w:hAnsi="Consolas"/>
          <w:b w:val="0"/>
          <w:i w:val="0"/>
          <w:sz w:val="17"/>
        </w:rPr>
        <w:t>rpg.passive.volley</w:t>
      </w:r>
      <w:r>
        <w:rPr>
          <w:b w:val="0"/>
          <w:i w:val="0"/>
        </w:rPr>
        <w:t xml:space="preserve"> • Phase 07 • ADVANCED • 40 Insight/copy</w:t>
      </w:r>
    </w:p>
    <w:p>
      <w:r>
        <w:rPr>
          <w:b w:val="0"/>
          <w:i w:val="0"/>
        </w:rPr>
        <w:t>Compatibility gate: Projectile with SupportsMultipleProjectiles; only authored simultaneous-shot components.</w:t>
      </w:r>
    </w:p>
    <w:p>
      <w:r>
        <w:rPr>
          <w:b w:val="0"/>
          <w:i w:val="0"/>
        </w:rPr>
        <w:t>Exact baseline effect: Fire two additional spread projectiles. Every projectile has .65 of the selected component's effect; no attack/cast-speed penalty.</w:t>
      </w:r>
    </w:p>
    <w:p>
      <w:r>
        <w:rPr>
          <w:b w:val="0"/>
          <w:i w:val="0"/>
        </w:rPr>
        <w:t>Execution / interactions: The one cast/shot pays once. Use the existing symmetric spread and shared simultaneous-shot anti-shotgun policy. Do not add two minions to a summon or let three arrows from the same shot each damage one enemy by default.</w:t>
      </w:r>
    </w:p>
    <w:p>
      <w:r>
        <w:rPr>
          <w:b w:val="0"/>
          <w:i w:val="0"/>
        </w:rPr>
        <w:t>Master parameters / safety: Generic extra shots retain budgets and ownership. Preserve explicit intrinsic Blunderbuss/Arcane Missiles allowances without expanding their authored per-target cap. Distinct archers and sequential Barrage actions remain distinct shot identities.</w:t>
      </w:r>
    </w:p>
    <w:p>
      <w:r>
        <w:rPr>
          <w:b w:val="0"/>
          <w:i w:val="0"/>
        </w:rPr>
        <w:t>Fixture: Accept Quick Shot and the supported Skeleton Archer shot; reject a summon operation lacking a Projectile child. Maximum one copy per linked skill; use the same validation result in UI and server.</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LP-017. Barrage</w:t>
      </w:r>
    </w:p>
    <w:p>
      <w:r>
        <w:rPr>
          <w:rFonts w:ascii="Consolas" w:hAnsi="Consolas"/>
          <w:b w:val="0"/>
          <w:i w:val="0"/>
          <w:sz w:val="17"/>
        </w:rPr>
        <w:t>rpg.passive.barrage</w:t>
      </w:r>
      <w:r>
        <w:rPr>
          <w:b w:val="0"/>
          <w:i w:val="0"/>
        </w:rPr>
        <w:t xml:space="preserve"> • Phase 07 • ADVANCED • 40 Insight/copy</w:t>
      </w:r>
    </w:p>
    <w:p>
      <w:r>
        <w:rPr>
          <w:b w:val="0"/>
          <w:i w:val="0"/>
        </w:rPr>
      </w:r>
      <w:r>
        <w:rPr>
          <w:b/>
          <w:i w:val="0"/>
        </w:rPr>
        <w:t>Compatibility gate:</w:t>
      </w:r>
      <w:r>
        <w:rPr>
          <w:b w:val="0"/>
          <w:i w:val="0"/>
        </w:rPr>
        <w:t xml:space="preserve"> Family: Projectile; capability: DiscreteActivation.</w:t>
      </w:r>
    </w:p>
    <w:p>
      <w:r>
        <w:rPr>
          <w:b w:val="0"/>
          <w:i w:val="0"/>
        </w:rPr>
      </w:r>
      <w:r>
        <w:rPr>
          <w:b/>
          <w:i w:val="0"/>
        </w:rPr>
        <w:t>Exact baseline effect:</w:t>
      </w:r>
      <w:r>
        <w:rPr>
          <w:b w:val="0"/>
          <w:i w:val="0"/>
        </w:rPr>
        <w:t xml:space="preserve"> Fire the linked projectile 3 times sequentially at 60% effect per projectile.</w:t>
      </w:r>
    </w:p>
    <w:p>
      <w:r>
        <w:rPr>
          <w:b w:val="0"/>
          <w:i w:val="0"/>
        </w:rPr>
      </w:r>
      <w:r>
        <w:rPr>
          <w:b/>
          <w:i w:val="0"/>
        </w:rPr>
        <w:t>Execution / interactions:</w:t>
      </w:r>
      <w:r>
        <w:rPr>
          <w:b w:val="0"/>
          <w:i w:val="0"/>
        </w:rPr>
        <w:t xml:space="preserve"> One activation pays one cost/cooldown. Sequential shots originate from the committed cast and do not recursively trigger Barrage. Barrage may combine with Volley, but global/root spawn limits remain authoritative.</w:t>
      </w:r>
    </w:p>
    <w:p>
      <w:r>
        <w:rPr>
          <w:b w:val="0"/>
          <w:i w:val="0"/>
        </w:rPr>
      </w:r>
      <w:r>
        <w:rPr>
          <w:b/>
          <w:i w:val="0"/>
        </w:rPr>
        <w:t>Master parameters / safety:</w:t>
      </w:r>
      <w:r>
        <w:rPr>
          <w:b w:val="0"/>
          <w:i w:val="0"/>
        </w:rPr>
        <w:t xml:space="preserve"> Three launches at 0, 0.18, 0.36 s per original projectile batch; each*0.60. Origin/current caster location validated each launch, aim solution stays snapshotted; mutually exclusive repeat group.</w:t>
      </w:r>
    </w:p>
    <w:p>
      <w:r>
        <w:rPr>
          <w:b w:val="0"/>
          <w:i w:val="0"/>
        </w:rPr>
      </w:r>
      <w:r>
        <w:rPr>
          <w:b/>
          <w:i w:val="0"/>
        </w:rPr>
        <w:t>Fixture:</w:t>
      </w:r>
      <w:r>
        <w:rPr>
          <w:b w:val="0"/>
          <w:i w:val="0"/>
        </w:rPr>
        <w:t xml:space="preserve"> accept Fire Bolt; reject Ground Slam (No projectile carrier).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LP-018. Homing</w:t>
      </w:r>
    </w:p>
    <w:p>
      <w:r>
        <w:rPr>
          <w:rFonts w:ascii="Consolas" w:hAnsi="Consolas"/>
          <w:b w:val="0"/>
          <w:i w:val="0"/>
          <w:sz w:val="17"/>
        </w:rPr>
        <w:t>rpg.passive.homing</w:t>
      </w:r>
      <w:r>
        <w:rPr>
          <w:b w:val="0"/>
          <w:i w:val="0"/>
        </w:rPr>
        <w:t xml:space="preserve"> • Phase 07 • SPECIALIST • 80 Insight/copy</w:t>
      </w:r>
    </w:p>
    <w:p>
      <w:r>
        <w:rPr>
          <w:b w:val="0"/>
          <w:i w:val="0"/>
        </w:rPr>
      </w:r>
      <w:r>
        <w:rPr>
          <w:b/>
          <w:i w:val="0"/>
        </w:rPr>
        <w:t>Compatibility gate:</w:t>
      </w:r>
      <w:r>
        <w:rPr>
          <w:b w:val="0"/>
          <w:i w:val="0"/>
        </w:rPr>
        <w:t xml:space="preserve"> Family: Projectile; capability: SupportsSteering.</w:t>
      </w:r>
    </w:p>
    <w:p>
      <w:r>
        <w:rPr>
          <w:b w:val="0"/>
          <w:i w:val="0"/>
        </w:rPr>
      </w:r>
      <w:r>
        <w:rPr>
          <w:b/>
          <w:i w:val="0"/>
        </w:rPr>
        <w:t>Exact baseline effect:</w:t>
      </w:r>
      <w:r>
        <w:rPr>
          <w:b w:val="0"/>
          <w:i w:val="0"/>
        </w:rPr>
        <w:t xml:space="preserve"> Allow projectiles to steer toward the committed valid target or a server-selected nearby target, with 10% reduced effect.</w:t>
      </w:r>
    </w:p>
    <w:p>
      <w:r>
        <w:rPr>
          <w:b w:val="0"/>
          <w:i w:val="0"/>
        </w:rPr>
      </w:r>
      <w:r>
        <w:rPr>
          <w:b/>
          <w:i w:val="0"/>
        </w:rPr>
        <w:t>Execution / interactions:</w:t>
      </w:r>
      <w:r>
        <w:rPr>
          <w:b w:val="0"/>
          <w:i w:val="0"/>
        </w:rPr>
        <w:t xml:space="preserve"> Steering strength and reacquisition cone are data-driven. Homing cannot turn through solid terrain and never grants target information the server has not validated.</w:t>
      </w:r>
    </w:p>
    <w:p>
      <w:r>
        <w:rPr>
          <w:b w:val="0"/>
          <w:i w:val="0"/>
        </w:rPr>
      </w:r>
      <w:r>
        <w:rPr>
          <w:b/>
          <w:i w:val="0"/>
        </w:rPr>
        <w:t>Master parameters / safety:</w:t>
      </w:r>
      <w:r>
        <w:rPr>
          <w:b w:val="0"/>
          <w:i w:val="0"/>
        </w:rPr>
        <w:t xml:space="preserve"> Turn cap 120 degrees/s; reacquire within 8 m and 60-degree half-cone of velocity every 0.10 s; solidLOS required; keep trajectory if none. Magnitude*.90.</w:t>
      </w:r>
    </w:p>
    <w:p>
      <w:r>
        <w:rPr>
          <w:b w:val="0"/>
          <w:i w:val="0"/>
        </w:rPr>
      </w:r>
      <w:r>
        <w:rPr>
          <w:b/>
          <w:i w:val="0"/>
        </w:rPr>
        <w:t>Fixture:</w:t>
      </w:r>
      <w:r>
        <w:rPr>
          <w:b w:val="0"/>
          <w:i w:val="0"/>
        </w:rPr>
        <w:t xml:space="preserve"> accept Frost Bolt; reject Lightning Bolt (Instant Line cannot steer).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LP-019. Accelerant</w:t>
      </w:r>
    </w:p>
    <w:p>
      <w:r>
        <w:rPr>
          <w:rFonts w:ascii="Consolas" w:hAnsi="Consolas"/>
          <w:b w:val="0"/>
          <w:i w:val="0"/>
          <w:sz w:val="17"/>
        </w:rPr>
        <w:t>rpg.passive.accelerant</w:t>
      </w:r>
      <w:r>
        <w:rPr>
          <w:b w:val="0"/>
          <w:i w:val="0"/>
        </w:rPr>
        <w:t xml:space="preserve"> • Phase 07 • SPECIALIST • 80 Insight/copy</w:t>
      </w:r>
    </w:p>
    <w:p>
      <w:r>
        <w:rPr>
          <w:b w:val="0"/>
          <w:i w:val="0"/>
        </w:rPr>
      </w:r>
      <w:r>
        <w:rPr>
          <w:b/>
          <w:i w:val="0"/>
        </w:rPr>
        <w:t>Compatibility gate:</w:t>
      </w:r>
      <w:r>
        <w:rPr>
          <w:b w:val="0"/>
          <w:i w:val="0"/>
        </w:rPr>
        <w:t xml:space="preserve"> Family: Projectile.</w:t>
      </w:r>
    </w:p>
    <w:p>
      <w:r>
        <w:rPr>
          <w:b w:val="0"/>
          <w:i w:val="0"/>
        </w:rPr>
      </w:r>
      <w:r>
        <w:rPr>
          <w:b/>
          <w:i w:val="0"/>
        </w:rPr>
        <w:t>Exact baseline effect:</w:t>
      </w:r>
      <w:r>
        <w:rPr>
          <w:b w:val="0"/>
          <w:i w:val="0"/>
        </w:rPr>
        <w:t xml:space="preserve"> Increase projectile speed by 40% and maximum projectile travel distance by 20%.</w:t>
      </w:r>
    </w:p>
    <w:p>
      <w:r>
        <w:rPr>
          <w:b w:val="0"/>
          <w:i w:val="0"/>
        </w:rPr>
      </w:r>
      <w:r>
        <w:rPr>
          <w:b/>
          <w:i w:val="0"/>
        </w:rPr>
        <w:t>Execution / interactions:</w:t>
      </w:r>
      <w:r>
        <w:rPr>
          <w:b w:val="0"/>
          <w:i w:val="0"/>
        </w:rPr>
        <w:t xml:space="preserve"> Does not alter cast time, range validation for non-projectile targeting, or effect magnitude. Lifetime may be extended only as needed to realize the added travel distance.</w:t>
      </w:r>
    </w:p>
    <w:p>
      <w:r>
        <w:rPr>
          <w:b w:val="0"/>
          <w:i w:val="0"/>
        </w:rPr>
      </w:r>
      <w:r>
        <w:rPr>
          <w:b/>
          <w:i w:val="0"/>
        </w:rPr>
        <w:t>Master parameters / safety:</w:t>
      </w:r>
      <w:r>
        <w:rPr>
          <w:b w:val="0"/>
          <w:i w:val="0"/>
        </w:rPr>
        <w:t xml:space="preserve"> Speed</w:t>
      </w:r>
      <w:r>
        <w:rPr>
          <w:b w:val="0"/>
          <w:i/>
        </w:rPr>
        <w:t>1.40 and flight-distance</w:t>
      </w:r>
      <w:r>
        <w:rPr>
          <w:b w:val="0"/>
          <w:i w:val="0"/>
        </w:rPr>
        <w:t>1.20; recalculate distance/speed lifetime, honour an explicit independent base time cap.</w:t>
      </w:r>
    </w:p>
    <w:p>
      <w:r>
        <w:rPr>
          <w:b w:val="0"/>
          <w:i w:val="0"/>
        </w:rPr>
      </w:r>
      <w:r>
        <w:rPr>
          <w:b/>
          <w:i w:val="0"/>
        </w:rPr>
        <w:t>Fixture:</w:t>
      </w:r>
      <w:r>
        <w:rPr>
          <w:b w:val="0"/>
          <w:i w:val="0"/>
        </w:rPr>
        <w:t xml:space="preserve"> accept Frost Bolt; reject Chilling Aura (No projectile speed).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LP-020. Ballistics</w:t>
      </w:r>
    </w:p>
    <w:p>
      <w:r>
        <w:rPr>
          <w:rFonts w:ascii="Consolas" w:hAnsi="Consolas"/>
          <w:b w:val="0"/>
          <w:i w:val="0"/>
          <w:sz w:val="17"/>
        </w:rPr>
        <w:t>rpg.passive.ballistics</w:t>
      </w:r>
      <w:r>
        <w:rPr>
          <w:b w:val="0"/>
          <w:i w:val="0"/>
        </w:rPr>
        <w:t xml:space="preserve"> • Phase 07 • SPECIALIST • 80 Insight/copy</w:t>
      </w:r>
    </w:p>
    <w:p>
      <w:r>
        <w:rPr>
          <w:b w:val="0"/>
          <w:i w:val="0"/>
        </w:rPr>
      </w:r>
      <w:r>
        <w:rPr>
          <w:b/>
          <w:i w:val="0"/>
        </w:rPr>
        <w:t>Compatibility gate:</w:t>
      </w:r>
      <w:r>
        <w:rPr>
          <w:b w:val="0"/>
          <w:i w:val="0"/>
        </w:rPr>
        <w:t xml:space="preserve"> Family: Projectile.</w:t>
      </w:r>
    </w:p>
    <w:p>
      <w:r>
        <w:rPr>
          <w:b w:val="0"/>
          <w:i w:val="0"/>
        </w:rPr>
      </w:r>
      <w:r>
        <w:rPr>
          <w:b/>
          <w:i w:val="0"/>
        </w:rPr>
        <w:t>Exact baseline effect:</w:t>
      </w:r>
      <w:r>
        <w:rPr>
          <w:b w:val="0"/>
          <w:i w:val="0"/>
        </w:rPr>
        <w:t xml:space="preserve"> Reduce projectile speed by 35% but increase projectile effect magnitude by 30%.</w:t>
      </w:r>
    </w:p>
    <w:p>
      <w:r>
        <w:rPr>
          <w:b w:val="0"/>
          <w:i w:val="0"/>
        </w:rPr>
      </w:r>
      <w:r>
        <w:rPr>
          <w:b/>
          <w:i w:val="0"/>
        </w:rPr>
        <w:t>Execution / interactions:</w:t>
      </w:r>
      <w:r>
        <w:rPr>
          <w:b w:val="0"/>
          <w:i w:val="0"/>
        </w:rPr>
        <w:t xml:space="preserve"> Travel lifetime is adjusted so the original maximum travel distance remains reachable unless the base projectile intentionally expires earlier for gameplay reasons.</w:t>
      </w:r>
    </w:p>
    <w:p>
      <w:r>
        <w:rPr>
          <w:b w:val="0"/>
          <w:i w:val="0"/>
        </w:rPr>
      </w:r>
      <w:r>
        <w:rPr>
          <w:b/>
          <w:i w:val="0"/>
        </w:rPr>
        <w:t>Master parameters / safety:</w:t>
      </w:r>
      <w:r>
        <w:rPr>
          <w:b w:val="0"/>
          <w:i w:val="0"/>
        </w:rPr>
        <w:t xml:space="preserve"> Speed*.65; Increased magnitude+.30. Recompute lifetime by remaining range/speed; ballistic-gravity trajectories are excluded unless executor supports retargeted ballistic solution.</w:t>
      </w:r>
    </w:p>
    <w:p>
      <w:r>
        <w:rPr>
          <w:b w:val="0"/>
          <w:i w:val="0"/>
        </w:rPr>
      </w:r>
      <w:r>
        <w:rPr>
          <w:b/>
          <w:i w:val="0"/>
        </w:rPr>
        <w:t>Fixture:</w:t>
      </w:r>
      <w:r>
        <w:rPr>
          <w:b w:val="0"/>
          <w:i w:val="0"/>
        </w:rPr>
        <w:t xml:space="preserve"> accept Arcane Bolt; reject Void Beam (No travelling projectile).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LP-021. Shrapnel</w:t>
      </w:r>
    </w:p>
    <w:p>
      <w:r>
        <w:rPr>
          <w:rFonts w:ascii="Consolas" w:hAnsi="Consolas"/>
          <w:b w:val="0"/>
          <w:i w:val="0"/>
          <w:sz w:val="17"/>
        </w:rPr>
        <w:t>rpg.passive.shrapnel</w:t>
      </w:r>
      <w:r>
        <w:rPr>
          <w:b w:val="0"/>
          <w:i w:val="0"/>
        </w:rPr>
        <w:t xml:space="preserve"> • Phase 07 • SPECIALIST • 80 Insight/copy</w:t>
      </w:r>
    </w:p>
    <w:p>
      <w:r>
        <w:rPr>
          <w:b w:val="0"/>
          <w:i w:val="0"/>
        </w:rPr>
      </w:r>
      <w:r>
        <w:rPr>
          <w:b/>
          <w:i w:val="0"/>
        </w:rPr>
        <w:t>Compatibility gate:</w:t>
      </w:r>
      <w:r>
        <w:rPr>
          <w:b w:val="0"/>
          <w:i w:val="0"/>
        </w:rPr>
        <w:t xml:space="preserve"> Family: Projectile; payload: Damage.</w:t>
      </w:r>
    </w:p>
    <w:p>
      <w:r>
        <w:rPr>
          <w:b w:val="0"/>
          <w:i w:val="0"/>
        </w:rPr>
      </w:r>
      <w:r>
        <w:rPr>
          <w:b/>
          <w:i w:val="0"/>
        </w:rPr>
        <w:t>Exact baseline effect:</w:t>
      </w:r>
      <w:r>
        <w:rPr>
          <w:b w:val="0"/>
          <w:i w:val="0"/>
        </w:rPr>
        <w:t xml:space="preserve"> On the first damaging enemy impact of each projectile, create a 2.5 m radial secondary hit at 50% of the projectile's effect.</w:t>
      </w:r>
    </w:p>
    <w:p>
      <w:r>
        <w:rPr>
          <w:b w:val="0"/>
          <w:i w:val="0"/>
        </w:rPr>
      </w:r>
      <w:r>
        <w:rPr>
          <w:b/>
          <w:i w:val="0"/>
        </w:rPr>
        <w:t>Execution / interactions:</w:t>
      </w:r>
      <w:r>
        <w:rPr>
          <w:b w:val="0"/>
          <w:i w:val="0"/>
        </w:rPr>
        <w:t xml:space="preserve"> The secondary hit is tagged Area/Burst and can receive compatible geometry/magnitude modifiers during compile. It occurs once per projectile and cannot itself create another Shrapnel event.</w:t>
      </w:r>
    </w:p>
    <w:p>
      <w:r>
        <w:rPr>
          <w:b w:val="0"/>
          <w:i w:val="0"/>
        </w:rPr>
      </w:r>
      <w:r>
        <w:rPr>
          <w:b/>
          <w:i w:val="0"/>
        </w:rPr>
        <w:t>Master parameters / safety:</w:t>
      </w:r>
      <w:r>
        <w:rPr>
          <w:b w:val="0"/>
          <w:i w:val="0"/>
        </w:rPr>
        <w:t xml:space="preserve"> Secondary component has 2.5 m radius, 0.50 coefficient multiplier; direct victim can also receive burst once. Inherits magnitude once, no crit-based repeated explosions; CanProc=false.</w:t>
      </w:r>
    </w:p>
    <w:p>
      <w:r>
        <w:rPr>
          <w:b w:val="0"/>
          <w:i w:val="0"/>
        </w:rPr>
      </w:r>
      <w:r>
        <w:rPr>
          <w:b/>
          <w:i w:val="0"/>
        </w:rPr>
        <w:t>Fixture:</w:t>
      </w:r>
      <w:r>
        <w:rPr>
          <w:b w:val="0"/>
          <w:i w:val="0"/>
        </w:rPr>
        <w:t xml:space="preserve"> accept Snipe; reject Quick Slash (Wrong delivery family).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LP-022. Splinterburst</w:t>
      </w:r>
    </w:p>
    <w:p>
      <w:r>
        <w:rPr>
          <w:rFonts w:ascii="Consolas" w:hAnsi="Consolas"/>
          <w:b w:val="0"/>
          <w:i w:val="0"/>
          <w:sz w:val="17"/>
        </w:rPr>
        <w:t>rpg.passive.splinterburst</w:t>
      </w:r>
      <w:r>
        <w:rPr>
          <w:b w:val="0"/>
          <w:i w:val="0"/>
        </w:rPr>
        <w:t xml:space="preserve"> • Phase 07 • SPECIALIST • 80 Insight/copy</w:t>
      </w:r>
    </w:p>
    <w:p>
      <w:r>
        <w:rPr>
          <w:b w:val="0"/>
          <w:i w:val="0"/>
        </w:rPr>
      </w:r>
      <w:r>
        <w:rPr>
          <w:b/>
          <w:i w:val="0"/>
        </w:rPr>
        <w:t>Compatibility gate:</w:t>
      </w:r>
      <w:r>
        <w:rPr>
          <w:b w:val="0"/>
          <w:i w:val="0"/>
        </w:rPr>
        <w:t xml:space="preserve"> Family: Projectile; capability: HasTermination.</w:t>
      </w:r>
    </w:p>
    <w:p>
      <w:r>
        <w:rPr>
          <w:b w:val="0"/>
          <w:i w:val="0"/>
        </w:rPr>
      </w:r>
      <w:r>
        <w:rPr>
          <w:b/>
          <w:i w:val="0"/>
        </w:rPr>
        <w:t>Exact baseline effect:</w:t>
      </w:r>
      <w:r>
        <w:rPr>
          <w:b w:val="0"/>
          <w:i w:val="0"/>
        </w:rPr>
        <w:t xml:space="preserve"> When a projectile reaches terminal termination, release 3 secondary projectiles at 35% effect each.</w:t>
      </w:r>
    </w:p>
    <w:p>
      <w:r>
        <w:rPr>
          <w:b w:val="0"/>
          <w:i w:val="0"/>
        </w:rPr>
      </w:r>
      <w:r>
        <w:rPr>
          <w:b/>
          <w:i w:val="0"/>
        </w:rPr>
        <w:t>Execution / interactions:</w:t>
      </w:r>
      <w:r>
        <w:rPr>
          <w:b w:val="0"/>
          <w:i w:val="0"/>
        </w:rPr>
        <w:t xml:space="preserve"> Secondary projectiles inherit legal projectile continuation modifiers but not Splinterburst itself. They consume derived-generation and spawn budgets and use a bounded outward spread.</w:t>
      </w:r>
    </w:p>
    <w:p>
      <w:r>
        <w:rPr>
          <w:b w:val="0"/>
          <w:i w:val="0"/>
        </w:rPr>
      </w:r>
      <w:r>
        <w:rPr>
          <w:b/>
          <w:i w:val="0"/>
        </w:rPr>
        <w:t>Master parameters / safety:</w:t>
      </w:r>
      <w:r>
        <w:rPr>
          <w:b w:val="0"/>
          <w:i w:val="0"/>
        </w:rPr>
        <w:t xml:space="preserve"> Terminal branches at-25/0/+25 degrees, 50% original max distance, 0.35 effect. One burst per outbound+return lifetime; no bursts for cancellation, budget rejection or world unload.</w:t>
      </w:r>
    </w:p>
    <w:p>
      <w:r>
        <w:rPr>
          <w:b w:val="0"/>
          <w:i w:val="0"/>
        </w:rPr>
      </w:r>
      <w:r>
        <w:rPr>
          <w:b/>
          <w:i w:val="0"/>
        </w:rPr>
        <w:t>Fixture:</w:t>
      </w:r>
      <w:r>
        <w:rPr>
          <w:b w:val="0"/>
          <w:i w:val="0"/>
        </w:rPr>
        <w:t xml:space="preserve"> accept Frost Bolt; reject Minor Heal (No projectile termination).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LP-023. Cleaving Edge</w:t>
      </w:r>
    </w:p>
    <w:p>
      <w:r>
        <w:rPr>
          <w:rFonts w:ascii="Consolas" w:hAnsi="Consolas"/>
          <w:b w:val="0"/>
          <w:i w:val="0"/>
          <w:sz w:val="17"/>
        </w:rPr>
        <w:t>rpg.passive.cleaving_edge</w:t>
      </w:r>
      <w:r>
        <w:rPr>
          <w:b w:val="0"/>
          <w:i w:val="0"/>
        </w:rPr>
        <w:t xml:space="preserve"> • Phase 11 • SPECIALIST • 80 Insight/copy</w:t>
      </w:r>
    </w:p>
    <w:p>
      <w:r>
        <w:rPr>
          <w:b w:val="0"/>
          <w:i w:val="0"/>
        </w:rPr>
      </w:r>
      <w:r>
        <w:rPr>
          <w:b/>
          <w:i w:val="0"/>
        </w:rPr>
        <w:t>Compatibility gate:</w:t>
      </w:r>
      <w:r>
        <w:rPr>
          <w:b w:val="0"/>
          <w:i w:val="0"/>
        </w:rPr>
        <w:t xml:space="preserve"> Family: Strike; payload: Damage.</w:t>
      </w:r>
    </w:p>
    <w:p>
      <w:r>
        <w:rPr>
          <w:b w:val="0"/>
          <w:i w:val="0"/>
        </w:rPr>
      </w:r>
      <w:r>
        <w:rPr>
          <w:b/>
          <w:i w:val="0"/>
        </w:rPr>
        <w:t>Exact baseline effect:</w:t>
      </w:r>
      <w:r>
        <w:rPr>
          <w:b w:val="0"/>
          <w:i w:val="0"/>
        </w:rPr>
        <w:t xml:space="preserve"> Preserve the primary strike at full effect and add an 80-degree, 3 m frontal cleave that hits additional valid enemies at 60% effect.</w:t>
      </w:r>
    </w:p>
    <w:p>
      <w:r>
        <w:rPr>
          <w:b w:val="0"/>
          <w:i w:val="0"/>
        </w:rPr>
      </w:r>
      <w:r>
        <w:rPr>
          <w:b/>
          <w:i w:val="0"/>
        </w:rPr>
        <w:t>Execution / interactions:</w:t>
      </w:r>
      <w:r>
        <w:rPr>
          <w:b w:val="0"/>
          <w:i w:val="0"/>
        </w:rPr>
        <w:t xml:space="preserve"> The primary target is excluded from the cleave query to prevent duplicate damage. Uses the strike's weapon arc/origin and server-side target query.</w:t>
      </w:r>
    </w:p>
    <w:p>
      <w:r>
        <w:rPr>
          <w:b w:val="0"/>
          <w:i w:val="0"/>
        </w:rPr>
      </w:r>
      <w:r>
        <w:rPr>
          <w:b/>
          <w:i w:val="0"/>
        </w:rPr>
        <w:t>Master parameters / safety:</w:t>
      </w:r>
      <w:r>
        <w:rPr>
          <w:b w:val="0"/>
          <w:i w:val="0"/>
        </w:rPr>
        <w:t xml:space="preserve"> Use the approved 80-degree, 3 m cleave. The primary target retains full effect and is excluded from the secondary query. Up to four secondary targets receive 60% effect.</w:t>
      </w:r>
    </w:p>
    <w:p>
      <w:r>
        <w:rPr>
          <w:b w:val="0"/>
          <w:i w:val="0"/>
        </w:rPr>
      </w:r>
      <w:r>
        <w:rPr>
          <w:b/>
          <w:i w:val="0"/>
        </w:rPr>
        <w:t>Fixture:</w:t>
      </w:r>
      <w:r>
        <w:rPr>
          <w:b w:val="0"/>
          <w:i w:val="0"/>
        </w:rPr>
        <w:t xml:space="preserve"> accept Shield Bash; reject Ground Slam (Already radial rather than single-target Strike).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LP-024. Multistrike</w:t>
      </w:r>
    </w:p>
    <w:p>
      <w:r>
        <w:rPr>
          <w:rFonts w:ascii="Consolas" w:hAnsi="Consolas"/>
          <w:b w:val="0"/>
          <w:i w:val="0"/>
          <w:sz w:val="17"/>
        </w:rPr>
        <w:t>rpg.passive.multistrike</w:t>
      </w:r>
      <w:r>
        <w:rPr>
          <w:b w:val="0"/>
          <w:i w:val="0"/>
        </w:rPr>
        <w:t xml:space="preserve"> • Phase 11 • SPECIALIST • 80 Insight/copy</w:t>
      </w:r>
    </w:p>
    <w:p>
      <w:r>
        <w:rPr>
          <w:b w:val="0"/>
          <w:i w:val="0"/>
        </w:rPr>
      </w:r>
      <w:r>
        <w:rPr>
          <w:b/>
          <w:i w:val="0"/>
        </w:rPr>
        <w:t>Compatibility gate:</w:t>
      </w:r>
      <w:r>
        <w:rPr>
          <w:b w:val="0"/>
          <w:i w:val="0"/>
        </w:rPr>
        <w:t xml:space="preserve"> Family: Strike; capability: DiscreteActivation; excludes Reaction-only strikes.</w:t>
      </w:r>
    </w:p>
    <w:p>
      <w:r>
        <w:rPr>
          <w:b w:val="0"/>
          <w:i w:val="0"/>
        </w:rPr>
      </w:r>
      <w:r>
        <w:rPr>
          <w:b/>
          <w:i w:val="0"/>
        </w:rPr>
        <w:t>Exact baseline effect:</w:t>
      </w:r>
      <w:r>
        <w:rPr>
          <w:b w:val="0"/>
          <w:i w:val="0"/>
        </w:rPr>
        <w:t xml:space="preserve"> Repeat the linked strike twice after the primary attack, each repeat dealing 65% effect.</w:t>
      </w:r>
    </w:p>
    <w:p>
      <w:r>
        <w:rPr>
          <w:b w:val="0"/>
          <w:i w:val="0"/>
        </w:rPr>
      </w:r>
      <w:r>
        <w:rPr>
          <w:b/>
          <w:i w:val="0"/>
        </w:rPr>
        <w:t>Execution / interactions:</w:t>
      </w:r>
      <w:r>
        <w:rPr>
          <w:b w:val="0"/>
          <w:i w:val="0"/>
        </w:rPr>
        <w:t xml:space="preserve"> One activation pays one cost/cooldown. Repeats preserve the committed facing/target logic where possible, use derived SkillInstance children, and cannot Multistrike themselves.</w:t>
      </w:r>
    </w:p>
    <w:p>
      <w:r>
        <w:rPr>
          <w:b w:val="0"/>
          <w:i w:val="0"/>
        </w:rPr>
      </w:r>
      <w:r>
        <w:rPr>
          <w:b/>
          <w:i w:val="0"/>
        </w:rPr>
        <w:t>Master parameters / safety:</w:t>
      </w:r>
      <w:r>
        <w:rPr>
          <w:b w:val="0"/>
          <w:i w:val="0"/>
        </w:rPr>
        <w:t xml:space="preserve"> Keep the primary at full power; repeats at 0.25 s and 0.50 s each receive 65% effect. Lock the root action until its final repeat. Revalidate live geometry; exclude already authored multi-hit sequences.</w:t>
      </w:r>
    </w:p>
    <w:p>
      <w:r>
        <w:rPr>
          <w:b w:val="0"/>
          <w:i w:val="0"/>
        </w:rPr>
        <w:t>Fixture: accept Heavy Swing; reject Quick Slash and Dagger Flurry (already authored multi-hit sequences). Maximum one copy per skill. Revalidate in preview, server commit and compiled execution.</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LP-025. Ruthless</w:t>
      </w:r>
    </w:p>
    <w:p>
      <w:r>
        <w:rPr>
          <w:rFonts w:ascii="Consolas" w:hAnsi="Consolas"/>
          <w:b w:val="0"/>
          <w:i w:val="0"/>
          <w:sz w:val="17"/>
        </w:rPr>
        <w:t>rpg.passive.ruthless</w:t>
      </w:r>
      <w:r>
        <w:rPr>
          <w:b w:val="0"/>
          <w:i w:val="0"/>
        </w:rPr>
        <w:t xml:space="preserve"> • Phase 11 • SPECIALIST • 80 Insight/copy</w:t>
      </w:r>
    </w:p>
    <w:p>
      <w:r>
        <w:rPr>
          <w:b w:val="0"/>
          <w:i w:val="0"/>
        </w:rPr>
      </w:r>
      <w:r>
        <w:rPr>
          <w:b/>
          <w:i w:val="0"/>
        </w:rPr>
        <w:t>Compatibility gate:</w:t>
      </w:r>
      <w:r>
        <w:rPr>
          <w:b w:val="0"/>
          <w:i w:val="0"/>
        </w:rPr>
        <w:t xml:space="preserve"> Family: Strike; payload: Damage.</w:t>
      </w:r>
    </w:p>
    <w:p>
      <w:r>
        <w:rPr>
          <w:b w:val="0"/>
          <w:i w:val="0"/>
        </w:rPr>
      </w:r>
      <w:r>
        <w:rPr>
          <w:b/>
          <w:i w:val="0"/>
        </w:rPr>
        <w:t>Exact baseline effect:</w:t>
      </w:r>
      <w:r>
        <w:rPr>
          <w:b w:val="0"/>
          <w:i w:val="0"/>
        </w:rPr>
        <w:t xml:space="preserve"> Every third committed use of the linked skill deals 60% increased damage and 50% increased stagger contribution.</w:t>
      </w:r>
    </w:p>
    <w:p>
      <w:r>
        <w:rPr>
          <w:b w:val="0"/>
          <w:i w:val="0"/>
        </w:rPr>
      </w:r>
      <w:r>
        <w:rPr>
          <w:b/>
          <w:i w:val="0"/>
        </w:rPr>
        <w:t>Execution / interactions:</w:t>
      </w:r>
      <w:r>
        <w:rPr>
          <w:b w:val="0"/>
          <w:i w:val="0"/>
        </w:rPr>
        <w:t xml:space="preserve"> Counter is stored per player + linked skill slot/passive identity and advances only on successful cast commit. Misses still consume the Ruthless use because the attack was committed.</w:t>
      </w:r>
    </w:p>
    <w:p>
      <w:r>
        <w:rPr>
          <w:b w:val="0"/>
          <w:i w:val="0"/>
        </w:rPr>
      </w:r>
      <w:r>
        <w:rPr>
          <w:b/>
          <w:i w:val="0"/>
        </w:rPr>
        <w:t>Master parameters / safety:</w:t>
      </w:r>
      <w:r>
        <w:rPr>
          <w:b w:val="0"/>
          <w:i w:val="0"/>
        </w:rPr>
        <w:t xml:space="preserve"> Count successful manual root commits, including attacks that later miss. Every third commit gains 60% Increased damage and 50% increased stagger contribution before control caps. Derived executions do not count.</w:t>
      </w:r>
    </w:p>
    <w:p>
      <w:r>
        <w:rPr>
          <w:b w:val="0"/>
          <w:i w:val="0"/>
        </w:rPr>
      </w:r>
      <w:r>
        <w:rPr>
          <w:b/>
          <w:i w:val="0"/>
        </w:rPr>
        <w:t>Fixture:</w:t>
      </w:r>
      <w:r>
        <w:rPr>
          <w:b w:val="0"/>
          <w:i w:val="0"/>
        </w:rPr>
        <w:t xml:space="preserve"> accept Heavy Swing; reject Managuard (Not a discrete Strike).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LP-026. Shockwave</w:t>
      </w:r>
    </w:p>
    <w:p>
      <w:r>
        <w:rPr>
          <w:rFonts w:ascii="Consolas" w:hAnsi="Consolas"/>
          <w:b w:val="0"/>
          <w:i w:val="0"/>
          <w:sz w:val="17"/>
        </w:rPr>
        <w:t>rpg.passive.shockwave</w:t>
      </w:r>
      <w:r>
        <w:rPr>
          <w:b w:val="0"/>
          <w:i w:val="0"/>
        </w:rPr>
        <w:t xml:space="preserve"> • Phase 11 • SPECIALIST • 80 Insight/copy</w:t>
      </w:r>
    </w:p>
    <w:p>
      <w:r>
        <w:rPr>
          <w:b w:val="0"/>
          <w:i w:val="0"/>
        </w:rPr>
      </w:r>
      <w:r>
        <w:rPr>
          <w:b/>
          <w:i w:val="0"/>
        </w:rPr>
        <w:t>Compatibility gate:</w:t>
      </w:r>
      <w:r>
        <w:rPr>
          <w:b w:val="0"/>
          <w:i w:val="0"/>
        </w:rPr>
        <w:t xml:space="preserve"> Family: Strike; payload: Damage.</w:t>
      </w:r>
    </w:p>
    <w:p>
      <w:r>
        <w:rPr>
          <w:b w:val="0"/>
          <w:i w:val="0"/>
        </w:rPr>
      </w:r>
      <w:r>
        <w:rPr>
          <w:b/>
          <w:i w:val="0"/>
        </w:rPr>
        <w:t>Exact baseline effect:</w:t>
      </w:r>
      <w:r>
        <w:rPr>
          <w:b w:val="0"/>
          <w:i w:val="0"/>
        </w:rPr>
        <w:t xml:space="preserve"> A successful damaging strike releases a 3 m radial Physical shockwave at 40% of the strike's effect.</w:t>
      </w:r>
    </w:p>
    <w:p>
      <w:r>
        <w:rPr>
          <w:b w:val="0"/>
          <w:i w:val="0"/>
        </w:rPr>
      </w:r>
      <w:r>
        <w:rPr>
          <w:b/>
          <w:i w:val="0"/>
        </w:rPr>
        <w:t>Execution / interactions:</w:t>
      </w:r>
      <w:r>
        <w:rPr>
          <w:b w:val="0"/>
          <w:i w:val="0"/>
        </w:rPr>
        <w:t xml:space="preserve"> Triggers once per root strike, not once per target hit by a cleave/multistrike child unless that child is explicitly its own strike execution. The shockwave is tagged Burst/Area for downstream compatible modifiers.</w:t>
      </w:r>
    </w:p>
    <w:p>
      <w:r>
        <w:rPr>
          <w:b w:val="0"/>
          <w:i w:val="0"/>
        </w:rPr>
      </w:r>
      <w:r>
        <w:rPr>
          <w:b/>
          <w:i w:val="0"/>
        </w:rPr>
        <w:t>Master parameters / safety:</w:t>
      </w:r>
      <w:r>
        <w:rPr>
          <w:b w:val="0"/>
          <w:i w:val="0"/>
        </w:rPr>
        <w:t xml:space="preserve"> One 3 m PHYSICAL burst at first successful strike contact/root, 0.40 of resolved strike pre-mitigation effect. Child cannot create Shockwave or other derived proc loops.</w:t>
      </w:r>
    </w:p>
    <w:p>
      <w:r>
        <w:rPr>
          <w:b w:val="0"/>
          <w:i w:val="0"/>
        </w:rPr>
      </w:r>
      <w:r>
        <w:rPr>
          <w:b/>
          <w:i w:val="0"/>
        </w:rPr>
        <w:t>Fixture:</w:t>
      </w:r>
      <w:r>
        <w:rPr>
          <w:b w:val="0"/>
          <w:i w:val="0"/>
        </w:rPr>
        <w:t xml:space="preserve"> accept Heavy Swing; reject Frost Bolt (Wrong delivery family).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LP-027. Phantom Reach</w:t>
      </w:r>
    </w:p>
    <w:p>
      <w:r>
        <w:rPr>
          <w:rFonts w:ascii="Consolas" w:hAnsi="Consolas"/>
          <w:b w:val="0"/>
          <w:i w:val="0"/>
          <w:sz w:val="17"/>
        </w:rPr>
        <w:t>rpg.passive.phantom_reach</w:t>
      </w:r>
      <w:r>
        <w:rPr>
          <w:b w:val="0"/>
          <w:i w:val="0"/>
        </w:rPr>
        <w:t xml:space="preserve"> • Phase 11 • SPECIALIST • 80 Insight/copy</w:t>
      </w:r>
    </w:p>
    <w:p>
      <w:r>
        <w:rPr>
          <w:b w:val="0"/>
          <w:i w:val="0"/>
        </w:rPr>
      </w:r>
      <w:r>
        <w:rPr>
          <w:b/>
          <w:i w:val="0"/>
        </w:rPr>
        <w:t>Compatibility gate:</w:t>
      </w:r>
      <w:r>
        <w:rPr>
          <w:b w:val="0"/>
          <w:i w:val="0"/>
        </w:rPr>
        <w:t xml:space="preserve"> Family: Strike; payload: Damage.</w:t>
      </w:r>
    </w:p>
    <w:p>
      <w:r>
        <w:rPr>
          <w:b w:val="0"/>
          <w:i w:val="0"/>
        </w:rPr>
      </w:r>
      <w:r>
        <w:rPr>
          <w:b/>
          <w:i w:val="0"/>
        </w:rPr>
        <w:t>Exact baseline effect:</w:t>
      </w:r>
      <w:r>
        <w:rPr>
          <w:b w:val="0"/>
          <w:i w:val="0"/>
        </w:rPr>
        <w:t xml:space="preserve"> Also strike one additional valid enemy within 3 m of the primary target at 60% effect.</w:t>
      </w:r>
    </w:p>
    <w:p>
      <w:r>
        <w:rPr>
          <w:b w:val="0"/>
          <w:i w:val="0"/>
        </w:rPr>
      </w:r>
      <w:r>
        <w:rPr>
          <w:b/>
          <w:i w:val="0"/>
        </w:rPr>
        <w:t>Execution / interactions:</w:t>
      </w:r>
      <w:r>
        <w:rPr>
          <w:b w:val="0"/>
          <w:i w:val="0"/>
        </w:rPr>
        <w:t xml:space="preserve"> Secondary target is chosen server-side by nearest-valid target rules and cannot be the primary target. Does not convert the skill into Projectile.</w:t>
      </w:r>
    </w:p>
    <w:p>
      <w:r>
        <w:rPr>
          <w:b w:val="0"/>
          <w:i w:val="0"/>
        </w:rPr>
      </w:r>
      <w:r>
        <w:rPr>
          <w:b/>
          <w:i w:val="0"/>
        </w:rPr>
        <w:t>Master parameters / safety:</w:t>
      </w:r>
      <w:r>
        <w:rPr>
          <w:b w:val="0"/>
          <w:i w:val="0"/>
        </w:rPr>
        <w:t xml:space="preserve"> Select nearest additional hostile within 3 m of initial hit, LOS from impact; 0.60 effect direct packet; no duplicate damage to primary or secondary proc chains.</w:t>
      </w:r>
    </w:p>
    <w:p>
      <w:r>
        <w:rPr>
          <w:b w:val="0"/>
          <w:i w:val="0"/>
        </w:rPr>
      </w:r>
      <w:r>
        <w:rPr>
          <w:b/>
          <w:i w:val="0"/>
        </w:rPr>
        <w:t>Fixture:</w:t>
      </w:r>
      <w:r>
        <w:rPr>
          <w:b w:val="0"/>
          <w:i w:val="0"/>
        </w:rPr>
        <w:t xml:space="preserve"> accept Shield Bash; reject Fireball (Not a single-target Strike).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LP-028. Momentum</w:t>
      </w:r>
    </w:p>
    <w:p>
      <w:r>
        <w:rPr>
          <w:rFonts w:ascii="Consolas" w:hAnsi="Consolas"/>
          <w:b w:val="0"/>
          <w:i w:val="0"/>
          <w:sz w:val="17"/>
        </w:rPr>
        <w:t>rpg.passive.momentum</w:t>
      </w:r>
      <w:r>
        <w:rPr>
          <w:b w:val="0"/>
          <w:i w:val="0"/>
        </w:rPr>
        <w:t xml:space="preserve"> • Phase 11 • SPECIALIST • 80 Insight/copy</w:t>
      </w:r>
    </w:p>
    <w:p>
      <w:r>
        <w:rPr>
          <w:b w:val="0"/>
          <w:i w:val="0"/>
        </w:rPr>
      </w:r>
      <w:r>
        <w:rPr>
          <w:b/>
          <w:i w:val="0"/>
        </w:rPr>
        <w:t>Compatibility gate:</w:t>
      </w:r>
      <w:r>
        <w:rPr>
          <w:b w:val="0"/>
          <w:i w:val="0"/>
        </w:rPr>
        <w:t xml:space="preserve"> Family: Movement OR capability: DamagingCharge.</w:t>
      </w:r>
    </w:p>
    <w:p>
      <w:r>
        <w:rPr>
          <w:b w:val="0"/>
          <w:i w:val="0"/>
        </w:rPr>
      </w:r>
      <w:r>
        <w:rPr>
          <w:b/>
          <w:i w:val="0"/>
        </w:rPr>
        <w:t>Exact baseline effect:</w:t>
      </w:r>
      <w:r>
        <w:rPr>
          <w:b w:val="0"/>
          <w:i w:val="0"/>
        </w:rPr>
        <w:t xml:space="preserve"> Increase linked damage by 5% per meter of actual displacement before impact, capped at +50%.</w:t>
      </w:r>
    </w:p>
    <w:p>
      <w:r>
        <w:rPr>
          <w:b w:val="0"/>
          <w:i w:val="0"/>
        </w:rPr>
      </w:r>
      <w:r>
        <w:rPr>
          <w:b/>
          <w:i w:val="0"/>
        </w:rPr>
        <w:t>Execution / interactions:</w:t>
      </w:r>
      <w:r>
        <w:rPr>
          <w:b w:val="0"/>
          <w:i w:val="0"/>
        </w:rPr>
        <w:t xml:space="preserve"> Uses server-authoritative distance actually traveled, not requested destination distance. Teleports with zero traversed path do not qualify unless explicitly tagged DamagingCharge.</w:t>
      </w:r>
    </w:p>
    <w:p>
      <w:r>
        <w:rPr>
          <w:b w:val="0"/>
          <w:i w:val="0"/>
        </w:rPr>
      </w:r>
      <w:r>
        <w:rPr>
          <w:b/>
          <w:i w:val="0"/>
        </w:rPr>
        <w:t>Master parameters / safety:</w:t>
      </w:r>
      <w:r>
        <w:rPr>
          <w:b w:val="0"/>
          <w:i w:val="0"/>
        </w:rPr>
        <w:t xml:space="preserve"> Distance is actual validated player displacement during this skill, cap 10 m. Increased damage+.05*min(distance, 10); no bonus for panning, teleports, prior movement or failed travel.</w:t>
      </w:r>
    </w:p>
    <w:p>
      <w:r>
        <w:rPr>
          <w:b w:val="0"/>
          <w:i w:val="0"/>
        </w:rPr>
      </w:r>
      <w:r>
        <w:rPr>
          <w:b/>
          <w:i w:val="0"/>
        </w:rPr>
        <w:t>Fixture:</w:t>
      </w:r>
      <w:r>
        <w:rPr>
          <w:b w:val="0"/>
          <w:i w:val="0"/>
        </w:rPr>
        <w:t xml:space="preserve"> accept Charge; reject Quick Shot (Caster does not travel before impact).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LP-029. Executioner</w:t>
      </w:r>
    </w:p>
    <w:p>
      <w:r>
        <w:rPr>
          <w:rFonts w:ascii="Consolas" w:hAnsi="Consolas"/>
          <w:b w:val="0"/>
          <w:i w:val="0"/>
          <w:sz w:val="17"/>
        </w:rPr>
        <w:t>rpg.passive.executioner</w:t>
      </w:r>
      <w:r>
        <w:rPr>
          <w:b w:val="0"/>
          <w:i w:val="0"/>
        </w:rPr>
        <w:t xml:space="preserve"> • Phase 11 • SPECIALIST • 80 Insight/copy</w:t>
      </w:r>
    </w:p>
    <w:p>
      <w:r>
        <w:rPr>
          <w:b w:val="0"/>
          <w:i w:val="0"/>
        </w:rPr>
      </w:r>
      <w:r>
        <w:rPr>
          <w:b/>
          <w:i w:val="0"/>
        </w:rPr>
        <w:t>Compatibility gate:</w:t>
      </w:r>
      <w:r>
        <w:rPr>
          <w:b w:val="0"/>
          <w:i w:val="0"/>
        </w:rPr>
        <w:t xml:space="preserve"> Payload: Damage.</w:t>
      </w:r>
    </w:p>
    <w:p>
      <w:r>
        <w:rPr>
          <w:b w:val="0"/>
          <w:i w:val="0"/>
        </w:rPr>
      </w:r>
      <w:r>
        <w:rPr>
          <w:b/>
          <w:i w:val="0"/>
        </w:rPr>
        <w:t>Exact baseline effect:</w:t>
      </w:r>
      <w:r>
        <w:rPr>
          <w:b w:val="0"/>
          <w:i w:val="0"/>
        </w:rPr>
        <w:t xml:space="preserve"> Deal 35% increased damage to targets below 30% current Health at the instant the damage event is gathered.</w:t>
      </w:r>
    </w:p>
    <w:p>
      <w:r>
        <w:rPr>
          <w:b w:val="0"/>
          <w:i w:val="0"/>
        </w:rPr>
      </w:r>
      <w:r>
        <w:rPr>
          <w:b/>
          <w:i w:val="0"/>
        </w:rPr>
        <w:t>Execution / interactions:</w:t>
      </w:r>
      <w:r>
        <w:rPr>
          <w:b w:val="0"/>
          <w:i w:val="0"/>
        </w:rPr>
        <w:t xml:space="preserve"> Cross-family passive: valid for any damaging skill. Health threshold is evaluated per target and per hit; it does not snapshot at cast time.</w:t>
      </w:r>
    </w:p>
    <w:p>
      <w:r>
        <w:rPr>
          <w:b w:val="0"/>
          <w:i w:val="0"/>
        </w:rPr>
      </w:r>
      <w:r>
        <w:rPr>
          <w:b/>
          <w:i w:val="0"/>
        </w:rPr>
        <w:t>Master parameters / safety:</w:t>
      </w:r>
      <w:r>
        <w:rPr>
          <w:b w:val="0"/>
          <w:i w:val="0"/>
        </w:rPr>
        <w:t xml:space="preserve"> At damagegather immediately before native mitigation, iftarget HPfraction&lt;0.30 add+.35 Increased damage; applies any damaging payload. No instantkill.</w:t>
      </w:r>
    </w:p>
    <w:p>
      <w:r>
        <w:rPr>
          <w:b w:val="0"/>
          <w:i w:val="0"/>
        </w:rPr>
      </w:r>
      <w:r>
        <w:rPr>
          <w:b/>
          <w:i w:val="0"/>
        </w:rPr>
        <w:t>Fixture:</w:t>
      </w:r>
      <w:r>
        <w:rPr>
          <w:b w:val="0"/>
          <w:i w:val="0"/>
        </w:rPr>
        <w:t xml:space="preserve"> accept Snipe; reject Minor Heal (No damage payload).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LP-030. Opportunist</w:t>
      </w:r>
    </w:p>
    <w:p>
      <w:r>
        <w:rPr>
          <w:rFonts w:ascii="Consolas" w:hAnsi="Consolas"/>
          <w:b w:val="0"/>
          <w:i w:val="0"/>
          <w:sz w:val="17"/>
        </w:rPr>
        <w:t>rpg.passive.opportunist</w:t>
      </w:r>
      <w:r>
        <w:rPr>
          <w:b w:val="0"/>
          <w:i w:val="0"/>
        </w:rPr>
        <w:t xml:space="preserve"> • Phase 11 • SPECIALIST • 80 Insight/copy</w:t>
      </w:r>
    </w:p>
    <w:p>
      <w:r>
        <w:rPr>
          <w:b w:val="0"/>
          <w:i w:val="0"/>
        </w:rPr>
      </w:r>
      <w:r>
        <w:rPr>
          <w:b/>
          <w:i w:val="0"/>
        </w:rPr>
        <w:t>Compatibility gate:</w:t>
      </w:r>
      <w:r>
        <w:rPr>
          <w:b w:val="0"/>
          <w:i w:val="0"/>
        </w:rPr>
        <w:t xml:space="preserve"> Payload: Damage.</w:t>
      </w:r>
    </w:p>
    <w:p>
      <w:r>
        <w:rPr>
          <w:b w:val="0"/>
          <w:i w:val="0"/>
        </w:rPr>
      </w:r>
      <w:r>
        <w:rPr>
          <w:b/>
          <w:i w:val="0"/>
        </w:rPr>
        <w:t>Exact baseline effect:</w:t>
      </w:r>
      <w:r>
        <w:rPr>
          <w:b w:val="0"/>
          <w:i w:val="0"/>
        </w:rPr>
        <w:t xml:space="preserve"> Deal 25% increased damage to targets currently Rooted, Frozen, Stunned, or Feared.</w:t>
      </w:r>
    </w:p>
    <w:p>
      <w:r>
        <w:rPr>
          <w:b w:val="0"/>
          <w:i w:val="0"/>
        </w:rPr>
      </w:r>
      <w:r>
        <w:rPr>
          <w:b/>
          <w:i w:val="0"/>
        </w:rPr>
        <w:t>Execution / interactions:</w:t>
      </w:r>
      <w:r>
        <w:rPr>
          <w:b w:val="0"/>
          <w:i w:val="0"/>
        </w:rPr>
        <w:t xml:space="preserve"> Cross-family passive. Only authoritative server status state qualifies. Boss substitutions such as Slow do not count as the named hard-control state unless explicitly tagged as equivalent.</w:t>
      </w:r>
    </w:p>
    <w:p>
      <w:r>
        <w:rPr>
          <w:b w:val="0"/>
          <w:i w:val="0"/>
        </w:rPr>
      </w:r>
      <w:r>
        <w:rPr>
          <w:b/>
          <w:i w:val="0"/>
        </w:rPr>
        <w:t>Master parameters / safety:</w:t>
      </w:r>
      <w:r>
        <w:rPr>
          <w:b w:val="0"/>
          <w:i w:val="0"/>
        </w:rPr>
        <w:t xml:space="preserve"> +.25 Increased damage while victim has actual ROOT/FROZEN/STUN/FEAR state, not an immune boss substitute Slow; check at hit.</w:t>
      </w:r>
    </w:p>
    <w:p>
      <w:r>
        <w:rPr>
          <w:b w:val="0"/>
          <w:i w:val="0"/>
        </w:rPr>
      </w:r>
      <w:r>
        <w:rPr>
          <w:b/>
          <w:i w:val="0"/>
        </w:rPr>
        <w:t>Fixture:</w:t>
      </w:r>
      <w:r>
        <w:rPr>
          <w:b w:val="0"/>
          <w:i w:val="0"/>
        </w:rPr>
        <w:t xml:space="preserve"> accept Frost Bolt; reject Emanatism (No damage payload).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LP-031. Reversal</w:t>
      </w:r>
    </w:p>
    <w:p>
      <w:r>
        <w:rPr>
          <w:rFonts w:ascii="Consolas" w:hAnsi="Consolas"/>
          <w:b w:val="0"/>
          <w:i w:val="0"/>
          <w:sz w:val="17"/>
        </w:rPr>
        <w:t>rpg.passive.reversal</w:t>
      </w:r>
      <w:r>
        <w:rPr>
          <w:b w:val="0"/>
          <w:i w:val="0"/>
        </w:rPr>
        <w:t xml:space="preserve"> • Phase 11 • SPECIALIST • 80 Insight/copy</w:t>
      </w:r>
    </w:p>
    <w:p>
      <w:r>
        <w:rPr>
          <w:b w:val="0"/>
          <w:i w:val="0"/>
        </w:rPr>
      </w:r>
      <w:r>
        <w:rPr>
          <w:b/>
          <w:i w:val="0"/>
        </w:rPr>
        <w:t>Compatibility gate:</w:t>
      </w:r>
      <w:r>
        <w:rPr>
          <w:b w:val="0"/>
          <w:i w:val="0"/>
        </w:rPr>
        <w:t xml:space="preserve"> Family: Reaction OR tag: Counter/Riposte.</w:t>
      </w:r>
    </w:p>
    <w:p>
      <w:r>
        <w:rPr>
          <w:b w:val="0"/>
          <w:i w:val="0"/>
        </w:rPr>
      </w:r>
      <w:r>
        <w:rPr>
          <w:b/>
          <w:i w:val="0"/>
        </w:rPr>
        <w:t>Exact baseline effect:</w:t>
      </w:r>
      <w:r>
        <w:rPr>
          <w:b w:val="0"/>
          <w:i w:val="0"/>
        </w:rPr>
        <w:t xml:space="preserve"> Increase the linked reaction/counter window by 30% and retaliation effect by 25%.</w:t>
      </w:r>
    </w:p>
    <w:p>
      <w:r>
        <w:rPr>
          <w:b w:val="0"/>
          <w:i w:val="0"/>
        </w:rPr>
      </w:r>
      <w:r>
        <w:rPr>
          <w:b/>
          <w:i w:val="0"/>
        </w:rPr>
        <w:t>Execution / interactions:</w:t>
      </w:r>
      <w:r>
        <w:rPr>
          <w:b w:val="0"/>
          <w:i w:val="0"/>
        </w:rPr>
        <w:t xml:space="preserve"> Does not create a reaction window on ordinary attacks. Timing extension is applied before network grace/latency handling.</w:t>
      </w:r>
    </w:p>
    <w:p>
      <w:r>
        <w:rPr>
          <w:b w:val="0"/>
          <w:i w:val="0"/>
        </w:rPr>
      </w:r>
      <w:r>
        <w:rPr>
          <w:b/>
          <w:i w:val="0"/>
        </w:rPr>
        <w:t>Master parameters / safety:</w:t>
      </w:r>
      <w:r>
        <w:rPr>
          <w:b w:val="0"/>
          <w:i w:val="0"/>
        </w:rPr>
        <w:t xml:space="preserve"> Counter window*1.30, retaliation magnitude+.25 Increased; no window extension for arbitrary active blocks.</w:t>
      </w:r>
    </w:p>
    <w:p>
      <w:r>
        <w:rPr>
          <w:b w:val="0"/>
          <w:i w:val="0"/>
        </w:rPr>
      </w:r>
      <w:r>
        <w:rPr>
          <w:b/>
          <w:i w:val="0"/>
        </w:rPr>
        <w:t>Fixture:</w:t>
      </w:r>
      <w:r>
        <w:rPr>
          <w:b w:val="0"/>
          <w:i w:val="0"/>
        </w:rPr>
        <w:t xml:space="preserve"> accept Riposte; reject Quick Slash (No reaction window).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LP-032. Impact Force</w:t>
      </w:r>
    </w:p>
    <w:p>
      <w:r>
        <w:rPr>
          <w:rFonts w:ascii="Consolas" w:hAnsi="Consolas"/>
          <w:b w:val="0"/>
          <w:i w:val="0"/>
          <w:sz w:val="17"/>
        </w:rPr>
        <w:t>rpg.passive.impact_force</w:t>
      </w:r>
      <w:r>
        <w:rPr>
          <w:b w:val="0"/>
          <w:i w:val="0"/>
        </w:rPr>
        <w:t xml:space="preserve"> • Phase 11 • SPECIALIST • 80 Insight/copy</w:t>
      </w:r>
    </w:p>
    <w:p>
      <w:r>
        <w:rPr>
          <w:b w:val="0"/>
          <w:i w:val="0"/>
        </w:rPr>
      </w:r>
      <w:r>
        <w:rPr>
          <w:b/>
          <w:i w:val="0"/>
        </w:rPr>
        <w:t>Compatibility gate:</w:t>
      </w:r>
      <w:r>
        <w:rPr>
          <w:b w:val="0"/>
          <w:i w:val="0"/>
        </w:rPr>
        <w:t xml:space="preserve"> Capability: AppliesKnockback OR AppliesStagger.</w:t>
      </w:r>
    </w:p>
    <w:p>
      <w:r>
        <w:rPr>
          <w:b w:val="0"/>
          <w:i w:val="0"/>
        </w:rPr>
      </w:r>
      <w:r>
        <w:rPr>
          <w:b/>
          <w:i w:val="0"/>
        </w:rPr>
        <w:t>Exact baseline effect:</w:t>
      </w:r>
      <w:r>
        <w:rPr>
          <w:b w:val="0"/>
          <w:i w:val="0"/>
        </w:rPr>
        <w:t xml:space="preserve"> Increase knockback distance/force and stagger contribution by 75%, but reduce damage magnitude by 10%.</w:t>
      </w:r>
    </w:p>
    <w:p>
      <w:r>
        <w:rPr>
          <w:b w:val="0"/>
          <w:i w:val="0"/>
        </w:rPr>
      </w:r>
      <w:r>
        <w:rPr>
          <w:b/>
          <w:i w:val="0"/>
        </w:rPr>
        <w:t>Execution / interactions:</w:t>
      </w:r>
      <w:r>
        <w:rPr>
          <w:b w:val="0"/>
          <w:i w:val="0"/>
        </w:rPr>
        <w:t xml:space="preserve"> Cannot be linked to a skill that has no knockback/stagger payload or capability. Control immunity and boss resistance remain authoritative.</w:t>
      </w:r>
    </w:p>
    <w:p>
      <w:r>
        <w:rPr>
          <w:b w:val="0"/>
          <w:i w:val="0"/>
        </w:rPr>
      </w:r>
      <w:r>
        <w:rPr>
          <w:b/>
          <w:i w:val="0"/>
        </w:rPr>
        <w:t>Master parameters / safety:</w:t>
      </w:r>
      <w:r>
        <w:rPr>
          <w:b w:val="0"/>
          <w:i w:val="0"/>
        </w:rPr>
        <w:t xml:space="preserve"> Knockback distance and authored Stagger duration</w:t>
      </w:r>
      <w:r>
        <w:rPr>
          <w:b w:val="0"/>
          <w:i/>
        </w:rPr>
        <w:t>1.75 before displacement/CCcaps; direct magnitude</w:t>
      </w:r>
      <w:r>
        <w:rPr>
          <w:b w:val="0"/>
          <w:i w:val="0"/>
        </w:rPr>
        <w:t>.90; needs an existing controllable impact field.</w:t>
      </w:r>
    </w:p>
    <w:p>
      <w:r>
        <w:rPr>
          <w:b w:val="0"/>
          <w:i w:val="0"/>
        </w:rPr>
      </w:r>
      <w:r>
        <w:rPr>
          <w:b/>
          <w:i w:val="0"/>
        </w:rPr>
        <w:t>Fixture:</w:t>
      </w:r>
      <w:r>
        <w:rPr>
          <w:b w:val="0"/>
          <w:i w:val="0"/>
        </w:rPr>
        <w:t xml:space="preserve"> accept Ground Slam; reject Arcane Bolt (No displacement or stagger field).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LP-033. Mobile Domain</w:t>
      </w:r>
    </w:p>
    <w:p>
      <w:r>
        <w:rPr>
          <w:rFonts w:ascii="Consolas" w:hAnsi="Consolas"/>
          <w:b w:val="0"/>
          <w:i w:val="0"/>
          <w:sz w:val="17"/>
        </w:rPr>
        <w:t>rpg.passive.mobile_domain</w:t>
      </w:r>
      <w:r>
        <w:rPr>
          <w:b w:val="0"/>
          <w:i w:val="0"/>
        </w:rPr>
        <w:t xml:space="preserve"> • Phase 11 • SPECIALIST • 80 Insight/copy</w:t>
      </w:r>
    </w:p>
    <w:p>
      <w:r>
        <w:rPr>
          <w:b w:val="0"/>
          <w:i w:val="0"/>
        </w:rPr>
      </w:r>
      <w:r>
        <w:rPr>
          <w:b/>
          <w:i w:val="0"/>
        </w:rPr>
        <w:t>Compatibility gate:</w:t>
      </w:r>
      <w:r>
        <w:rPr>
          <w:b w:val="0"/>
          <w:i w:val="0"/>
        </w:rPr>
        <w:t xml:space="preserve"> Family: Ground Zone; capability: HasFiniteDuration; excludes Aura and Trap/Glyph.</w:t>
      </w:r>
    </w:p>
    <w:p>
      <w:r>
        <w:rPr>
          <w:b w:val="0"/>
          <w:i w:val="0"/>
        </w:rPr>
      </w:r>
      <w:r>
        <w:rPr>
          <w:b/>
          <w:i w:val="0"/>
        </w:rPr>
        <w:t>Exact baseline effect:</w:t>
      </w:r>
      <w:r>
        <w:rPr>
          <w:b w:val="0"/>
          <w:i w:val="0"/>
        </w:rPr>
        <w:t xml:space="preserve"> Convert the linked terrain-anchored Ground Zone into a caster-attached Mobile Zone while preserving its finite duration, payload, and pulse rules, at 80% effect.</w:t>
      </w:r>
    </w:p>
    <w:p>
      <w:r>
        <w:rPr>
          <w:b w:val="0"/>
          <w:i w:val="0"/>
        </w:rPr>
        <w:t>Execution / interactions: This does not convert the finite zone into an Aura; it retains its finite lifetime and does not gain an Aura sustain/payment contract. The result gains CasterAttachedZone/MobileZone tags and remains a finite zone. Cancel/cleanup follows owner lifecycle.</w:t>
      </w:r>
    </w:p>
    <w:p>
      <w:r>
        <w:rPr>
          <w:b w:val="0"/>
          <w:i w:val="0"/>
        </w:rPr>
      </w:r>
      <w:r>
        <w:rPr>
          <w:b/>
          <w:i w:val="0"/>
        </w:rPr>
        <w:t>Master parameters / safety:</w:t>
      </w:r>
      <w:r>
        <w:rPr>
          <w:b w:val="0"/>
          <w:i w:val="0"/>
        </w:rPr>
        <w:t xml:space="preserve"> Only finite ground zones without collision walls/corpses/placement-only ownership. Zone attaches to caster after release; effect*.80; duration unchanged. Does not acquire Aura or reservation gates.</w:t>
      </w:r>
    </w:p>
    <w:p>
      <w:r>
        <w:rPr>
          <w:b w:val="0"/>
          <w:i w:val="0"/>
        </w:rPr>
      </w:r>
      <w:r>
        <w:rPr>
          <w:b/>
          <w:i w:val="0"/>
        </w:rPr>
        <w:t>Fixture:</w:t>
      </w:r>
      <w:r>
        <w:rPr>
          <w:b w:val="0"/>
          <w:i w:val="0"/>
        </w:rPr>
        <w:t xml:space="preserve"> accept Poison Cloud; reject Thorns Aura (Already Aura rather than finite terrain zone).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LP-034. Rapid Pulse</w:t>
      </w:r>
    </w:p>
    <w:p>
      <w:r>
        <w:rPr>
          <w:rFonts w:ascii="Consolas" w:hAnsi="Consolas"/>
          <w:b w:val="0"/>
          <w:i w:val="0"/>
          <w:sz w:val="17"/>
        </w:rPr>
        <w:t>rpg.passive.rapid_pulse</w:t>
      </w:r>
      <w:r>
        <w:rPr>
          <w:b w:val="0"/>
          <w:i w:val="0"/>
        </w:rPr>
        <w:t xml:space="preserve"> • Phase 11 • SPECIALIST • 80 Insight/copy</w:t>
      </w:r>
    </w:p>
    <w:p>
      <w:r>
        <w:rPr>
          <w:b w:val="0"/>
          <w:i w:val="0"/>
        </w:rPr>
      </w:r>
      <w:r>
        <w:rPr>
          <w:b/>
          <w:i w:val="0"/>
        </w:rPr>
        <w:t>Compatibility gate:</w:t>
      </w:r>
      <w:r>
        <w:rPr>
          <w:b w:val="0"/>
          <w:i w:val="0"/>
        </w:rPr>
        <w:t xml:space="preserve"> Capability: PeriodicPulse.</w:t>
      </w:r>
    </w:p>
    <w:p>
      <w:r>
        <w:rPr>
          <w:b w:val="0"/>
          <w:i w:val="0"/>
        </w:rPr>
      </w:r>
      <w:r>
        <w:rPr>
          <w:b/>
          <w:i w:val="0"/>
        </w:rPr>
        <w:t>Exact baseline effect:</w:t>
      </w:r>
      <w:r>
        <w:rPr>
          <w:b w:val="0"/>
          <w:i w:val="0"/>
        </w:rPr>
        <w:t xml:space="preserve"> Reduce pulse interval by 30%; each pulse resolves at 80% of normal effect for the same total duration.</w:t>
      </w:r>
    </w:p>
    <w:p>
      <w:r>
        <w:rPr>
          <w:b w:val="0"/>
          <w:i w:val="0"/>
        </w:rPr>
      </w:r>
      <w:r>
        <w:rPr>
          <w:b/>
          <w:i w:val="0"/>
        </w:rPr>
        <w:t>Execution / interactions:</w:t>
      </w:r>
      <w:r>
        <w:rPr>
          <w:b w:val="0"/>
          <w:i w:val="0"/>
        </w:rPr>
        <w:t xml:space="preserve"> Pulse scheduling uses one persistent SkillInstance. The final partial interval does not create an extra pulse beyond the authored duration. Applicable to zones, Auras, orbs, deployables, and other periodic families.</w:t>
      </w:r>
    </w:p>
    <w:p>
      <w:r>
        <w:rPr>
          <w:b w:val="0"/>
          <w:i w:val="0"/>
        </w:rPr>
      </w:r>
      <w:r>
        <w:rPr>
          <w:b/>
          <w:i w:val="0"/>
        </w:rPr>
        <w:t>Master parameters / safety:</w:t>
      </w:r>
      <w:r>
        <w:rPr>
          <w:b w:val="0"/>
          <w:i w:val="0"/>
        </w:rPr>
        <w:t xml:space="preserve"> Multiply pulse interval by 0.70 and per-pulse effect by 0.80. Duration is unchanged. Do not normalize back to the old DPS; throughput becomes 0.80/0.70 before endpoint effects. Schedule no final partial pulse.</w:t>
      </w:r>
    </w:p>
    <w:p>
      <w:r>
        <w:rPr>
          <w:b w:val="0"/>
          <w:i w:val="0"/>
        </w:rPr>
      </w:r>
      <w:r>
        <w:rPr>
          <w:b/>
          <w:i w:val="0"/>
        </w:rPr>
        <w:t>Fixture:</w:t>
      </w:r>
      <w:r>
        <w:rPr>
          <w:b w:val="0"/>
          <w:i w:val="0"/>
        </w:rPr>
        <w:t xml:space="preserve"> accept Chilling Aura; reject Snipe (No periodic component).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LP-035. Cascade</w:t>
      </w:r>
    </w:p>
    <w:p>
      <w:r>
        <w:rPr>
          <w:rFonts w:ascii="Consolas" w:hAnsi="Consolas"/>
          <w:b w:val="0"/>
          <w:i w:val="0"/>
          <w:sz w:val="17"/>
        </w:rPr>
        <w:t>rpg.passive.cascade</w:t>
      </w:r>
      <w:r>
        <w:rPr>
          <w:b w:val="0"/>
          <w:i w:val="0"/>
        </w:rPr>
        <w:t xml:space="preserve"> • Phase 11 • SPECIALIST • 80 Insight/copy</w:t>
      </w:r>
    </w:p>
    <w:p>
      <w:r>
        <w:rPr>
          <w:b w:val="0"/>
          <w:i w:val="0"/>
        </w:rPr>
      </w:r>
      <w:r>
        <w:rPr>
          <w:b/>
          <w:i w:val="0"/>
        </w:rPr>
        <w:t>Compatibility gate:</w:t>
      </w:r>
      <w:r>
        <w:rPr>
          <w:b w:val="0"/>
          <w:i w:val="0"/>
        </w:rPr>
        <w:t xml:space="preserve"> Family: Ground Zone OR Area of Effect; capability: GroundTargeted; excludes Aura.</w:t>
      </w:r>
    </w:p>
    <w:p>
      <w:r>
        <w:rPr>
          <w:b w:val="0"/>
          <w:i w:val="0"/>
        </w:rPr>
      </w:r>
      <w:r>
        <w:rPr>
          <w:b/>
          <w:i w:val="0"/>
        </w:rPr>
        <w:t>Exact baseline effect:</w:t>
      </w:r>
      <w:r>
        <w:rPr>
          <w:b w:val="0"/>
          <w:i w:val="0"/>
        </w:rPr>
        <w:t xml:space="preserve"> Create two secondary zones/impact areas offset to either side of the primary location. Each secondary uses 60% radius and 45% effect.</w:t>
      </w:r>
    </w:p>
    <w:p>
      <w:r>
        <w:rPr>
          <w:b w:val="0"/>
          <w:i w:val="0"/>
        </w:rPr>
      </w:r>
      <w:r>
        <w:rPr>
          <w:b/>
          <w:i w:val="0"/>
        </w:rPr>
        <w:t>Execution / interactions:</w:t>
      </w:r>
      <w:r>
        <w:rPr>
          <w:b w:val="0"/>
          <w:i w:val="0"/>
        </w:rPr>
        <w:t xml:space="preserve"> Secondary locations are validated against loaded/permitted terrain. Cascade occurs once per root cast and cannot recursively Cascade. Secondary effects inherit compatible status and duration rules.</w:t>
      </w:r>
    </w:p>
    <w:p>
      <w:r>
        <w:rPr>
          <w:b w:val="0"/>
          <w:i w:val="0"/>
        </w:rPr>
      </w:r>
      <w:r>
        <w:rPr>
          <w:b/>
          <w:i w:val="0"/>
        </w:rPr>
        <w:t>Master parameters / safety:</w:t>
      </w:r>
      <w:r>
        <w:rPr>
          <w:b w:val="0"/>
          <w:i w:val="0"/>
        </w:rPr>
        <w:t xml:space="preserve"> Children offset along aim-right by 1.2</w:t>
      </w:r>
      <w:r>
        <w:rPr>
          <w:b w:val="0"/>
          <w:i/>
        </w:rPr>
        <w:t>base radius each side, radius</w:t>
      </w:r>
      <w:r>
        <w:rPr>
          <w:b w:val="0"/>
          <w:i w:val="0"/>
        </w:rPr>
        <w:t>.60, magnitude*.45, same duration. Exclude corpse zones and collision walls; allthree share per-root status/proc limits.</w:t>
      </w:r>
    </w:p>
    <w:p>
      <w:r>
        <w:rPr>
          <w:b w:val="0"/>
          <w:i w:val="0"/>
        </w:rPr>
      </w:r>
      <w:r>
        <w:rPr>
          <w:b/>
          <w:i w:val="0"/>
        </w:rPr>
        <w:t>Fixture:</w:t>
      </w:r>
      <w:r>
        <w:rPr>
          <w:b w:val="0"/>
          <w:i w:val="0"/>
        </w:rPr>
        <w:t xml:space="preserve"> accept Blizzard; reject Corpse Burst (Would duplicate consumed-corpse operation).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LP-036. Skill Delay</w:t>
      </w:r>
    </w:p>
    <w:p>
      <w:r>
        <w:rPr>
          <w:rFonts w:ascii="Consolas" w:hAnsi="Consolas"/>
          <w:b w:val="0"/>
          <w:i w:val="0"/>
          <w:sz w:val="17"/>
        </w:rPr>
        <w:t>rpg.passive.skill_delay</w:t>
      </w:r>
      <w:r>
        <w:rPr>
          <w:b w:val="0"/>
          <w:i w:val="0"/>
        </w:rPr>
        <w:t xml:space="preserve"> • Phase 06 • ADVANCED • 40 Insight/copy</w:t>
      </w:r>
    </w:p>
    <w:p>
      <w:r>
        <w:rPr>
          <w:b w:val="0"/>
          <w:i w:val="0"/>
        </w:rPr>
      </w:r>
      <w:r>
        <w:rPr>
          <w:b/>
          <w:i w:val="0"/>
        </w:rPr>
        <w:t>Compatibility gate:</w:t>
      </w:r>
      <w:r>
        <w:rPr>
          <w:b w:val="0"/>
          <w:i w:val="0"/>
        </w:rPr>
        <w:t xml:space="preserve"> Capability: DiscreteActivation; excludes Aura, Channel, Stance, Reaction, Triggered, and Transformation.</w:t>
      </w:r>
    </w:p>
    <w:p>
      <w:r>
        <w:rPr>
          <w:b w:val="0"/>
          <w:i w:val="0"/>
        </w:rPr>
      </w:r>
      <w:r>
        <w:rPr>
          <w:b/>
          <w:i w:val="0"/>
        </w:rPr>
        <w:t>Exact baseline effect:</w:t>
      </w:r>
      <w:r>
        <w:rPr>
          <w:b w:val="0"/>
          <w:i w:val="0"/>
        </w:rPr>
        <w:t xml:space="preserve"> The linked skill activates after a short 2.0 second delay, but deals/heals/shields at 135% of normal effect.</w:t>
      </w:r>
    </w:p>
    <w:p>
      <w:r>
        <w:rPr>
          <w:b w:val="0"/>
          <w:i w:val="0"/>
        </w:rPr>
      </w:r>
      <w:r>
        <w:rPr>
          <w:b/>
          <w:i w:val="0"/>
        </w:rPr>
        <w:t>Execution / interactions:</w:t>
      </w:r>
      <w:r>
        <w:rPr>
          <w:b w:val="0"/>
          <w:i w:val="0"/>
        </w:rPr>
        <w:t xml:space="preserve"> Resource payment, cooldown start, stats/equipment/passive snapshot, and target solution occur at cast commit. The scheduled execution is cancelled on owner death/logout/world unload; committed resource/cooldown are not refunded. Echo, if present, occurs 0.45 s after the delayed primary execution.</w:t>
      </w:r>
    </w:p>
    <w:p>
      <w:r>
        <w:rPr>
          <w:b w:val="0"/>
          <w:i w:val="0"/>
        </w:rPr>
      </w:r>
      <w:r>
        <w:rPr>
          <w:b/>
          <w:i w:val="0"/>
        </w:rPr>
        <w:t>Master parameters / safety:</w:t>
      </w:r>
      <w:r>
        <w:rPr>
          <w:b w:val="0"/>
          <w:i w:val="0"/>
        </w:rPr>
        <w:t xml:space="preserve"> Add 2.0 s between COMMIT and RELEASE; multiply eligible magnitude by 1.35. Pay the resource and start cooldown at commit. Permit at most one pending primary per slot. Echo starts after release, and cancellation does not refund.</w:t>
      </w:r>
    </w:p>
    <w:p>
      <w:r>
        <w:rPr>
          <w:b w:val="0"/>
          <w:i w:val="0"/>
        </w:rPr>
      </w:r>
      <w:r>
        <w:rPr>
          <w:b/>
          <w:i w:val="0"/>
        </w:rPr>
        <w:t>Fixture:</w:t>
      </w:r>
      <w:r>
        <w:rPr>
          <w:b w:val="0"/>
          <w:i w:val="0"/>
        </w:rPr>
        <w:t xml:space="preserve"> accept Meteor; reject Managuard (Indefinite reservation toggle).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LP-037. Vacuum</w:t>
      </w:r>
    </w:p>
    <w:p>
      <w:r>
        <w:rPr>
          <w:rFonts w:ascii="Consolas" w:hAnsi="Consolas"/>
          <w:b w:val="0"/>
          <w:i w:val="0"/>
          <w:sz w:val="17"/>
        </w:rPr>
        <w:t>rpg.passive.vacuum</w:t>
      </w:r>
      <w:r>
        <w:rPr>
          <w:b w:val="0"/>
          <w:i w:val="0"/>
        </w:rPr>
        <w:t xml:space="preserve"> • Phase 11 • SPECIALIST • 80 Insight/copy</w:t>
      </w:r>
    </w:p>
    <w:p>
      <w:r>
        <w:rPr>
          <w:b w:val="0"/>
          <w:i w:val="0"/>
        </w:rPr>
      </w:r>
      <w:r>
        <w:rPr>
          <w:b/>
          <w:i w:val="0"/>
        </w:rPr>
        <w:t>Compatibility gate:</w:t>
      </w:r>
      <w:r>
        <w:rPr>
          <w:b w:val="0"/>
          <w:i w:val="0"/>
        </w:rPr>
        <w:t xml:space="preserve"> Capability: HasAreaGeometry + CanAffectEnemyPosition.</w:t>
      </w:r>
    </w:p>
    <w:p>
      <w:r>
        <w:rPr>
          <w:b w:val="0"/>
          <w:i w:val="0"/>
        </w:rPr>
      </w:r>
      <w:r>
        <w:rPr>
          <w:b/>
          <w:i w:val="0"/>
        </w:rPr>
        <w:t>Exact baseline effect:</w:t>
      </w:r>
      <w:r>
        <w:rPr>
          <w:b w:val="0"/>
          <w:i w:val="0"/>
        </w:rPr>
        <w:t xml:space="preserve"> Pull susceptible enemies up to 2 m toward the effect center when the linked area resolves or pulses; reduce linked damage by 10%.</w:t>
      </w:r>
    </w:p>
    <w:p>
      <w:r>
        <w:rPr>
          <w:b w:val="0"/>
          <w:i w:val="0"/>
        </w:rPr>
      </w:r>
      <w:r>
        <w:rPr>
          <w:b/>
          <w:i w:val="0"/>
        </w:rPr>
        <w:t>Execution / interactions:</w:t>
      </w:r>
      <w:r>
        <w:rPr>
          <w:b w:val="0"/>
          <w:i w:val="0"/>
        </w:rPr>
        <w:t xml:space="preserve"> Each target is moved at most once per pulse/resolve. Collision, immunity, boss control resistance, and navigability checks are server-authoritative. Auras qualify only when they expose PeriodicPulse/area-control capability.</w:t>
      </w:r>
    </w:p>
    <w:p>
      <w:r>
        <w:rPr>
          <w:b w:val="0"/>
          <w:i w:val="0"/>
        </w:rPr>
      </w:r>
      <w:r>
        <w:rPr>
          <w:b/>
          <w:i w:val="0"/>
        </w:rPr>
        <w:t>Master parameters / safety:</w:t>
      </w:r>
      <w:r>
        <w:rPr>
          <w:b w:val="0"/>
          <w:i w:val="0"/>
        </w:rPr>
        <w:t xml:space="preserve"> Eachresolve/pulse requests 2 m pull; capone displacement per targetper rootper 1 s, control policy/nav collision apply, damage*.90. Conflicts Repulsion. Persistent roots use ticking allowance, not unbounded callbacks.</w:t>
      </w:r>
    </w:p>
    <w:p>
      <w:r>
        <w:rPr>
          <w:b w:val="0"/>
          <w:i w:val="0"/>
        </w:rPr>
      </w:r>
      <w:r>
        <w:rPr>
          <w:b/>
          <w:i w:val="0"/>
        </w:rPr>
        <w:t>Fixture:</w:t>
      </w:r>
      <w:r>
        <w:rPr>
          <w:b w:val="0"/>
          <w:i w:val="0"/>
        </w:rPr>
        <w:t xml:space="preserve"> accept Frost Nova; reject Snipe (No resolving area).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LP-038. Repulsion</w:t>
      </w:r>
    </w:p>
    <w:p>
      <w:r>
        <w:rPr>
          <w:rFonts w:ascii="Consolas" w:hAnsi="Consolas"/>
          <w:b w:val="0"/>
          <w:i w:val="0"/>
          <w:sz w:val="17"/>
        </w:rPr>
        <w:t>rpg.passive.repulsion</w:t>
      </w:r>
      <w:r>
        <w:rPr>
          <w:b w:val="0"/>
          <w:i w:val="0"/>
        </w:rPr>
        <w:t xml:space="preserve"> • Phase 11 • SPECIALIST • 80 Insight/copy</w:t>
      </w:r>
    </w:p>
    <w:p>
      <w:r>
        <w:rPr>
          <w:b w:val="0"/>
          <w:i w:val="0"/>
        </w:rPr>
      </w:r>
      <w:r>
        <w:rPr>
          <w:b/>
          <w:i w:val="0"/>
        </w:rPr>
        <w:t>Compatibility gate:</w:t>
      </w:r>
      <w:r>
        <w:rPr>
          <w:b w:val="0"/>
          <w:i w:val="0"/>
        </w:rPr>
        <w:t xml:space="preserve"> Capability: HasAreaGeometry + CanAffectEnemyPosition.</w:t>
      </w:r>
    </w:p>
    <w:p>
      <w:r>
        <w:rPr>
          <w:b w:val="0"/>
          <w:i w:val="0"/>
        </w:rPr>
      </w:r>
      <w:r>
        <w:rPr>
          <w:b/>
          <w:i w:val="0"/>
        </w:rPr>
        <w:t>Exact baseline effect:</w:t>
      </w:r>
      <w:r>
        <w:rPr>
          <w:b w:val="0"/>
          <w:i w:val="0"/>
        </w:rPr>
        <w:t xml:space="preserve"> Push susceptible enemies up to 2.5 m away from the effect center when the linked area resolves or pulses; reduce linked damage by 10%.</w:t>
      </w:r>
    </w:p>
    <w:p>
      <w:r>
        <w:rPr>
          <w:b w:val="0"/>
          <w:i w:val="0"/>
        </w:rPr>
      </w:r>
      <w:r>
        <w:rPr>
          <w:b/>
          <w:i w:val="0"/>
        </w:rPr>
        <w:t>Execution / interactions:</w:t>
      </w:r>
      <w:r>
        <w:rPr>
          <w:b w:val="0"/>
          <w:i w:val="0"/>
        </w:rPr>
        <w:t xml:space="preserve"> Same control/terrain safeguards as Vacuum. Does not affect protected/story entities when movement control is prohibited.</w:t>
      </w:r>
    </w:p>
    <w:p>
      <w:r>
        <w:rPr>
          <w:b w:val="0"/>
          <w:i w:val="0"/>
        </w:rPr>
      </w:r>
      <w:r>
        <w:rPr>
          <w:b/>
          <w:i w:val="0"/>
        </w:rPr>
        <w:t>Master parameters / safety:</w:t>
      </w:r>
      <w:r>
        <w:rPr>
          <w:b w:val="0"/>
          <w:i w:val="0"/>
        </w:rPr>
        <w:t xml:space="preserve"> Eachresolve/pulse requests 2.5 m push; capone displacement per targetper rootper 1 s, control policy/nav collision apply, damage*.90. Conflicts Vacuum.</w:t>
      </w:r>
    </w:p>
    <w:p>
      <w:r>
        <w:rPr>
          <w:b w:val="0"/>
          <w:i w:val="0"/>
        </w:rPr>
      </w:r>
      <w:r>
        <w:rPr>
          <w:b/>
          <w:i w:val="0"/>
        </w:rPr>
        <w:t>Fixture:</w:t>
      </w:r>
      <w:r>
        <w:rPr>
          <w:b w:val="0"/>
          <w:i w:val="0"/>
        </w:rPr>
        <w:t xml:space="preserve"> accept Ground Slam; reject Minor Heal (No area-control payload).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LP-039. Orbit</w:t>
      </w:r>
    </w:p>
    <w:p>
      <w:r>
        <w:rPr>
          <w:rFonts w:ascii="Consolas" w:hAnsi="Consolas"/>
          <w:b w:val="0"/>
          <w:i w:val="0"/>
          <w:sz w:val="17"/>
        </w:rPr>
        <w:t>rpg.passive.orbit</w:t>
      </w:r>
      <w:r>
        <w:rPr>
          <w:b w:val="0"/>
          <w:i w:val="0"/>
        </w:rPr>
        <w:t xml:space="preserve"> • Phase 11 • SPECIALIST • 80 Insight/copy</w:t>
      </w:r>
    </w:p>
    <w:p>
      <w:r>
        <w:rPr>
          <w:b w:val="0"/>
          <w:i w:val="0"/>
        </w:rPr>
      </w:r>
      <w:r>
        <w:rPr>
          <w:b/>
          <w:i w:val="0"/>
        </w:rPr>
        <w:t>Compatibility gate:</w:t>
      </w:r>
      <w:r>
        <w:rPr>
          <w:b w:val="0"/>
          <w:i w:val="0"/>
        </w:rPr>
        <w:t xml:space="preserve"> Family: Projectile OR Orb/Satellite; capability: OrbitConvertible.</w:t>
      </w:r>
    </w:p>
    <w:p>
      <w:r>
        <w:rPr>
          <w:b w:val="0"/>
          <w:i w:val="0"/>
        </w:rPr>
      </w:r>
      <w:r>
        <w:rPr>
          <w:b/>
          <w:i w:val="0"/>
        </w:rPr>
        <w:t>Exact baseline effect:</w:t>
      </w:r>
      <w:r>
        <w:rPr>
          <w:b w:val="0"/>
          <w:i w:val="0"/>
        </w:rPr>
        <w:t xml:space="preserve"> Convert the linked projectile/orb payload into an orbiting effect around the caster for 4 seconds at 70% effect.</w:t>
      </w:r>
    </w:p>
    <w:p>
      <w:r>
        <w:rPr>
          <w:b w:val="0"/>
          <w:i w:val="0"/>
        </w:rPr>
      </w:r>
      <w:r>
        <w:rPr>
          <w:b/>
          <w:i w:val="0"/>
        </w:rPr>
        <w:t>Execution / interactions:</w:t>
      </w:r>
      <w:r>
        <w:rPr>
          <w:b w:val="0"/>
          <w:i w:val="0"/>
        </w:rPr>
        <w:t xml:space="preserve"> Orbit radius and angular speed are data-driven. Each orbiting instance may affect the same target no more than once every 0.75 s. Orbit uses the caster as spatial owner and consumes persistent-effect budgets.</w:t>
      </w:r>
    </w:p>
    <w:p>
      <w:r>
        <w:rPr>
          <w:b w:val="0"/>
          <w:i w:val="0"/>
        </w:rPr>
      </w:r>
      <w:r>
        <w:rPr>
          <w:b/>
          <w:i w:val="0"/>
        </w:rPr>
        <w:t>Master parameters / safety:</w:t>
      </w:r>
      <w:r>
        <w:rPr>
          <w:b w:val="0"/>
          <w:i w:val="0"/>
        </w:rPr>
        <w:t xml:space="preserve"> Use approved duration 4 s and effect factor 0.70. Initial radius 2.5 m, height 1.3 m and speed 120 degrees/s; maximum three orbs, with a shared 0.75 s target hit interval. Remove projectile continuation capabilities after conversion.</w:t>
      </w:r>
    </w:p>
    <w:p>
      <w:r>
        <w:rPr>
          <w:b w:val="0"/>
          <w:i w:val="0"/>
        </w:rPr>
      </w:r>
      <w:r>
        <w:rPr>
          <w:b/>
          <w:i w:val="0"/>
        </w:rPr>
        <w:t>Fixture:</w:t>
      </w:r>
      <w:r>
        <w:rPr>
          <w:b w:val="0"/>
          <w:i w:val="0"/>
        </w:rPr>
        <w:t xml:space="preserve"> accept Fire Bolt; reject Quick Slash (No projectile/orb conversion input).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LP-040. Widening</w:t>
      </w:r>
    </w:p>
    <w:p>
      <w:r>
        <w:rPr>
          <w:rFonts w:ascii="Consolas" w:hAnsi="Consolas"/>
          <w:b w:val="0"/>
          <w:i w:val="0"/>
          <w:sz w:val="17"/>
        </w:rPr>
        <w:t>rpg.passive.widening</w:t>
      </w:r>
      <w:r>
        <w:rPr>
          <w:b w:val="0"/>
          <w:i w:val="0"/>
        </w:rPr>
        <w:t xml:space="preserve"> • Phase 11 • SPECIALIST • 80 Insight/copy</w:t>
      </w:r>
    </w:p>
    <w:p>
      <w:r>
        <w:rPr>
          <w:b w:val="0"/>
          <w:i w:val="0"/>
        </w:rPr>
      </w:r>
      <w:r>
        <w:rPr>
          <w:b/>
          <w:i w:val="0"/>
        </w:rPr>
        <w:t>Compatibility gate:</w:t>
      </w:r>
      <w:r>
        <w:rPr>
          <w:b w:val="0"/>
          <w:i w:val="0"/>
        </w:rPr>
        <w:t xml:space="preserve"> Family: Beam OR Line; capability: HasWidth.</w:t>
      </w:r>
    </w:p>
    <w:p>
      <w:r>
        <w:rPr>
          <w:b w:val="0"/>
          <w:i w:val="0"/>
        </w:rPr>
      </w:r>
      <w:r>
        <w:rPr>
          <w:b/>
          <w:i w:val="0"/>
        </w:rPr>
        <w:t>Exact baseline effect:</w:t>
      </w:r>
      <w:r>
        <w:rPr>
          <w:b w:val="0"/>
          <w:i w:val="0"/>
        </w:rPr>
        <w:t xml:space="preserve"> Increase beam/line width by 50%, but reduce effect magnitude by 15%.</w:t>
      </w:r>
    </w:p>
    <w:p>
      <w:r>
        <w:rPr>
          <w:b w:val="0"/>
          <w:i w:val="0"/>
        </w:rPr>
      </w:r>
      <w:r>
        <w:rPr>
          <w:b/>
          <w:i w:val="0"/>
        </w:rPr>
        <w:t>Execution / interactions:</w:t>
      </w:r>
      <w:r>
        <w:rPr>
          <w:b w:val="0"/>
          <w:i w:val="0"/>
        </w:rPr>
        <w:t xml:space="preserve"> Length/range is unchanged. Server hit geometry, not visual particle width, remains authoritative.</w:t>
      </w:r>
    </w:p>
    <w:p>
      <w:r>
        <w:rPr>
          <w:b w:val="0"/>
          <w:i w:val="0"/>
        </w:rPr>
      </w:r>
      <w:r>
        <w:rPr>
          <w:b/>
          <w:i w:val="0"/>
        </w:rPr>
        <w:t>Master parameters / safety:</w:t>
      </w:r>
      <w:r>
        <w:rPr>
          <w:b w:val="0"/>
          <w:i w:val="0"/>
        </w:rPr>
        <w:t xml:space="preserve"> Use approved full width multiplier 1.50 and effect multiplier 0.85. Reach and height are unchanged. Conflicts with Focused Channel; minimum full width is 0.10 m.</w:t>
      </w:r>
    </w:p>
    <w:p>
      <w:r>
        <w:rPr>
          <w:b w:val="0"/>
          <w:i w:val="0"/>
        </w:rPr>
      </w:r>
      <w:r>
        <w:rPr>
          <w:b/>
          <w:i w:val="0"/>
        </w:rPr>
        <w:t>Fixture:</w:t>
      </w:r>
      <w:r>
        <w:rPr>
          <w:b w:val="0"/>
          <w:i w:val="0"/>
        </w:rPr>
        <w:t xml:space="preserve"> accept Wind Cutter; reject Frost Nova (No beam/line width).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LP-041. Focused Channel</w:t>
      </w:r>
    </w:p>
    <w:p>
      <w:r>
        <w:rPr>
          <w:rFonts w:ascii="Consolas" w:hAnsi="Consolas"/>
          <w:b w:val="0"/>
          <w:i w:val="0"/>
          <w:sz w:val="17"/>
        </w:rPr>
        <w:t>rpg.passive.focused_channel</w:t>
      </w:r>
      <w:r>
        <w:rPr>
          <w:b w:val="0"/>
          <w:i w:val="0"/>
        </w:rPr>
        <w:t xml:space="preserve"> • Phase 11 • SPECIALIST • 80 Insight/copy</w:t>
      </w:r>
    </w:p>
    <w:p>
      <w:r>
        <w:rPr>
          <w:b w:val="0"/>
          <w:i w:val="0"/>
        </w:rPr>
      </w:r>
      <w:r>
        <w:rPr>
          <w:b/>
          <w:i w:val="0"/>
        </w:rPr>
        <w:t>Compatibility gate:</w:t>
      </w:r>
      <w:r>
        <w:rPr>
          <w:b w:val="0"/>
          <w:i w:val="0"/>
        </w:rPr>
        <w:t xml:space="preserve"> Family: Beam OR Line; capability: HasWidth.</w:t>
      </w:r>
    </w:p>
    <w:p>
      <w:r>
        <w:rPr>
          <w:b w:val="0"/>
          <w:i w:val="0"/>
        </w:rPr>
      </w:r>
      <w:r>
        <w:rPr>
          <w:b/>
          <w:i w:val="0"/>
        </w:rPr>
        <w:t>Exact baseline effect:</w:t>
      </w:r>
      <w:r>
        <w:rPr>
          <w:b w:val="0"/>
          <w:i w:val="0"/>
        </w:rPr>
        <w:t xml:space="preserve"> Reduce beam/line width by 35% and increase effect magnitude by 30%.</w:t>
      </w:r>
    </w:p>
    <w:p>
      <w:r>
        <w:rPr>
          <w:b w:val="0"/>
          <w:i w:val="0"/>
        </w:rPr>
      </w:r>
      <w:r>
        <w:rPr>
          <w:b/>
          <w:i w:val="0"/>
        </w:rPr>
        <w:t>Execution / interactions:</w:t>
      </w:r>
      <w:r>
        <w:rPr>
          <w:b w:val="0"/>
          <w:i w:val="0"/>
        </w:rPr>
        <w:t xml:space="preserve"> Does not require the skill to be continuously channeled despite the name; it is a geometry support for Beam/Line families. Cannot reduce width below the configured minimum collision width.</w:t>
      </w:r>
    </w:p>
    <w:p>
      <w:r>
        <w:rPr>
          <w:b w:val="0"/>
          <w:i w:val="0"/>
        </w:rPr>
      </w:r>
      <w:r>
        <w:rPr>
          <w:b/>
          <w:i w:val="0"/>
        </w:rPr>
        <w:t>Master parameters / safety:</w:t>
      </w:r>
      <w:r>
        <w:rPr>
          <w:b w:val="0"/>
          <w:i w:val="0"/>
        </w:rPr>
        <w:t xml:space="preserve"> Use approved full width multiplier 0.65 and 30% Increased magnitude. Line and Beam are both eligible, including non-channelled Lines. Reach is unchanged; minimum width 0.10 m. Conflicts with Widening.</w:t>
      </w:r>
    </w:p>
    <w:p>
      <w:r>
        <w:rPr>
          <w:b w:val="0"/>
          <w:i w:val="0"/>
        </w:rPr>
      </w:r>
      <w:r>
        <w:rPr>
          <w:b/>
          <w:i w:val="0"/>
        </w:rPr>
        <w:t>Fixture:</w:t>
      </w:r>
      <w:r>
        <w:rPr>
          <w:b w:val="0"/>
          <w:i w:val="0"/>
        </w:rPr>
        <w:t xml:space="preserve"> accept Void Beam; reject Fire Bolt (No beam/line width).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LP-042. Aftermath</w:t>
      </w:r>
    </w:p>
    <w:p>
      <w:r>
        <w:rPr>
          <w:rFonts w:ascii="Consolas" w:hAnsi="Consolas"/>
          <w:b w:val="0"/>
          <w:i w:val="0"/>
          <w:sz w:val="17"/>
        </w:rPr>
        <w:t>rpg.passive.aftermath</w:t>
      </w:r>
      <w:r>
        <w:rPr>
          <w:b w:val="0"/>
          <w:i w:val="0"/>
        </w:rPr>
        <w:t xml:space="preserve"> • Phase 11 • SPECIALIST • 80 Insight/copy</w:t>
      </w:r>
    </w:p>
    <w:p>
      <w:r>
        <w:rPr>
          <w:b w:val="0"/>
          <w:i w:val="0"/>
        </w:rPr>
      </w:r>
      <w:r>
        <w:rPr>
          <w:b/>
          <w:i w:val="0"/>
        </w:rPr>
        <w:t>Compatibility gate:</w:t>
      </w:r>
      <w:r>
        <w:rPr>
          <w:b w:val="0"/>
          <w:i w:val="0"/>
        </w:rPr>
        <w:t xml:space="preserve"> Capability: PersistentFiniteEffect + HasAreaGeometry.</w:t>
      </w:r>
    </w:p>
    <w:p>
      <w:r>
        <w:rPr>
          <w:b w:val="0"/>
          <w:i w:val="0"/>
        </w:rPr>
      </w:r>
      <w:r>
        <w:rPr>
          <w:b/>
          <w:i w:val="0"/>
        </w:rPr>
        <w:t>Exact baseline effect:</w:t>
      </w:r>
      <w:r>
        <w:rPr>
          <w:b w:val="0"/>
          <w:i w:val="0"/>
        </w:rPr>
        <w:t xml:space="preserve"> When the linked persistent effect expires normally, leave a secondary effect with 60% geometry, 40% of the original duration, and 50% effect.</w:t>
      </w:r>
    </w:p>
    <w:p>
      <w:r>
        <w:rPr>
          <w:b w:val="0"/>
          <w:i w:val="0"/>
        </w:rPr>
      </w:r>
      <w:r>
        <w:rPr>
          <w:b/>
          <w:i w:val="0"/>
        </w:rPr>
        <w:t>Execution / interactions:</w:t>
      </w:r>
      <w:r>
        <w:rPr>
          <w:b w:val="0"/>
          <w:i w:val="0"/>
        </w:rPr>
        <w:t xml:space="preserve"> Aftermath does not trigger on forced cancellation unless the SkillDefinition explicitly allows termination payloads. The secondary effect cannot create another Aftermath.</w:t>
      </w:r>
    </w:p>
    <w:p>
      <w:r>
        <w:rPr>
          <w:b w:val="0"/>
          <w:i w:val="0"/>
        </w:rPr>
      </w:r>
      <w:r>
        <w:rPr>
          <w:b/>
          <w:i w:val="0"/>
        </w:rPr>
        <w:t>Master parameters / safety:</w:t>
      </w:r>
      <w:r>
        <w:rPr>
          <w:b w:val="0"/>
          <w:i w:val="0"/>
        </w:rPr>
        <w:t xml:space="preserve"> On natural expiry create one child at 60% geometry, 40% duration and 50% effect. Retain the tick interval without adding a partial final tick. Exclude collision walls; child expiry and forced cancellation cannot create another Aftermath.</w:t>
      </w:r>
    </w:p>
    <w:p>
      <w:r>
        <w:rPr>
          <w:b w:val="0"/>
          <w:i w:val="0"/>
        </w:rPr>
      </w:r>
      <w:r>
        <w:rPr>
          <w:b/>
          <w:i w:val="0"/>
        </w:rPr>
        <w:t>Fixture:</w:t>
      </w:r>
      <w:r>
        <w:rPr>
          <w:b w:val="0"/>
          <w:i w:val="0"/>
        </w:rPr>
        <w:t xml:space="preserve"> accept Poison Cloud; reject Snipe (No expiring persistent area).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LP-043. Combustion</w:t>
      </w:r>
    </w:p>
    <w:p>
      <w:r>
        <w:rPr>
          <w:rFonts w:ascii="Consolas" w:hAnsi="Consolas"/>
          <w:b w:val="0"/>
          <w:i w:val="0"/>
          <w:sz w:val="17"/>
        </w:rPr>
        <w:t>rpg.passive.combustion</w:t>
      </w:r>
      <w:r>
        <w:rPr>
          <w:b w:val="0"/>
          <w:i w:val="0"/>
        </w:rPr>
        <w:t xml:space="preserve"> • Phase 11 • SPECIALIST • 80 Insight/copy</w:t>
      </w:r>
    </w:p>
    <w:p>
      <w:r>
        <w:rPr>
          <w:b w:val="0"/>
          <w:i w:val="0"/>
        </w:rPr>
      </w:r>
      <w:r>
        <w:rPr>
          <w:b/>
          <w:i w:val="0"/>
        </w:rPr>
        <w:t>Compatibility gate:</w:t>
      </w:r>
      <w:r>
        <w:rPr>
          <w:b w:val="0"/>
          <w:i w:val="0"/>
        </w:rPr>
        <w:t xml:space="preserve"> Element: Fire; capability: AppliesBurn.</w:t>
      </w:r>
    </w:p>
    <w:p>
      <w:r>
        <w:rPr>
          <w:b w:val="0"/>
          <w:i w:val="0"/>
        </w:rPr>
      </w:r>
      <w:r>
        <w:rPr>
          <w:b/>
          <w:i w:val="0"/>
        </w:rPr>
        <w:t>Exact baseline effect:</w:t>
      </w:r>
      <w:r>
        <w:rPr>
          <w:b w:val="0"/>
          <w:i w:val="0"/>
        </w:rPr>
        <w:t xml:space="preserve"> Reduce direct hit damage by 15%, but increase Burn magnitude by 50% and Burn duration by 25%.</w:t>
      </w:r>
    </w:p>
    <w:p>
      <w:r>
        <w:rPr>
          <w:b w:val="0"/>
          <w:i w:val="0"/>
        </w:rPr>
      </w:r>
      <w:r>
        <w:rPr>
          <w:b/>
          <w:i w:val="0"/>
        </w:rPr>
        <w:t>Execution / interactions:</w:t>
      </w:r>
      <w:r>
        <w:rPr>
          <w:b w:val="0"/>
          <w:i w:val="0"/>
        </w:rPr>
        <w:t xml:space="preserve"> Only modifies Burn applied by the linked skill. It does not add Burn to a Fire skill that has no Burn application unless the skill explicitly exposes CanIgnite.</w:t>
      </w:r>
    </w:p>
    <w:p>
      <w:r>
        <w:rPr>
          <w:b w:val="0"/>
          <w:i w:val="0"/>
        </w:rPr>
      </w:r>
      <w:r>
        <w:rPr>
          <w:b/>
          <w:i w:val="0"/>
        </w:rPr>
        <w:t>Master parameters / safety:</w:t>
      </w:r>
      <w:r>
        <w:rPr>
          <w:b w:val="0"/>
          <w:i w:val="0"/>
        </w:rPr>
        <w:t xml:space="preserve"> Use the approved direct-hit factor 0.85, Burn DPS factor 1.50 and Burn duration factor 1.25. Require a Burn payload or CanIgnite; FIRE by itself does not grant Burn.</w:t>
      </w:r>
    </w:p>
    <w:p>
      <w:r>
        <w:rPr>
          <w:b w:val="0"/>
          <w:i w:val="0"/>
        </w:rPr>
      </w:r>
      <w:r>
        <w:rPr>
          <w:b/>
          <w:i w:val="0"/>
        </w:rPr>
        <w:t>Fixture:</w:t>
      </w:r>
      <w:r>
        <w:rPr>
          <w:b w:val="0"/>
          <w:i w:val="0"/>
        </w:rPr>
        <w:t xml:space="preserve"> accept Fire Bolt; reject Spark (Fire damage alone does not grant Burn).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LP-044. Deep Freeze</w:t>
      </w:r>
    </w:p>
    <w:p>
      <w:r>
        <w:rPr>
          <w:rFonts w:ascii="Consolas" w:hAnsi="Consolas"/>
          <w:b w:val="0"/>
          <w:i w:val="0"/>
          <w:sz w:val="17"/>
        </w:rPr>
        <w:t>rpg.passive.deep_freeze</w:t>
      </w:r>
      <w:r>
        <w:rPr>
          <w:b w:val="0"/>
          <w:i w:val="0"/>
        </w:rPr>
        <w:t xml:space="preserve"> • Phase 11 • SPECIALIST • 80 Insight/copy</w:t>
      </w:r>
    </w:p>
    <w:p>
      <w:r>
        <w:t>Compatibility gate: Element: Water; capability: AppliesChill.</w:t>
      </w:r>
    </w:p>
    <w:p>
      <w:r>
        <w:rPr>
          <w:b w:val="0"/>
          <w:i w:val="0"/>
        </w:rPr>
      </w:r>
      <w:r>
        <w:rPr>
          <w:b/>
          <w:i w:val="0"/>
        </w:rPr>
        <w:t>Exact baseline effect:</w:t>
      </w:r>
      <w:r>
        <w:rPr>
          <w:b w:val="0"/>
          <w:i w:val="0"/>
        </w:rPr>
        <w:t xml:space="preserve"> Apply +1 additional Chill stack per successful Chill application, but reduce direct hit damage by 10%.</w:t>
      </w:r>
    </w:p>
    <w:p>
      <w:r>
        <w:rPr>
          <w:b w:val="0"/>
          <w:i w:val="0"/>
        </w:rPr>
      </w:r>
      <w:r>
        <w:rPr>
          <w:b/>
          <w:i w:val="0"/>
        </w:rPr>
        <w:t>Execution / interactions:</w:t>
      </w:r>
      <w:r>
        <w:rPr>
          <w:b w:val="0"/>
          <w:i w:val="0"/>
        </w:rPr>
        <w:t xml:space="preserve"> Normal Chill cap and Frozen threshold remain authoritative. If an application would exceed the cap, the existing Chill -&gt; Frozen rule resolves normally.</w:t>
      </w:r>
    </w:p>
    <w:p>
      <w:r>
        <w:rPr>
          <w:b w:val="0"/>
          <w:i w:val="0"/>
        </w:rPr>
      </w:r>
      <w:r>
        <w:rPr>
          <w:b/>
          <w:i w:val="0"/>
        </w:rPr>
        <w:t>Master parameters / safety:</w:t>
      </w:r>
      <w:r>
        <w:rPr>
          <w:b w:val="0"/>
          <w:i w:val="0"/>
        </w:rPr>
        <w:t xml:space="preserve"> Add 1 Chill to eligible application, hit magnitude*.90. Shared per-target/root/1 spayload ICD prevents shotgun or pulse stacking exploits.</w:t>
      </w:r>
    </w:p>
    <w:p>
      <w:r>
        <w:rPr>
          <w:b w:val="0"/>
          <w:i w:val="0"/>
        </w:rPr>
      </w:r>
      <w:r>
        <w:rPr>
          <w:b/>
          <w:i w:val="0"/>
        </w:rPr>
        <w:t>Fixture:</w:t>
      </w:r>
      <w:r>
        <w:rPr>
          <w:b w:val="0"/>
          <w:i w:val="0"/>
        </w:rPr>
        <w:t xml:space="preserve"> accept Frost Bolt; reject Arcane Bolt (No Chill application).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LP-045. Shatter</w:t>
      </w:r>
    </w:p>
    <w:p>
      <w:r>
        <w:rPr>
          <w:rFonts w:ascii="Consolas" w:hAnsi="Consolas"/>
          <w:b w:val="0"/>
          <w:i w:val="0"/>
          <w:sz w:val="17"/>
        </w:rPr>
        <w:t>rpg.passive.shatter</w:t>
      </w:r>
      <w:r>
        <w:rPr>
          <w:b w:val="0"/>
          <w:i w:val="0"/>
        </w:rPr>
        <w:t xml:space="preserve"> • Phase 11 • SPECIALIST • 80 Insight/copy</w:t>
      </w:r>
    </w:p>
    <w:p>
      <w:r>
        <w:rPr>
          <w:b w:val="0"/>
          <w:i w:val="0"/>
        </w:rPr>
        <w:t>Compatibility gate: Element: Water; payload: Damage; capability: CanKill.</w:t>
      </w:r>
    </w:p>
    <w:p>
      <w:r>
        <w:t>Exact baseline effect: When the linked skill kills a Frozen enemy, create a 3 m Water-damage ice explosion at 50% of the killing hit's pre-mitigation effect.</w:t>
      </w:r>
    </w:p>
    <w:p>
      <w:r>
        <w:rPr>
          <w:b w:val="0"/>
          <w:i w:val="0"/>
        </w:rPr>
      </w:r>
      <w:r>
        <w:rPr>
          <w:b/>
          <w:i w:val="0"/>
        </w:rPr>
        <w:t>Execution / interactions:</w:t>
      </w:r>
      <w:r>
        <w:rPr>
          <w:b w:val="0"/>
          <w:i w:val="0"/>
        </w:rPr>
        <w:t xml:space="preserve"> Triggers once per killed target and consumes trigger budgets. Shatter explosions cannot trigger Shatter again, but may apply other legal on-hit/status effects if allowed.</w:t>
      </w:r>
    </w:p>
    <w:p>
      <w:r>
        <w:rPr>
          <w:b w:val="0"/>
          <w:i w:val="0"/>
        </w:rPr>
        <w:t>Master parameters / safety: At each qualifying Frozen kill, create one 3 m WATER explosion at 50% of the killing hit's pre-mitigation effect. No recursive Shatter. A boss Slow substitute is not Frozen.</w:t>
      </w:r>
    </w:p>
    <w:p>
      <w:r>
        <w:rPr>
          <w:b w:val="0"/>
          <w:i w:val="0"/>
        </w:rPr>
      </w:r>
      <w:r>
        <w:rPr>
          <w:b/>
          <w:i w:val="0"/>
        </w:rPr>
        <w:t>Fixture:</w:t>
      </w:r>
      <w:r>
        <w:rPr>
          <w:b w:val="0"/>
          <w:i w:val="0"/>
        </w:rPr>
        <w:t xml:space="preserve"> accept Frost Nova; reject Minor Heal (Cannot kill a Frozen enemy).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LP-046. Virulence</w:t>
      </w:r>
    </w:p>
    <w:p>
      <w:r>
        <w:rPr>
          <w:rFonts w:ascii="Consolas" w:hAnsi="Consolas"/>
          <w:b w:val="0"/>
          <w:i w:val="0"/>
          <w:sz w:val="17"/>
        </w:rPr>
        <w:t>rpg.passive.virulence</w:t>
      </w:r>
      <w:r>
        <w:rPr>
          <w:b w:val="0"/>
          <w:i w:val="0"/>
        </w:rPr>
        <w:t xml:space="preserve"> • Phase 11 • SPECIALIST • 80 Insight/copy</w:t>
      </w:r>
    </w:p>
    <w:p>
      <w:r>
        <w:rPr>
          <w:b w:val="0"/>
          <w:i w:val="0"/>
        </w:rPr>
      </w:r>
      <w:r>
        <w:rPr>
          <w:b/>
          <w:i w:val="0"/>
        </w:rPr>
        <w:t>Compatibility gate:</w:t>
      </w:r>
      <w:r>
        <w:rPr>
          <w:b w:val="0"/>
          <w:i w:val="0"/>
        </w:rPr>
        <w:t xml:space="preserve"> Capability: AppliesPoison.</w:t>
      </w:r>
    </w:p>
    <w:p>
      <w:r>
        <w:rPr>
          <w:b w:val="0"/>
          <w:i w:val="0"/>
        </w:rPr>
      </w:r>
      <w:r>
        <w:rPr>
          <w:b/>
          <w:i w:val="0"/>
        </w:rPr>
        <w:t>Exact baseline effect:</w:t>
      </w:r>
      <w:r>
        <w:rPr>
          <w:b w:val="0"/>
          <w:i w:val="0"/>
        </w:rPr>
        <w:t xml:space="preserve"> Increase Poison duration by 30% and apply +1 Poison stack on each successful Poison application.</w:t>
      </w:r>
    </w:p>
    <w:p>
      <w:r>
        <w:rPr>
          <w:b w:val="0"/>
          <w:i w:val="0"/>
        </w:rPr>
      </w:r>
      <w:r>
        <w:rPr>
          <w:b/>
          <w:i w:val="0"/>
        </w:rPr>
        <w:t>Execution / interactions:</w:t>
      </w:r>
      <w:r>
        <w:rPr>
          <w:b w:val="0"/>
          <w:i w:val="0"/>
        </w:rPr>
        <w:t xml:space="preserve"> Respects the target's maximum Poison stack cap and refresh rules. Direct hit damage is unchanged.</w:t>
      </w:r>
    </w:p>
    <w:p>
      <w:r>
        <w:rPr>
          <w:b w:val="0"/>
          <w:i w:val="0"/>
        </w:rPr>
      </w:r>
      <w:r>
        <w:rPr>
          <w:b/>
          <w:i w:val="0"/>
        </w:rPr>
        <w:t>Master parameters / safety:</w:t>
      </w:r>
      <w:r>
        <w:rPr>
          <w:b w:val="0"/>
          <w:i w:val="0"/>
        </w:rPr>
        <w:t xml:space="preserve"> Multiply Poison duration by 1.30 and add one extra stack to each legal application. The default cap remains three before other modifiers. Virulence does not raise the cap.</w:t>
      </w:r>
    </w:p>
    <w:p>
      <w:r>
        <w:rPr>
          <w:b w:val="0"/>
          <w:i w:val="0"/>
        </w:rPr>
      </w:r>
      <w:r>
        <w:rPr>
          <w:b/>
          <w:i w:val="0"/>
        </w:rPr>
        <w:t>Fixture:</w:t>
      </w:r>
      <w:r>
        <w:rPr>
          <w:b w:val="0"/>
          <w:i w:val="0"/>
        </w:rPr>
        <w:t xml:space="preserve"> accept Venom Spray; reject Fireball (No Poison application).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LP-047. Concentrated Venom</w:t>
      </w:r>
    </w:p>
    <w:p>
      <w:r>
        <w:rPr>
          <w:rFonts w:ascii="Consolas" w:hAnsi="Consolas"/>
          <w:b w:val="0"/>
          <w:i w:val="0"/>
          <w:sz w:val="17"/>
        </w:rPr>
        <w:t>rpg.passive.concentrated_venom</w:t>
      </w:r>
      <w:r>
        <w:rPr>
          <w:b w:val="0"/>
          <w:i w:val="0"/>
        </w:rPr>
        <w:t xml:space="preserve"> • Phase 11 • SPECIALIST • 80 Insight/copy</w:t>
      </w:r>
    </w:p>
    <w:p>
      <w:r>
        <w:rPr>
          <w:b w:val="0"/>
          <w:i w:val="0"/>
        </w:rPr>
      </w:r>
      <w:r>
        <w:rPr>
          <w:b/>
          <w:i w:val="0"/>
        </w:rPr>
        <w:t>Compatibility gate:</w:t>
      </w:r>
      <w:r>
        <w:rPr>
          <w:b w:val="0"/>
          <w:i w:val="0"/>
        </w:rPr>
        <w:t xml:space="preserve"> Capability: AppliesPoison + StackablePoison.</w:t>
      </w:r>
    </w:p>
    <w:p>
      <w:r>
        <w:rPr>
          <w:b w:val="0"/>
          <w:i w:val="0"/>
        </w:rPr>
      </w:r>
      <w:r>
        <w:rPr>
          <w:b/>
          <w:i w:val="0"/>
        </w:rPr>
        <w:t>Exact baseline effect:</w:t>
      </w:r>
      <w:r>
        <w:rPr>
          <w:b w:val="0"/>
          <w:i w:val="0"/>
        </w:rPr>
        <w:t xml:space="preserve"> Reduce the linked skill's maximum effective Poison stack count by 40% (minimum 1), but increase each Poison stack's magnitude by 75%.</w:t>
      </w:r>
    </w:p>
    <w:p>
      <w:r>
        <w:rPr>
          <w:b w:val="0"/>
          <w:i w:val="0"/>
        </w:rPr>
      </w:r>
      <w:r>
        <w:rPr>
          <w:b/>
          <w:i w:val="0"/>
        </w:rPr>
        <w:t>Execution / interactions:</w:t>
      </w:r>
      <w:r>
        <w:rPr>
          <w:b w:val="0"/>
          <w:i w:val="0"/>
        </w:rPr>
        <w:t xml:space="preserve"> The reduced cap is scoped to Poison stacks sourced from the linked skill/passive identity so unrelated Poison sources retain their own cap.</w:t>
      </w:r>
    </w:p>
    <w:p>
      <w:r>
        <w:rPr>
          <w:b w:val="0"/>
          <w:i w:val="0"/>
        </w:rPr>
      </w:r>
      <w:r>
        <w:rPr>
          <w:b/>
          <w:i w:val="0"/>
        </w:rPr>
        <w:t>Master parameters / safety:</w:t>
      </w:r>
      <w:r>
        <w:rPr>
          <w:b w:val="0"/>
          <w:i w:val="0"/>
        </w:rPr>
        <w:t xml:space="preserve"> Source-skill Poison cap is max(1, floor(baseCap*0.60)); each stack gains a 1.75 DPS multiplier. With base cap three, the effective cap is one. Other sources are unchanged; Virulence cannot bypass this cap.</w:t>
      </w:r>
    </w:p>
    <w:p>
      <w:r>
        <w:rPr>
          <w:b w:val="0"/>
          <w:i w:val="0"/>
        </w:rPr>
      </w:r>
      <w:r>
        <w:rPr>
          <w:b/>
          <w:i w:val="0"/>
        </w:rPr>
        <w:t>Fixture:</w:t>
      </w:r>
      <w:r>
        <w:rPr>
          <w:b w:val="0"/>
          <w:i w:val="0"/>
        </w:rPr>
        <w:t xml:space="preserve"> accept Poison Cloud; reject Frost Bolt (No Poison application).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LP-048. Hemorrhage</w:t>
      </w:r>
    </w:p>
    <w:p>
      <w:r>
        <w:rPr>
          <w:rFonts w:ascii="Consolas" w:hAnsi="Consolas"/>
          <w:b w:val="0"/>
          <w:i w:val="0"/>
          <w:sz w:val="17"/>
        </w:rPr>
        <w:t>rpg.passive.hemorrhage</w:t>
      </w:r>
      <w:r>
        <w:rPr>
          <w:b w:val="0"/>
          <w:i w:val="0"/>
        </w:rPr>
        <w:t xml:space="preserve"> • Phase 11 • SPECIALIST • 80 Insight/copy</w:t>
      </w:r>
    </w:p>
    <w:p>
      <w:r>
        <w:rPr>
          <w:b w:val="0"/>
          <w:i w:val="0"/>
        </w:rPr>
      </w:r>
      <w:r>
        <w:rPr>
          <w:b/>
          <w:i w:val="0"/>
        </w:rPr>
        <w:t>Compatibility gate:</w:t>
      </w:r>
      <w:r>
        <w:rPr>
          <w:b w:val="0"/>
          <w:i w:val="0"/>
        </w:rPr>
        <w:t xml:space="preserve"> Damage Type: Physical; capability: DirectHit.</w:t>
      </w:r>
    </w:p>
    <w:p>
      <w:r>
        <w:rPr>
          <w:b w:val="0"/>
          <w:i w:val="0"/>
        </w:rPr>
      </w:r>
      <w:r>
        <w:rPr>
          <w:b/>
          <w:i w:val="0"/>
        </w:rPr>
        <w:t>Exact baseline effect:</w:t>
      </w:r>
      <w:r>
        <w:rPr>
          <w:b w:val="0"/>
          <w:i w:val="0"/>
        </w:rPr>
        <w:t xml:space="preserve"> Direct hits gain a 25% chance to apply Bleed for 4 seconds, dealing 12% of the triggering pre-mitigation Physical hit per second.</w:t>
      </w:r>
    </w:p>
    <w:p>
      <w:r>
        <w:rPr>
          <w:b w:val="0"/>
          <w:i w:val="0"/>
        </w:rPr>
      </w:r>
      <w:r>
        <w:rPr>
          <w:b/>
          <w:i w:val="0"/>
        </w:rPr>
        <w:t>Execution / interactions:</w:t>
      </w:r>
      <w:r>
        <w:rPr>
          <w:b w:val="0"/>
          <w:i w:val="0"/>
        </w:rPr>
        <w:t xml:space="preserve"> Bleed periodic damage cannot crit and does not retrigger on-hit effects. Reapplication refreshes duration and keeps the stronger magnitude unless a future Bleed stacking rule replaces this baseline.</w:t>
      </w:r>
    </w:p>
    <w:p>
      <w:r>
        <w:rPr>
          <w:b w:val="0"/>
          <w:i w:val="0"/>
        </w:rPr>
      </w:r>
      <w:r>
        <w:rPr>
          <w:b/>
          <w:i w:val="0"/>
        </w:rPr>
        <w:t>Master parameters / safety:</w:t>
      </w:r>
      <w:r>
        <w:rPr>
          <w:b w:val="0"/>
          <w:i w:val="0"/>
        </w:rPr>
        <w:t xml:space="preserve"> Use approved 25% chance per direct Physical hit, weighted by proc Coefficient. Bleed DPS is 12% of the triggering pre-mitigation Physical hit for 4 s. Refresh strongest; DoT cannot crit or create hit procs.</w:t>
      </w:r>
    </w:p>
    <w:p>
      <w:r>
        <w:rPr>
          <w:b w:val="0"/>
          <w:i w:val="0"/>
        </w:rPr>
      </w:r>
      <w:r>
        <w:rPr>
          <w:b/>
          <w:i w:val="0"/>
        </w:rPr>
        <w:t>Fixture:</w:t>
      </w:r>
      <w:r>
        <w:rPr>
          <w:b w:val="0"/>
          <w:i w:val="0"/>
        </w:rPr>
        <w:t xml:space="preserve"> accept Quick Slash; reject Fire Bolt (No direct Physical hit).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LP-049. Terror</w:t>
      </w:r>
    </w:p>
    <w:p>
      <w:r>
        <w:rPr>
          <w:rFonts w:ascii="Consolas" w:hAnsi="Consolas"/>
          <w:b w:val="0"/>
          <w:i w:val="0"/>
          <w:sz w:val="17"/>
        </w:rPr>
        <w:t>rpg.passive.terror</w:t>
      </w:r>
      <w:r>
        <w:rPr>
          <w:b w:val="0"/>
          <w:i w:val="0"/>
        </w:rPr>
        <w:t xml:space="preserve"> • Phase 11 • SPECIALIST • 80 Insight/copy</w:t>
      </w:r>
    </w:p>
    <w:p>
      <w:r>
        <w:rPr>
          <w:b w:val="0"/>
          <w:i w:val="0"/>
        </w:rPr>
      </w:r>
      <w:r>
        <w:rPr>
          <w:b/>
          <w:i w:val="0"/>
        </w:rPr>
        <w:t>Compatibility gate:</w:t>
      </w:r>
      <w:r>
        <w:rPr>
          <w:b w:val="0"/>
          <w:i w:val="0"/>
        </w:rPr>
        <w:t xml:space="preserve"> Capability: DirectHit + Damage.</w:t>
      </w:r>
    </w:p>
    <w:p>
      <w:r>
        <w:rPr>
          <w:b w:val="0"/>
          <w:i w:val="0"/>
        </w:rPr>
      </w:r>
      <w:r>
        <w:rPr>
          <w:b/>
          <w:i w:val="0"/>
        </w:rPr>
        <w:t>Exact baseline effect:</w:t>
      </w:r>
      <w:r>
        <w:rPr>
          <w:b w:val="0"/>
          <w:i w:val="0"/>
        </w:rPr>
        <w:t xml:space="preserve"> Direct hits gain a 15% chance to Fear susceptible non-boss enemies for 1.5 seconds.</w:t>
      </w:r>
    </w:p>
    <w:p>
      <w:r>
        <w:rPr>
          <w:b w:val="0"/>
          <w:i w:val="0"/>
        </w:rPr>
      </w:r>
      <w:r>
        <w:rPr>
          <w:b/>
          <w:i w:val="0"/>
        </w:rPr>
        <w:t>Execution / interactions:</w:t>
      </w:r>
      <w:r>
        <w:rPr>
          <w:b w:val="0"/>
          <w:i w:val="0"/>
        </w:rPr>
        <w:t xml:space="preserve"> Elite/control-resistant enemies use their normal resistance conversion or reduced duration; bosses/protected targets do not receive illegal hard Fear. Periodic/DoT ticks cannot roll Terror.</w:t>
      </w:r>
    </w:p>
    <w:p>
      <w:r>
        <w:rPr>
          <w:b w:val="0"/>
          <w:i w:val="0"/>
        </w:rPr>
      </w:r>
      <w:r>
        <w:rPr>
          <w:b/>
          <w:i w:val="0"/>
        </w:rPr>
        <w:t>Master parameters / safety:</w:t>
      </w:r>
      <w:r>
        <w:rPr>
          <w:b w:val="0"/>
          <w:i w:val="0"/>
        </w:rPr>
        <w:t xml:space="preserve"> 15% proc chance weightedby component proc Coefficient; Fear 1.5 s, 8 s target ICDpercaster. No bosses/players; existing Fear CCpolicy anddamage-break rule apply.</w:t>
      </w:r>
    </w:p>
    <w:p>
      <w:r>
        <w:rPr>
          <w:b w:val="0"/>
          <w:i w:val="0"/>
        </w:rPr>
      </w:r>
      <w:r>
        <w:rPr>
          <w:b/>
          <w:i w:val="0"/>
        </w:rPr>
        <w:t>Fixture:</w:t>
      </w:r>
      <w:r>
        <w:rPr>
          <w:b w:val="0"/>
          <w:i w:val="0"/>
        </w:rPr>
        <w:t xml:space="preserve"> accept Snipe; reject Minor Heal (No hostile direct hit).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LP-050. Proliferation</w:t>
      </w:r>
    </w:p>
    <w:p>
      <w:r>
        <w:rPr>
          <w:rFonts w:ascii="Consolas" w:hAnsi="Consolas"/>
          <w:b w:val="0"/>
          <w:i w:val="0"/>
          <w:sz w:val="17"/>
        </w:rPr>
        <w:t>rpg.passive.proliferation</w:t>
      </w:r>
      <w:r>
        <w:rPr>
          <w:b w:val="0"/>
          <w:i w:val="0"/>
        </w:rPr>
        <w:t xml:space="preserve"> • Phase 11 • SPECIALIST • 80 Insight/copy</w:t>
      </w:r>
    </w:p>
    <w:p>
      <w:r>
        <w:rPr>
          <w:b w:val="0"/>
          <w:i w:val="0"/>
        </w:rPr>
      </w:r>
      <w:r>
        <w:rPr>
          <w:b/>
          <w:i w:val="0"/>
        </w:rPr>
        <w:t>Compatibility gate:</w:t>
      </w:r>
      <w:r>
        <w:rPr>
          <w:b w:val="0"/>
          <w:i w:val="0"/>
        </w:rPr>
        <w:t xml:space="preserve"> Capability: AppliesBurn OR AppliesPoison OR AppliesChill.</w:t>
      </w:r>
    </w:p>
    <w:p>
      <w:r>
        <w:rPr>
          <w:b w:val="0"/>
          <w:i w:val="0"/>
        </w:rPr>
      </w:r>
      <w:r>
        <w:rPr>
          <w:b/>
          <w:i w:val="0"/>
        </w:rPr>
        <w:t>Exact baseline effect:</w:t>
      </w:r>
      <w:r>
        <w:rPr>
          <w:b w:val="0"/>
          <w:i w:val="0"/>
        </w:rPr>
        <w:t xml:space="preserve"> When an enemy dies carrying an eligible status applied by the linked skill, spread the strongest eligible status to valid enemies within 4 m at 70% of its remaining magnitude/duration.</w:t>
      </w:r>
    </w:p>
    <w:p>
      <w:r>
        <w:rPr>
          <w:b w:val="0"/>
          <w:i w:val="0"/>
        </w:rPr>
      </w:r>
      <w:r>
        <w:rPr>
          <w:b/>
          <w:i w:val="0"/>
        </w:rPr>
        <w:t>Execution / interactions:</w:t>
      </w:r>
      <w:r>
        <w:rPr>
          <w:b w:val="0"/>
          <w:i w:val="0"/>
        </w:rPr>
        <w:t xml:space="preserve"> A death can proliferate at most one Burn, one Poison package, and one Chill state from this linked skill. Proliferated statuses cannot recursively Proliferate on the same root trigger chain.</w:t>
      </w:r>
    </w:p>
    <w:p>
      <w:r>
        <w:rPr>
          <w:b w:val="0"/>
          <w:i w:val="0"/>
        </w:rPr>
      </w:r>
      <w:r>
        <w:rPr>
          <w:b/>
          <w:i w:val="0"/>
        </w:rPr>
        <w:t>Master parameters / safety:</w:t>
      </w:r>
      <w:r>
        <w:rPr>
          <w:b w:val="0"/>
          <w:i w:val="0"/>
        </w:rPr>
        <w:t xml:space="preserve"> At eligible death, transfer the strongest source-owned Burn, Poison package and Chill state to at most three nearest valid enemies within 4 m and LOS. Magnitude and remaining duration each multiply by 0.70. Chill stacks floor after scaling, minimum one; never transfer Frozen.</w:t>
      </w:r>
    </w:p>
    <w:p>
      <w:r>
        <w:rPr>
          <w:b w:val="0"/>
          <w:i w:val="0"/>
        </w:rPr>
      </w:r>
      <w:r>
        <w:rPr>
          <w:b/>
          <w:i w:val="0"/>
        </w:rPr>
        <w:t>Fixture:</w:t>
      </w:r>
      <w:r>
        <w:rPr>
          <w:b w:val="0"/>
          <w:i w:val="0"/>
        </w:rPr>
        <w:t xml:space="preserve"> accept Poison Cloud; reject Minor Heal (No eligible harmful status).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LP-051. Selflessness</w:t>
      </w:r>
    </w:p>
    <w:p>
      <w:r>
        <w:rPr>
          <w:rFonts w:ascii="Consolas" w:hAnsi="Consolas"/>
          <w:b w:val="0"/>
          <w:i w:val="0"/>
          <w:sz w:val="17"/>
        </w:rPr>
        <w:t>rpg.passive.selflessness</w:t>
      </w:r>
      <w:r>
        <w:rPr>
          <w:b w:val="0"/>
          <w:i w:val="0"/>
        </w:rPr>
        <w:t xml:space="preserve"> • Phase 09 • SPECIALIST • 80 Insight/copy</w:t>
      </w:r>
    </w:p>
    <w:p>
      <w:r>
        <w:rPr>
          <w:b w:val="0"/>
          <w:i w:val="0"/>
        </w:rPr>
      </w:r>
      <w:r>
        <w:rPr>
          <w:b/>
          <w:i w:val="0"/>
        </w:rPr>
        <w:t>Compatibility gate:</w:t>
      </w:r>
      <w:r>
        <w:rPr>
          <w:b w:val="0"/>
          <w:i w:val="0"/>
        </w:rPr>
        <w:t xml:space="preserve"> Family: Aura; capability: BeneficialToAllies + AffectsCaster.</w:t>
      </w:r>
    </w:p>
    <w:p>
      <w:r>
        <w:rPr>
          <w:b w:val="0"/>
          <w:i w:val="0"/>
        </w:rPr>
      </w:r>
      <w:r>
        <w:rPr>
          <w:b/>
          <w:i w:val="0"/>
        </w:rPr>
        <w:t>Exact baseline effect:</w:t>
      </w:r>
      <w:r>
        <w:rPr>
          <w:b w:val="0"/>
          <w:i w:val="0"/>
        </w:rPr>
        <w:t xml:space="preserve"> The Aura no longer affects the caster, but its beneficial effect on allies is increased by 35%.</w:t>
      </w:r>
    </w:p>
    <w:p>
      <w:r>
        <w:t>Execution / interactions: Hostile/debuff portions are unchanged unless explicitly part of the same beneficial magnitude field. Managuard now qualifies because it affects caster and allies in a radius; Selflessness removes only the caster recipient and strengthens the eligible ally barrier magnitude.</w:t>
      </w:r>
    </w:p>
    <w:p>
      <w:r>
        <w:t>Master parameters / safety: Only beneficial radius Aura with ally recipients; remove caster recipient, eligible magnitude*1.35. Managuard is valid; hostile-only Chilling Aura/Reaping Storm remain invalid.</w:t>
      </w:r>
    </w:p>
    <w:p>
      <w:r>
        <w:t>Fixture: accept Managuard and Emanatism; reject Chilling Aura (hostile-only Aura has no beneficial ally payload).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LP-052. Conservation</w:t>
      </w:r>
    </w:p>
    <w:p>
      <w:r>
        <w:rPr>
          <w:rFonts w:ascii="Consolas" w:hAnsi="Consolas"/>
          <w:b w:val="0"/>
          <w:i w:val="0"/>
          <w:sz w:val="17"/>
        </w:rPr>
        <w:t>rpg.passive.conservation</w:t>
      </w:r>
      <w:r>
        <w:rPr>
          <w:b w:val="0"/>
          <w:i w:val="0"/>
        </w:rPr>
        <w:t xml:space="preserve"> • Phase 09 • SPECIALIST • 80 Insight/copy</w:t>
      </w:r>
    </w:p>
    <w:p>
      <w:r>
        <w:rPr>
          <w:b w:val="0"/>
          <w:i w:val="0"/>
        </w:rPr>
      </w:r>
      <w:r>
        <w:rPr>
          <w:b/>
          <w:i w:val="0"/>
        </w:rPr>
        <w:t>Compatibility gate:</w:t>
      </w:r>
      <w:r>
        <w:rPr>
          <w:b w:val="0"/>
          <w:i w:val="0"/>
        </w:rPr>
        <w:t xml:space="preserve"> Family: Aura; resource mode: Mana Reservation OR continuous Mana drain.</w:t>
      </w:r>
    </w:p>
    <w:p>
      <w:r>
        <w:rPr>
          <w:b w:val="0"/>
          <w:i w:val="0"/>
        </w:rPr>
      </w:r>
      <w:r>
        <w:rPr>
          <w:b/>
          <w:i w:val="0"/>
        </w:rPr>
        <w:t>Exact baseline effect:</w:t>
      </w:r>
      <w:r>
        <w:rPr>
          <w:b w:val="0"/>
          <w:i w:val="0"/>
        </w:rPr>
        <w:t xml:space="preserve"> Reduce Mana reservation or continuous upkeep by 20%, but reduce Aura effect magnitude by 10%.</w:t>
      </w:r>
    </w:p>
    <w:p>
      <w:r>
        <w:rPr>
          <w:b w:val="0"/>
          <w:i w:val="0"/>
        </w:rPr>
      </w:r>
      <w:r>
        <w:rPr>
          <w:b/>
          <w:i w:val="0"/>
        </w:rPr>
        <w:t>Execution / interactions:</w:t>
      </w:r>
      <w:r>
        <w:rPr>
          <w:b w:val="0"/>
          <w:i w:val="0"/>
        </w:rPr>
        <w:t xml:space="preserve"> For reservation Auras, multiply the authored reservation by 0.80 before reservation-fit validation. Does not reduce unrelated one-time activation/toggle costs.</w:t>
      </w:r>
    </w:p>
    <w:p>
      <w:r>
        <w:t>Master parameters / safety: Mana reservation/upkeep*0.80, scalable Aura effect*.90. This passive does not modify Health reservation. Managuard therefore rejects Conservation under the current gate.</w:t>
      </w:r>
    </w:p>
    <w:p>
      <w:r>
        <w:t>Fixture: accept Emanatism; reject Managuard (Health reservation is outside this Mana-reservation/upkeep passive) and Quick Slash (No Aura commitment).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LP-053. Resonance</w:t>
      </w:r>
    </w:p>
    <w:p>
      <w:r>
        <w:rPr>
          <w:rFonts w:ascii="Consolas" w:hAnsi="Consolas"/>
          <w:b w:val="0"/>
          <w:i w:val="0"/>
          <w:sz w:val="17"/>
        </w:rPr>
        <w:t>rpg.passive.resonance</w:t>
      </w:r>
      <w:r>
        <w:rPr>
          <w:b w:val="0"/>
          <w:i w:val="0"/>
        </w:rPr>
        <w:t xml:space="preserve"> • Phase 09 • SPECIALIST • 80 Insight/copy</w:t>
      </w:r>
    </w:p>
    <w:p>
      <w:r>
        <w:rPr>
          <w:b w:val="0"/>
          <w:i w:val="0"/>
        </w:rPr>
      </w:r>
      <w:r>
        <w:rPr>
          <w:b/>
          <w:i w:val="0"/>
        </w:rPr>
        <w:t>Compatibility gate:</w:t>
      </w:r>
      <w:r>
        <w:rPr>
          <w:b w:val="0"/>
          <w:i w:val="0"/>
        </w:rPr>
        <w:t xml:space="preserve"> Family: Aura; capability: HasRadius; resource mode: Mana Reservation OR continuous Mana drain.</w:t>
      </w:r>
    </w:p>
    <w:p>
      <w:r>
        <w:rPr>
          <w:b w:val="0"/>
          <w:i w:val="0"/>
        </w:rPr>
      </w:r>
      <w:r>
        <w:rPr>
          <w:b/>
          <w:i w:val="0"/>
        </w:rPr>
        <w:t>Exact baseline effect:</w:t>
      </w:r>
      <w:r>
        <w:rPr>
          <w:b w:val="0"/>
          <w:i w:val="0"/>
        </w:rPr>
        <w:t xml:space="preserve"> Increase Aura radius by 40%, but increase reservation/upkeep by 15%.</w:t>
      </w:r>
    </w:p>
    <w:p>
      <w:r>
        <w:rPr>
          <w:b w:val="0"/>
          <w:i w:val="0"/>
        </w:rPr>
      </w:r>
      <w:r>
        <w:rPr>
          <w:b/>
          <w:i w:val="0"/>
        </w:rPr>
        <w:t>Execution / interactions:</w:t>
      </w:r>
      <w:r>
        <w:rPr>
          <w:b w:val="0"/>
          <w:i w:val="0"/>
        </w:rPr>
        <w:t xml:space="preserve"> Reservation/upkeep is modified before affordability validation. Does not alter self-only Aura effects that have no radius.</w:t>
      </w:r>
    </w:p>
    <w:p>
      <w:r>
        <w:t>Master parameters / safety: Aura radius*1.40, Mana reservation/upkeep*1.15. Managuard has a radius but uses Health reservation, so it rejects under this passive current Mana-commitment gate unless a future explicit Health-reservation variant is authored.</w:t>
      </w:r>
    </w:p>
    <w:p>
      <w:r>
        <w:t>Fixture: accept Pedanticism; reject Managuard (Health reservation is outside the current Mana-commitment gate).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LP-054. Overflow</w:t>
      </w:r>
    </w:p>
    <w:p>
      <w:r>
        <w:rPr>
          <w:rFonts w:ascii="Consolas" w:hAnsi="Consolas"/>
          <w:b w:val="0"/>
          <w:i w:val="0"/>
          <w:sz w:val="17"/>
        </w:rPr>
        <w:t>rpg.passive.overflow</w:t>
      </w:r>
      <w:r>
        <w:rPr>
          <w:b w:val="0"/>
          <w:i w:val="0"/>
        </w:rPr>
        <w:t xml:space="preserve"> • Phase 09 • SPECIALIST • 80 Insight/copy</w:t>
      </w:r>
    </w:p>
    <w:p>
      <w:r>
        <w:rPr>
          <w:b w:val="0"/>
          <w:i w:val="0"/>
        </w:rPr>
      </w:r>
      <w:r>
        <w:rPr>
          <w:b/>
          <w:i w:val="0"/>
        </w:rPr>
        <w:t>Compatibility gate:</w:t>
      </w:r>
      <w:r>
        <w:rPr>
          <w:b w:val="0"/>
          <w:i w:val="0"/>
        </w:rPr>
        <w:t xml:space="preserve"> Payload: Heal.</w:t>
      </w:r>
    </w:p>
    <w:p>
      <w:r>
        <w:rPr>
          <w:b w:val="0"/>
          <w:i w:val="0"/>
        </w:rPr>
      </w:r>
      <w:r>
        <w:rPr>
          <w:b/>
          <w:i w:val="0"/>
        </w:rPr>
        <w:t>Exact baseline effect:</w:t>
      </w:r>
      <w:r>
        <w:rPr>
          <w:b w:val="0"/>
          <w:i w:val="0"/>
        </w:rPr>
        <w:t xml:space="preserve"> Healing in excess of the target's missing Health becomes a temporary barrier, capped at 20% of that target's maximum Health and lasting 6 seconds.</w:t>
      </w:r>
    </w:p>
    <w:p>
      <w:r>
        <w:rPr>
          <w:b w:val="0"/>
          <w:i w:val="0"/>
        </w:rPr>
      </w:r>
      <w:r>
        <w:rPr>
          <w:b/>
          <w:i w:val="0"/>
        </w:rPr>
        <w:t>Execution / interactions:</w:t>
      </w:r>
      <w:r>
        <w:rPr>
          <w:b w:val="0"/>
          <w:i w:val="0"/>
        </w:rPr>
        <w:t xml:space="preserve"> Overflow barrier strength is based only on actual overheal after final healing modifiers. Repeated Overflow refreshes/replaces up to the cap rather than stacking unbounded barriers.</w:t>
      </w:r>
    </w:p>
    <w:p>
      <w:r>
        <w:t>Master parameters / safety: All actual overheal creates a barrier, capped at 20% of target maximum HP for 6 s. Refresh/replace the stronger result within the cap; no unbounded stacking or skill-progression credit from overheal.</w:t>
      </w:r>
    </w:p>
    <w:p>
      <w:r>
        <w:rPr>
          <w:b w:val="0"/>
          <w:i w:val="0"/>
        </w:rPr>
      </w:r>
      <w:r>
        <w:rPr>
          <w:b/>
          <w:i w:val="0"/>
        </w:rPr>
        <w:t>Fixture:</w:t>
      </w:r>
      <w:r>
        <w:rPr>
          <w:b w:val="0"/>
          <w:i w:val="0"/>
        </w:rPr>
        <w:t xml:space="preserve"> accept Minor Heal; reject Spirit Shield (Barrier creation is not healing).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LP-055. Triage</w:t>
      </w:r>
    </w:p>
    <w:p>
      <w:r>
        <w:rPr>
          <w:rFonts w:ascii="Consolas" w:hAnsi="Consolas"/>
          <w:b w:val="0"/>
          <w:i w:val="0"/>
          <w:sz w:val="17"/>
        </w:rPr>
        <w:t>rpg.passive.triage</w:t>
      </w:r>
      <w:r>
        <w:rPr>
          <w:b w:val="0"/>
          <w:i w:val="0"/>
        </w:rPr>
        <w:t xml:space="preserve"> • Phase 09 • SPECIALIST • 80 Insight/copy</w:t>
      </w:r>
    </w:p>
    <w:p>
      <w:r>
        <w:rPr>
          <w:b w:val="0"/>
          <w:i w:val="0"/>
        </w:rPr>
      </w:r>
      <w:r>
        <w:rPr>
          <w:b/>
          <w:i w:val="0"/>
        </w:rPr>
        <w:t>Compatibility gate:</w:t>
      </w:r>
      <w:r>
        <w:rPr>
          <w:b w:val="0"/>
          <w:i w:val="0"/>
        </w:rPr>
        <w:t xml:space="preserve"> Payload: Heal.</w:t>
      </w:r>
    </w:p>
    <w:p>
      <w:r>
        <w:rPr>
          <w:b w:val="0"/>
          <w:i w:val="0"/>
        </w:rPr>
      </w:r>
      <w:r>
        <w:rPr>
          <w:b/>
          <w:i w:val="0"/>
        </w:rPr>
        <w:t>Exact baseline effect:</w:t>
      </w:r>
      <w:r>
        <w:rPr>
          <w:b w:val="0"/>
          <w:i w:val="0"/>
        </w:rPr>
        <w:t xml:space="preserve"> Increase healing by 35% when the recipient is below 35% current Health at heal resolution.</w:t>
      </w:r>
    </w:p>
    <w:p>
      <w:r>
        <w:rPr>
          <w:b w:val="0"/>
          <w:i w:val="0"/>
        </w:rPr>
      </w:r>
      <w:r>
        <w:rPr>
          <w:b/>
          <w:i w:val="0"/>
        </w:rPr>
        <w:t>Execution / interactions:</w:t>
      </w:r>
      <w:r>
        <w:rPr>
          <w:b w:val="0"/>
          <w:i w:val="0"/>
        </w:rPr>
        <w:t xml:space="preserve"> Threshold is checked per recipient at resolution time, so one area heal can receive the bonus on some allies but not others.</w:t>
      </w:r>
    </w:p>
    <w:p>
      <w:r>
        <w:rPr>
          <w:b w:val="0"/>
          <w:i w:val="0"/>
        </w:rPr>
      </w:r>
      <w:r>
        <w:rPr>
          <w:b/>
          <w:i w:val="0"/>
        </w:rPr>
        <w:t>Master parameters / safety:</w:t>
      </w:r>
      <w:r>
        <w:rPr>
          <w:b w:val="0"/>
          <w:i w:val="0"/>
        </w:rPr>
        <w:t xml:space="preserve"> Below 35%targetHP before healing gives+.35 Increased healing, not shield or leech rate.</w:t>
      </w:r>
    </w:p>
    <w:p>
      <w:r>
        <w:rPr>
          <w:b w:val="0"/>
          <w:i w:val="0"/>
        </w:rPr>
      </w:r>
      <w:r>
        <w:rPr>
          <w:b/>
          <w:i w:val="0"/>
        </w:rPr>
        <w:t>Fixture:</w:t>
      </w:r>
      <w:r>
        <w:rPr>
          <w:b w:val="0"/>
          <w:i w:val="0"/>
        </w:rPr>
        <w:t xml:space="preserve"> accept Minor Heal; reject Emanatism (Mana regen is not healing).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LP-056. Shared Aegis</w:t>
      </w:r>
    </w:p>
    <w:p>
      <w:r>
        <w:rPr>
          <w:rFonts w:ascii="Consolas" w:hAnsi="Consolas"/>
          <w:b w:val="0"/>
          <w:i w:val="0"/>
          <w:sz w:val="17"/>
        </w:rPr>
        <w:t>rpg.passive.shared_aegis</w:t>
      </w:r>
      <w:r>
        <w:rPr>
          <w:b w:val="0"/>
          <w:i w:val="0"/>
        </w:rPr>
        <w:t xml:space="preserve"> • Phase 09 • SPECIALIST • 80 Insight/copy</w:t>
      </w:r>
    </w:p>
    <w:p>
      <w:r>
        <w:rPr>
          <w:b w:val="0"/>
          <w:i w:val="0"/>
        </w:rPr>
        <w:t>Compatibility gate: an explicitly shareable self-target AbsorptionBarrier component. Already group-distributed Managuard does not generate another duplicate grant through Shared Aegis.</w:t>
      </w:r>
    </w:p>
    <w:p>
      <w:r>
        <w:rPr>
          <w:b w:val="0"/>
          <w:i w:val="0"/>
        </w:rPr>
      </w:r>
      <w:r>
        <w:rPr>
          <w:b/>
          <w:i w:val="0"/>
        </w:rPr>
        <w:t>Exact baseline effect:</w:t>
      </w:r>
      <w:r>
        <w:rPr>
          <w:b w:val="0"/>
          <w:i w:val="0"/>
        </w:rPr>
        <w:t xml:space="preserve"> When the linked self-barrier is created, grant the nearest valid ally within 8 m a barrier equal to 50% of the caster's created barrier.</w:t>
      </w:r>
    </w:p>
    <w:p>
      <w:r>
        <w:rPr>
          <w:b w:val="0"/>
          <w:i w:val="0"/>
        </w:rPr>
      </w:r>
      <w:r>
        <w:rPr>
          <w:b/>
          <w:i w:val="0"/>
        </w:rPr>
        <w:t>Execution / interactions:</w:t>
      </w:r>
      <w:r>
        <w:rPr>
          <w:b w:val="0"/>
          <w:i w:val="0"/>
        </w:rPr>
        <w:t xml:space="preserve"> Secondary ally barrier is a derived effect and cannot trigger Shared Aegis again. If no ally is valid, no secondary barrier is created.</w:t>
      </w:r>
    </w:p>
    <w:p>
      <w:r>
        <w:t>Master parameters / safety: nearest eligible ally within 8 m/LOS receives 50% of the created self-barrier for its remaining duration; maximum one. Do not select an ally already receiving the same group barrier or refill a saved deficit. Require a real new shareable field, otherwise NO_SCALABLE_FIELD.</w:t>
      </w:r>
    </w:p>
    <w:p>
      <w:r>
        <w:t>Fixture: accept a self-cast Spirit Shield profile with CanShare; reject Managuard's already distributed group barrier and Frost Nova. Maximum one copy per skill; no no-op link.</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LP-057. Reflective Ward</w:t>
      </w:r>
    </w:p>
    <w:p>
      <w:r>
        <w:rPr>
          <w:rFonts w:ascii="Consolas" w:hAnsi="Consolas"/>
          <w:b w:val="0"/>
          <w:i w:val="0"/>
          <w:sz w:val="17"/>
        </w:rPr>
        <w:t>rpg.passive.reflective_ward</w:t>
      </w:r>
      <w:r>
        <w:rPr>
          <w:b w:val="0"/>
          <w:i w:val="0"/>
        </w:rPr>
        <w:t xml:space="preserve"> • Phase 09 • SPECIALIST • 80 Insight/copy</w:t>
      </w:r>
    </w:p>
    <w:p>
      <w:r>
        <w:rPr>
          <w:b w:val="0"/>
          <w:i w:val="0"/>
        </w:rPr>
      </w:r>
      <w:r>
        <w:rPr>
          <w:b/>
          <w:i w:val="0"/>
        </w:rPr>
        <w:t>Compatibility gate:</w:t>
      </w:r>
      <w:r>
        <w:rPr>
          <w:b w:val="0"/>
          <w:i w:val="0"/>
        </w:rPr>
        <w:t xml:space="preserve"> Family: Barrier/Shield; capability: AbsorbsDamage.</w:t>
      </w:r>
    </w:p>
    <w:p>
      <w:r>
        <w:rPr>
          <w:b w:val="0"/>
          <w:i w:val="0"/>
        </w:rPr>
      </w:r>
      <w:r>
        <w:rPr>
          <w:b/>
          <w:i w:val="0"/>
        </w:rPr>
        <w:t>Exact baseline effect:</w:t>
      </w:r>
      <w:r>
        <w:rPr>
          <w:b w:val="0"/>
          <w:i w:val="0"/>
        </w:rPr>
        <w:t xml:space="preserve"> Reduce barrier capacity by 20%, but reflect 20% of damage actually absorbed back to the attacker.</w:t>
      </w:r>
    </w:p>
    <w:p>
      <w:r>
        <w:rPr>
          <w:b w:val="0"/>
          <w:i w:val="0"/>
        </w:rPr>
      </w:r>
      <w:r>
        <w:rPr>
          <w:b/>
          <w:i w:val="0"/>
        </w:rPr>
        <w:t>Execution / interactions:</w:t>
      </w:r>
      <w:r>
        <w:rPr>
          <w:b w:val="0"/>
          <w:i w:val="0"/>
        </w:rPr>
        <w:t xml:space="preserve"> Reflected damage cannot itself be reflected or trigger recursive retaliation. Reflection uses the final absorbed amount after barrier rules and obeys PvP/world damage permissions.</w:t>
      </w:r>
    </w:p>
    <w:p>
      <w:r>
        <w:rPr>
          <w:b w:val="0"/>
          <w:i w:val="0"/>
        </w:rPr>
      </w:r>
      <w:r>
        <w:rPr>
          <w:b/>
          <w:i w:val="0"/>
        </w:rPr>
        <w:t>Master parameters / safety:</w:t>
      </w:r>
      <w:r>
        <w:rPr>
          <w:b w:val="0"/>
          <w:i w:val="0"/>
        </w:rPr>
        <w:t xml:space="preserve"> Barrier capacity*.80; reflect 20%actually absorbed damage as original damage channel, CanProc=false, CanCrit=false; prevent reflect-on-reflect.</w:t>
      </w:r>
    </w:p>
    <w:p>
      <w:r>
        <w:rPr>
          <w:b w:val="0"/>
          <w:i w:val="0"/>
        </w:rPr>
      </w:r>
      <w:r>
        <w:rPr>
          <w:b/>
          <w:i w:val="0"/>
        </w:rPr>
        <w:t>Fixture:</w:t>
      </w:r>
      <w:r>
        <w:rPr>
          <w:b w:val="0"/>
          <w:i w:val="0"/>
        </w:rPr>
        <w:t xml:space="preserve"> accept Spirit Shield; reject Reflective Hide (Reflection alone is not absorption).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LP-058. Swarm</w:t>
      </w:r>
    </w:p>
    <w:p>
      <w:r>
        <w:rPr>
          <w:rFonts w:ascii="Consolas" w:hAnsi="Consolas"/>
          <w:b w:val="0"/>
          <w:i w:val="0"/>
          <w:sz w:val="17"/>
        </w:rPr>
        <w:t>rpg.passive.swarm</w:t>
      </w:r>
      <w:r>
        <w:rPr>
          <w:b w:val="0"/>
          <w:i w:val="0"/>
        </w:rPr>
        <w:t xml:space="preserve"> • Phase 10 • SPECIALIST • 80 Insight/copy</w:t>
      </w:r>
    </w:p>
    <w:p>
      <w:r>
        <w:rPr>
          <w:b w:val="0"/>
          <w:i w:val="0"/>
        </w:rPr>
      </w:r>
      <w:r>
        <w:rPr>
          <w:b/>
          <w:i w:val="0"/>
        </w:rPr>
        <w:t>Compatibility gate:</w:t>
      </w:r>
      <w:r>
        <w:rPr>
          <w:b w:val="0"/>
          <w:i w:val="0"/>
        </w:rPr>
        <w:t xml:space="preserve"> Family: Summon/Proxy.</w:t>
      </w:r>
    </w:p>
    <w:p>
      <w:r>
        <w:rPr>
          <w:b w:val="0"/>
          <w:i w:val="0"/>
        </w:rPr>
      </w:r>
      <w:r>
        <w:rPr>
          <w:b/>
          <w:i w:val="0"/>
        </w:rPr>
        <w:t>Exact baseline effect:</w:t>
      </w:r>
      <w:r>
        <w:rPr>
          <w:b w:val="0"/>
          <w:i w:val="0"/>
        </w:rPr>
        <w:t xml:space="preserve"> Create +1 additional summon; every summon created by the linked skill has 25% reduced Health and damage/effect.</w:t>
      </w:r>
    </w:p>
    <w:p>
      <w:r>
        <w:rPr>
          <w:b w:val="0"/>
          <w:i w:val="0"/>
        </w:rPr>
      </w:r>
      <w:r>
        <w:rPr>
          <w:b/>
          <w:i w:val="0"/>
        </w:rPr>
        <w:t>Execution / interactions:</w:t>
      </w:r>
      <w:r>
        <w:rPr>
          <w:b w:val="0"/>
          <w:i w:val="0"/>
        </w:rPr>
        <w:t xml:space="preserve"> All summons share the root cast ownership and count against per-caster/global summon budgets. Does not duplicate story/boss entities.</w:t>
      </w:r>
    </w:p>
    <w:p>
      <w:r>
        <w:rPr>
          <w:b w:val="0"/>
          <w:i w:val="0"/>
        </w:rPr>
      </w:r>
      <w:r>
        <w:rPr>
          <w:b/>
          <w:i w:val="0"/>
        </w:rPr>
        <w:t>Master parameters / safety:</w:t>
      </w:r>
      <w:r>
        <w:rPr>
          <w:b w:val="0"/>
          <w:i w:val="0"/>
        </w:rPr>
        <w:t xml:space="preserve"> Static temporary combat summons only, notRevive/Simulacrum/Dominate. Count+1, all created summons HPanddamage*.75; no duplicated corpse token.</w:t>
      </w:r>
    </w:p>
    <w:p>
      <w:r>
        <w:t>Fixture: accept Summon Hell Hounds or Summon Skeleton Archers; reject Revive Fallen (Cannot duplicate one corpse claim).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LP-059. Minion Empowerment</w:t>
      </w:r>
    </w:p>
    <w:p>
      <w:r>
        <w:rPr>
          <w:rFonts w:ascii="Consolas" w:hAnsi="Consolas"/>
          <w:b w:val="0"/>
          <w:i w:val="0"/>
          <w:sz w:val="17"/>
        </w:rPr>
        <w:t>rpg.passive.minion_empowerment</w:t>
      </w:r>
      <w:r>
        <w:rPr>
          <w:b w:val="0"/>
          <w:i w:val="0"/>
        </w:rPr>
        <w:t xml:space="preserve"> • Phase 10 • SPECIALIST • 80 Insight/copy</w:t>
      </w:r>
    </w:p>
    <w:p>
      <w:r>
        <w:rPr>
          <w:b w:val="0"/>
          <w:i w:val="0"/>
        </w:rPr>
      </w:r>
      <w:r>
        <w:rPr>
          <w:b/>
          <w:i w:val="0"/>
        </w:rPr>
        <w:t>Compatibility gate:</w:t>
      </w:r>
      <w:r>
        <w:rPr>
          <w:b w:val="0"/>
          <w:i w:val="0"/>
        </w:rPr>
        <w:t xml:space="preserve"> Family: Summon/Proxy; capability: TemporarySummon.</w:t>
      </w:r>
    </w:p>
    <w:p>
      <w:r>
        <w:rPr>
          <w:b w:val="0"/>
          <w:i w:val="0"/>
        </w:rPr>
      </w:r>
      <w:r>
        <w:rPr>
          <w:b/>
          <w:i w:val="0"/>
        </w:rPr>
        <w:t>Exact baseline effect:</w:t>
      </w:r>
      <w:r>
        <w:rPr>
          <w:b w:val="0"/>
          <w:i w:val="0"/>
        </w:rPr>
        <w:t xml:space="preserve"> Increase linked summons' maximum Health and damage/effect by 30%, but reduce their duration by 25%.</w:t>
      </w:r>
    </w:p>
    <w:p>
      <w:r>
        <w:rPr>
          <w:b w:val="0"/>
          <w:i w:val="0"/>
        </w:rPr>
      </w:r>
      <w:r>
        <w:rPr>
          <w:b/>
          <w:i w:val="0"/>
        </w:rPr>
        <w:t>Execution / interactions:</w:t>
      </w:r>
      <w:r>
        <w:rPr>
          <w:b w:val="0"/>
          <w:i w:val="0"/>
        </w:rPr>
        <w:t xml:space="preserve"> Duration reduction cannot push a summon below the configured minimum lifetime. Permanent/persistent authored companions are not eligible.</w:t>
      </w:r>
    </w:p>
    <w:p>
      <w:r>
        <w:t>Master parameters / safety: Summon HP/damage*1.30, duration*.75. Revive works after its base clamps. No fixed eight-summon design ceiling applies; all created summons must pass the current per-owner/global admission profile.</w:t>
      </w:r>
    </w:p>
    <w:p>
      <w:r>
        <w:rPr>
          <w:b w:val="0"/>
          <w:i w:val="0"/>
        </w:rPr>
      </w:r>
      <w:r>
        <w:rPr>
          <w:b/>
          <w:i w:val="0"/>
        </w:rPr>
        <w:t>Fixture:</w:t>
      </w:r>
      <w:r>
        <w:rPr>
          <w:b w:val="0"/>
          <w:i w:val="0"/>
        </w:rPr>
        <w:t xml:space="preserve"> accept Revive Fallen; reject Dominate (Conversion is not a temporary created summon).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LP-060. Death Pact</w:t>
      </w:r>
    </w:p>
    <w:p>
      <w:r>
        <w:rPr>
          <w:rFonts w:ascii="Consolas" w:hAnsi="Consolas"/>
          <w:b w:val="0"/>
          <w:i w:val="0"/>
          <w:sz w:val="17"/>
        </w:rPr>
        <w:t>rpg.passive.death_pact</w:t>
      </w:r>
      <w:r>
        <w:rPr>
          <w:b w:val="0"/>
          <w:i w:val="0"/>
        </w:rPr>
        <w:t xml:space="preserve"> • Phase 10 • SPECIALIST • 80 Insight/copy</w:t>
      </w:r>
    </w:p>
    <w:p>
      <w:r>
        <w:rPr>
          <w:b w:val="0"/>
          <w:i w:val="0"/>
        </w:rPr>
      </w:r>
      <w:r>
        <w:rPr>
          <w:b/>
          <w:i w:val="0"/>
        </w:rPr>
        <w:t>Compatibility gate:</w:t>
      </w:r>
      <w:r>
        <w:rPr>
          <w:b w:val="0"/>
          <w:i w:val="0"/>
        </w:rPr>
        <w:t xml:space="preserve"> Family: Summon/Proxy; capability: TemporaryCombatSummon.</w:t>
      </w:r>
    </w:p>
    <w:p>
      <w:r>
        <w:rPr>
          <w:b w:val="0"/>
          <w:i w:val="0"/>
        </w:rPr>
      </w:r>
      <w:r>
        <w:rPr>
          <w:b/>
          <w:i w:val="0"/>
        </w:rPr>
        <w:t>Exact baseline effect:</w:t>
      </w:r>
      <w:r>
        <w:rPr>
          <w:b w:val="0"/>
          <w:i w:val="0"/>
        </w:rPr>
        <w:t xml:space="preserve"> When a linked summon dies or expires, it explodes in a 3 m radius for 60% of the linked summon skill's normal damage-effect power.</w:t>
      </w:r>
    </w:p>
    <w:p>
      <w:r>
        <w:rPr>
          <w:b w:val="0"/>
          <w:i w:val="0"/>
        </w:rPr>
      </w:r>
      <w:r>
        <w:rPr>
          <w:b/>
          <w:i w:val="0"/>
        </w:rPr>
        <w:t>Execution / interactions:</w:t>
      </w:r>
      <w:r>
        <w:rPr>
          <w:b w:val="0"/>
          <w:i w:val="0"/>
        </w:rPr>
        <w:t xml:space="preserve"> Explosion inherits the summon skill's primary damage element when defined. It cannot trigger another Death Pact, and forced cleanup on logout/world unload does not deal damage.</w:t>
      </w:r>
    </w:p>
    <w:p>
      <w:r>
        <w:rPr>
          <w:b w:val="0"/>
          <w:i w:val="0"/>
        </w:rPr>
        <w:t>Master parameters / safety: Natural expiry or enemy kill causesone 3 m burst at.60 caster-snapshot ted offensive power. Voluntary sacrifice/logout/unload/replace never explodes. No rewards for killing owned summons, recursive repeat or extra summon.</w:t>
      </w:r>
    </w:p>
    <w:p>
      <w:r>
        <w:rPr>
          <w:b w:val="0"/>
          <w:i w:val="0"/>
        </w:rPr>
        <w:t>Fixture: accept Summon Hell Hounds and Summon Skeleton Archers; reject Dominate (conversion, not a created combat summon). Simulacrum no longer fails merely as a noncombat decoy; keep it gated until its new combat-power/termination adapter is authored.</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LP-061. Lifeblood</w:t>
      </w:r>
    </w:p>
    <w:p>
      <w:r>
        <w:rPr>
          <w:rFonts w:ascii="Consolas" w:hAnsi="Consolas"/>
          <w:b w:val="0"/>
          <w:i w:val="0"/>
          <w:sz w:val="17"/>
        </w:rPr>
        <w:t>rpg.passive.lifeblood</w:t>
      </w:r>
      <w:r>
        <w:rPr>
          <w:b w:val="0"/>
          <w:i w:val="0"/>
        </w:rPr>
        <w:t xml:space="preserve"> • Phase 11 • SPECIALIST • 80 Insight/copy</w:t>
      </w:r>
    </w:p>
    <w:p>
      <w:r>
        <w:rPr>
          <w:b w:val="0"/>
          <w:i w:val="0"/>
        </w:rPr>
        <w:t>Compatibility gate: finite numeric upfront Mana or Stamina cost only; excludes Aura, Reservation, Channel, Reaction, Triggered, Transformation, full-pool-drain and indefinite Toggle contracts.</w:t>
      </w:r>
    </w:p>
    <w:p>
      <w:r>
        <w:rPr>
          <w:b w:val="0"/>
          <w:i w:val="0"/>
        </w:rPr>
      </w:r>
      <w:r>
        <w:rPr>
          <w:b/>
          <w:i w:val="0"/>
        </w:rPr>
        <w:t>Exact baseline effect:</w:t>
      </w:r>
      <w:r>
        <w:rPr>
          <w:b w:val="0"/>
          <w:i w:val="0"/>
        </w:rPr>
        <w:t xml:space="preserve"> Pay Health instead of the linked skill's normal Mana/Stamina cost. Health cost is 150% of the original numeric resource cost, and linked effect magnitude is increased by 10%.</w:t>
      </w:r>
    </w:p>
    <w:p>
      <w:r>
        <w:rPr>
          <w:b w:val="0"/>
          <w:i w:val="0"/>
        </w:rPr>
      </w:r>
      <w:r>
        <w:rPr>
          <w:b/>
          <w:i w:val="0"/>
        </w:rPr>
        <w:t>Execution / interactions:</w:t>
      </w:r>
      <w:r>
        <w:rPr>
          <w:b w:val="0"/>
          <w:i w:val="0"/>
        </w:rPr>
        <w:t xml:space="preserve"> Cast fails if payment would reduce the player below 1 Health. It never converts continuous upkeep or Mana Reservation to Health.</w:t>
      </w:r>
    </w:p>
    <w:p>
      <w:r>
        <w:rPr>
          <w:b w:val="0"/>
          <w:i w:val="0"/>
        </w:rPr>
      </w:r>
      <w:r>
        <w:rPr>
          <w:b/>
          <w:i w:val="0"/>
        </w:rPr>
        <w:t>Master parameters / safety:</w:t>
      </w:r>
      <w:r>
        <w:rPr>
          <w:b w:val="0"/>
          <w:i w:val="0"/>
        </w:rPr>
        <w:t xml:space="preserve"> Explicit exception toMana/Stamina-onlyspending: nonlethal Health cost ce il(1.50*compiled numeric cost); require current HP&gt;cost. Damage/heal/barrier+.10 Increased; noLeeching pairing, no Health reservation.</w:t>
      </w:r>
    </w:p>
    <w:p>
      <w:r>
        <w:rPr>
          <w:b w:val="0"/>
          <w:i w:val="0"/>
        </w:rPr>
      </w:r>
      <w:r>
        <w:rPr>
          <w:b/>
          <w:i w:val="0"/>
        </w:rPr>
        <w:t>Fixture:</w:t>
      </w:r>
      <w:r>
        <w:rPr>
          <w:b w:val="0"/>
          <w:i w:val="0"/>
        </w:rPr>
        <w:t xml:space="preserve"> accept Quick Slash; reject Void Beam (Channel upkeep is not an upfront-only cost).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LP-062. Attunement</w:t>
      </w:r>
    </w:p>
    <w:p>
      <w:r>
        <w:rPr>
          <w:rFonts w:ascii="Consolas" w:hAnsi="Consolas"/>
          <w:b w:val="0"/>
          <w:i w:val="0"/>
          <w:sz w:val="17"/>
        </w:rPr>
        <w:t>rpg.passive.attunement</w:t>
      </w:r>
      <w:r>
        <w:rPr>
          <w:b w:val="0"/>
          <w:i w:val="0"/>
        </w:rPr>
        <w:t xml:space="preserve"> • Phase 11 • SPECIALIST • 80 Insight/copy</w:t>
      </w:r>
    </w:p>
    <w:p>
      <w:r>
        <w:rPr>
          <w:b w:val="0"/>
          <w:i w:val="0"/>
        </w:rPr>
      </w:r>
      <w:r>
        <w:rPr>
          <w:b/>
          <w:i w:val="0"/>
        </w:rPr>
        <w:t>Compatibility gate:</w:t>
      </w:r>
      <w:r>
        <w:rPr>
          <w:b w:val="0"/>
          <w:i w:val="0"/>
        </w:rPr>
        <w:t xml:space="preserve"> Capability: DiscreteActivation + finite resource cost.</w:t>
      </w:r>
    </w:p>
    <w:p>
      <w:r>
        <w:rPr>
          <w:b w:val="0"/>
          <w:i w:val="0"/>
        </w:rPr>
      </w:r>
      <w:r>
        <w:rPr>
          <w:b/>
          <w:i w:val="0"/>
        </w:rPr>
        <w:t>Exact baseline effect:</w:t>
      </w:r>
      <w:r>
        <w:rPr>
          <w:b w:val="0"/>
          <w:i w:val="0"/>
        </w:rPr>
        <w:t xml:space="preserve"> Successful repeated uses within 4 seconds build up to 5 Attunement stacks. Each stack grants +3% effect magnitude and -3% resource cost to the linked skill.</w:t>
      </w:r>
    </w:p>
    <w:p>
      <w:r>
        <w:rPr>
          <w:b w:val="0"/>
          <w:i w:val="0"/>
        </w:rPr>
      </w:r>
      <w:r>
        <w:rPr>
          <w:b/>
          <w:i w:val="0"/>
        </w:rPr>
        <w:t>Execution / interactions:</w:t>
      </w:r>
      <w:r>
        <w:rPr>
          <w:b w:val="0"/>
          <w:i w:val="0"/>
        </w:rPr>
        <w:t xml:space="preserve"> Using another skill does not clear stacks; only 4 seconds without committing this linked skill clears them. Maximum at 5 stacks: +15% effect, -15% cost.</w:t>
      </w:r>
    </w:p>
    <w:p>
      <w:r>
        <w:rPr>
          <w:b w:val="0"/>
          <w:i w:val="0"/>
        </w:rPr>
      </w:r>
      <w:r>
        <w:rPr>
          <w:b/>
          <w:i w:val="0"/>
        </w:rPr>
        <w:t>Master parameters / safety:</w:t>
      </w:r>
      <w:r>
        <w:rPr>
          <w:b w:val="0"/>
          <w:i w:val="0"/>
        </w:rPr>
        <w:t xml:space="preserve"> Benefit uses existing stacks at commit; that successful manual commit then adds one stack, maximum five. Each stack adds 3% Increased magnitude and reduces base cost additively by 3%. Clear after 4 s without this skill, or a loadout change; other skills do not clear it.</w:t>
      </w:r>
    </w:p>
    <w:p>
      <w:r>
        <w:rPr>
          <w:b w:val="0"/>
          <w:i w:val="0"/>
        </w:rPr>
      </w:r>
      <w:r>
        <w:rPr>
          <w:b/>
          <w:i w:val="0"/>
        </w:rPr>
        <w:t>Fixture:</w:t>
      </w:r>
      <w:r>
        <w:rPr>
          <w:b w:val="0"/>
          <w:i w:val="0"/>
        </w:rPr>
        <w:t xml:space="preserve"> accept Quick Slash; reject Managuard (Not discrete finite-cost use).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LP-063. Leeching</w:t>
      </w:r>
    </w:p>
    <w:p>
      <w:r>
        <w:rPr>
          <w:rFonts w:ascii="Consolas" w:hAnsi="Consolas"/>
          <w:b w:val="0"/>
          <w:i w:val="0"/>
          <w:sz w:val="17"/>
        </w:rPr>
        <w:t>rpg.passive.leeching</w:t>
      </w:r>
      <w:r>
        <w:rPr>
          <w:b w:val="0"/>
          <w:i w:val="0"/>
        </w:rPr>
        <w:t xml:space="preserve"> • Phase 11 • SPECIALIST • 80 Insight/copy</w:t>
      </w:r>
    </w:p>
    <w:p>
      <w:r>
        <w:rPr>
          <w:b w:val="0"/>
          <w:i w:val="0"/>
        </w:rPr>
      </w:r>
      <w:r>
        <w:rPr>
          <w:b/>
          <w:i w:val="0"/>
        </w:rPr>
        <w:t>Compatibility gate:</w:t>
      </w:r>
      <w:r>
        <w:rPr>
          <w:b w:val="0"/>
          <w:i w:val="0"/>
        </w:rPr>
        <w:t xml:space="preserve"> Payload: Damage; ResourceType: Mana or Stamina.</w:t>
      </w:r>
    </w:p>
    <w:p>
      <w:r>
        <w:rPr>
          <w:b w:val="0"/>
          <w:i w:val="0"/>
        </w:rPr>
      </w:r>
      <w:r>
        <w:rPr>
          <w:b/>
          <w:i w:val="0"/>
        </w:rPr>
        <w:t>Exact baseline effect:</w:t>
      </w:r>
      <w:r>
        <w:rPr>
          <w:b w:val="0"/>
          <w:i w:val="0"/>
        </w:rPr>
        <w:t xml:space="preserve"> Restore the linked skill's declared resource equal to 3% of final damage dealt, capped at 8% of maximum resource per root cast.</w:t>
      </w:r>
    </w:p>
    <w:p>
      <w:r>
        <w:rPr>
          <w:b w:val="0"/>
          <w:i w:val="0"/>
        </w:rPr>
      </w:r>
      <w:r>
        <w:rPr>
          <w:b/>
          <w:i w:val="0"/>
        </w:rPr>
        <w:t>Execution / interactions:</w:t>
      </w:r>
      <w:r>
        <w:rPr>
          <w:b w:val="0"/>
          <w:i w:val="0"/>
        </w:rPr>
        <w:t xml:space="preserve"> Only damage actually applied after Hytale mitigation contributes. Damage to invalid/friendly/immune targets restores nothing. Periodic hits share the same root-cast cap.</w:t>
      </w:r>
    </w:p>
    <w:p>
      <w:r>
        <w:rPr>
          <w:b w:val="0"/>
          <w:i w:val="0"/>
        </w:rPr>
      </w:r>
      <w:r>
        <w:rPr>
          <w:b/>
          <w:i w:val="0"/>
        </w:rPr>
        <w:t>Master parameters / safety:</w:t>
      </w:r>
      <w:r>
        <w:rPr>
          <w:b w:val="0"/>
          <w:i w:val="0"/>
        </w:rPr>
        <w:t xml:space="preserve"> Return 3% of actual HP damage to the linked skill's resource, capped at 8% of spendable maximum per root. Exclude overkill, shield absorption, reflection and costs. All descendants share the cap. Incompatible with Lifeblood.</w:t>
      </w:r>
    </w:p>
    <w:p>
      <w:r>
        <w:rPr>
          <w:b w:val="0"/>
          <w:i w:val="0"/>
        </w:rPr>
      </w:r>
      <w:r>
        <w:rPr>
          <w:b/>
          <w:i w:val="0"/>
        </w:rPr>
        <w:t>Fixture:</w:t>
      </w:r>
      <w:r>
        <w:rPr>
          <w:b w:val="0"/>
          <w:i w:val="0"/>
        </w:rPr>
        <w:t xml:space="preserve"> accept Fireball; reject Emanatism (No damage or spend resource).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LP-064. Retaliation</w:t>
      </w:r>
    </w:p>
    <w:p>
      <w:r>
        <w:rPr>
          <w:rFonts w:ascii="Consolas" w:hAnsi="Consolas"/>
          <w:b w:val="0"/>
          <w:i w:val="0"/>
          <w:sz w:val="17"/>
        </w:rPr>
        <w:t>rpg.passive.retaliation</w:t>
      </w:r>
      <w:r>
        <w:rPr>
          <w:b w:val="0"/>
          <w:i w:val="0"/>
        </w:rPr>
        <w:t xml:space="preserve"> • Phase 11 • SPECIALIST • 80 Insight/copy</w:t>
      </w:r>
    </w:p>
    <w:p>
      <w:r>
        <w:rPr>
          <w:b w:val="0"/>
          <w:i w:val="0"/>
        </w:rPr>
      </w:r>
      <w:r>
        <w:rPr>
          <w:b/>
          <w:i w:val="0"/>
        </w:rPr>
        <w:t>Compatibility gate:</w:t>
      </w:r>
      <w:r>
        <w:rPr>
          <w:b w:val="0"/>
          <w:i w:val="0"/>
        </w:rPr>
        <w:t xml:space="preserve"> Capability: DiscreteActivation; excludes Aura, Channel, Stance, Movement, Reaction, Triggered, Transformation, and indefinite Toggle.</w:t>
      </w:r>
    </w:p>
    <w:p>
      <w:r>
        <w:rPr>
          <w:b w:val="0"/>
          <w:i w:val="0"/>
        </w:rPr>
      </w:r>
      <w:r>
        <w:rPr>
          <w:b/>
          <w:i w:val="0"/>
        </w:rPr>
        <w:t>Exact baseline effect:</w:t>
      </w:r>
      <w:r>
        <w:rPr>
          <w:b w:val="0"/>
          <w:i w:val="0"/>
        </w:rPr>
        <w:t xml:space="preserve"> Disable manual activation. After the player accumulates incoming damage equal to 15% of maximum Health, automatically execute the linked skill at 70% effect, then reset the damage accumulator.</w:t>
      </w:r>
    </w:p>
    <w:p>
      <w:r>
        <w:rPr>
          <w:b w:val="0"/>
          <w:i w:val="0"/>
        </w:rPr>
      </w:r>
      <w:r>
        <w:rPr>
          <w:b/>
          <w:i w:val="0"/>
        </w:rPr>
        <w:t>Execution / interactions:</w:t>
      </w:r>
      <w:r>
        <w:rPr>
          <w:b w:val="0"/>
          <w:i w:val="0"/>
        </w:rPr>
        <w:t xml:space="preserve"> Trigger respects the linked skill cooldown, target requirements, and resource cost unless the SkillDefinition explicitly supports self-triggering without a target. Damage caused by reflected/recursive trigger chains does not advance the accumulator. Triggered execution cannot trigger Retaliation again.</w:t>
      </w:r>
    </w:p>
    <w:p>
      <w:r>
        <w:rPr>
          <w:b w:val="0"/>
          <w:i w:val="0"/>
        </w:rPr>
      </w:r>
      <w:r>
        <w:rPr>
          <w:b/>
          <w:i w:val="0"/>
        </w:rPr>
        <w:t>Master parameters / safety:</w:t>
      </w:r>
      <w:r>
        <w:rPr>
          <w:b w:val="0"/>
          <w:i w:val="0"/>
        </w:rPr>
        <w:t xml:space="preserve"> Accumulate actual hostile HP loss over a rolling 10 s window against 15% maximum HP. Queue at most one cast and attempt no more than once per second. Recheck resources, cooldown and target; failed attempts retain at most one threshold. Manual activation is disabled.</w:t>
      </w:r>
    </w:p>
    <w:p>
      <w:r>
        <w:rPr>
          <w:b w:val="0"/>
          <w:i w:val="0"/>
        </w:rPr>
      </w:r>
      <w:r>
        <w:rPr>
          <w:b/>
          <w:i w:val="0"/>
        </w:rPr>
        <w:t>Fixture:</w:t>
      </w:r>
      <w:r>
        <w:rPr>
          <w:b w:val="0"/>
          <w:i w:val="0"/>
        </w:rPr>
        <w:t xml:space="preserve"> accept Frost Nova; reject Corpse Burst (Cannot automatically select/consume a corpse).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ageBreakBefore/>
      </w:pPr>
      <w:r>
        <w:rPr>
          <w:b w:val="0"/>
          <w:i w:val="0"/>
        </w:rPr>
        <w:t>LP-065. Critical Trigger</w:t>
      </w:r>
    </w:p>
    <w:p>
      <w:r>
        <w:rPr>
          <w:rFonts w:ascii="Consolas" w:hAnsi="Consolas"/>
          <w:b w:val="0"/>
          <w:i w:val="0"/>
          <w:sz w:val="17"/>
        </w:rPr>
        <w:t>rpg.passive.critical_trigger</w:t>
      </w:r>
      <w:r>
        <w:rPr>
          <w:b w:val="0"/>
          <w:i w:val="0"/>
        </w:rPr>
        <w:t xml:space="preserve"> • Phase 11 • SPECIALIST • 80 Insight/copy</w:t>
      </w:r>
    </w:p>
    <w:p>
      <w:r>
        <w:rPr>
          <w:b w:val="0"/>
          <w:i w:val="0"/>
        </w:rPr>
      </w:r>
      <w:r>
        <w:rPr>
          <w:b/>
          <w:i w:val="0"/>
        </w:rPr>
        <w:t>Compatibility gate:</w:t>
      </w:r>
      <w:r>
        <w:rPr>
          <w:b w:val="0"/>
          <w:i w:val="0"/>
        </w:rPr>
        <w:t xml:space="preserve"> Capability: CanCrit + DiscreteActivation; excludes Aura, Channel, Reaction, Triggered, Transformation, and indefinite Toggle.</w:t>
      </w:r>
    </w:p>
    <w:p>
      <w:r>
        <w:rPr>
          <w:b w:val="0"/>
          <w:i w:val="0"/>
        </w:rPr>
      </w:r>
      <w:r>
        <w:rPr>
          <w:b/>
          <w:i w:val="0"/>
        </w:rPr>
        <w:t>Exact baseline effect:</w:t>
      </w:r>
      <w:r>
        <w:rPr>
          <w:b w:val="0"/>
          <w:i w:val="0"/>
        </w:rPr>
        <w:t xml:space="preserve"> When the linked skill scores a critical hit, repeat its primary execution once at 50% effect after 0.20 seconds. Internal cooldown: 1.5 seconds.</w:t>
      </w:r>
    </w:p>
    <w:p>
      <w:r>
        <w:rPr>
          <w:b w:val="0"/>
          <w:i w:val="0"/>
        </w:rPr>
      </w:r>
      <w:r>
        <w:rPr>
          <w:b/>
          <w:i w:val="0"/>
        </w:rPr>
        <w:t>Execution / interactions:</w:t>
      </w:r>
      <w:r>
        <w:rPr>
          <w:b w:val="0"/>
          <w:i w:val="0"/>
        </w:rPr>
        <w:t xml:space="preserve"> The derived repeat pays no additional resource/cooldown and cannot trigger Critical Trigger. It reuses the same target/location when still valid; otherwise the trigger is discarded rather than silently retargeted.</w:t>
      </w:r>
    </w:p>
    <w:p>
      <w:r>
        <w:rPr>
          <w:b w:val="0"/>
          <w:i w:val="0"/>
        </w:rPr>
      </w:r>
      <w:r>
        <w:rPr>
          <w:b/>
          <w:i w:val="0"/>
        </w:rPr>
        <w:t>Master parameters / safety:</w:t>
      </w:r>
      <w:r>
        <w:rPr>
          <w:b w:val="0"/>
          <w:i w:val="0"/>
        </w:rPr>
        <w:t xml:space="preserve"> Only a root direct critical result schedules one repeat, after 0.20 s at 50% effect with 1.5 s internal cooldown. Exclude Movement, Summon, Corpse, Barrier, Aura, Channel and other repeat controllers. Invalid original target cancels the repeat.</w:t>
      </w:r>
    </w:p>
    <w:p>
      <w:r>
        <w:rPr>
          <w:b w:val="0"/>
          <w:i w:val="0"/>
        </w:rPr>
      </w:r>
      <w:r>
        <w:rPr>
          <w:b/>
          <w:i w:val="0"/>
        </w:rPr>
        <w:t>Fixture:</w:t>
      </w:r>
      <w:r>
        <w:rPr>
          <w:b w:val="0"/>
          <w:i w:val="0"/>
        </w:rPr>
        <w:t xml:space="preserve"> accept Snipe; reject Chilling Aura (Periodic Aura excluded).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pPr>
      <w:r>
        <w:rPr>
          <w:b w:val="0"/>
          <w:i w:val="0"/>
        </w:rPr>
        <w:t>LP-066. Kill Trigger</w:t>
      </w:r>
    </w:p>
    <w:p>
      <w:r>
        <w:rPr>
          <w:rFonts w:ascii="Consolas" w:hAnsi="Consolas"/>
          <w:b w:val="0"/>
          <w:i w:val="0"/>
          <w:sz w:val="17"/>
        </w:rPr>
        <w:t>rpg.passive.kill_trigger</w:t>
      </w:r>
      <w:r>
        <w:rPr>
          <w:b w:val="0"/>
          <w:i w:val="0"/>
        </w:rPr>
        <w:t xml:space="preserve"> • Phase 11 • SPECIALIST • 80 Insight/copy</w:t>
      </w:r>
    </w:p>
    <w:p>
      <w:r>
        <w:rPr>
          <w:b w:val="0"/>
          <w:i w:val="0"/>
        </w:rPr>
      </w:r>
      <w:r>
        <w:rPr>
          <w:b/>
          <w:i w:val="0"/>
        </w:rPr>
        <w:t>Compatibility gate:</w:t>
      </w:r>
      <w:r>
        <w:rPr>
          <w:b w:val="0"/>
          <w:i w:val="0"/>
        </w:rPr>
        <w:t xml:space="preserve"> Payload: Damage; capability: DiscreteActivation + CanAcquireEnemyTarget; excludes Aura, Channel, Reaction, Triggered, Transformation, and indefinite Toggle.</w:t>
      </w:r>
    </w:p>
    <w:p>
      <w:r>
        <w:rPr>
          <w:b w:val="0"/>
          <w:i w:val="0"/>
        </w:rPr>
      </w:r>
      <w:r>
        <w:rPr>
          <w:b/>
          <w:i w:val="0"/>
        </w:rPr>
        <w:t>Exact baseline effect:</w:t>
      </w:r>
      <w:r>
        <w:rPr>
          <w:b w:val="0"/>
          <w:i w:val="0"/>
        </w:rPr>
        <w:t xml:space="preserve"> When the linked skill kills an enemy, repeat the primary execution at 50% effect toward the nearest valid enemy within 12 m. Internal cooldown: 1.0 second.</w:t>
      </w:r>
    </w:p>
    <w:p>
      <w:r>
        <w:rPr>
          <w:b w:val="0"/>
          <w:i w:val="0"/>
        </w:rPr>
      </w:r>
      <w:r>
        <w:rPr>
          <w:b/>
          <w:i w:val="0"/>
        </w:rPr>
        <w:t>Execution / interactions:</w:t>
      </w:r>
      <w:r>
        <w:rPr>
          <w:b w:val="0"/>
          <w:i w:val="0"/>
        </w:rPr>
        <w:t xml:space="preserve"> The derived repeat pays no additional resource/cooldown and cannot trigger Kill Trigger. For ground-targeted skills, the new target's location becomes the derived ground point. If no valid target exists, nothing is spawned.</w:t>
      </w:r>
    </w:p>
    <w:p>
      <w:r>
        <w:rPr>
          <w:b w:val="0"/>
          <w:i w:val="0"/>
        </w:rPr>
      </w:r>
      <w:r>
        <w:rPr>
          <w:b/>
          <w:i w:val="0"/>
        </w:rPr>
        <w:t>Master parameters / safety:</w:t>
      </w:r>
      <w:r>
        <w:rPr>
          <w:b w:val="0"/>
          <w:i w:val="0"/>
        </w:rPr>
        <w:t xml:space="preserve"> One repeat per root at 50% effect, aimed at the nearest valid enemy within 12 m of the killed target and within legal caster reach; internal cooldown 1 s. Exclude corpse, summon and movement consumers. Derived kills cannot repeat again.</w:t>
      </w:r>
    </w:p>
    <w:p>
      <w:r>
        <w:rPr>
          <w:b w:val="0"/>
          <w:i w:val="0"/>
        </w:rPr>
      </w:r>
      <w:r>
        <w:rPr>
          <w:b/>
          <w:i w:val="0"/>
        </w:rPr>
        <w:t>Fixture:</w:t>
      </w:r>
      <w:r>
        <w:rPr>
          <w:b w:val="0"/>
          <w:i w:val="0"/>
        </w:rPr>
        <w:t xml:space="preserve"> accept Fireball; reject Summon Hell Hounds (Summon operation cannot be replayed generically). Maximum one copy per skill. Display the rejected gate in UI and revalidate it server-side.</w:t>
      </w:r>
    </w:p>
    <w:p>
      <w:r>
        <w:rPr>
          <w:b w:val="0"/>
          <w:i w:val="0"/>
        </w:rPr>
      </w:r>
      <w:r>
        <w:rPr>
          <w:b/>
          <w:i w:val="0"/>
        </w:rPr>
        <w:t>Presentation:</w:t>
      </w:r>
      <w:r>
        <w:rPr>
          <w:b w:val="0"/>
          <w:i w:val="0"/>
        </w:rPr>
        <w:t xml:space="preserve"> Reuse the linked skill's icon with an external passive badge; update affected telegraph geometry/timing, not just the tooltip. Repeats and child effects inherit the family template and owner cleanup. No bespoke passive art is a mechanics requirement.</w:t>
      </w:r>
    </w:p>
    <w:p>
      <w:pPr>
        <w:pStyle w:val="Heading2"/>
        <w:keepNext/>
        <w:pageBreakBefore/>
      </w:pPr>
      <w:r>
        <w:rPr>
          <w:b w:val="0"/>
          <w:i w:val="0"/>
        </w:rPr>
        <w:t>LP-067. Arc</w:t>
      </w:r>
    </w:p>
    <w:p>
      <w:pPr>
        <w:keepNext w:val="0"/>
        <w:keepLines w:val="0"/>
        <w:pageBreakBefore w:val="0"/>
        <w:spacing w:after="100"/>
      </w:pPr>
      <w:r>
        <w:rPr>
          <w:b w:val="0"/>
          <w:i w:val="0"/>
        </w:rPr>
        <w:t>rpg.passive.arc | Phase 13 existing record | ADVANCED | 40 Insight/copy</w:t>
      </w:r>
    </w:p>
    <w:p>
      <w:pPr>
        <w:keepNext w:val="0"/>
        <w:keepLines w:val="0"/>
        <w:pageBreakBefore w:val="0"/>
        <w:spacing w:after="100"/>
      </w:pPr>
      <w:r>
        <w:rPr>
          <w:b w:val="0"/>
          <w:i w:val="0"/>
        </w:rPr>
        <w:t>Compatibility gate: explicit Tether with scalable friendly Heal or hostile Damage payload; not merely any Projectile, Beam or lightning-themed skill.</w:t>
      </w:r>
    </w:p>
    <w:p>
      <w:pPr>
        <w:keepNext w:val="0"/>
        <w:keepLines w:val="0"/>
        <w:pageBreakBefore w:val="0"/>
        <w:spacing w:after="100"/>
      </w:pPr>
      <w:r>
        <w:rPr>
          <w:b w:val="0"/>
          <w:i w:val="0"/>
        </w:rPr>
        <w:t>Exact baseline effect: keep primary effect and affect one additional valid target within 8 m and LOS of the primary at 60% effect.</w:t>
      </w:r>
    </w:p>
    <w:p>
      <w:pPr>
        <w:keepNext w:val="0"/>
        <w:keepLines w:val="0"/>
        <w:pageBreakBefore w:val="0"/>
        <w:spacing w:after="100"/>
      </w:pPr>
      <w:r>
        <w:rPr>
          <w:b w:val="0"/>
          <w:i w:val="0"/>
        </w:rPr>
        <w:t>Execution / interactions: preserve target polarity; injured allies for healing. Exclude primary and any caster excluded by the root. Share one visited set per pulse with Tether Fork/Chain. The secondary is terminal/NoTetherFanout and does not start another channel or Mana payment.</w:t>
      </w:r>
    </w:p>
    <w:p>
      <w:pPr>
        <w:keepNext w:val="0"/>
        <w:keepLines w:val="0"/>
        <w:pageBreakBefore w:val="0"/>
        <w:spacing w:after="100"/>
      </w:pPr>
      <w:r>
        <w:rPr>
          <w:b w:val="0"/>
          <w:i w:val="0"/>
        </w:rPr>
        <w:t>Master parameters / safety: maximum one Arc secondary; shared five-secondary Tether fan-out budget. Apply .60 once to the inherited primary payload. Do not apply projectile-only Chain/Fork damage taxes to this branch.</w:t>
      </w:r>
    </w:p>
    <w:p>
      <w:pPr>
        <w:keepNext w:val="0"/>
        <w:keepLines w:val="0"/>
        <w:pageBreakBefore w:val="0"/>
        <w:spacing w:after="100"/>
      </w:pPr>
      <w:r>
        <w:rPr>
          <w:b w:val="0"/>
          <w:i w:val="0"/>
        </w:rPr>
        <w:t>Fixture: accept Healing Beam and the existing Life Drain Tether; reject Void Beam without Tether capability and plain Skeleton Archer arrows. One copy per linked skill.</w:t>
      </w:r>
    </w:p>
    <w:p>
      <w:pPr>
        <w:keepNext w:val="0"/>
        <w:keepLines w:val="0"/>
        <w:pageBreakBefore w:val="0"/>
        <w:spacing w:after="100"/>
      </w:pPr>
      <w:r>
        <w:rPr>
          <w:b w:val="0"/>
          <w:i w:val="0"/>
        </w:rPr>
        <w:t>Evidence/presentation: recovered from the actual passive catalog [R2]. Reuse the linked tether's presentation and normal cleanup. The former text calling Arc a speculative projectile example is retired.</w:t>
      </w:r>
    </w:p>
    <w:p>
      <w:pPr>
        <w:pStyle w:val="Heading1"/>
        <w:pageBreakBefore/>
      </w:pPr>
      <w:r>
        <w:rPr>
          <w:b w:val="0"/>
          <w:i w:val="0"/>
        </w:rPr>
        <w:t>11. Family-first implementation program and exit gates</w:t>
      </w:r>
    </w:p>
    <w:p>
      <w:r>
        <w:rPr>
          <w:b w:val="0"/>
          <w:i w:val="0"/>
        </w:rPr>
        <w:t>The phase table below defines the execution order. A phase is not permission to implement every listed skill at once: first build a reusable executor with one or two pilots, then accept content cohorts of at most six skills or four passives. The phase manifest lists each record's destination. Any phase with unresolved API evidence is BLOCKED, not “done with a silent workaround.” Art approval is never a prerequisite; a clear shipped template is sufficient.</w:t>
      </w:r>
    </w:p>
    <w:p>
      <w:r>
        <w:rPr>
          <w:b w:val="0"/>
          <w:i w:val="0"/>
        </w:rPr>
        <w:t>Before each cohort, freeze source/plan hashes, take a save backup, record the current test baseline and list the files/systems that may change. After each cohort, run the prior regression set plus new fixtures and produce a report. Stop after the approved exit gate. No unattended progression into the next cohort, no automatic deployment, and no broad architecture rewrite merely to fix one content row.</w:t>
      </w:r>
    </w:p>
    <w:p>
      <w:pPr>
        <w:pStyle w:val="Heading2"/>
      </w:pPr>
      <w:r>
        <w:rPr>
          <w:b w:val="0"/>
          <w:i w:val="0"/>
        </w:rPr>
        <w:t>Phase 00. Evidence and feasibility</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shd w:fill="163E4B"/>
            <w:tcMar>
              <w:top w:w="65" w:type="dxa"/>
              <w:left w:w="65" w:type="dxa"/>
              <w:bottom w:w="65" w:type="dxa"/>
              <w:right w:w="65" w:type="dxa"/>
            </w:tcMar>
          </w:tcPr>
          <w:p>
            <w:pPr>
              <w:spacing w:after="60" w:before="60" w:line="240" w:lineRule="auto"/>
            </w:pPr>
            <w:r>
              <w:rPr>
                <w:b/>
                <w:i w:val="0"/>
                <w:color w:val="FFFFFF"/>
                <w:sz w:val="18"/>
              </w:rPr>
              <w:t>Gate</w:t>
            </w:r>
          </w:p>
        </w:tc>
        <w:tc>
          <w:tcPr>
            <w:tcW w:type="dxa" w:w="8280"/>
            <w:shd w:fill="163E4B"/>
            <w:tcMar>
              <w:top w:w="65" w:type="dxa"/>
              <w:left w:w="65" w:type="dxa"/>
              <w:bottom w:w="65" w:type="dxa"/>
              <w:right w:w="65" w:type="dxa"/>
            </w:tcMar>
          </w:tcPr>
          <w:p>
            <w:pPr>
              <w:spacing w:after="60" w:before="60" w:line="240" w:lineRule="auto"/>
            </w:pPr>
            <w:r>
              <w:rPr>
                <w:b/>
                <w:i w:val="0"/>
                <w:color w:val="FFFFFF"/>
                <w:sz w:val="18"/>
              </w:rPr>
              <w:t>Required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Entry</w:t>
            </w:r>
          </w:p>
        </w:tc>
        <w:tc>
          <w:tcPr>
            <w:tcW w:type="dxa" w:w="8280"/>
            <w:tcMar>
              <w:top w:w="65" w:type="dxa"/>
              <w:left w:w="65" w:type="dxa"/>
              <w:bottom w:w="65" w:type="dxa"/>
              <w:right w:w="65" w:type="dxa"/>
            </w:tcMar>
          </w:tcPr>
          <w:p>
            <w:pPr>
              <w:spacing w:after="60" w:before="60" w:line="240" w:lineRule="auto"/>
            </w:pPr>
            <w:r>
              <w:rPr>
                <w:b w:val="0"/>
                <w:i w:val="0"/>
                <w:sz w:val="18"/>
              </w:rPr>
              <w:t>No RPG gameplay changes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Bounded scope</w:t>
            </w:r>
          </w:p>
        </w:tc>
        <w:tc>
          <w:tcPr>
            <w:tcW w:type="dxa" w:w="8280"/>
            <w:tcMar>
              <w:top w:w="65" w:type="dxa"/>
              <w:left w:w="65" w:type="dxa"/>
              <w:bottom w:w="65" w:type="dxa"/>
              <w:right w:w="65" w:type="dxa"/>
            </w:tcMar>
          </w:tcPr>
          <w:p>
            <w:pPr>
              <w:spacing w:after="60" w:before="60" w:line="240" w:lineRule="auto"/>
            </w:pPr>
            <w:r>
              <w:rPr>
                <w:b w:val="0"/>
                <w:i w:val="0"/>
                <w:sz w:val="18"/>
              </w:rPr>
              <w:t>Pin current server/client/SDK/assets and existing repository owners. Prove native stat/damage authority, current input-to-ability execution, supported page lifecycle/Link Tree gestures and no interference with native HUD or player keys. Reuse already verified controls; record unavailable capabilities rather than forcing global C/K remaps or native Inventory augmentation. Export the installed asset catalogs.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Exit evidence</w:t>
            </w:r>
          </w:p>
        </w:tc>
        <w:tc>
          <w:tcPr>
            <w:tcW w:type="dxa" w:w="8280"/>
            <w:tcMar>
              <w:top w:w="65" w:type="dxa"/>
              <w:left w:w="65" w:type="dxa"/>
              <w:bottom w:w="65" w:type="dxa"/>
              <w:right w:w="65" w:type="dxa"/>
            </w:tcMar>
          </w:tcPr>
          <w:p>
            <w:pPr>
              <w:spacing w:after="60" w:before="60" w:line="240" w:lineRule="auto"/>
            </w:pPr>
            <w:r>
              <w:t>Build and client smoke report; UI drag/pan demonstration; standalone Character page open/close proof; custom HUD layer proof; exact supported-input map and proof that existing player/native controls remain unchanged; explicit Inventory-extension result; no invented API, client patch or asset IDs. Unsupported feature gets named blocker, not silent substitute.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Rollback</w:t>
            </w:r>
          </w:p>
        </w:tc>
        <w:tc>
          <w:tcPr>
            <w:tcW w:type="dxa" w:w="8280"/>
            <w:tcMar>
              <w:top w:w="65" w:type="dxa"/>
              <w:left w:w="65" w:type="dxa"/>
              <w:bottom w:w="65" w:type="dxa"/>
              <w:right w:w="65" w:type="dxa"/>
            </w:tcMar>
          </w:tcPr>
          <w:p>
            <w:pPr>
              <w:spacing w:after="60" w:before="60" w:line="240" w:lineRule="auto"/>
            </w:pPr>
            <w:r>
              <w:rPr>
                <w:b w:val="0"/>
                <w:i w:val="0"/>
                <w:sz w:val="18"/>
              </w:rPr>
              <w:t>Pure audit branch; revert only audit additions. Do not change production saves or permanent client bindings.</w:t>
            </w:r>
          </w:p>
        </w:tc>
      </w:tr>
    </w:tbl>
    <w:p>
      <w:pPr>
        <w:spacing w:after="20"/>
      </w:pPr>
    </w:p>
    <w:p>
      <w:r>
        <w:rPr>
          <w:b w:val="0"/>
          <w:i w:val="0"/>
        </w:rPr>
      </w:r>
      <w:r>
        <w:rPr>
          <w:b/>
          <w:i w:val="0"/>
        </w:rPr>
        <w:t>Cohort boundary:</w:t>
      </w:r>
      <w:r>
        <w:rPr>
          <w:b w:val="0"/>
          <w:i w:val="0"/>
        </w:rPr>
        <w:t xml:space="preserve"> first prove the shared primitive with pilots; then batches of no more than six skills or four passives. Stop after each approved gate.</w:t>
      </w:r>
    </w:p>
    <w:p>
      <w:pPr>
        <w:pStyle w:val="Heading2"/>
      </w:pPr>
      <w:r>
        <w:rPr>
          <w:b w:val="0"/>
          <w:i w:val="0"/>
        </w:rPr>
        <w:t>Phase 01. Schemas, identity, persistence and compiler skeleton</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shd w:fill="163E4B"/>
            <w:tcMar>
              <w:top w:w="65" w:type="dxa"/>
              <w:left w:w="65" w:type="dxa"/>
              <w:bottom w:w="65" w:type="dxa"/>
              <w:right w:w="65" w:type="dxa"/>
            </w:tcMar>
          </w:tcPr>
          <w:p>
            <w:pPr>
              <w:spacing w:after="60" w:before="60" w:line="240" w:lineRule="auto"/>
            </w:pPr>
            <w:r>
              <w:rPr>
                <w:b/>
                <w:i w:val="0"/>
                <w:color w:val="FFFFFF"/>
                <w:sz w:val="18"/>
              </w:rPr>
              <w:t>Gate</w:t>
            </w:r>
          </w:p>
        </w:tc>
        <w:tc>
          <w:tcPr>
            <w:tcW w:type="dxa" w:w="8280"/>
            <w:shd w:fill="163E4B"/>
            <w:tcMar>
              <w:top w:w="65" w:type="dxa"/>
              <w:left w:w="65" w:type="dxa"/>
              <w:bottom w:w="65" w:type="dxa"/>
              <w:right w:w="65" w:type="dxa"/>
            </w:tcMar>
          </w:tcPr>
          <w:p>
            <w:pPr>
              <w:spacing w:after="60" w:before="60" w:line="240" w:lineRule="auto"/>
            </w:pPr>
            <w:r>
              <w:rPr>
                <w:b/>
                <w:i w:val="0"/>
                <w:color w:val="FFFFFF"/>
                <w:sz w:val="18"/>
              </w:rPr>
              <w:t>Required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Entry</w:t>
            </w:r>
          </w:p>
        </w:tc>
        <w:tc>
          <w:tcPr>
            <w:tcW w:type="dxa" w:w="8280"/>
            <w:tcMar>
              <w:top w:w="65" w:type="dxa"/>
              <w:left w:w="65" w:type="dxa"/>
              <w:bottom w:w="65" w:type="dxa"/>
              <w:right w:w="65" w:type="dxa"/>
            </w:tcMar>
          </w:tcPr>
          <w:p>
            <w:pPr>
              <w:spacing w:after="60" w:before="60" w:line="240" w:lineRule="auto"/>
            </w:pPr>
            <w:r>
              <w:rPr>
                <w:b w:val="0"/>
                <w:i w:val="0"/>
                <w:sz w:val="18"/>
              </w:rPr>
              <w:t>00 passed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Bounded scope</w:t>
            </w:r>
          </w:p>
        </w:tc>
        <w:tc>
          <w:tcPr>
            <w:tcW w:type="dxa" w:w="8280"/>
            <w:tcMar>
              <w:top w:w="65" w:type="dxa"/>
              <w:left w:w="65" w:type="dxa"/>
              <w:bottom w:w="65" w:type="dxa"/>
              <w:right w:w="65" w:type="dxa"/>
            </w:tcMar>
          </w:tcPr>
          <w:p>
            <w:pPr>
              <w:spacing w:after="60" w:before="60" w:line="240" w:lineRule="auto"/>
            </w:pPr>
            <w:r>
              <w:rPr>
                <w:b w:val="0"/>
                <w:i w:val="0"/>
                <w:sz w:val="18"/>
              </w:rPr>
              <w:t>Versioned SkillDefinition/PassiveDefinition/EffectNode/Progress/Graph schemas; pure validators, stableIDs, transactional store, content hashes, feature flags and protected debug grants.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Exit evidence</w:t>
            </w:r>
          </w:p>
        </w:tc>
        <w:tc>
          <w:tcPr>
            <w:tcW w:type="dxa" w:w="8280"/>
            <w:tcMar>
              <w:top w:w="65" w:type="dxa"/>
              <w:left w:w="65" w:type="dxa"/>
              <w:bottom w:w="65" w:type="dxa"/>
              <w:right w:w="65" w:type="dxa"/>
            </w:tcMar>
          </w:tcPr>
          <w:p>
            <w:pPr>
              <w:spacing w:after="60" w:before="60" w:line="240" w:lineRule="auto"/>
            </w:pPr>
            <w:r>
              <w:rPr>
                <w:b w:val="0"/>
                <w:i w:val="0"/>
                <w:sz w:val="18"/>
              </w:rPr>
              <w:t>Load/save/migrate corrupt-copy fixtures; no resetting real progress; rejectcycles, seventh passive, wrong node kind and unknownIDs. A blank 12-node graph persists and reloads.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Rollback</w:t>
            </w:r>
          </w:p>
        </w:tc>
        <w:tc>
          <w:tcPr>
            <w:tcW w:type="dxa" w:w="8280"/>
            <w:tcMar>
              <w:top w:w="65" w:type="dxa"/>
              <w:left w:w="65" w:type="dxa"/>
              <w:bottom w:w="65" w:type="dxa"/>
              <w:right w:w="65" w:type="dxa"/>
            </w:tcMar>
          </w:tcPr>
          <w:p>
            <w:pPr>
              <w:spacing w:after="60" w:before="60" w:line="240" w:lineRule="auto"/>
            </w:pPr>
            <w:r>
              <w:rPr>
                <w:b w:val="0"/>
                <w:i w:val="0"/>
                <w:sz w:val="18"/>
              </w:rPr>
              <w:t>Backup verified player files; new schema stays behind disabled feature flag; forward/backward compatibility fixture.</w:t>
            </w:r>
          </w:p>
        </w:tc>
      </w:tr>
    </w:tbl>
    <w:p>
      <w:pPr>
        <w:spacing w:after="20"/>
      </w:pPr>
    </w:p>
    <w:p>
      <w:r>
        <w:rPr>
          <w:b w:val="0"/>
          <w:i w:val="0"/>
        </w:rPr>
      </w:r>
      <w:r>
        <w:rPr>
          <w:b/>
          <w:i w:val="0"/>
        </w:rPr>
        <w:t>Cohort boundary:</w:t>
      </w:r>
      <w:r>
        <w:rPr>
          <w:b w:val="0"/>
          <w:i w:val="0"/>
        </w:rPr>
        <w:t xml:space="preserve"> first prove the shared primitive with pilots; then batches of no more than six skills or four passives. Stop after each approved gate.</w:t>
      </w:r>
    </w:p>
    <w:p>
      <w:pPr>
        <w:pStyle w:val="Heading2"/>
      </w:pPr>
      <w:r>
        <w:rPr>
          <w:b w:val="0"/>
          <w:i w:val="0"/>
        </w:rPr>
        <w:t>Phase 02. Resources, combat math and status kernel</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shd w:fill="163E4B"/>
            <w:tcMar>
              <w:top w:w="65" w:type="dxa"/>
              <w:left w:w="65" w:type="dxa"/>
              <w:bottom w:w="65" w:type="dxa"/>
              <w:right w:w="65" w:type="dxa"/>
            </w:tcMar>
          </w:tcPr>
          <w:p>
            <w:pPr>
              <w:spacing w:after="60" w:before="60" w:line="240" w:lineRule="auto"/>
            </w:pPr>
            <w:r>
              <w:rPr>
                <w:b/>
                <w:i w:val="0"/>
                <w:color w:val="FFFFFF"/>
                <w:sz w:val="18"/>
              </w:rPr>
              <w:t>Gate</w:t>
            </w:r>
          </w:p>
        </w:tc>
        <w:tc>
          <w:tcPr>
            <w:tcW w:type="dxa" w:w="8280"/>
            <w:shd w:fill="163E4B"/>
            <w:tcMar>
              <w:top w:w="65" w:type="dxa"/>
              <w:left w:w="65" w:type="dxa"/>
              <w:bottom w:w="65" w:type="dxa"/>
              <w:right w:w="65" w:type="dxa"/>
            </w:tcMar>
          </w:tcPr>
          <w:p>
            <w:pPr>
              <w:spacing w:after="60" w:before="60" w:line="240" w:lineRule="auto"/>
            </w:pPr>
            <w:r>
              <w:rPr>
                <w:b/>
                <w:i w:val="0"/>
                <w:color w:val="FFFFFF"/>
                <w:sz w:val="18"/>
              </w:rPr>
              <w:t>Required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Entry</w:t>
            </w:r>
          </w:p>
        </w:tc>
        <w:tc>
          <w:tcPr>
            <w:tcW w:type="dxa" w:w="8280"/>
            <w:tcMar>
              <w:top w:w="65" w:type="dxa"/>
              <w:left w:w="65" w:type="dxa"/>
              <w:bottom w:w="65" w:type="dxa"/>
              <w:right w:w="65" w:type="dxa"/>
            </w:tcMar>
          </w:tcPr>
          <w:p>
            <w:pPr>
              <w:spacing w:after="60" w:before="60" w:line="240" w:lineRule="auto"/>
            </w:pPr>
            <w:r>
              <w:rPr>
                <w:b w:val="0"/>
                <w:i w:val="0"/>
                <w:sz w:val="18"/>
              </w:rPr>
              <w:t>01 passed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Bounded scope</w:t>
            </w:r>
          </w:p>
        </w:tc>
        <w:tc>
          <w:tcPr>
            <w:tcW w:type="dxa" w:w="8280"/>
            <w:tcMar>
              <w:top w:w="65" w:type="dxa"/>
              <w:left w:w="65" w:type="dxa"/>
              <w:bottom w:w="65" w:type="dxa"/>
              <w:right w:w="65" w:type="dxa"/>
            </w:tcMar>
          </w:tcPr>
          <w:p>
            <w:r>
              <w:t>Implement pool offsets, reservation ledger, haste, native damage adapter, outcomes, crit, damage causes, Burn/Poison/Chill/Frozen/CC; basicattack resource return and safe rest. Add Fortune Break qualification/curve, Fortune Evasion, Critical Retry, Status Escape, Lethal Reprieve and finite-resource Refund through the existing stat/combat/RNG owners; item-generation Fortune remains Phase 12.</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Exit evidence</w:t>
            </w:r>
          </w:p>
        </w:tc>
        <w:tc>
          <w:tcPr>
            <w:tcW w:type="dxa" w:w="8280"/>
            <w:tcMar>
              <w:top w:w="65" w:type="dxa"/>
              <w:left w:w="65" w:type="dxa"/>
              <w:bottom w:w="65" w:type="dxa"/>
              <w:right w:w="65" w:type="dxa"/>
            </w:tcMar>
          </w:tcPr>
          <w:p>
            <w:r>
              <w:t>Level 1 exactly 100/100/100; every breakpoint tested; no doublearmor/doubledamage, reflectloops, reservation minting or on-hit farming. Multiplayer two-client authority proof. Fortune tests prove strict pure-allocation qualification, 399/400 and late-curve reference values, no gear/buff qualification, no general Accuracy leak, exact Evasion contact ownership, one crit retry, status post-success ordering and persistent Lethal Reprieve cooldown.</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Rollback</w:t>
            </w:r>
          </w:p>
        </w:tc>
        <w:tc>
          <w:tcPr>
            <w:tcW w:type="dxa" w:w="8280"/>
            <w:tcMar>
              <w:top w:w="65" w:type="dxa"/>
              <w:left w:w="65" w:type="dxa"/>
              <w:bottom w:w="65" w:type="dxa"/>
              <w:right w:w="65" w:type="dxa"/>
            </w:tcMar>
          </w:tcPr>
          <w:p>
            <w:pPr>
              <w:spacing w:after="60" w:before="60" w:line="240" w:lineRule="auto"/>
            </w:pPr>
            <w:r>
              <w:rPr>
                <w:b w:val="0"/>
                <w:i w:val="0"/>
                <w:sz w:val="18"/>
              </w:rPr>
              <w:t>Disable RPG modifiers and remove owned hooks idempotently; restore backed-up progress, never guess migrated values.</w:t>
            </w:r>
          </w:p>
        </w:tc>
      </w:tr>
    </w:tbl>
    <w:p>
      <w:pPr>
        <w:spacing w:after="20"/>
      </w:pPr>
    </w:p>
    <w:p>
      <w:r>
        <w:rPr>
          <w:b w:val="0"/>
          <w:i w:val="0"/>
        </w:rPr>
      </w:r>
      <w:r>
        <w:rPr>
          <w:b/>
          <w:i w:val="0"/>
        </w:rPr>
        <w:t>Cohort boundary:</w:t>
      </w:r>
      <w:r>
        <w:rPr>
          <w:b w:val="0"/>
          <w:i w:val="0"/>
        </w:rPr>
        <w:t xml:space="preserve"> first prove the shared primitive with pilots; then batches of no more than six skills or four passives. Stop after each approved gate.</w:t>
      </w:r>
    </w:p>
    <w:p>
      <w:pPr>
        <w:pStyle w:val="Heading2"/>
      </w:pPr>
      <w:r>
        <w:rPr>
          <w:b w:val="0"/>
          <w:i w:val="0"/>
        </w:rPr>
        <w:t>Phase 03. Playable Link canvas, Character screen, HUD and loadout editing</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shd w:fill="163E4B"/>
            <w:tcMar>
              <w:top w:w="65" w:type="dxa"/>
              <w:left w:w="65" w:type="dxa"/>
              <w:bottom w:w="65" w:type="dxa"/>
              <w:right w:w="65" w:type="dxa"/>
            </w:tcMar>
          </w:tcPr>
          <w:p>
            <w:pPr>
              <w:spacing w:after="60" w:before="60" w:line="240" w:lineRule="auto"/>
            </w:pPr>
            <w:r>
              <w:rPr>
                <w:b/>
                <w:i w:val="0"/>
                <w:color w:val="FFFFFF"/>
                <w:sz w:val="18"/>
              </w:rPr>
              <w:t>Gate</w:t>
            </w:r>
          </w:p>
        </w:tc>
        <w:tc>
          <w:tcPr>
            <w:tcW w:type="dxa" w:w="8280"/>
            <w:shd w:fill="163E4B"/>
            <w:tcMar>
              <w:top w:w="65" w:type="dxa"/>
              <w:left w:w="65" w:type="dxa"/>
              <w:bottom w:w="65" w:type="dxa"/>
              <w:right w:w="65" w:type="dxa"/>
            </w:tcMar>
          </w:tcPr>
          <w:p>
            <w:pPr>
              <w:spacing w:after="60" w:before="60" w:line="240" w:lineRule="auto"/>
            </w:pPr>
            <w:r>
              <w:rPr>
                <w:b/>
                <w:i w:val="0"/>
                <w:color w:val="FFFFFF"/>
                <w:sz w:val="18"/>
              </w:rPr>
              <w:t>Required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Entry</w:t>
            </w:r>
          </w:p>
        </w:tc>
        <w:tc>
          <w:tcPr>
            <w:tcW w:type="dxa" w:w="8280"/>
            <w:tcMar>
              <w:top w:w="65" w:type="dxa"/>
              <w:left w:w="65" w:type="dxa"/>
              <w:bottom w:w="65" w:type="dxa"/>
              <w:right w:w="65" w:type="dxa"/>
            </w:tcMar>
          </w:tcPr>
          <w:p>
            <w:pPr>
              <w:spacing w:after="60" w:before="60" w:line="240" w:lineRule="auto"/>
            </w:pPr>
            <w:r>
              <w:rPr>
                <w:b w:val="0"/>
                <w:i w:val="0"/>
                <w:sz w:val="18"/>
              </w:rPr>
              <w:t>00 UI/input proof and 01/02 passed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Bounded scope</w:t>
            </w:r>
          </w:p>
        </w:tc>
        <w:tc>
          <w:tcPr>
            <w:tcW w:type="dxa" w:w="8280"/>
            <w:tcMar>
              <w:top w:w="65" w:type="dxa"/>
              <w:left w:w="65" w:type="dxa"/>
              <w:bottom w:w="65" w:type="dxa"/>
              <w:right w:w="65" w:type="dxa"/>
            </w:tcMar>
          </w:tcPr>
          <w:p>
            <w:r>
              <w:t>Implement the 12-node fixed-zoom Link canvas and loadout editing plus the standalone Character page through only a proven supported opening path; persistent level-up notice; ten-pip XP bar; and native Hytale ability integration for the logical RPG loadout. Health/Mana/Stamina presentation remains entirely vanilla Hytale. Ability1 remains the native Signature Move. Supported RPG skill slots project through native AbilitySlots/ItemAbility controls; any logical slot without a proven native client path remains capability-gated. No RPG-owned native-lookalike ability cells, resource strip, physical hotkeys or client input-file patches. Add the post-discovery Fortune Break Active/Dormant Character-page trait row and Fortune Evasion display without revealing the hidden event-rate table.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Exit evidence</w:t>
            </w:r>
          </w:p>
        </w:tc>
        <w:tc>
          <w:tcPr>
            <w:tcW w:type="dxa" w:w="8280"/>
            <w:tcMar>
              <w:top w:w="65" w:type="dxa"/>
              <w:left w:w="65" w:type="dxa"/>
              <w:bottom w:w="65" w:type="dxa"/>
              <w:right w:w="65" w:type="dxa"/>
            </w:tcMar>
          </w:tcPr>
          <w:p>
            <w:r>
              <w:t>Connected evidence proves the Character/Link opening path actually available in the pinned client; Character +1 allocation is revision-checked; level-up notice persists until pending Level Up Points=0; XP presentation matches threshold math; native Health/Mana/Stamina remain unmodified; native RPG ability projection renders in supported slots and a real configured ability press reaches the server-observed native activation and RPG activation request. Unavailable native slots are reported with an exact capability reason. Unit tests, asset audits or server smoke alone do not satisfy these client-facing gates. Before discovery no Fortune UI is visible; first qualification persists discovery, and a later non-Luck allocation shows Dormant without deleting the trait.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Rollback</w:t>
            </w:r>
          </w:p>
        </w:tc>
        <w:tc>
          <w:tcPr>
            <w:tcW w:type="dxa" w:w="8280"/>
            <w:tcMar>
              <w:top w:w="65" w:type="dxa"/>
              <w:left w:w="65" w:type="dxa"/>
              <w:bottom w:w="65" w:type="dxa"/>
              <w:right w:w="65" w:type="dxa"/>
            </w:tcMar>
          </w:tcPr>
          <w:p>
            <w:r>
              <w:t>Disable RPG custom pages/XP presentation and remove only RPG-owned native ability projection items. Do not mutate native Health/Mana/Stamina visibility or delete/move player-owned Runes. Preserve progression, graph, source loadout and layout revisions.</w:t>
            </w:r>
          </w:p>
        </w:tc>
      </w:tr>
    </w:tbl>
    <w:p>
      <w:pPr>
        <w:spacing w:after="20"/>
      </w:pPr>
    </w:p>
    <w:p>
      <w:r>
        <w:rPr>
          <w:b w:val="0"/>
          <w:i w:val="0"/>
        </w:rPr>
      </w:r>
      <w:r>
        <w:rPr>
          <w:b/>
          <w:i w:val="0"/>
        </w:rPr>
        <w:t>Cohort boundary:</w:t>
      </w:r>
      <w:r>
        <w:rPr>
          <w:b w:val="0"/>
          <w:i w:val="0"/>
        </w:rPr>
        <w:t xml:space="preserve"> first prove the shared primitive with pilots; then batches of no more than six skills or four passives. Stop after each approved gate.</w:t>
      </w:r>
    </w:p>
    <w:p>
      <w:pPr>
        <w:pStyle w:val="Heading2"/>
      </w:pPr>
      <w:r>
        <w:rPr>
          <w:b w:val="0"/>
          <w:i w:val="0"/>
        </w:rPr>
        <w:t>Phase 04. Strike, reaction, stance and movement families</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shd w:fill="163E4B"/>
            <w:tcMar>
              <w:top w:w="65" w:type="dxa"/>
              <w:left w:w="65" w:type="dxa"/>
              <w:bottom w:w="65" w:type="dxa"/>
              <w:right w:w="65" w:type="dxa"/>
            </w:tcMar>
          </w:tcPr>
          <w:p>
            <w:pPr>
              <w:spacing w:after="60" w:before="60" w:line="240" w:lineRule="auto"/>
            </w:pPr>
            <w:r>
              <w:rPr>
                <w:b/>
                <w:i w:val="0"/>
                <w:color w:val="FFFFFF"/>
                <w:sz w:val="18"/>
              </w:rPr>
              <w:t>Gate</w:t>
            </w:r>
          </w:p>
        </w:tc>
        <w:tc>
          <w:tcPr>
            <w:tcW w:type="dxa" w:w="8280"/>
            <w:shd w:fill="163E4B"/>
            <w:tcMar>
              <w:top w:w="65" w:type="dxa"/>
              <w:left w:w="65" w:type="dxa"/>
              <w:bottom w:w="65" w:type="dxa"/>
              <w:right w:w="65" w:type="dxa"/>
            </w:tcMar>
          </w:tcPr>
          <w:p>
            <w:pPr>
              <w:spacing w:after="60" w:before="60" w:line="240" w:lineRule="auto"/>
            </w:pPr>
            <w:r>
              <w:rPr>
                <w:b/>
                <w:i w:val="0"/>
                <w:color w:val="FFFFFF"/>
                <w:sz w:val="18"/>
              </w:rPr>
              <w:t>Required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Entry</w:t>
            </w:r>
          </w:p>
        </w:tc>
        <w:tc>
          <w:tcPr>
            <w:tcW w:type="dxa" w:w="8280"/>
            <w:tcMar>
              <w:top w:w="65" w:type="dxa"/>
              <w:left w:w="65" w:type="dxa"/>
              <w:bottom w:w="65" w:type="dxa"/>
              <w:right w:w="65" w:type="dxa"/>
            </w:tcMar>
          </w:tcPr>
          <w:p>
            <w:pPr>
              <w:spacing w:after="60" w:before="60" w:line="240" w:lineRule="auto"/>
            </w:pPr>
            <w:r>
              <w:rPr>
                <w:b w:val="0"/>
                <w:i w:val="0"/>
                <w:sz w:val="18"/>
              </w:rPr>
              <w:t>02/03 passed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Bounded scope</w:t>
            </w:r>
          </w:p>
        </w:tc>
        <w:tc>
          <w:tcPr>
            <w:tcW w:type="dxa" w:w="8280"/>
            <w:tcMar>
              <w:top w:w="65" w:type="dxa"/>
              <w:left w:w="65" w:type="dxa"/>
              <w:bottom w:w="65" w:type="dxa"/>
              <w:right w:w="65" w:type="dxa"/>
            </w:tcMar>
          </w:tcPr>
          <w:p>
            <w:pPr>
              <w:spacing w:after="60" w:before="60" w:line="240" w:lineRule="auto"/>
            </w:pPr>
            <w:r>
              <w:rPr>
                <w:b w:val="0"/>
                <w:i w:val="0"/>
                <w:sz w:val="18"/>
              </w:rPr>
              <w:t>Pilot Quick Slash+Quickstep first; then prove counter/sequence/landing adapters usingRiposte/Pounce. Add remaining assigned phase 04 records in batches&lt;=6, not newexecutors pername.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Exit evidence</w:t>
            </w:r>
          </w:p>
        </w:tc>
        <w:tc>
          <w:tcPr>
            <w:tcW w:type="dxa" w:w="8280"/>
            <w:tcMar>
              <w:top w:w="65" w:type="dxa"/>
              <w:left w:w="65" w:type="dxa"/>
              <w:bottom w:w="65" w:type="dxa"/>
              <w:right w:w="65" w:type="dxa"/>
            </w:tcMar>
          </w:tcPr>
          <w:p>
            <w:pPr>
              <w:spacing w:after="60" w:before="60" w:line="240" w:lineRule="auto"/>
            </w:pPr>
            <w:r>
              <w:rPr>
                <w:b w:val="0"/>
                <w:i w:val="0"/>
                <w:sz w:val="18"/>
              </w:rPr>
              <w:t>Measured arcs/range/hitcounts, cancel on weapon change, wall/ground collision, noextra nativehit, no animal player animation dependency.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Rollback</w:t>
            </w:r>
          </w:p>
        </w:tc>
        <w:tc>
          <w:tcPr>
            <w:tcW w:type="dxa" w:w="8280"/>
            <w:tcMar>
              <w:top w:w="65" w:type="dxa"/>
              <w:left w:w="65" w:type="dxa"/>
              <w:bottom w:w="65" w:type="dxa"/>
              <w:right w:w="65" w:type="dxa"/>
            </w:tcMar>
          </w:tcPr>
          <w:p>
            <w:pPr>
              <w:spacing w:after="60" w:before="60" w:line="240" w:lineRule="auto"/>
            </w:pPr>
            <w:r>
              <w:rPr>
                <w:b w:val="0"/>
                <w:i w:val="0"/>
                <w:sz w:val="18"/>
              </w:rPr>
              <w:t>Disable affected family; restore prior content profile and leave unlocked ownership intact.</w:t>
            </w:r>
          </w:p>
        </w:tc>
      </w:tr>
    </w:tbl>
    <w:p>
      <w:pPr>
        <w:spacing w:after="20"/>
      </w:pPr>
    </w:p>
    <w:p>
      <w:r>
        <w:t>Skill records assigned to this phase: Quick Slash, Heavy Swing, Spear Thrust, Shield Bash, Guard, Quickstep, Dagger Flurry, Maul Swing, Scythe Sweep, Pounce, Dive Strike, Spark, Jump Strike, Charge, Finishing Strike, Whirlwind, Execution Strike, Riposte, Backstab, Frenzy, Void Dash, Transformation (Working Title).</w:t>
      </w:r>
    </w:p>
    <w:p>
      <w:r>
        <w:rPr>
          <w:b w:val="0"/>
          <w:i w:val="0"/>
        </w:rPr>
      </w:r>
      <w:r>
        <w:rPr>
          <w:b/>
          <w:i w:val="0"/>
        </w:rPr>
        <w:t>Cohort boundary:</w:t>
      </w:r>
      <w:r>
        <w:rPr>
          <w:b w:val="0"/>
          <w:i w:val="0"/>
        </w:rPr>
        <w:t xml:space="preserve"> first prove the shared primitive with pilots; then batches of no more than six skills or four passives. Stop after each approved gate.</w:t>
      </w:r>
    </w:p>
    <w:p>
      <w:pPr>
        <w:pStyle w:val="Heading2"/>
      </w:pPr>
      <w:r>
        <w:rPr>
          <w:b w:val="0"/>
          <w:i w:val="0"/>
        </w:rPr>
        <w:t>Phase 05. Projectile family</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shd w:fill="163E4B"/>
            <w:tcMar>
              <w:top w:w="65" w:type="dxa"/>
              <w:left w:w="65" w:type="dxa"/>
              <w:bottom w:w="65" w:type="dxa"/>
              <w:right w:w="65" w:type="dxa"/>
            </w:tcMar>
          </w:tcPr>
          <w:p>
            <w:pPr>
              <w:spacing w:after="60" w:before="60" w:line="240" w:lineRule="auto"/>
            </w:pPr>
            <w:r>
              <w:rPr>
                <w:b/>
                <w:i w:val="0"/>
                <w:color w:val="FFFFFF"/>
                <w:sz w:val="18"/>
              </w:rPr>
              <w:t>Gate</w:t>
            </w:r>
          </w:p>
        </w:tc>
        <w:tc>
          <w:tcPr>
            <w:tcW w:type="dxa" w:w="8280"/>
            <w:shd w:fill="163E4B"/>
            <w:tcMar>
              <w:top w:w="65" w:type="dxa"/>
              <w:left w:w="65" w:type="dxa"/>
              <w:bottom w:w="65" w:type="dxa"/>
              <w:right w:w="65" w:type="dxa"/>
            </w:tcMar>
          </w:tcPr>
          <w:p>
            <w:pPr>
              <w:spacing w:after="60" w:before="60" w:line="240" w:lineRule="auto"/>
            </w:pPr>
            <w:r>
              <w:rPr>
                <w:b/>
                <w:i w:val="0"/>
                <w:color w:val="FFFFFF"/>
                <w:sz w:val="18"/>
              </w:rPr>
              <w:t>Required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Entry</w:t>
            </w:r>
          </w:p>
        </w:tc>
        <w:tc>
          <w:tcPr>
            <w:tcW w:type="dxa" w:w="8280"/>
            <w:tcMar>
              <w:top w:w="65" w:type="dxa"/>
              <w:left w:w="65" w:type="dxa"/>
              <w:bottom w:w="65" w:type="dxa"/>
              <w:right w:w="65" w:type="dxa"/>
            </w:tcMar>
          </w:tcPr>
          <w:p>
            <w:pPr>
              <w:spacing w:after="60" w:before="60" w:line="240" w:lineRule="auto"/>
            </w:pPr>
            <w:r>
              <w:rPr>
                <w:b w:val="0"/>
                <w:i w:val="0"/>
                <w:sz w:val="18"/>
              </w:rPr>
              <w:t>04 core outcome contract passed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Bounded scope</w:t>
            </w:r>
          </w:p>
        </w:tc>
        <w:tc>
          <w:tcPr>
            <w:tcW w:type="dxa" w:w="8280"/>
            <w:tcMar>
              <w:top w:w="65" w:type="dxa"/>
              <w:left w:w="65" w:type="dxa"/>
              <w:bottom w:w="65" w:type="dxa"/>
              <w:right w:w="65" w:type="dxa"/>
            </w:tcMar>
          </w:tcPr>
          <w:p>
            <w:pPr>
              <w:spacing w:after="60" w:before="60" w:line="240" w:lineRule="auto"/>
            </w:pPr>
            <w:r>
              <w:rPr>
                <w:b w:val="0"/>
                <w:i w:val="0"/>
                <w:sz w:val="18"/>
              </w:rPr>
              <w:t>Pilot Fire Bolt+Snipe; then frost/physical/bomb/homing cohorts&lt;=6. Audit native projectile hooks; addon Ids bound to snapshot; place holders use exact hit bounds.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Exit evidence</w:t>
            </w:r>
          </w:p>
        </w:tc>
        <w:tc>
          <w:tcPr>
            <w:tcW w:type="dxa" w:w="8280"/>
            <w:tcMar>
              <w:top w:w="65" w:type="dxa"/>
              <w:left w:w="65" w:type="dxa"/>
              <w:bottom w:w="65" w:type="dxa"/>
              <w:right w:w="65" w:type="dxa"/>
            </w:tcMar>
          </w:tcPr>
          <w:p>
            <w:pPr>
              <w:spacing w:after="60" w:before="60" w:line="240" w:lineRule="auto"/>
            </w:pPr>
            <w:r>
              <w:rPr>
                <w:b w:val="0"/>
                <w:i w:val="0"/>
                <w:sz w:val="18"/>
              </w:rPr>
              <w:t>Distance/speed/lifetime, ammoonce, onecost, LOS, swept collisions, ground/target impact and fizzles proven; no invalid asset name on execution.</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Rollback</w:t>
            </w:r>
          </w:p>
        </w:tc>
        <w:tc>
          <w:tcPr>
            <w:tcW w:type="dxa" w:w="8280"/>
            <w:tcMar>
              <w:top w:w="65" w:type="dxa"/>
              <w:left w:w="65" w:type="dxa"/>
              <w:bottom w:w="65" w:type="dxa"/>
              <w:right w:w="65" w:type="dxa"/>
            </w:tcMar>
          </w:tcPr>
          <w:p>
            <w:pPr>
              <w:spacing w:after="60" w:before="60" w:line="240" w:lineRule="auto"/>
            </w:pPr>
            <w:r>
              <w:rPr>
                <w:b w:val="0"/>
                <w:i w:val="0"/>
                <w:sz w:val="18"/>
              </w:rPr>
              <w:t>Remove owned projectiles/schedules; restore prior family content without reset ting progress.</w:t>
            </w:r>
          </w:p>
        </w:tc>
      </w:tr>
    </w:tbl>
    <w:p>
      <w:pPr>
        <w:spacing w:after="20"/>
      </w:pPr>
    </w:p>
    <w:p>
      <w:r>
        <w:rPr>
          <w:b w:val="0"/>
          <w:i w:val="0"/>
        </w:rPr>
      </w:r>
      <w:r>
        <w:rPr>
          <w:b/>
          <w:i w:val="0"/>
        </w:rPr>
        <w:t>Skill records assigned to this phase:</w:t>
      </w:r>
      <w:r>
        <w:rPr>
          <w:b w:val="0"/>
          <w:i w:val="0"/>
        </w:rPr>
        <w:t xml:space="preserve"> Axe Toss, Spear Toss, Quick Shot, Crossbow Bolt, Blunderbuss Shot, Web Shot, Fire Bolt, Frost Bolt, Arcane Bolt, Void Bolt, Stone Bolt, Bone Shard, Snipe, Explosive Flask, Bomb Toss, Arcane Missiles, Fireball, Cold Blast.</w:t>
      </w:r>
    </w:p>
    <w:p>
      <w:r>
        <w:rPr>
          <w:b w:val="0"/>
          <w:i w:val="0"/>
        </w:rPr>
      </w:r>
      <w:r>
        <w:rPr>
          <w:b/>
          <w:i w:val="0"/>
        </w:rPr>
        <w:t>Cohort boundary:</w:t>
      </w:r>
      <w:r>
        <w:rPr>
          <w:b w:val="0"/>
          <w:i w:val="0"/>
        </w:rPr>
        <w:t xml:space="preserve"> first prove the shared primitive with pilots; then batches of no more than six skills or four passives. Stop after each approved gate.</w:t>
      </w:r>
    </w:p>
    <w:p>
      <w:pPr>
        <w:pStyle w:val="Heading2"/>
      </w:pPr>
      <w:r>
        <w:rPr>
          <w:b w:val="0"/>
          <w:i w:val="0"/>
        </w:rPr>
        <w:t>Phase 06. Area, ground, cone, trap, wall and overhead families; first four Links</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shd w:fill="163E4B"/>
            <w:tcMar>
              <w:top w:w="65" w:type="dxa"/>
              <w:left w:w="65" w:type="dxa"/>
              <w:bottom w:w="65" w:type="dxa"/>
              <w:right w:w="65" w:type="dxa"/>
            </w:tcMar>
          </w:tcPr>
          <w:p>
            <w:pPr>
              <w:spacing w:after="60" w:before="60" w:line="240" w:lineRule="auto"/>
            </w:pPr>
            <w:r>
              <w:rPr>
                <w:b/>
                <w:i w:val="0"/>
                <w:color w:val="FFFFFF"/>
                <w:sz w:val="18"/>
              </w:rPr>
              <w:t>Gate</w:t>
            </w:r>
          </w:p>
        </w:tc>
        <w:tc>
          <w:tcPr>
            <w:tcW w:type="dxa" w:w="8280"/>
            <w:shd w:fill="163E4B"/>
            <w:tcMar>
              <w:top w:w="65" w:type="dxa"/>
              <w:left w:w="65" w:type="dxa"/>
              <w:bottom w:w="65" w:type="dxa"/>
              <w:right w:w="65" w:type="dxa"/>
            </w:tcMar>
          </w:tcPr>
          <w:p>
            <w:pPr>
              <w:spacing w:after="60" w:before="60" w:line="240" w:lineRule="auto"/>
            </w:pPr>
            <w:r>
              <w:rPr>
                <w:b/>
                <w:i w:val="0"/>
                <w:color w:val="FFFFFF"/>
                <w:sz w:val="18"/>
              </w:rPr>
              <w:t>Required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Entry</w:t>
            </w:r>
          </w:p>
        </w:tc>
        <w:tc>
          <w:tcPr>
            <w:tcW w:type="dxa" w:w="8280"/>
            <w:tcMar>
              <w:top w:w="65" w:type="dxa"/>
              <w:left w:w="65" w:type="dxa"/>
              <w:bottom w:w="65" w:type="dxa"/>
              <w:right w:w="65" w:type="dxa"/>
            </w:tcMar>
          </w:tcPr>
          <w:p>
            <w:pPr>
              <w:spacing w:after="60" w:before="60" w:line="240" w:lineRule="auto"/>
            </w:pPr>
            <w:r>
              <w:rPr>
                <w:b w:val="0"/>
                <w:i w:val="0"/>
                <w:sz w:val="18"/>
              </w:rPr>
              <w:t>05 passed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Bounded scope</w:t>
            </w:r>
          </w:p>
        </w:tc>
        <w:tc>
          <w:tcPr>
            <w:tcW w:type="dxa" w:w="8280"/>
            <w:tcMar>
              <w:top w:w="65" w:type="dxa"/>
              <w:left w:w="65" w:type="dxa"/>
              <w:bottom w:w="65" w:type="dxa"/>
              <w:right w:w="65" w:type="dxa"/>
            </w:tcMar>
          </w:tcPr>
          <w:p>
            <w:pPr>
              <w:spacing w:after="60" w:before="60" w:line="240" w:lineRule="auto"/>
            </w:pPr>
            <w:r>
              <w:rPr>
                <w:b w:val="0"/>
                <w:i w:val="0"/>
                <w:sz w:val="18"/>
              </w:rPr>
              <w:t>Pilot Frost Nova+GroundSlam+RootSnare; thenzones/overhead/bombardment cohorts&lt;=6. Enable Potency, Expanded Radius, SkillDelay, Echo only.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Exit evidence</w:t>
            </w:r>
          </w:p>
        </w:tc>
        <w:tc>
          <w:tcPr>
            <w:tcW w:type="dxa" w:w="8280"/>
            <w:tcMar>
              <w:top w:w="65" w:type="dxa"/>
              <w:left w:w="65" w:type="dxa"/>
              <w:bottom w:w="65" w:type="dxa"/>
              <w:right w:w="65" w:type="dxa"/>
            </w:tcMar>
          </w:tcPr>
          <w:p>
            <w:pPr>
              <w:spacing w:after="60" w:before="60" w:line="240" w:lineRule="auto"/>
            </w:pPr>
            <w:r>
              <w:rPr>
                <w:b w:val="0"/>
                <w:i w:val="0"/>
                <w:sz w:val="18"/>
              </w:rPr>
              <w:t>Geometry not collision radius; echodelay/cost/snapshot/cancellation; warning vsdamage parity; finite zones expire; template telegraphs required; 96-rootworst-case fixture stable.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Rollback</w:t>
            </w:r>
          </w:p>
        </w:tc>
        <w:tc>
          <w:tcPr>
            <w:tcW w:type="dxa" w:w="8280"/>
            <w:tcMar>
              <w:top w:w="65" w:type="dxa"/>
              <w:left w:w="65" w:type="dxa"/>
              <w:bottom w:w="65" w:type="dxa"/>
              <w:right w:w="65" w:type="dxa"/>
            </w:tcMar>
          </w:tcPr>
          <w:p>
            <w:pPr>
              <w:spacing w:after="60" w:before="60" w:line="240" w:lineRule="auto"/>
            </w:pPr>
            <w:r>
              <w:rPr>
                <w:b w:val="0"/>
                <w:i w:val="0"/>
                <w:sz w:val="18"/>
              </w:rPr>
              <w:t>Cancel pending delays/persistent areas; disable cohort; retain savedloadout but mark disabled components withreason.</w:t>
            </w:r>
          </w:p>
        </w:tc>
      </w:tr>
    </w:tbl>
    <w:p>
      <w:pPr>
        <w:spacing w:after="20"/>
      </w:pPr>
    </w:p>
    <w:p>
      <w:r>
        <w:rPr>
          <w:b w:val="0"/>
          <w:i w:val="0"/>
        </w:rPr>
      </w:r>
      <w:r>
        <w:rPr>
          <w:b/>
          <w:i w:val="0"/>
        </w:rPr>
        <w:t>Skill records assigned to this phase:</w:t>
      </w:r>
      <w:r>
        <w:rPr>
          <w:b w:val="0"/>
          <w:i w:val="0"/>
        </w:rPr>
        <w:t xml:space="preserve"> Ground Slam, Powder Mine, Frost Nova, Cold Wave, Root Snare, Venom Spray, Blizzard, Wall of Fire, Poison Cloud, Vortex, Earthquake, Meteor, Comet, Avalanche, Void Cataclysm.</w:t>
      </w:r>
    </w:p>
    <w:p>
      <w:r>
        <w:rPr>
          <w:b w:val="0"/>
          <w:i w:val="0"/>
        </w:rPr>
      </w:r>
      <w:r>
        <w:rPr>
          <w:b/>
          <w:i w:val="0"/>
        </w:rPr>
        <w:t>Passive records assigned to this phase:</w:t>
      </w:r>
      <w:r>
        <w:rPr>
          <w:b w:val="0"/>
          <w:i w:val="0"/>
        </w:rPr>
        <w:t xml:space="preserve"> Potency, Expanded Radius, Echo, Skill Delay.</w:t>
      </w:r>
    </w:p>
    <w:p>
      <w:r>
        <w:rPr>
          <w:b w:val="0"/>
          <w:i w:val="0"/>
        </w:rPr>
      </w:r>
      <w:r>
        <w:rPr>
          <w:b/>
          <w:i w:val="0"/>
        </w:rPr>
        <w:t>Cohort boundary:</w:t>
      </w:r>
      <w:r>
        <w:rPr>
          <w:b w:val="0"/>
          <w:i w:val="0"/>
        </w:rPr>
        <w:t xml:space="preserve"> first prove the shared primitive with pilots; then batches of no more than six skills or four passives. Stop after each approved gate.</w:t>
      </w:r>
    </w:p>
    <w:p>
      <w:pPr>
        <w:pStyle w:val="Heading2"/>
      </w:pPr>
      <w:r>
        <w:rPr>
          <w:b w:val="0"/>
          <w:i w:val="0"/>
        </w:rPr>
        <w:t>Phase 07. Projectile continuation and multiplicity Links</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shd w:fill="163E4B"/>
            <w:tcMar>
              <w:top w:w="65" w:type="dxa"/>
              <w:left w:w="65" w:type="dxa"/>
              <w:bottom w:w="65" w:type="dxa"/>
              <w:right w:w="65" w:type="dxa"/>
            </w:tcMar>
          </w:tcPr>
          <w:p>
            <w:pPr>
              <w:spacing w:after="60" w:before="60" w:line="240" w:lineRule="auto"/>
            </w:pPr>
            <w:r>
              <w:rPr>
                <w:b/>
                <w:i w:val="0"/>
                <w:color w:val="FFFFFF"/>
                <w:sz w:val="18"/>
              </w:rPr>
              <w:t>Gate</w:t>
            </w:r>
          </w:p>
        </w:tc>
        <w:tc>
          <w:tcPr>
            <w:tcW w:type="dxa" w:w="8280"/>
            <w:shd w:fill="163E4B"/>
            <w:tcMar>
              <w:top w:w="65" w:type="dxa"/>
              <w:left w:w="65" w:type="dxa"/>
              <w:bottom w:w="65" w:type="dxa"/>
              <w:right w:w="65" w:type="dxa"/>
            </w:tcMar>
          </w:tcPr>
          <w:p>
            <w:pPr>
              <w:spacing w:after="60" w:before="60" w:line="240" w:lineRule="auto"/>
            </w:pPr>
            <w:r>
              <w:rPr>
                <w:b/>
                <w:i w:val="0"/>
                <w:color w:val="FFFFFF"/>
                <w:sz w:val="18"/>
              </w:rPr>
              <w:t>Required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Entry</w:t>
            </w:r>
          </w:p>
        </w:tc>
        <w:tc>
          <w:tcPr>
            <w:tcW w:type="dxa" w:w="8280"/>
            <w:tcMar>
              <w:top w:w="65" w:type="dxa"/>
              <w:left w:w="65" w:type="dxa"/>
              <w:bottom w:w="65" w:type="dxa"/>
              <w:right w:w="65" w:type="dxa"/>
            </w:tcMar>
          </w:tcPr>
          <w:p>
            <w:pPr>
              <w:spacing w:after="60" w:before="60" w:line="240" w:lineRule="auto"/>
            </w:pPr>
            <w:r>
              <w:rPr>
                <w:b w:val="0"/>
                <w:i w:val="0"/>
                <w:sz w:val="18"/>
              </w:rPr>
              <w:t>05/06 passed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Bounded scope</w:t>
            </w:r>
          </w:p>
        </w:tc>
        <w:tc>
          <w:tcPr>
            <w:tcW w:type="dxa" w:w="8280"/>
            <w:tcMar>
              <w:top w:w="65" w:type="dxa"/>
              <w:left w:w="65" w:type="dxa"/>
              <w:bottom w:w="65" w:type="dxa"/>
              <w:right w:w="65" w:type="dxa"/>
            </w:tcMar>
          </w:tcPr>
          <w:p>
            <w:pPr>
              <w:spacing w:after="60" w:before="60" w:line="240" w:lineRule="auto"/>
            </w:pPr>
            <w:r>
              <w:rPr>
                <w:b w:val="0"/>
                <w:i w:val="0"/>
                <w:sz w:val="18"/>
              </w:rPr>
              <w:t>Pilot Piercing, Fork, Chain, Return completes approved eight-Linkcohort; thenRicochet/Volley/Barrage/Homing/Accelerant/Ballistics/Shrapnel/Splinterburst in batches&lt;=4.</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Exit evidence</w:t>
            </w:r>
          </w:p>
        </w:tc>
        <w:tc>
          <w:tcPr>
            <w:tcW w:type="dxa" w:w="8280"/>
            <w:tcMar>
              <w:top w:w="65" w:type="dxa"/>
              <w:left w:w="65" w:type="dxa"/>
              <w:bottom w:w="65" w:type="dxa"/>
              <w:right w:w="65" w:type="dxa"/>
            </w:tcMar>
          </w:tcPr>
          <w:p>
            <w:pPr>
              <w:spacing w:after="60" w:before="60" w:line="240" w:lineRule="auto"/>
            </w:pPr>
            <w:r>
              <w:rPr>
                <w:b w:val="0"/>
                <w:i w:val="0"/>
                <w:sz w:val="18"/>
              </w:rPr>
              <w:t>Golden event traces forFork+Chain+Return+Echo+Delay; rootbudgets; finiteflight; direct+splash ledgers; no child refund; denied combinations cannot equip.</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Rollback</w:t>
            </w:r>
          </w:p>
        </w:tc>
        <w:tc>
          <w:tcPr>
            <w:tcW w:type="dxa" w:w="8280"/>
            <w:tcMar>
              <w:top w:w="65" w:type="dxa"/>
              <w:left w:w="65" w:type="dxa"/>
              <w:bottom w:w="65" w:type="dxa"/>
              <w:right w:w="65" w:type="dxa"/>
            </w:tcMar>
          </w:tcPr>
          <w:p>
            <w:pPr>
              <w:spacing w:after="60" w:before="60" w:line="240" w:lineRule="auto"/>
            </w:pPr>
            <w:r>
              <w:rPr>
                <w:b w:val="0"/>
                <w:i w:val="0"/>
                <w:sz w:val="18"/>
              </w:rPr>
              <w:t>Disable newLinks at server validation; cancel owned root graphs; roll backcontent/primitives as unit.</w:t>
            </w:r>
          </w:p>
        </w:tc>
      </w:tr>
    </w:tbl>
    <w:p>
      <w:pPr>
        <w:spacing w:after="20"/>
      </w:pPr>
    </w:p>
    <w:p>
      <w:r>
        <w:rPr>
          <w:b w:val="0"/>
          <w:i w:val="0"/>
        </w:rPr>
      </w:r>
      <w:r>
        <w:rPr>
          <w:b/>
          <w:i w:val="0"/>
        </w:rPr>
        <w:t>Passive records assigned to this phase:</w:t>
      </w:r>
      <w:r>
        <w:rPr>
          <w:b w:val="0"/>
          <w:i w:val="0"/>
        </w:rPr>
        <w:t xml:space="preserve"> Piercing, Fork, Chain, Ricochet, Return, Volley, Barrage, Homing, Accelerant, Ballistics, Shrapnel, Splinterburst.</w:t>
      </w:r>
    </w:p>
    <w:p>
      <w:r>
        <w:rPr>
          <w:b w:val="0"/>
          <w:i w:val="0"/>
        </w:rPr>
      </w:r>
      <w:r>
        <w:rPr>
          <w:b/>
          <w:i w:val="0"/>
        </w:rPr>
        <w:t>Cohort boundary:</w:t>
      </w:r>
      <w:r>
        <w:rPr>
          <w:b w:val="0"/>
          <w:i w:val="0"/>
        </w:rPr>
        <w:t xml:space="preserve"> first prove the shared primitive with pilots; then batches of no more than six skills or four passives. Stop after each approved gate.</w:t>
      </w:r>
    </w:p>
    <w:p>
      <w:pPr>
        <w:pStyle w:val="Heading2"/>
      </w:pPr>
      <w:r>
        <w:rPr>
          <w:b w:val="0"/>
          <w:i w:val="0"/>
        </w:rPr>
        <w:t>Phase 08. Line, beam, tether and orbit families</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shd w:fill="163E4B"/>
            <w:tcMar>
              <w:top w:w="65" w:type="dxa"/>
              <w:left w:w="65" w:type="dxa"/>
              <w:bottom w:w="65" w:type="dxa"/>
              <w:right w:w="65" w:type="dxa"/>
            </w:tcMar>
          </w:tcPr>
          <w:p>
            <w:pPr>
              <w:spacing w:after="60" w:before="60" w:line="240" w:lineRule="auto"/>
            </w:pPr>
            <w:r>
              <w:rPr>
                <w:b/>
                <w:i w:val="0"/>
                <w:color w:val="FFFFFF"/>
                <w:sz w:val="18"/>
              </w:rPr>
              <w:t>Gate</w:t>
            </w:r>
          </w:p>
        </w:tc>
        <w:tc>
          <w:tcPr>
            <w:tcW w:type="dxa" w:w="8280"/>
            <w:shd w:fill="163E4B"/>
            <w:tcMar>
              <w:top w:w="65" w:type="dxa"/>
              <w:left w:w="65" w:type="dxa"/>
              <w:bottom w:w="65" w:type="dxa"/>
              <w:right w:w="65" w:type="dxa"/>
            </w:tcMar>
          </w:tcPr>
          <w:p>
            <w:pPr>
              <w:spacing w:after="60" w:before="60" w:line="240" w:lineRule="auto"/>
            </w:pPr>
            <w:r>
              <w:rPr>
                <w:b/>
                <w:i w:val="0"/>
                <w:color w:val="FFFFFF"/>
                <w:sz w:val="18"/>
              </w:rPr>
              <w:t>Required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Entry</w:t>
            </w:r>
          </w:p>
        </w:tc>
        <w:tc>
          <w:tcPr>
            <w:tcW w:type="dxa" w:w="8280"/>
            <w:tcMar>
              <w:top w:w="65" w:type="dxa"/>
              <w:left w:w="65" w:type="dxa"/>
              <w:bottom w:w="65" w:type="dxa"/>
              <w:right w:w="65" w:type="dxa"/>
            </w:tcMar>
          </w:tcPr>
          <w:p>
            <w:pPr>
              <w:spacing w:after="60" w:before="60" w:line="240" w:lineRule="auto"/>
            </w:pPr>
            <w:r>
              <w:rPr>
                <w:b w:val="0"/>
                <w:i w:val="0"/>
                <w:sz w:val="18"/>
              </w:rPr>
              <w:t>06/07 passed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Bounded scope</w:t>
            </w:r>
          </w:p>
        </w:tc>
        <w:tc>
          <w:tcPr>
            <w:tcW w:type="dxa" w:w="8280"/>
            <w:tcMar>
              <w:top w:w="65" w:type="dxa"/>
              <w:left w:w="65" w:type="dxa"/>
              <w:bottom w:w="65" w:type="dxa"/>
              <w:right w:w="65" w:type="dxa"/>
            </w:tcMar>
          </w:tcPr>
          <w:p>
            <w:pPr>
              <w:spacing w:after="60" w:before="60" w:line="240" w:lineRule="auto"/>
            </w:pPr>
            <w:r>
              <w:rPr>
                <w:b w:val="0"/>
                <w:i w:val="0"/>
                <w:sz w:val="18"/>
              </w:rPr>
              <w:t>Pilot Wind Cutter+VoidBeam+Ball Lightning; then Chain Lightning/RootLash/Orbiting Blades/LifeDrain. Endpoint visual templates acceptable.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Exit evidence</w:t>
            </w:r>
          </w:p>
        </w:tc>
        <w:tc>
          <w:tcPr>
            <w:tcW w:type="dxa" w:w="8280"/>
            <w:tcMar>
              <w:top w:w="65" w:type="dxa"/>
              <w:left w:w="65" w:type="dxa"/>
              <w:bottom w:w="65" w:type="dxa"/>
              <w:right w:w="65" w:type="dxa"/>
            </w:tcMar>
          </w:tcPr>
          <w:p>
            <w:pPr>
              <w:spacing w:after="60" w:before="60" w:line="240" w:lineRule="auto"/>
            </w:pPr>
            <w:r>
              <w:rPr>
                <w:b w:val="0"/>
                <w:i w:val="0"/>
                <w:sz w:val="18"/>
              </w:rPr>
              <w:t>No Through Wallbeam, correct Dps integration at variable tick rate, upkeep before hit, one blade shared target ICD, noLine-&gt;Projectile gate leak.</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Rollback</w:t>
            </w:r>
          </w:p>
        </w:tc>
        <w:tc>
          <w:tcPr>
            <w:tcW w:type="dxa" w:w="8280"/>
            <w:tcMar>
              <w:top w:w="65" w:type="dxa"/>
              <w:left w:w="65" w:type="dxa"/>
              <w:bottom w:w="65" w:type="dxa"/>
              <w:right w:w="65" w:type="dxa"/>
            </w:tcMar>
          </w:tcPr>
          <w:p>
            <w:pPr>
              <w:spacing w:after="60" w:before="60" w:line="240" w:lineRule="auto"/>
            </w:pPr>
            <w:r>
              <w:rPr>
                <w:b w:val="0"/>
                <w:i w:val="0"/>
                <w:sz w:val="18"/>
              </w:rPr>
              <w:t>Endbeam/orbit ownership handles; priorversion reloaded atomically.</w:t>
            </w:r>
          </w:p>
        </w:tc>
      </w:tr>
    </w:tbl>
    <w:p>
      <w:pPr>
        <w:spacing w:after="20"/>
      </w:pPr>
    </w:p>
    <w:p>
      <w:r>
        <w:rPr>
          <w:b w:val="0"/>
          <w:i w:val="0"/>
        </w:rPr>
      </w:r>
      <w:r>
        <w:rPr>
          <w:b/>
          <w:i w:val="0"/>
        </w:rPr>
        <w:t>Skill records assigned to this phase:</w:t>
      </w:r>
      <w:r>
        <w:rPr>
          <w:b w:val="0"/>
          <w:i w:val="0"/>
        </w:rPr>
        <w:t xml:space="preserve"> Root Lash, Wind Cutter, Lightning Bolt, Ball Lightning, Void Beam, Chain Lightning, Orbiting Shadow Blades, Life Drain.</w:t>
      </w:r>
    </w:p>
    <w:p>
      <w:r>
        <w:rPr>
          <w:b w:val="0"/>
          <w:i w:val="0"/>
        </w:rPr>
      </w:r>
      <w:r>
        <w:rPr>
          <w:b/>
          <w:i w:val="0"/>
        </w:rPr>
        <w:t>Cohort boundary:</w:t>
      </w:r>
      <w:r>
        <w:rPr>
          <w:b w:val="0"/>
          <w:i w:val="0"/>
        </w:rPr>
        <w:t xml:space="preserve"> first prove the shared primitive with pilots; then batches of no more than six skills or four passives. Stop after each approved gate.</w:t>
      </w:r>
    </w:p>
    <w:p>
      <w:pPr>
        <w:pStyle w:val="Heading2"/>
      </w:pPr>
      <w:r>
        <w:rPr>
          <w:b w:val="0"/>
          <w:i w:val="0"/>
        </w:rPr>
        <w:t>Phase 09. Direct support, barriers and Aura families</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shd w:fill="163E4B"/>
            <w:tcMar>
              <w:top w:w="65" w:type="dxa"/>
              <w:left w:w="65" w:type="dxa"/>
              <w:bottom w:w="65" w:type="dxa"/>
              <w:right w:w="65" w:type="dxa"/>
            </w:tcMar>
          </w:tcPr>
          <w:p>
            <w:pPr>
              <w:spacing w:after="60" w:before="60" w:line="240" w:lineRule="auto"/>
            </w:pPr>
            <w:r>
              <w:rPr>
                <w:b/>
                <w:i w:val="0"/>
                <w:color w:val="FFFFFF"/>
                <w:sz w:val="18"/>
              </w:rPr>
              <w:t>Gate</w:t>
            </w:r>
          </w:p>
        </w:tc>
        <w:tc>
          <w:tcPr>
            <w:tcW w:type="dxa" w:w="8280"/>
            <w:shd w:fill="163E4B"/>
            <w:tcMar>
              <w:top w:w="65" w:type="dxa"/>
              <w:left w:w="65" w:type="dxa"/>
              <w:bottom w:w="65" w:type="dxa"/>
              <w:right w:w="65" w:type="dxa"/>
            </w:tcMar>
          </w:tcPr>
          <w:p>
            <w:pPr>
              <w:spacing w:after="60" w:before="60" w:line="240" w:lineRule="auto"/>
            </w:pPr>
            <w:r>
              <w:rPr>
                <w:b/>
                <w:i w:val="0"/>
                <w:color w:val="FFFFFF"/>
                <w:sz w:val="18"/>
              </w:rPr>
              <w:t>Required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Entry</w:t>
            </w:r>
          </w:p>
        </w:tc>
        <w:tc>
          <w:tcPr>
            <w:tcW w:type="dxa" w:w="8280"/>
            <w:tcMar>
              <w:top w:w="65" w:type="dxa"/>
              <w:left w:w="65" w:type="dxa"/>
              <w:bottom w:w="65" w:type="dxa"/>
              <w:right w:w="65" w:type="dxa"/>
            </w:tcMar>
          </w:tcPr>
          <w:p>
            <w:pPr>
              <w:spacing w:after="60" w:before="60" w:line="240" w:lineRule="auto"/>
            </w:pPr>
            <w:r>
              <w:rPr>
                <w:b w:val="0"/>
                <w:i w:val="0"/>
                <w:sz w:val="18"/>
              </w:rPr>
              <w:t>02/08 passed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Bounded scope</w:t>
            </w:r>
          </w:p>
        </w:tc>
        <w:tc>
          <w:tcPr>
            <w:tcW w:type="dxa" w:w="8280"/>
            <w:tcMar>
              <w:top w:w="65" w:type="dxa"/>
              <w:left w:w="65" w:type="dxa"/>
              <w:bottom w:w="65" w:type="dxa"/>
              <w:right w:w="65" w:type="dxa"/>
            </w:tcMar>
          </w:tcPr>
          <w:p>
            <w:r>
              <w:t>Pilot Minor Heal+Managuard+Emanatism; add finite buffs/debuffs, Auras and barrier redirect cohorts&lt;=6; Aura/support passives in batches&lt;=4.</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Exit evidence</w:t>
            </w:r>
          </w:p>
        </w:tc>
        <w:tc>
          <w:tcPr>
            <w:tcW w:type="dxa" w:w="8280"/>
            <w:tcMar>
              <w:top w:w="65" w:type="dxa"/>
              <w:left w:w="65" w:type="dxa"/>
              <w:bottom w:w="65" w:type="dxa"/>
              <w:right w:w="65" w:type="dxa"/>
            </w:tcMar>
          </w:tcPr>
          <w:p>
            <w:r>
              <w:t>Health/Mana reservation no-toggle exploits; recipient leave/remove; Managuard group barrier deficit; Pedanticism explicit cooldowns only; identical Aura stacking policy; template icons/VFX not artist-gated.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Rollback</w:t>
            </w:r>
          </w:p>
        </w:tc>
        <w:tc>
          <w:tcPr>
            <w:tcW w:type="dxa" w:w="8280"/>
            <w:tcMar>
              <w:top w:w="65" w:type="dxa"/>
              <w:left w:w="65" w:type="dxa"/>
              <w:bottom w:w="65" w:type="dxa"/>
              <w:right w:w="65" w:type="dxa"/>
            </w:tcMar>
          </w:tcPr>
          <w:p>
            <w:r>
              <w:t>Terminate Aura effects and release Health/Mana reservation without minting Health/Mana; store cooldown time and Managuard per-recipient deficit.</w:t>
            </w:r>
          </w:p>
        </w:tc>
      </w:tr>
    </w:tbl>
    <w:p>
      <w:pPr>
        <w:spacing w:after="20"/>
      </w:pPr>
    </w:p>
    <w:p>
      <w:r>
        <w:t>Skill records assigned to this phase: Taunt, Weakening Hex, Hunter's Mark, Battle Cry, Pack Howl, Reflective Hide, Intimidate, Minor Heal, Thorns Aura, Flame Weapon, Spirit Shield, Managuard, Emanatism, Chilling Aura, Pedanticism, Reaping Storm, Mantle of Shadows, Mantle of Flame.</w:t>
      </w:r>
    </w:p>
    <w:p>
      <w:r>
        <w:rPr>
          <w:b w:val="0"/>
          <w:i w:val="0"/>
        </w:rPr>
      </w:r>
      <w:r>
        <w:rPr>
          <w:b/>
          <w:i w:val="0"/>
        </w:rPr>
        <w:t>Passive records assigned to this phase:</w:t>
      </w:r>
      <w:r>
        <w:rPr>
          <w:b w:val="0"/>
          <w:i w:val="0"/>
        </w:rPr>
        <w:t xml:space="preserve"> Selflessness, Conservation, Resonance, Overflow, Triage, Shared Aegis, Reflective Ward.</w:t>
      </w:r>
    </w:p>
    <w:p>
      <w:r>
        <w:rPr>
          <w:b w:val="0"/>
          <w:i w:val="0"/>
        </w:rPr>
      </w:r>
      <w:r>
        <w:rPr>
          <w:b/>
          <w:i w:val="0"/>
        </w:rPr>
        <w:t>Cohort boundary:</w:t>
      </w:r>
      <w:r>
        <w:rPr>
          <w:b w:val="0"/>
          <w:i w:val="0"/>
        </w:rPr>
        <w:t xml:space="preserve"> first prove the shared primitive with pilots; then batches of no more than six skills or four passives. Stop after each approved gate.</w:t>
      </w:r>
    </w:p>
    <w:p>
      <w:pPr>
        <w:pStyle w:val="Heading2"/>
      </w:pPr>
      <w:r>
        <w:rPr>
          <w:b w:val="0"/>
          <w:i w:val="0"/>
        </w:rPr>
        <w:t>Phase 10. Summons, corpses, conversion and selective collision</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shd w:fill="163E4B"/>
            <w:tcMar>
              <w:top w:w="65" w:type="dxa"/>
              <w:left w:w="65" w:type="dxa"/>
              <w:bottom w:w="65" w:type="dxa"/>
              <w:right w:w="65" w:type="dxa"/>
            </w:tcMar>
          </w:tcPr>
          <w:p>
            <w:pPr>
              <w:spacing w:after="60" w:before="60" w:line="240" w:lineRule="auto"/>
            </w:pPr>
            <w:r>
              <w:rPr>
                <w:b/>
                <w:i w:val="0"/>
                <w:color w:val="FFFFFF"/>
                <w:sz w:val="18"/>
              </w:rPr>
              <w:t>Gate</w:t>
            </w:r>
          </w:p>
        </w:tc>
        <w:tc>
          <w:tcPr>
            <w:tcW w:type="dxa" w:w="8280"/>
            <w:shd w:fill="163E4B"/>
            <w:tcMar>
              <w:top w:w="65" w:type="dxa"/>
              <w:left w:w="65" w:type="dxa"/>
              <w:bottom w:w="65" w:type="dxa"/>
              <w:right w:w="65" w:type="dxa"/>
            </w:tcMar>
          </w:tcPr>
          <w:p>
            <w:pPr>
              <w:spacing w:after="60" w:before="60" w:line="240" w:lineRule="auto"/>
            </w:pPr>
            <w:r>
              <w:rPr>
                <w:b/>
                <w:i w:val="0"/>
                <w:color w:val="FFFFFF"/>
                <w:sz w:val="18"/>
              </w:rPr>
              <w:t>Required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Entry</w:t>
            </w:r>
          </w:p>
        </w:tc>
        <w:tc>
          <w:tcPr>
            <w:tcW w:type="dxa" w:w="8280"/>
            <w:tcMar>
              <w:top w:w="65" w:type="dxa"/>
              <w:left w:w="65" w:type="dxa"/>
              <w:bottom w:w="65" w:type="dxa"/>
              <w:right w:w="65" w:type="dxa"/>
            </w:tcMar>
          </w:tcPr>
          <w:p>
            <w:pPr>
              <w:spacing w:after="60" w:before="60" w:line="240" w:lineRule="auto"/>
            </w:pPr>
            <w:r>
              <w:rPr>
                <w:b w:val="0"/>
                <w:i w:val="0"/>
                <w:sz w:val="18"/>
              </w:rPr>
              <w:t>09 passed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Bounded scope</w:t>
            </w:r>
          </w:p>
        </w:tc>
        <w:tc>
          <w:tcPr>
            <w:tcW w:type="dxa" w:w="8280"/>
            <w:tcMar>
              <w:top w:w="65" w:type="dxa"/>
              <w:left w:w="65" w:type="dxa"/>
              <w:bottom w:w="65" w:type="dxa"/>
              <w:right w:w="65" w:type="dxa"/>
            </w:tcMar>
          </w:tcPr>
          <w:p>
            <w:r>
              <w:t>Pilot Summon Hell Hounds then Revive Fallen; prove corpse claim idempotence, allegiance restore and Bone Cage collision. Add summon passives Swarm/Empowerment/DeathPact. Add Summon Skeleton Archers only after owner/global admission and battalion-scale navigation/combat load are measurable.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Exit evidence</w:t>
            </w:r>
          </w:p>
        </w:tc>
        <w:tc>
          <w:tcPr>
            <w:tcW w:type="dxa" w:w="8280"/>
            <w:tcMar>
              <w:top w:w="65" w:type="dxa"/>
              <w:left w:w="65" w:type="dxa"/>
              <w:bottom w:w="65" w:type="dxa"/>
              <w:right w:w="65" w:type="dxa"/>
            </w:tcMar>
          </w:tcPr>
          <w:p>
            <w:r>
              <w:t>No XP/loot farms, one corpse claim, elite allowed boss denied, despawn cleanup, nav-safe placement, authored summon counts admitted deterministically, Skeleton Archers reaches 10 at level20 in a bounded test, and cage cannot trap protected actors.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Rollback</w:t>
            </w:r>
          </w:p>
        </w:tc>
        <w:tc>
          <w:tcPr>
            <w:tcW w:type="dxa" w:w="8280"/>
            <w:tcMar>
              <w:top w:w="65" w:type="dxa"/>
              <w:left w:w="65" w:type="dxa"/>
              <w:bottom w:w="65" w:type="dxa"/>
              <w:right w:w="65" w:type="dxa"/>
            </w:tcMar>
          </w:tcPr>
          <w:p>
            <w:pPr>
              <w:spacing w:after="60" w:before="60" w:line="240" w:lineRule="auto"/>
            </w:pPr>
            <w:r>
              <w:rPr>
                <w:b w:val="0"/>
                <w:i w:val="0"/>
                <w:sz w:val="18"/>
              </w:rPr>
              <w:t>Restore converted actors; despawn owned proxies; release uncommitted corpse claims; disable unsafe family not world saving.</w:t>
            </w:r>
          </w:p>
        </w:tc>
      </w:tr>
    </w:tbl>
    <w:p>
      <w:pPr>
        <w:spacing w:after="20"/>
      </w:pPr>
    </w:p>
    <w:p>
      <w:r>
        <w:t>Skill records assigned to this phase: Consume Minion, Simulacrum, Corpse Burst, Summon Hell Hounds, Bone Cage, Revive Fallen, Summon Void Crawlers, Brood Call, Summon Skeleton Archers, Conjure Grizzly, Conjure Flaming Skull, Dominate.</w:t>
      </w:r>
    </w:p>
    <w:p>
      <w:r>
        <w:rPr>
          <w:b w:val="0"/>
          <w:i w:val="0"/>
        </w:rPr>
      </w:r>
      <w:r>
        <w:rPr>
          <w:b/>
          <w:i w:val="0"/>
        </w:rPr>
        <w:t>Passive records assigned to this phase:</w:t>
      </w:r>
      <w:r>
        <w:rPr>
          <w:b w:val="0"/>
          <w:i w:val="0"/>
        </w:rPr>
        <w:t xml:space="preserve"> Swarm, Minion Empowerment, Death Pact.</w:t>
      </w:r>
    </w:p>
    <w:p>
      <w:r>
        <w:rPr>
          <w:b w:val="0"/>
          <w:i w:val="0"/>
        </w:rPr>
      </w:r>
      <w:r>
        <w:rPr>
          <w:b/>
          <w:i w:val="0"/>
        </w:rPr>
        <w:t>Cohort boundary:</w:t>
      </w:r>
      <w:r>
        <w:rPr>
          <w:b w:val="0"/>
          <w:i w:val="0"/>
        </w:rPr>
        <w:t xml:space="preserve"> first prove the shared primitive with pilots; then batches of no more than six skills or four passives. Stop after each approved gate.</w:t>
      </w:r>
    </w:p>
    <w:p>
      <w:pPr>
        <w:pStyle w:val="Heading2"/>
      </w:pPr>
      <w:r>
        <w:rPr>
          <w:b w:val="0"/>
          <w:i w:val="0"/>
        </w:rPr>
        <w:t>Phase 11. Remaining passive primitives and cross-family regression</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shd w:fill="163E4B"/>
            <w:tcMar>
              <w:top w:w="65" w:type="dxa"/>
              <w:left w:w="65" w:type="dxa"/>
              <w:bottom w:w="65" w:type="dxa"/>
              <w:right w:w="65" w:type="dxa"/>
            </w:tcMar>
          </w:tcPr>
          <w:p>
            <w:pPr>
              <w:spacing w:after="60" w:before="60" w:line="240" w:lineRule="auto"/>
            </w:pPr>
            <w:r>
              <w:rPr>
                <w:b/>
                <w:i w:val="0"/>
                <w:color w:val="FFFFFF"/>
                <w:sz w:val="18"/>
              </w:rPr>
              <w:t>Gate</w:t>
            </w:r>
          </w:p>
        </w:tc>
        <w:tc>
          <w:tcPr>
            <w:tcW w:type="dxa" w:w="8280"/>
            <w:shd w:fill="163E4B"/>
            <w:tcMar>
              <w:top w:w="65" w:type="dxa"/>
              <w:left w:w="65" w:type="dxa"/>
              <w:bottom w:w="65" w:type="dxa"/>
              <w:right w:w="65" w:type="dxa"/>
            </w:tcMar>
          </w:tcPr>
          <w:p>
            <w:pPr>
              <w:spacing w:after="60" w:before="60" w:line="240" w:lineRule="auto"/>
            </w:pPr>
            <w:r>
              <w:rPr>
                <w:b/>
                <w:i w:val="0"/>
                <w:color w:val="FFFFFF"/>
                <w:sz w:val="18"/>
              </w:rPr>
              <w:t>Required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Entry</w:t>
            </w:r>
          </w:p>
        </w:tc>
        <w:tc>
          <w:tcPr>
            <w:tcW w:type="dxa" w:w="8280"/>
            <w:tcMar>
              <w:top w:w="65" w:type="dxa"/>
              <w:left w:w="65" w:type="dxa"/>
              <w:bottom w:w="65" w:type="dxa"/>
              <w:right w:w="65" w:type="dxa"/>
            </w:tcMar>
          </w:tcPr>
          <w:p>
            <w:pPr>
              <w:spacing w:after="60" w:before="60" w:line="240" w:lineRule="auto"/>
            </w:pPr>
            <w:r>
              <w:rPr>
                <w:b w:val="0"/>
                <w:i w:val="0"/>
                <w:sz w:val="18"/>
              </w:rPr>
              <w:t>04-10 accepted for affected families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Bounded scope</w:t>
            </w:r>
          </w:p>
        </w:tc>
        <w:tc>
          <w:tcPr>
            <w:tcW w:type="dxa" w:w="8280"/>
            <w:tcMar>
              <w:top w:w="65" w:type="dxa"/>
              <w:left w:w="65" w:type="dxa"/>
              <w:bottom w:w="65" w:type="dxa"/>
              <w:right w:w="65" w:type="dxa"/>
            </w:tcMar>
          </w:tcPr>
          <w:p>
            <w:pPr>
              <w:spacing w:after="60" w:before="60" w:line="240" w:lineRule="auto"/>
            </w:pPr>
            <w:r>
              <w:t>Addgeneral/stat/status/resource/conversion/triggerLinks in batches&lt;=4; first enable each primitive with one positive and two negative fixtures. Do not reimplement all 67 passive records manually.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Exit evidence</w:t>
            </w:r>
          </w:p>
        </w:tc>
        <w:tc>
          <w:tcPr>
            <w:tcW w:type="dxa" w:w="8280"/>
            <w:tcMar>
              <w:top w:w="65" w:type="dxa"/>
              <w:left w:w="65" w:type="dxa"/>
              <w:bottom w:w="65" w:type="dxa"/>
              <w:right w:w="65" w:type="dxa"/>
            </w:tcMar>
          </w:tcPr>
          <w:p>
            <w:r>
              <w:t>95 x 67 = 6,365 eligibility matrix and 2,211 passive-pair classification; property fuzz valid six-Link graphs; no global tag leak, recursive proc, Health cost lethal case or orphan registry.</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Rollback</w:t>
            </w:r>
          </w:p>
        </w:tc>
        <w:tc>
          <w:tcPr>
            <w:tcW w:type="dxa" w:w="8280"/>
            <w:tcMar>
              <w:top w:w="65" w:type="dxa"/>
              <w:left w:w="65" w:type="dxa"/>
              <w:bottom w:w="65" w:type="dxa"/>
              <w:right w:w="65" w:type="dxa"/>
            </w:tcMar>
          </w:tcPr>
          <w:p>
            <w:pPr>
              <w:spacing w:after="60" w:before="60" w:line="240" w:lineRule="auto"/>
            </w:pPr>
            <w:r>
              <w:rPr>
                <w:b w:val="0"/>
                <w:i w:val="0"/>
                <w:sz w:val="18"/>
              </w:rPr>
              <w:t>Versioned compiled plan cache invalidated; preserve owned passives, mark unsupported equipped nodes inactive.</w:t>
            </w:r>
          </w:p>
        </w:tc>
      </w:tr>
    </w:tbl>
    <w:p>
      <w:pPr>
        <w:spacing w:after="20"/>
      </w:pPr>
    </w:p>
    <w:p>
      <w:r>
        <w:rPr>
          <w:b w:val="0"/>
          <w:i w:val="0"/>
        </w:rPr>
      </w:r>
      <w:r>
        <w:rPr>
          <w:b/>
          <w:i w:val="0"/>
        </w:rPr>
        <w:t>Passive records assigned to this phase:</w:t>
      </w:r>
      <w:r>
        <w:rPr>
          <w:b w:val="0"/>
          <w:i w:val="0"/>
        </w:rPr>
        <w:t xml:space="preserve"> Efficiency, Long Reach, Rapid Invocation, Second Wind, Overcharge, Concentration, Lingering, Cleaving Edge, Multistrike, Ruthless, Shockwave, Phantom Reach, Momentum, Executioner, Opportunist, Reversal, Impact Force, Mobile Domain, Rapid Pulse, Cascade, Vacuum, Repulsion, Orbit, Widening, Focused Channel, Aftermath, Combustion, Deep Freeze, Shatter, Virulence, Concentrated Venom, Hemorrhage, Terror, Proliferation, Lifeblood, Attunement, Leeching, Retaliation, Critical Trigger, Kill Trigger.</w:t>
      </w:r>
    </w:p>
    <w:p>
      <w:r>
        <w:rPr>
          <w:b w:val="0"/>
          <w:i w:val="0"/>
        </w:rPr>
      </w:r>
      <w:r>
        <w:rPr>
          <w:b/>
          <w:i w:val="0"/>
        </w:rPr>
        <w:t>Cohort boundary:</w:t>
      </w:r>
      <w:r>
        <w:rPr>
          <w:b w:val="0"/>
          <w:i w:val="0"/>
        </w:rPr>
        <w:t xml:space="preserve"> first prove the shared primitive with pilots; then batches of no more than six skills or four passives. Stop after each approved gate.</w:t>
      </w:r>
    </w:p>
    <w:p>
      <w:pPr>
        <w:pStyle w:val="Heading2"/>
      </w:pPr>
      <w:r>
        <w:t>Phase 12. Acquisition, skill upgrading, salvage economy, insight and difficulty profiles</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shd w:fill="163E4B"/>
            <w:tcMar>
              <w:top w:w="65" w:type="dxa"/>
              <w:left w:w="65" w:type="dxa"/>
              <w:bottom w:w="65" w:type="dxa"/>
              <w:right w:w="65" w:type="dxa"/>
            </w:tcMar>
          </w:tcPr>
          <w:p>
            <w:pPr>
              <w:spacing w:after="60" w:before="60" w:line="240" w:lineRule="auto"/>
            </w:pPr>
            <w:r>
              <w:rPr>
                <w:b/>
                <w:i w:val="0"/>
                <w:color w:val="FFFFFF"/>
                <w:sz w:val="18"/>
              </w:rPr>
              <w:t>Gate</w:t>
            </w:r>
          </w:p>
        </w:tc>
        <w:tc>
          <w:tcPr>
            <w:tcW w:type="dxa" w:w="8280"/>
            <w:shd w:fill="163E4B"/>
            <w:tcMar>
              <w:top w:w="65" w:type="dxa"/>
              <w:left w:w="65" w:type="dxa"/>
              <w:bottom w:w="65" w:type="dxa"/>
              <w:right w:w="65" w:type="dxa"/>
            </w:tcMar>
          </w:tcPr>
          <w:p>
            <w:pPr>
              <w:spacing w:after="60" w:before="60" w:line="240" w:lineRule="auto"/>
            </w:pPr>
            <w:r>
              <w:rPr>
                <w:b/>
                <w:i w:val="0"/>
                <w:color w:val="FFFFFF"/>
                <w:sz w:val="18"/>
              </w:rPr>
              <w:t>Required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Entry</w:t>
            </w:r>
          </w:p>
        </w:tc>
        <w:tc>
          <w:tcPr>
            <w:tcW w:type="dxa" w:w="8280"/>
            <w:tcMar>
              <w:top w:w="65" w:type="dxa"/>
              <w:left w:w="65" w:type="dxa"/>
              <w:bottom w:w="65" w:type="dxa"/>
              <w:right w:w="65" w:type="dxa"/>
            </w:tcMar>
          </w:tcPr>
          <w:p>
            <w:pPr>
              <w:spacing w:after="60" w:before="60" w:line="240" w:lineRule="auto"/>
            </w:pPr>
            <w:r>
              <w:rPr>
                <w:b w:val="0"/>
                <w:i w:val="0"/>
                <w:sz w:val="18"/>
              </w:rPr>
              <w:t>All shipped families passed</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Bounded scope</w:t>
            </w:r>
          </w:p>
        </w:tc>
        <w:tc>
          <w:tcPr>
            <w:tcW w:type="dxa" w:w="8280"/>
            <w:tcMar>
              <w:top w:w="65" w:type="dxa"/>
              <w:left w:w="65" w:type="dxa"/>
              <w:bottom w:w="65" w:type="dxa"/>
              <w:right w:w="65" w:type="dxa"/>
            </w:tcMar>
          </w:tcPr>
          <w:p>
            <w:r>
              <w:t>Apply one-source assignment registry, non-boss validated moves, biome profiles, award credit and anti-farm rules; player XP, skill learning, rarity-matched weapon salvage, risky Skill Upgrade transactions and passive Insight; integrate authoritative total Character XP and level-up award events with the Phase03 XP HUD. Crafting-bench presentation may remain deferred; backend transactions must be testable without inventing a bench asset. Integrate Fortunate Item Reroll at authoritative personal dropped Magic/Rare equipment generation, using the reward-commit Fortune snapshot and the item generator ordered-quality interface.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Exit evidence</w:t>
            </w:r>
          </w:p>
        </w:tc>
        <w:tc>
          <w:tcPr>
            <w:tcW w:type="dxa" w:w="8280"/>
            <w:tcMar>
              <w:top w:w="65" w:type="dxa"/>
              <w:left w:w="65" w:type="dxa"/>
              <w:bottom w:w="65" w:type="dxa"/>
              <w:right w:w="65" w:type="dxa"/>
            </w:tcMar>
          </w:tcPr>
          <w:p>
            <w:r>
              <w:t>Every awarded XP/upgrade transaction idempotent; unassigned skill cannot drop; support players receive eligible credit; character XP curve consistent; skill base rank cap 20; correct salvage band; safe ranks do not reset; risky failure resets to1 without forgetting ownership; item +skill modifiers can produce EffectiveSkillLevel&gt;20; no material double-spend. Fortunate Item QA proves one chance/item, same-family/same-slot legal reroll, keep-better semantics, no quantity/itemLevel/quality/affix-count changes, no shared-drop highest-Luck exploit and replay-safe item outcome.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Rollback</w:t>
            </w:r>
          </w:p>
        </w:tc>
        <w:tc>
          <w:tcPr>
            <w:tcW w:type="dxa" w:w="8280"/>
            <w:tcMar>
              <w:top w:w="65" w:type="dxa"/>
              <w:left w:w="65" w:type="dxa"/>
              <w:bottom w:w="65" w:type="dxa"/>
              <w:right w:w="65" w:type="dxa"/>
            </w:tcMar>
          </w:tcPr>
          <w:p>
            <w:r>
              <w:t>Freeze awards/upgrades; restore ledger checkpoint and skill-rank revision with idempotence keys; never replay a failed/successful upgrade blindly and never delete learned ownership during rollback.</w:t>
            </w:r>
          </w:p>
        </w:tc>
      </w:tr>
    </w:tbl>
    <w:p>
      <w:pPr>
        <w:spacing w:after="20"/>
      </w:pPr>
    </w:p>
    <w:p>
      <w:r>
        <w:rPr>
          <w:b w:val="0"/>
          <w:i w:val="0"/>
        </w:rPr>
      </w:r>
      <w:r>
        <w:rPr>
          <w:b/>
          <w:i w:val="0"/>
        </w:rPr>
        <w:t>Cohort boundary:</w:t>
      </w:r>
      <w:r>
        <w:rPr>
          <w:b w:val="0"/>
          <w:i w:val="0"/>
        </w:rPr>
        <w:t xml:space="preserve"> first prove the shared primitive with pilots; then batches of no more than six skills or four passives. Stop after each approved gate.</w:t>
      </w:r>
    </w:p>
    <w:p>
      <w:pPr>
        <w:pStyle w:val="Heading2"/>
      </w:pPr>
      <w:r>
        <w:rPr>
          <w:b w:val="0"/>
          <w:i w:val="0"/>
        </w:rPr>
        <w:t>Phase 13. Hardening, integration and release candidate</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shd w:fill="163E4B"/>
            <w:tcMar>
              <w:top w:w="65" w:type="dxa"/>
              <w:left w:w="65" w:type="dxa"/>
              <w:bottom w:w="65" w:type="dxa"/>
              <w:right w:w="65" w:type="dxa"/>
            </w:tcMar>
          </w:tcPr>
          <w:p>
            <w:pPr>
              <w:spacing w:after="60" w:before="60" w:line="240" w:lineRule="auto"/>
            </w:pPr>
            <w:r>
              <w:rPr>
                <w:b/>
                <w:i w:val="0"/>
                <w:color w:val="FFFFFF"/>
                <w:sz w:val="18"/>
              </w:rPr>
              <w:t>Gate</w:t>
            </w:r>
          </w:p>
        </w:tc>
        <w:tc>
          <w:tcPr>
            <w:tcW w:type="dxa" w:w="8280"/>
            <w:shd w:fill="163E4B"/>
            <w:tcMar>
              <w:top w:w="65" w:type="dxa"/>
              <w:left w:w="65" w:type="dxa"/>
              <w:bottom w:w="65" w:type="dxa"/>
              <w:right w:w="65" w:type="dxa"/>
            </w:tcMar>
          </w:tcPr>
          <w:p>
            <w:pPr>
              <w:spacing w:after="60" w:before="60" w:line="240" w:lineRule="auto"/>
            </w:pPr>
            <w:r>
              <w:rPr>
                <w:b/>
                <w:i w:val="0"/>
                <w:color w:val="FFFFFF"/>
                <w:sz w:val="18"/>
              </w:rPr>
              <w:t>Required contract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Entry</w:t>
            </w:r>
          </w:p>
        </w:tc>
        <w:tc>
          <w:tcPr>
            <w:tcW w:type="dxa" w:w="8280"/>
            <w:tcMar>
              <w:top w:w="65" w:type="dxa"/>
              <w:left w:w="65" w:type="dxa"/>
              <w:bottom w:w="65" w:type="dxa"/>
              <w:right w:w="65" w:type="dxa"/>
            </w:tcMar>
          </w:tcPr>
          <w:p>
            <w:pPr>
              <w:spacing w:after="60" w:before="60" w:line="240" w:lineRule="auto"/>
            </w:pPr>
            <w:r>
              <w:rPr>
                <w:b w:val="0"/>
                <w:i w:val="0"/>
                <w:sz w:val="18"/>
              </w:rPr>
              <w:t>12 passed; mechanics coverage complete</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Bounded scope</w:t>
            </w:r>
          </w:p>
        </w:tc>
        <w:tc>
          <w:tcPr>
            <w:tcW w:type="dxa" w:w="8280"/>
            <w:tcMar>
              <w:top w:w="65" w:type="dxa"/>
              <w:left w:w="65" w:type="dxa"/>
              <w:bottom w:w="65" w:type="dxa"/>
              <w:right w:w="65" w:type="dxa"/>
            </w:tcMar>
          </w:tcPr>
          <w:p>
            <w:pPr>
              <w:spacing w:after="60" w:before="60" w:line="240" w:lineRule="auto"/>
            </w:pPr>
            <w:r>
              <w:rPr>
                <w:b w:val="0"/>
                <w:i w:val="0"/>
                <w:sz w:val="18"/>
              </w:rPr>
              <w:t>Runmulti-clientsoak, 200 player budget simulation where relevant, network/profiletests, save/reload/respec/restart, missing art pack and bad asset faults. Build documentation/diagnostics and registry audit.</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Exit evidence</w:t>
            </w:r>
          </w:p>
        </w:tc>
        <w:tc>
          <w:tcPr>
            <w:tcW w:type="dxa" w:w="8280"/>
            <w:tcMar>
              <w:top w:w="65" w:type="dxa"/>
              <w:left w:w="65" w:type="dxa"/>
              <w:bottom w:w="65" w:type="dxa"/>
              <w:right w:w="65" w:type="dxa"/>
            </w:tcMar>
          </w:tcPr>
          <w:p>
            <w:r>
              <w:t>All 95 skill records and 67 passive records have coverage or an explicit disabled/capability-gated decision; zero blockers falsely labelled done. No art-start gates except readability. Human checks cover minimum playable templates. Any claim involving connected client rendering, native input delivery, animation, packet/interaction routing or native execution remains IMPLEMENTED_AWAITING_CONNECTED_VERIFICATION until recorded connected evidence exists; local tests and server smoke cannot promote those gates to PASS.</w:t>
            </w:r>
          </w:p>
        </w:tc>
      </w:tr>
      <w:tr>
        <w:trPr>
          <w:cantSplit/>
        </w:trPr>
        <w:tc>
          <w:tcPr>
            <w:tcW w:type="dxa" w:w="1944"/>
            <w:tcMar>
              <w:top w:w="65" w:type="dxa"/>
              <w:left w:w="65" w:type="dxa"/>
              <w:bottom w:w="65" w:type="dxa"/>
              <w:right w:w="65" w:type="dxa"/>
            </w:tcMar>
          </w:tcPr>
          <w:p>
            <w:pPr>
              <w:spacing w:after="60" w:before="60" w:line="240" w:lineRule="auto"/>
            </w:pPr>
            <w:r>
              <w:rPr>
                <w:b w:val="0"/>
                <w:i w:val="0"/>
                <w:sz w:val="18"/>
              </w:rPr>
              <w:t>Rollback</w:t>
            </w:r>
          </w:p>
        </w:tc>
        <w:tc>
          <w:tcPr>
            <w:tcW w:type="dxa" w:w="8280"/>
            <w:tcMar>
              <w:top w:w="65" w:type="dxa"/>
              <w:left w:w="65" w:type="dxa"/>
              <w:bottom w:w="65" w:type="dxa"/>
              <w:right w:w="65" w:type="dxa"/>
            </w:tcMar>
          </w:tcPr>
          <w:p>
            <w:pPr>
              <w:spacing w:after="60" w:before="60" w:line="240" w:lineRule="auto"/>
            </w:pPr>
            <w:r>
              <w:rPr>
                <w:b w:val="0"/>
                <w:i w:val="0"/>
                <w:sz w:val="18"/>
              </w:rPr>
              <w:t>Signed manifest of last good code/content/save schema; rollback drill; recovery report and operator run book required.</w:t>
            </w:r>
          </w:p>
        </w:tc>
      </w:tr>
    </w:tbl>
    <w:p>
      <w:pPr>
        <w:spacing w:after="20"/>
      </w:pPr>
    </w:p>
    <w:p>
      <w:r>
        <w:rPr>
          <w:b w:val="0"/>
          <w:i w:val="0"/>
        </w:rPr>
      </w:r>
      <w:r>
        <w:rPr>
          <w:b/>
          <w:i w:val="0"/>
        </w:rPr>
        <w:t>Cohort boundary:</w:t>
      </w:r>
      <w:r>
        <w:rPr>
          <w:b w:val="0"/>
          <w:i w:val="0"/>
        </w:rPr>
        <w:t xml:space="preserve"> first prove the shared primitive with pilots; then batches of no more than six skills or four passives. Stop after each approved gate.</w:t>
      </w:r>
    </w:p>
    <w:p>
      <w:pPr>
        <w:pStyle w:val="Heading2"/>
        <w:keepNext/>
        <w:pageBreakBefore w:val="0"/>
      </w:pPr>
      <w:r>
        <w:rPr>
          <w:b w:val="0"/>
          <w:i w:val="0"/>
        </w:rPr>
        <w:t>11.0 Reconciliation delta gates</w:t>
      </w:r>
    </w:p>
    <w:p>
      <w:pPr>
        <w:keepNext w:val="0"/>
        <w:keepLines w:val="0"/>
        <w:pageBreakBefore w:val="0"/>
        <w:spacing w:after="100"/>
      </w:pPr>
      <w:r>
        <w:rPr>
          <w:b w:val="0"/>
          <w:i w:val="0"/>
        </w:rPr>
        <w:t>Apply these changes as bounded updates over completed runtime work, not a replay of every original phase: (1) canonical content/channel migration; (2) projectile factors and retained tether parity; (3) summon-arrow bridge/emergence; (4) Mantle and Quick Slash source ownership; (5) resource/progression migrations. Each update retains its own automated and connected gate. Existing Phase 13 records are preserved; this document does not direct all changes to ship in one unverified JAR.</w:t>
      </w:r>
    </w:p>
    <w:p>
      <w:pPr>
        <w:pStyle w:val="Heading2"/>
      </w:pPr>
      <w:r>
        <w:rPr>
          <w:b w:val="0"/>
          <w:i w:val="0"/>
        </w:rPr>
        <w:t>11.1 Mandatory phase report</w:t>
      </w:r>
    </w:p>
    <w:p>
      <w:pPr>
        <w:spacing w:after="120"/>
        <w:shd w:fill="EDF3F5"/>
      </w:pPr>
      <w:r>
        <w:rPr>
          <w:rFonts w:ascii="Consolas" w:hAnsi="Consolas"/>
          <w:sz w:val="16"/>
        </w:rPr>
        <w:t>phaseId / cohortId / authorisedScope</w:t>
        <w:br/>
        <w:t>repositoryCommitBefore / repositoryCommitAfter</w:t>
        <w:br/>
        <w:t>serverClientSDKAssetHashes</w:t>
        <w:br/>
        <w:t>contentManifestHash / schemaVersion</w:t>
        <w:br/>
        <w:t>changedFiles / migratedRecords</w:t>
        <w:br/>
        <w:t>implementedCapabilities / disabledCapabilities / reasonCodes</w:t>
        <w:br/>
        <w:t>unitTestReport / integrationTestReport / gameplayCapturePaths</w:t>
        <w:br/>
        <w:t>performanceScenario / hardware / tickMetrics / networkMetrics</w:t>
        <w:br/>
        <w:t>newRisks / resolvedRisks / remainingBlockers</w:t>
        <w:br/>
        <w:t>rollbackProcedure / rollbackDrillEvidence</w:t>
        <w:br/>
        <w:t>exitGate = PASS | FAIL | BLOCKED</w:t>
        <w:br/>
        <w:t>nextAuthorisedAction = STOP (unless separately approved)</w:t>
      </w:r>
    </w:p>
    <w:p>
      <w:r>
        <w:t>Do not report an in-game test when only mocks or pure math ran. Do not describe a particle as reviewed because its ID exists. Do not treat an artist's unfinished icon sheet as a failed mechanics gate. Distinguish a missing art asset from a missing mechanic. For native client/server boundaries, report the earliest missing connected event and whether a shipped vanilla control was exercised through the same observation path; never infer downstream executor failure when activation did not reach it.</w:t>
      </w:r>
    </w:p>
    <w:p>
      <w:pPr>
        <w:pStyle w:val="Heading1"/>
        <w:pageBreakBefore w:val="0"/>
        <w:spacing w:before="240"/>
      </w:pPr>
      <w:r>
        <w:rPr>
          <w:b w:val="0"/>
          <w:i w:val="0"/>
        </w:rPr>
        <w:t>12. Test matrix, safety budgets and operational behaviour</w:t>
      </w:r>
    </w:p>
    <w:p>
      <w:pPr>
        <w:pStyle w:val="Heading2"/>
      </w:pPr>
      <w:r>
        <w:rPr>
          <w:b w:val="0"/>
          <w:i w:val="0"/>
        </w:rPr>
        <w:t>12.1 Pure contract tests</w:t>
      </w:r>
    </w:p>
    <w:p>
      <w:r>
        <w:t>Required parameterized tests: attribute boundaries 149/150/151, 249/250/251, 349/350/351, 449/450/451; resource baseline 10; raw 500 reference values; negative allocation-request rejection, defined zero-clamp behaviour for raw-attribute math, and nonfinite input rejection; all 98 XP transitions and 99 cumulative entries; rounding half-up; reservation combinations 10/20/50%, overflow rejection, repeated toggles and gear-cap changes; cooldown recovery versus duration scaling; crit caps; Magic Find at MF 0/.50/.75/1.00/1.50/2.00, including continuity at each former knee, strictly monotonic post-knee gains, asymptotic bounds, renormalized probabilities, and proof that MF does not alter item quantity or eligibility; BaseSkillLevel cap 20; EffectiveSkillLevel&gt;20 item modifiers; all four salvage bands; safe upgrade success; risky upgrade reset-to-1; atomic material consumption/replay rejection; source uniqueness; all source/skill/passive IDs; retired concepts excluded.; Fortune Break progression values ProgressLuck 399/400/401, 449/450/451, 479/480/481 and 499/500/501; exact FortuneX^4 math and cap; strict OtherAllocated==0 qualification; gear/temporary Luck non-qualification; quest-point allocation behavior; unspent-point neutrality; Active-&gt;Dormant-&gt;Active respec lifecycle; Fortune Evasion direct-hit eligibility/exclusions and one roll per authored multi-channel hit; projectile contact/visited continuation after FORTUNE_EVADED; Lethal Reprieve eligibility, 1-HP clamp, 180 s success cooldown persistence and scripted/self/environment exclusions; Critical Retry one-gate/one-reroll semantics with ProcCoefficient; Status Escape only after successful ordinary application and before stack mutation; Resource Refund post-affordability one-root eligibility/exclusions; Fortunate Item same-family ordered-quality keep-better reroll and deterministic replay; proof that Fortune Break never grants hidden STR/DEX/INT/WIS or bypasses equipment requirements.</w:t>
      </w:r>
    </w:p>
    <w:p>
      <w:r>
        <w:rPr>
          <w:b w:val="0"/>
          <w:i w:val="0"/>
        </w:rPr>
        <w:t>Graph tests cover legal/illegal node edges, cycles, joint capacity, six-passive specialization, duplicates, revisions and layout-only changes. Reorder node/edge storage while requiring identical compiled hashes. Character/HUD tests cover pending-point conservation, +5 points per character level, level-99 presentation, ten-pip XP fill, four logical skill slots and unavailable native projections. Assert native resource bars and player key settings remain untouched; test only verified input hooks and command fallback.</w:t>
      </w:r>
    </w:p>
    <w:p>
      <w:r>
        <w:t>Compatibility coverage requires 95 x 67 = 6,365 skill-passive assessments and 2,211 unordered passive pairs to be classified, including explicit not-applicable cases. Matrix classification is not proof that every six-passive build is connected-tested. Use primitive pair tests and bounded valid-graph fuzzing. Golden cases include Fireball(Potency+Echo+SkillDelay), projectile(Piercing+Fork+Chain+Return), SkeletonArchers(Chain+Fork+Swarm), HealingBeam(Arc+Fork+Chain), GroundZone(MobileDomain+ExpandedRadius), Managuard(Selflessness+ReflectiveWard), and rejected QuickSlash+Chain / QuickSlash+Multistrike / Managuard+Conservation / Managuard+Resonance. Regenerate after definition, channel or gate changes.</w:t>
      </w:r>
    </w:p>
    <w:p>
      <w:pPr>
        <w:pStyle w:val="Heading3"/>
        <w:keepNext/>
        <w:pageBreakBefore w:val="0"/>
      </w:pPr>
      <w:r>
        <w:t>12.1.1 Required v1.5.2 regression vectors</w:t>
      </w:r>
    </w:p>
    <w:p>
      <w:pPr>
        <w:keepNext w:val="0"/>
        <w:keepLines w:val="0"/>
        <w:pageBreakBefore w:val="0"/>
        <w:spacing w:after="100"/>
      </w:pPr>
      <w:r>
        <w:rPr>
          <w:b w:val="0"/>
          <w:i w:val="0"/>
        </w:rPr>
        <w:t>Catalog: exactly 95 distinct active SkillIds and 67 PassiveIds; 92 compact-roster names retained; one Mantle of Shadows; Wolf aliases migrate to Hell Hounds without losing ownership; restored existing records are not new acquisitions granted to every player. Canonical damage packets contain six elements plus Physical, and theme/status names do not create extra channels.</w:t>
      </w:r>
    </w:p>
    <w:p>
      <w:pPr>
        <w:keepNext w:val="0"/>
        <w:keepLines w:val="0"/>
        <w:pageBreakBefore w:val="0"/>
        <w:spacing w:after="100"/>
      </w:pPr>
      <w:r>
        <w:rPr>
          <w:b w:val="0"/>
          <w:i w:val="0"/>
        </w:rPr>
        <w:t>Projectile: single-support and paired/multi-support factors from section 06.3.1; no duplicate inherited penalties; range/visited accounting across Pierce/Fork/Chain/Ricochet/Return; simultaneous anti-shotgun and explicit authored exceptions; separate archers and Barrage retain legal hits. Tether: Healing Beam/Life Drain Arc .60, Fork .45/.45, Chain .70/.49, five-secondary shared budget and correct target polarity.</w:t>
      </w:r>
    </w:p>
    <w:p>
      <w:pPr>
        <w:keepNext w:val="0"/>
        <w:keepLines w:val="0"/>
        <w:pageBreakBefore w:val="0"/>
        <w:spacing w:after="100"/>
      </w:pPr>
      <w:r>
        <w:rPr>
          <w:b w:val="0"/>
          <w:i w:val="0"/>
        </w:rPr>
        <w:t>Progression/resources: no new Skill XP awards; migration preserves attained base ranks; exactly-once salvage debit/outcome and reset-to-1 preserving learning; item levels above 20; Managuard at 800 Mana gives 80/240 shield at rank 1/20; no recharge-by-toggle; Transformation restoration lock; no unintended second damage/Health reservation cost.</w:t>
      </w:r>
    </w:p>
    <w:p>
      <w:r>
        <w:t>Fortune Break: with pure allocation, ProgressLuck 400 -&gt; Fortune .0625 / Evasion 2.5%; 450 -&gt; .31640625 / 12.65625%; 480 -&gt; .6561 / 26.244%; 500+ -&gt; 1.0 / 40%. At 480, Lethal Reprieve=7.8732%, Critical Retry gate and Status Escape=13.122% each before ProcCoefficient on Critical Retry, and Resource Refund/Fortunate Item Reroll=6.561% each. ProgressLuck 399 is Dormant regardless of diagnostic curve; one manually allocated non-Luck point makes every Fortune Break gameplay chance zero. Gear/buffs cannot activate or strengthen Fortune. Evasion removes attached hit payloads but consumes authoritative contact; Lethal Reprieve does not grant invulnerability; item Fortune never changes item quantity, itemLevel, quality or affix family.</w:t>
      </w:r>
    </w:p>
    <w:p>
      <w:pPr>
        <w:keepNext w:val="0"/>
        <w:keepLines w:val="0"/>
        <w:pageBreakBefore w:val="0"/>
        <w:spacing w:after="100"/>
      </w:pPr>
      <w:r>
        <w:rPr>
          <w:b w:val="0"/>
          <w:i w:val="0"/>
        </w:rPr>
        <w:t>Minions/Mantles: archer counts 1/1/2/10/10/11, native spawn/friendly state, correct per-shot link inheritance; legal enemy-kill owner credit but no farmable summons; no recursive Death Pact/Chain; Mantle direct Fire preserved, cost anchors, one proc per authored execution; Shadows alias/dominance/one-contribution ownership; outstanding tuning never silently replaced by defaults.</w:t>
      </w:r>
    </w:p>
    <w:p>
      <w:pPr>
        <w:pStyle w:val="Heading2"/>
      </w:pPr>
      <w:r>
        <w:rPr>
          <w:b w:val="0"/>
          <w:i w:val="0"/>
        </w:rPr>
        <w:t>12.2 Connected gameplay acceptance</w:t>
      </w:r>
    </w:p>
    <w:p>
      <w:r>
        <w:rPr>
          <w:b w:val="0"/>
          <w:i w:val="0"/>
        </w:rPr>
        <w:t>Each enabled skill needs positive and cancellation/invalid-target connected evidence on the pinned build. Record costs, cooldown, geometry, impact count, status, visual ownership and cleanup. Exercise channel timing/low Mana, projectile moving targets and walls/return, barrier mitigation/redirect/reflection and summon allegiance/corpse/admission/teardown. UI tests use the actual supported page-opening hook or command, not mandated C/K; verify native controls remain intact, pages do not stack, point allocation is authoritative and the pending-point notice persists correctly. No icon or smoke-test result substitutes for real input-to-executor proof.</w:t>
      </w:r>
    </w:p>
    <w:p>
      <w:r>
        <w:t>Fortune connected acceptance: use one qualifying pure-Luck test character and one near-threshold/Dormant control. Demonstrate ordinary direct attacks that hit, Fortune-evasion outcomes that leave position unchanged, projectile continuation after evasion, a forced deterministic Lethal Reprieve fixture that leaves exactly 1 HP without i-frames/refill, status success followed by deterministic Fortune cancellation, resource refund after a paid cast, and Character-page discovery/Dormant transitions. Loot acceptance uses fixed seeds to prove one legal keep-better affix reroll and no reroll on a shared/unowned drop. Test hooks may force RNG outcomes but production clients receive no Fortune-trigger command.</w:t>
      </w:r>
    </w:p>
    <w:p>
      <w:r>
        <w:rPr>
          <w:b w:val="0"/>
          <w:i w:val="0"/>
        </w:rPr>
        <w:t>Visual acceptance is geometry and feedback parity: an enemy cannot be damaged outside the shown footprint beyond a 0.25 m sampling tolerance, a warning cannot appear after its impact, a harmless range expiration cannot show a damaging explosion, and ally/enemy effects remain distinguishable with color disabled. Artist-approved polish is recorded separately. The current artifact's diagrams are design references, not screenshots of tested implementation.</w:t>
      </w:r>
    </w:p>
    <w:p>
      <w:pPr>
        <w:pStyle w:val="Heading2"/>
      </w:pPr>
      <w:r>
        <w:rPr>
          <w:b w:val="0"/>
          <w:i w:val="0"/>
        </w:rPr>
        <w:t>12.3 Performance targets and fault containment</w:t>
      </w:r>
    </w:p>
    <w:p>
      <w:r>
        <w:t>NEW BASELINE acceptance targets, not measured claims: on a declared test machine, RPG simulation adds no more than 4 ms at p95 and 8 ms at p99 per server tick in the four-player combat scenario. Measure a local battle with four players, 16 hostile targets, 24 projectiles/caster, 8 fields/caster and 10 summons/caster (plus a separate higher-count authored-minion stress profile), then a scaling scenario with the deployment's intended player count. Record server tick budget and base-game load separately. UI drag/pan should respond within 50 ms locally and final authoritative Apply within 250 ms under a documented network profile. Character/Link Tree page open/close through the supported hook or command should present first usable frame within 100 ms locally; routine HUD updates should be event-driven or bounded to &lt;=10 Hz for non-animation data, with client-side bar interpolation where available. Art/ambient LOD changes cannot alter server damage.</w:t>
      </w:r>
    </w:p>
    <w:p>
      <w:r>
        <w:rPr>
          <w:b w:val="0"/>
          <w:i w:val="0"/>
        </w:rPr>
        <w:t>Initial global admission caps are 512 live RPG projectile carriers, 128 persistent fields and 256 summons. These are conservative starting limits, not claims about Hytale performance; scaling profiles require load-test evidence. Reject admission before cost when capacity is unavailable, and never drop already accepted hit results to meet a cosmetic budget. Keep spatial searches bounded to 64 candidate entities per ordinary effect query and 256 for approved apex geometry; select by deterministic distance/ID, not iteration order. If an encounter exceeds the cap, schedule deterministic partitions within the same logical resolve, or reject the profile during load testing rather than silently dropping half its targets. Limit ongoing active roots by owner and global build profile. A safe cancellation must clear callbacks, entity handles, reservations, graph subscriptions and presentation owners once. Expensive eligibility/plan compilation happens on edits, not per frame or per victim.</w:t>
      </w:r>
    </w:p>
    <w:p>
      <w:r>
        <w:rPr>
          <w:b w:val="0"/>
          <w:i w:val="0"/>
        </w:rPr>
        <w:t>Fault tests: missing artist pack or candidate particle, malformed fallback, unsupported UI/input hook, native inventory extension unavailable, unknown damage mapping, cancelled/corrupt save, duplicate reward/upgrade operation, restart during delayed cast, chunk unload during summons, art reload during Aura, stale or renamed content IDs and interrupted channel migration. Fail the affected adapter explicitly without rewriting controls, resetting player progress or granting false success.</w:t>
      </w:r>
    </w:p>
    <w:p>
      <w:pPr>
        <w:pStyle w:val="Heading2"/>
      </w:pPr>
      <w:r>
        <w:rPr>
          <w:b w:val="0"/>
          <w:i w:val="0"/>
        </w:rPr>
        <w:t>12.4 Release and rollback</w:t>
      </w:r>
    </w:p>
    <w:p>
      <w:r>
        <w:rPr>
          <w:b w:val="0"/>
          <w:i w:val="0"/>
        </w:rPr>
        <w:t>Separate code, content, adapter, schema and art versions in a signed or checksum-verified manifest. Retain last-good content and a pre-migration save backup. Deployment requires operator approval, schema validation and a rollback drill on a copied world. Disable new content/families without deleting learned-skill ownership; show a disabled reason until the version is restored. Never downgrade save schema in place without a tested reverse migration. Never replay journal rewards after rollback without matching event IDs.</w:t>
      </w:r>
    </w:p>
    <w:p>
      <w:r>
        <w:rPr>
          <w:b w:val="0"/>
          <w:i w:val="0"/>
        </w:rPr>
        <w:t xml:space="preserve">Debug commands require explicit server permission and are disabled to ordinary clients. Proposed commands: rpg audit, rpg content validate, rpg skill grant </w:t>
      </w:r>
      <w:r>
        <w:rPr>
          <w:b w:val="0"/>
          <w:i w:val="0"/>
        </w:rPr>
        <w:t xml:space="preserve">, rpg passive grant </w:t>
      </w:r>
      <w:r>
        <w:rPr>
          <w:b w:val="0"/>
          <w:i w:val="0"/>
        </w:rPr>
        <w:t xml:space="preserve">, rpg progress inspect, rpg cast trace, rpg graph validate, rpg vfx preview </w:t>
      </w:r>
      <w:r>
        <w:rPr>
          <w:b w:val="0"/>
          <w:i w:val="0"/>
        </w:rPr>
        <w:t xml:space="preserve"> and rpg reset-test-character. Destructive reset is test-character-only and requires confirmation. Grant commands append operator/audit metadata and cannot masquerade as earned progression.</w:t>
      </w:r>
    </w:p>
    <w:p>
      <w:pPr>
        <w:pStyle w:val="Heading1"/>
        <w:pageBreakBefore/>
      </w:pPr>
      <w:r>
        <w:rPr>
          <w:b w:val="0"/>
          <w:i w:val="0"/>
        </w:rPr>
        <w:t>13. Numeric implementation reference and worked examples</w:t>
      </w:r>
    </w:p>
    <w:p>
      <w:r>
        <w:t>Numeric reference tests must validate agreement with this document's authored formulas; they are not proof of a Hytale implementation. No separate executable or test report is supplied by this document revision. Values are calculated with explicit half-up rounding; XP uses 64-bit integers. Base 10 attributes and the shared soft-cap curve produce no hidden class offsets.</w:t>
      </w:r>
    </w:p>
    <w:p>
      <w:r>
        <w:rPr>
          <w:b w:val="0"/>
          <w:i w:val="0"/>
        </w:rPr>
        <w:t>Worked damage example: WeaponPower 20, rawDEX150 -&gt;attribute multiplier 1.45; Snipe 2.00 -&gt;58 pre-mitigation damage. Potency adds 15% in the Increased bucket -&gt;66.7; a 1.5 critical -&gt;100.05 before native mitigation. Do not multiply by native fully charged damage again. A displayed critical marker does not change the amount after application.</w:t>
      </w:r>
    </w:p>
    <w:p>
      <w:r>
        <w:t>Worked reservation example: TotalHealth 500, TotalMana 800, Managuard level 1 -&gt; reserve 50 maximum Health, leaving AvailableMaxHealth 450; caster and each valid ally inside 8 m receive an 80-point barrier (10% of caster Max Mana). At level 20 the same 800 Mana yields a 240-point barrier (30%). Damage deficit is per recipient; leaving/re-entering or toggling does not refill it. Turning Managuard off reopens the reserved 50 Health capacity but does not heal current Health. Emanatism/Pedanticism continue to reserve Mana independently under the general Mana-reservation rule.</w:t>
      </w:r>
    </w:p>
    <w:p>
      <w:r>
        <w:t>Worked Magic Find example: raw LUCK 500 gives E(LUCK)=320, so Luck alone supplies MF=1.60 (160%) before gear. Under the soft-tail weights this produces MagicBonus=1.2727, RareBonus=0.9389 and UniqueBonus=0.6375: multiply the authored Magic/Rare/Unique weights by 2.2727 / 1.9389 / 1.6375 respectively, leave Normal unchanged, then renormalize. These are weight multipliers, not guaranteed drop rates, and they do not create additional item drops.</w:t>
      </w:r>
    </w:p>
    <w:p>
      <w:r>
        <w:t>Worked Fortune Break example: a level-95 character with no quest-point awards who spent every ordinary level-up point in Luck has AllocatedLuck=470 and ProgressLuck=480. PureLuckAllocation is true. FortuneX=(480-300)/200=.90 and Fortune=.90^4=.6561. Initial active chances are Fortune Evasion .40*.6561=.26244 (26.244%); Lethal Reprieve .12*.6561=.078732 (7.8732%, subject to the 180 s success cooldown); Critical Retry gate .20*.6561=.13122 (13.122% before multiplying ProcCoefficient); Status Escape 13.122%; Resource Refund 6.561%; Fortunate Item Reroll 6.561%. At ProgressLuck 500 the same pure build reaches the hard Fortune cap of 1.00 and the respective maxima 40% / 12% / 20% / 20% / 10% / 10%. None of these values adds STR/DEX/INT/WIS, bypasses gear requirements or changes ordinary Magic Find math.</w:t>
      </w:r>
    </w:p>
    <w:p>
      <w:r>
        <w:rPr>
          <w:b w:val="0"/>
          <w:i w:val="0"/>
        </w:rPr>
        <w:t>Worked Link example: Fireball plus SkillDelay plus Echo pays Mana once and starts its cooldown at commit. At t=2.0 s the projectile releases (assuming no base wind-up); at t=2.45 s the echo projectile releases. The primary's damage/heal/barrier magnitude receives 1.35; the echo receives 1.35*.70=.945 of the unmodified magnitude, with ordinary other modifiers applied once. Projectile flight time still follows each projectile's release and travel; the delay is not repeated on every hit or chain.</w:t>
      </w:r>
    </w:p>
    <w:p>
      <w:pPr>
        <w:pStyle w:val="Heading1"/>
        <w:pageBreakBefore w:val="0"/>
      </w:pPr>
      <w:r>
        <w:rPr>
          <w:b w:val="0"/>
          <w:i w:val="0"/>
        </w:rPr>
        <w:t>14. Known evidence limits and authoring backlog</w:t>
      </w:r>
    </w:p>
    <w:p>
      <w:r>
        <w:t>Evidence limits: this master does not prove installed API methods, current native binding availability, final particle selection, current deployment status or multiplayer capacity. Verify the actual build and retain existing successful controls. Unauthored balance is explicitly listed rather than implied to be fully implemented. C/K remapping, a new native UI framework, bespoke art and bench presentation are not fabricated prerequisites. Magic Find economy tuning additionally requires representative-area measurements of eligible equipment drops per minute/hour, kill density, source level, and authored base rarity weights; the v1.5.2 soft-tail constants are test baselines, not final live-economy guarantees. Fortune Break coefficients and the accelerating curve are authoritative initial balance-profile constants for implementation/testing, not measured live balance; connected combat and representative loot-economy telemetry must validate them before final production tuning.</w:t>
      </w:r>
    </w:p>
    <w:p>
      <w:pPr/>
      <w:r>
        <w:t>Reconciliation completed: Mantle of Flame, Healing Beam and Blessing of Protection are now present, and Aura of Despair is only an alias of Mantle of Shadows. Arc is present as the existing Tether passive. The compact 92/66 roster and the old unversioned Drive master are historical inputs where they conflict with this v1.5.2 authority; no obsolete duplicate card remains active. v1.5.2 additionally introduces Fortune Break as a derived pure-Luck specialization without adding a skill/passive roster record.</w:t>
      </w:r>
    </w:p>
    <w:p>
      <w:r>
        <w:t>Distinctive final glyphs, aura rings, scythes, roots, poison textures and icon illustrations may remain ART_TEMPLATE for development and functional release candidates. Template readiness must be tested with the artist override pack removed. A unique appearance can be commissioned later without changing the logical skill. Do not reopen the older “97 target” replacement backlog as an excuse to expand the roster: the ordinary roster is frozen by MD-23, with one-for-one fun/fit replacements and Mantles as the only approved exception.</w:t>
      </w:r>
    </w:p>
    <w:p>
      <w:r>
        <w:t>Catalog source coverage: 65 records retain proposed source assignments and 30 are unassigned. These are document assignments, not proof of distinct audited native moves or an exhaustive hostile-NPC census. Mantle of Flame's potential Ember Golem reassignment is not automatically approved. Phase 12 validates the actual registry; do not publish legacy 62/128 coverage as current evidence.</w:t>
      </w:r>
    </w:p>
    <w:p>
      <w:pPr>
        <w:pStyle w:val="Heading1"/>
        <w:pageBreakBefore/>
      </w:pPr>
      <w:r>
        <w:rPr>
          <w:b w:val="0"/>
          <w:i w:val="0"/>
        </w:rPr>
        <w:t>Appendix A. Complete numeric tables</w:t>
      </w:r>
    </w:p>
    <w:p>
      <w:pPr>
        <w:pStyle w:val="Heading2"/>
      </w:pPr>
      <w:r>
        <w:rPr>
          <w:b w:val="0"/>
          <w:i w:val="0"/>
        </w:rPr>
        <w:t>A.1 Level1-99 thresholds and common-enemy reward profile</w:t>
      </w:r>
    </w:p>
    <w:tbl>
      <w:tblPr>
        <w:tblStyle w:val="TableGrid"/>
        <w:tblW w:type="auto" w:w="0"/>
        <w:tblLayout w:type="fixed"/>
        <w:tblLook w:firstColumn="1" w:firstRow="1" w:lastColumn="0" w:lastRow="0" w:noHBand="0" w:noVBand="1" w:val="04A0"/>
      </w:tblPr>
      <w:tblGrid>
        <w:gridCol w:w="864"/>
        <w:gridCol w:w="2232"/>
        <w:gridCol w:w="2448"/>
        <w:gridCol w:w="2232"/>
        <w:gridCol w:w="2448"/>
      </w:tblGrid>
      <w:tr>
        <w:trPr>
          <w:cantSplit/>
          <w:tblHeader/>
        </w:trPr>
        <w:tc>
          <w:tcPr>
            <w:tcW w:type="dxa" w:w="864"/>
            <w:shd w:fill="163E4B"/>
            <w:tcMar>
              <w:top w:w="65" w:type="dxa"/>
              <w:left w:w="65" w:type="dxa"/>
              <w:bottom w:w="65" w:type="dxa"/>
              <w:right w:w="65" w:type="dxa"/>
            </w:tcMar>
          </w:tcPr>
          <w:p>
            <w:pPr>
              <w:spacing w:after="60" w:before="60" w:line="240" w:lineRule="auto"/>
            </w:pPr>
            <w:r>
              <w:rPr>
                <w:b/>
                <w:i w:val="0"/>
                <w:color w:val="FFFFFF"/>
                <w:sz w:val="16"/>
              </w:rPr>
              <w:t>Level</w:t>
            </w:r>
          </w:p>
        </w:tc>
        <w:tc>
          <w:tcPr>
            <w:tcW w:type="dxa" w:w="2232"/>
            <w:shd w:fill="163E4B"/>
            <w:tcMar>
              <w:top w:w="65" w:type="dxa"/>
              <w:left w:w="65" w:type="dxa"/>
              <w:bottom w:w="65" w:type="dxa"/>
              <w:right w:w="65" w:type="dxa"/>
            </w:tcMar>
          </w:tcPr>
          <w:p>
            <w:pPr>
              <w:spacing w:after="60" w:before="60" w:line="240" w:lineRule="auto"/>
            </w:pPr>
            <w:r>
              <w:rPr>
                <w:b/>
                <w:i w:val="0"/>
                <w:color w:val="FFFFFF"/>
                <w:sz w:val="16"/>
              </w:rPr>
              <w:t>XP to next</w:t>
            </w:r>
          </w:p>
        </w:tc>
        <w:tc>
          <w:tcPr>
            <w:tcW w:type="dxa" w:w="2448"/>
            <w:shd w:fill="163E4B"/>
            <w:tcMar>
              <w:top w:w="65" w:type="dxa"/>
              <w:left w:w="65" w:type="dxa"/>
              <w:bottom w:w="65" w:type="dxa"/>
              <w:right w:w="65" w:type="dxa"/>
            </w:tcMar>
          </w:tcPr>
          <w:p>
            <w:pPr>
              <w:spacing w:after="60" w:before="60" w:line="240" w:lineRule="auto"/>
            </w:pPr>
            <w:r>
              <w:rPr>
                <w:b/>
                <w:i w:val="0"/>
                <w:color w:val="FFFFFF"/>
                <w:sz w:val="16"/>
              </w:rPr>
              <w:t>Cumulative XP</w:t>
            </w:r>
          </w:p>
        </w:tc>
        <w:tc>
          <w:tcPr>
            <w:tcW w:type="dxa" w:w="2232"/>
            <w:shd w:fill="163E4B"/>
            <w:tcMar>
              <w:top w:w="65" w:type="dxa"/>
              <w:left w:w="65" w:type="dxa"/>
              <w:bottom w:w="65" w:type="dxa"/>
              <w:right w:w="65" w:type="dxa"/>
            </w:tcMar>
          </w:tcPr>
          <w:p>
            <w:pPr>
              <w:spacing w:after="60" w:before="60" w:line="240" w:lineRule="auto"/>
            </w:pPr>
            <w:r>
              <w:rPr>
                <w:b/>
                <w:i w:val="0"/>
                <w:color w:val="FFFFFF"/>
                <w:sz w:val="16"/>
              </w:rPr>
              <w:t>Common XP</w:t>
            </w:r>
          </w:p>
        </w:tc>
        <w:tc>
          <w:tcPr>
            <w:tcW w:type="dxa" w:w="2448"/>
            <w:shd w:fill="163E4B"/>
            <w:tcMar>
              <w:top w:w="65" w:type="dxa"/>
              <w:left w:w="65" w:type="dxa"/>
              <w:bottom w:w="65" w:type="dxa"/>
              <w:right w:w="65" w:type="dxa"/>
            </w:tcMar>
          </w:tcPr>
          <w:p>
            <w:pPr>
              <w:spacing w:after="60" w:before="60" w:line="240" w:lineRule="auto"/>
            </w:pPr>
            <w:r>
              <w:rPr>
                <w:b/>
                <w:i w:val="0"/>
                <w:color w:val="FFFFFF"/>
                <w:sz w:val="16"/>
              </w:rPr>
              <w:t>Equivalent kills</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1</w:t>
            </w:r>
          </w:p>
        </w:tc>
        <w:tc>
          <w:tcPr>
            <w:tcW w:type="dxa" w:w="2232"/>
            <w:tcMar>
              <w:top w:w="65" w:type="dxa"/>
              <w:left w:w="65" w:type="dxa"/>
              <w:bottom w:w="65" w:type="dxa"/>
              <w:right w:w="65" w:type="dxa"/>
            </w:tcMar>
          </w:tcPr>
          <w:p>
            <w:pPr>
              <w:spacing w:after="60" w:before="60" w:line="240" w:lineRule="auto"/>
            </w:pPr>
            <w:r>
              <w:rPr>
                <w:b w:val="0"/>
                <w:i w:val="0"/>
                <w:sz w:val="16"/>
              </w:rPr>
              <w:t>100</w:t>
            </w:r>
          </w:p>
        </w:tc>
        <w:tc>
          <w:tcPr>
            <w:tcW w:type="dxa" w:w="2448"/>
            <w:tcMar>
              <w:top w:w="65" w:type="dxa"/>
              <w:left w:w="65" w:type="dxa"/>
              <w:bottom w:w="65" w:type="dxa"/>
              <w:right w:w="65" w:type="dxa"/>
            </w:tcMar>
          </w:tcPr>
          <w:p>
            <w:pPr>
              <w:spacing w:after="60" w:before="60" w:line="240" w:lineRule="auto"/>
            </w:pPr>
            <w:r>
              <w:rPr>
                <w:b w:val="0"/>
                <w:i w:val="0"/>
                <w:sz w:val="16"/>
              </w:rPr>
              <w:t>0</w:t>
            </w:r>
          </w:p>
        </w:tc>
        <w:tc>
          <w:tcPr>
            <w:tcW w:type="dxa" w:w="2232"/>
            <w:tcMar>
              <w:top w:w="65" w:type="dxa"/>
              <w:left w:w="65" w:type="dxa"/>
              <w:bottom w:w="65" w:type="dxa"/>
              <w:right w:w="65" w:type="dxa"/>
            </w:tcMar>
          </w:tcPr>
          <w:p>
            <w:pPr>
              <w:spacing w:after="60" w:before="60" w:line="240" w:lineRule="auto"/>
            </w:pPr>
            <w:r>
              <w:rPr>
                <w:b w:val="0"/>
                <w:i w:val="0"/>
                <w:sz w:val="16"/>
              </w:rPr>
              <w:t>10</w:t>
            </w:r>
          </w:p>
        </w:tc>
        <w:tc>
          <w:tcPr>
            <w:tcW w:type="dxa" w:w="2448"/>
            <w:tcMar>
              <w:top w:w="65" w:type="dxa"/>
              <w:left w:w="65" w:type="dxa"/>
              <w:bottom w:w="65" w:type="dxa"/>
              <w:right w:w="65" w:type="dxa"/>
            </w:tcMar>
          </w:tcPr>
          <w:p>
            <w:pPr>
              <w:spacing w:after="60" w:before="60" w:line="240" w:lineRule="auto"/>
            </w:pPr>
            <w:r>
              <w:rPr>
                <w:b w:val="0"/>
                <w:i w:val="0"/>
                <w:sz w:val="16"/>
              </w:rPr>
              <w:t>10.0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2</w:t>
            </w:r>
          </w:p>
        </w:tc>
        <w:tc>
          <w:tcPr>
            <w:tcW w:type="dxa" w:w="2232"/>
            <w:tcMar>
              <w:top w:w="65" w:type="dxa"/>
              <w:left w:w="65" w:type="dxa"/>
              <w:bottom w:w="65" w:type="dxa"/>
              <w:right w:w="65" w:type="dxa"/>
            </w:tcMar>
          </w:tcPr>
          <w:p>
            <w:pPr>
              <w:spacing w:after="60" w:before="60" w:line="240" w:lineRule="auto"/>
            </w:pPr>
            <w:r>
              <w:rPr>
                <w:b w:val="0"/>
                <w:i w:val="0"/>
                <w:sz w:val="16"/>
              </w:rPr>
              <w:t>300</w:t>
            </w:r>
          </w:p>
        </w:tc>
        <w:tc>
          <w:tcPr>
            <w:tcW w:type="dxa" w:w="2448"/>
            <w:tcMar>
              <w:top w:w="65" w:type="dxa"/>
              <w:left w:w="65" w:type="dxa"/>
              <w:bottom w:w="65" w:type="dxa"/>
              <w:right w:w="65" w:type="dxa"/>
            </w:tcMar>
          </w:tcPr>
          <w:p>
            <w:pPr>
              <w:spacing w:after="60" w:before="60" w:line="240" w:lineRule="auto"/>
            </w:pPr>
            <w:r>
              <w:rPr>
                <w:b w:val="0"/>
                <w:i w:val="0"/>
                <w:sz w:val="16"/>
              </w:rPr>
              <w:t>100</w:t>
            </w:r>
          </w:p>
        </w:tc>
        <w:tc>
          <w:tcPr>
            <w:tcW w:type="dxa" w:w="2232"/>
            <w:tcMar>
              <w:top w:w="65" w:type="dxa"/>
              <w:left w:w="65" w:type="dxa"/>
              <w:bottom w:w="65" w:type="dxa"/>
              <w:right w:w="65" w:type="dxa"/>
            </w:tcMar>
          </w:tcPr>
          <w:p>
            <w:pPr>
              <w:spacing w:after="60" w:before="60" w:line="240" w:lineRule="auto"/>
            </w:pPr>
            <w:r>
              <w:rPr>
                <w:b w:val="0"/>
                <w:i w:val="0"/>
                <w:sz w:val="16"/>
              </w:rPr>
              <w:t>30</w:t>
            </w:r>
          </w:p>
        </w:tc>
        <w:tc>
          <w:tcPr>
            <w:tcW w:type="dxa" w:w="2448"/>
            <w:tcMar>
              <w:top w:w="65" w:type="dxa"/>
              <w:left w:w="65" w:type="dxa"/>
              <w:bottom w:w="65" w:type="dxa"/>
              <w:right w:w="65" w:type="dxa"/>
            </w:tcMar>
          </w:tcPr>
          <w:p>
            <w:pPr>
              <w:spacing w:after="60" w:before="60" w:line="240" w:lineRule="auto"/>
            </w:pPr>
            <w:r>
              <w:rPr>
                <w:b w:val="0"/>
                <w:i w:val="0"/>
                <w:sz w:val="16"/>
              </w:rPr>
              <w:t>10.0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3</w:t>
            </w:r>
          </w:p>
        </w:tc>
        <w:tc>
          <w:tcPr>
            <w:tcW w:type="dxa" w:w="2232"/>
            <w:tcMar>
              <w:top w:w="65" w:type="dxa"/>
              <w:left w:w="65" w:type="dxa"/>
              <w:bottom w:w="65" w:type="dxa"/>
              <w:right w:w="65" w:type="dxa"/>
            </w:tcMar>
          </w:tcPr>
          <w:p>
            <w:pPr>
              <w:spacing w:after="60" w:before="60" w:line="240" w:lineRule="auto"/>
            </w:pPr>
            <w:r>
              <w:rPr>
                <w:b w:val="0"/>
                <w:i w:val="0"/>
                <w:sz w:val="16"/>
              </w:rPr>
              <w:t>580</w:t>
            </w:r>
          </w:p>
        </w:tc>
        <w:tc>
          <w:tcPr>
            <w:tcW w:type="dxa" w:w="2448"/>
            <w:tcMar>
              <w:top w:w="65" w:type="dxa"/>
              <w:left w:w="65" w:type="dxa"/>
              <w:bottom w:w="65" w:type="dxa"/>
              <w:right w:w="65" w:type="dxa"/>
            </w:tcMar>
          </w:tcPr>
          <w:p>
            <w:pPr>
              <w:spacing w:after="60" w:before="60" w:line="240" w:lineRule="auto"/>
            </w:pPr>
            <w:r>
              <w:rPr>
                <w:b w:val="0"/>
                <w:i w:val="0"/>
                <w:sz w:val="16"/>
              </w:rPr>
              <w:t>400</w:t>
            </w:r>
          </w:p>
        </w:tc>
        <w:tc>
          <w:tcPr>
            <w:tcW w:type="dxa" w:w="2232"/>
            <w:tcMar>
              <w:top w:w="65" w:type="dxa"/>
              <w:left w:w="65" w:type="dxa"/>
              <w:bottom w:w="65" w:type="dxa"/>
              <w:right w:w="65" w:type="dxa"/>
            </w:tcMar>
          </w:tcPr>
          <w:p>
            <w:pPr>
              <w:spacing w:after="60" w:before="60" w:line="240" w:lineRule="auto"/>
            </w:pPr>
            <w:r>
              <w:rPr>
                <w:b w:val="0"/>
                <w:i w:val="0"/>
                <w:sz w:val="16"/>
              </w:rPr>
              <w:t>58</w:t>
            </w:r>
          </w:p>
        </w:tc>
        <w:tc>
          <w:tcPr>
            <w:tcW w:type="dxa" w:w="2448"/>
            <w:tcMar>
              <w:top w:w="65" w:type="dxa"/>
              <w:left w:w="65" w:type="dxa"/>
              <w:bottom w:w="65" w:type="dxa"/>
              <w:right w:w="65" w:type="dxa"/>
            </w:tcMar>
          </w:tcPr>
          <w:p>
            <w:pPr>
              <w:spacing w:after="60" w:before="60" w:line="240" w:lineRule="auto"/>
            </w:pPr>
            <w:r>
              <w:rPr>
                <w:b w:val="0"/>
                <w:i w:val="0"/>
                <w:sz w:val="16"/>
              </w:rPr>
              <w:t>10.0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4</w:t>
            </w:r>
          </w:p>
        </w:tc>
        <w:tc>
          <w:tcPr>
            <w:tcW w:type="dxa" w:w="2232"/>
            <w:tcMar>
              <w:top w:w="65" w:type="dxa"/>
              <w:left w:w="65" w:type="dxa"/>
              <w:bottom w:w="65" w:type="dxa"/>
              <w:right w:w="65" w:type="dxa"/>
            </w:tcMar>
          </w:tcPr>
          <w:p>
            <w:pPr>
              <w:spacing w:after="60" w:before="60" w:line="240" w:lineRule="auto"/>
            </w:pPr>
            <w:r>
              <w:rPr>
                <w:b w:val="0"/>
                <w:i w:val="0"/>
                <w:sz w:val="16"/>
              </w:rPr>
              <w:t>920</w:t>
            </w:r>
          </w:p>
        </w:tc>
        <w:tc>
          <w:tcPr>
            <w:tcW w:type="dxa" w:w="2448"/>
            <w:tcMar>
              <w:top w:w="65" w:type="dxa"/>
              <w:left w:w="65" w:type="dxa"/>
              <w:bottom w:w="65" w:type="dxa"/>
              <w:right w:w="65" w:type="dxa"/>
            </w:tcMar>
          </w:tcPr>
          <w:p>
            <w:pPr>
              <w:spacing w:after="60" w:before="60" w:line="240" w:lineRule="auto"/>
            </w:pPr>
            <w:r>
              <w:rPr>
                <w:b w:val="0"/>
                <w:i w:val="0"/>
                <w:sz w:val="16"/>
              </w:rPr>
              <w:t>980</w:t>
            </w:r>
          </w:p>
        </w:tc>
        <w:tc>
          <w:tcPr>
            <w:tcW w:type="dxa" w:w="2232"/>
            <w:tcMar>
              <w:top w:w="65" w:type="dxa"/>
              <w:left w:w="65" w:type="dxa"/>
              <w:bottom w:w="65" w:type="dxa"/>
              <w:right w:w="65" w:type="dxa"/>
            </w:tcMar>
          </w:tcPr>
          <w:p>
            <w:pPr>
              <w:spacing w:after="60" w:before="60" w:line="240" w:lineRule="auto"/>
            </w:pPr>
            <w:r>
              <w:rPr>
                <w:b w:val="0"/>
                <w:i w:val="0"/>
                <w:sz w:val="16"/>
              </w:rPr>
              <w:t>92</w:t>
            </w:r>
          </w:p>
        </w:tc>
        <w:tc>
          <w:tcPr>
            <w:tcW w:type="dxa" w:w="2448"/>
            <w:tcMar>
              <w:top w:w="65" w:type="dxa"/>
              <w:left w:w="65" w:type="dxa"/>
              <w:bottom w:w="65" w:type="dxa"/>
              <w:right w:w="65" w:type="dxa"/>
            </w:tcMar>
          </w:tcPr>
          <w:p>
            <w:pPr>
              <w:spacing w:after="60" w:before="60" w:line="240" w:lineRule="auto"/>
            </w:pPr>
            <w:r>
              <w:rPr>
                <w:b w:val="0"/>
                <w:i w:val="0"/>
                <w:sz w:val="16"/>
              </w:rPr>
              <w:t>10.0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5</w:t>
            </w:r>
          </w:p>
        </w:tc>
        <w:tc>
          <w:tcPr>
            <w:tcW w:type="dxa" w:w="2232"/>
            <w:tcMar>
              <w:top w:w="65" w:type="dxa"/>
              <w:left w:w="65" w:type="dxa"/>
              <w:bottom w:w="65" w:type="dxa"/>
              <w:right w:w="65" w:type="dxa"/>
            </w:tcMar>
          </w:tcPr>
          <w:p>
            <w:pPr>
              <w:spacing w:after="60" w:before="60" w:line="240" w:lineRule="auto"/>
            </w:pPr>
            <w:r>
              <w:rPr>
                <w:b w:val="0"/>
                <w:i w:val="0"/>
                <w:sz w:val="16"/>
              </w:rPr>
              <w:t>1,310</w:t>
            </w:r>
          </w:p>
        </w:tc>
        <w:tc>
          <w:tcPr>
            <w:tcW w:type="dxa" w:w="2448"/>
            <w:tcMar>
              <w:top w:w="65" w:type="dxa"/>
              <w:left w:w="65" w:type="dxa"/>
              <w:bottom w:w="65" w:type="dxa"/>
              <w:right w:w="65" w:type="dxa"/>
            </w:tcMar>
          </w:tcPr>
          <w:p>
            <w:pPr>
              <w:spacing w:after="60" w:before="60" w:line="240" w:lineRule="auto"/>
            </w:pPr>
            <w:r>
              <w:rPr>
                <w:b w:val="0"/>
                <w:i w:val="0"/>
                <w:sz w:val="16"/>
              </w:rPr>
              <w:t>1,900</w:t>
            </w:r>
          </w:p>
        </w:tc>
        <w:tc>
          <w:tcPr>
            <w:tcW w:type="dxa" w:w="2232"/>
            <w:tcMar>
              <w:top w:w="65" w:type="dxa"/>
              <w:left w:w="65" w:type="dxa"/>
              <w:bottom w:w="65" w:type="dxa"/>
              <w:right w:w="65" w:type="dxa"/>
            </w:tcMar>
          </w:tcPr>
          <w:p>
            <w:pPr>
              <w:spacing w:after="60" w:before="60" w:line="240" w:lineRule="auto"/>
            </w:pPr>
            <w:r>
              <w:rPr>
                <w:b w:val="0"/>
                <w:i w:val="0"/>
                <w:sz w:val="16"/>
              </w:rPr>
              <w:t>131</w:t>
            </w:r>
          </w:p>
        </w:tc>
        <w:tc>
          <w:tcPr>
            <w:tcW w:type="dxa" w:w="2448"/>
            <w:tcMar>
              <w:top w:w="65" w:type="dxa"/>
              <w:left w:w="65" w:type="dxa"/>
              <w:bottom w:w="65" w:type="dxa"/>
              <w:right w:w="65" w:type="dxa"/>
            </w:tcMar>
          </w:tcPr>
          <w:p>
            <w:pPr>
              <w:spacing w:after="60" w:before="60" w:line="240" w:lineRule="auto"/>
            </w:pPr>
            <w:r>
              <w:rPr>
                <w:b w:val="0"/>
                <w:i w:val="0"/>
                <w:sz w:val="16"/>
              </w:rPr>
              <w:t>10.0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6</w:t>
            </w:r>
          </w:p>
        </w:tc>
        <w:tc>
          <w:tcPr>
            <w:tcW w:type="dxa" w:w="2232"/>
            <w:tcMar>
              <w:top w:w="65" w:type="dxa"/>
              <w:left w:w="65" w:type="dxa"/>
              <w:bottom w:w="65" w:type="dxa"/>
              <w:right w:w="65" w:type="dxa"/>
            </w:tcMar>
          </w:tcPr>
          <w:p>
            <w:pPr>
              <w:spacing w:after="60" w:before="60" w:line="240" w:lineRule="auto"/>
            </w:pPr>
            <w:r>
              <w:rPr>
                <w:b w:val="0"/>
                <w:i w:val="0"/>
                <w:sz w:val="16"/>
              </w:rPr>
              <w:t>1,760</w:t>
            </w:r>
          </w:p>
        </w:tc>
        <w:tc>
          <w:tcPr>
            <w:tcW w:type="dxa" w:w="2448"/>
            <w:tcMar>
              <w:top w:w="65" w:type="dxa"/>
              <w:left w:w="65" w:type="dxa"/>
              <w:bottom w:w="65" w:type="dxa"/>
              <w:right w:w="65" w:type="dxa"/>
            </w:tcMar>
          </w:tcPr>
          <w:p>
            <w:pPr>
              <w:spacing w:after="60" w:before="60" w:line="240" w:lineRule="auto"/>
            </w:pPr>
            <w:r>
              <w:rPr>
                <w:b w:val="0"/>
                <w:i w:val="0"/>
                <w:sz w:val="16"/>
              </w:rPr>
              <w:t>3,210</w:t>
            </w:r>
          </w:p>
        </w:tc>
        <w:tc>
          <w:tcPr>
            <w:tcW w:type="dxa" w:w="2232"/>
            <w:tcMar>
              <w:top w:w="65" w:type="dxa"/>
              <w:left w:w="65" w:type="dxa"/>
              <w:bottom w:w="65" w:type="dxa"/>
              <w:right w:w="65" w:type="dxa"/>
            </w:tcMar>
          </w:tcPr>
          <w:p>
            <w:pPr>
              <w:spacing w:after="60" w:before="60" w:line="240" w:lineRule="auto"/>
            </w:pPr>
            <w:r>
              <w:rPr>
                <w:b w:val="0"/>
                <w:i w:val="0"/>
                <w:sz w:val="16"/>
              </w:rPr>
              <w:t>176</w:t>
            </w:r>
          </w:p>
        </w:tc>
        <w:tc>
          <w:tcPr>
            <w:tcW w:type="dxa" w:w="2448"/>
            <w:tcMar>
              <w:top w:w="65" w:type="dxa"/>
              <w:left w:w="65" w:type="dxa"/>
              <w:bottom w:w="65" w:type="dxa"/>
              <w:right w:w="65" w:type="dxa"/>
            </w:tcMar>
          </w:tcPr>
          <w:p>
            <w:pPr>
              <w:spacing w:after="60" w:before="60" w:line="240" w:lineRule="auto"/>
            </w:pPr>
            <w:r>
              <w:rPr>
                <w:b w:val="0"/>
                <w:i w:val="0"/>
                <w:sz w:val="16"/>
              </w:rPr>
              <w:t>10.0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7</w:t>
            </w:r>
          </w:p>
        </w:tc>
        <w:tc>
          <w:tcPr>
            <w:tcW w:type="dxa" w:w="2232"/>
            <w:tcMar>
              <w:top w:w="65" w:type="dxa"/>
              <w:left w:w="65" w:type="dxa"/>
              <w:bottom w:w="65" w:type="dxa"/>
              <w:right w:w="65" w:type="dxa"/>
            </w:tcMar>
          </w:tcPr>
          <w:p>
            <w:pPr>
              <w:spacing w:after="60" w:before="60" w:line="240" w:lineRule="auto"/>
            </w:pPr>
            <w:r>
              <w:rPr>
                <w:b w:val="0"/>
                <w:i w:val="0"/>
                <w:sz w:val="16"/>
              </w:rPr>
              <w:t>2,250</w:t>
            </w:r>
          </w:p>
        </w:tc>
        <w:tc>
          <w:tcPr>
            <w:tcW w:type="dxa" w:w="2448"/>
            <w:tcMar>
              <w:top w:w="65" w:type="dxa"/>
              <w:left w:w="65" w:type="dxa"/>
              <w:bottom w:w="65" w:type="dxa"/>
              <w:right w:w="65" w:type="dxa"/>
            </w:tcMar>
          </w:tcPr>
          <w:p>
            <w:pPr>
              <w:spacing w:after="60" w:before="60" w:line="240" w:lineRule="auto"/>
            </w:pPr>
            <w:r>
              <w:rPr>
                <w:b w:val="0"/>
                <w:i w:val="0"/>
                <w:sz w:val="16"/>
              </w:rPr>
              <w:t>4,970</w:t>
            </w:r>
          </w:p>
        </w:tc>
        <w:tc>
          <w:tcPr>
            <w:tcW w:type="dxa" w:w="2232"/>
            <w:tcMar>
              <w:top w:w="65" w:type="dxa"/>
              <w:left w:w="65" w:type="dxa"/>
              <w:bottom w:w="65" w:type="dxa"/>
              <w:right w:w="65" w:type="dxa"/>
            </w:tcMar>
          </w:tcPr>
          <w:p>
            <w:pPr>
              <w:spacing w:after="60" w:before="60" w:line="240" w:lineRule="auto"/>
            </w:pPr>
            <w:r>
              <w:rPr>
                <w:b w:val="0"/>
                <w:i w:val="0"/>
                <w:sz w:val="16"/>
              </w:rPr>
              <w:t>225</w:t>
            </w:r>
          </w:p>
        </w:tc>
        <w:tc>
          <w:tcPr>
            <w:tcW w:type="dxa" w:w="2448"/>
            <w:tcMar>
              <w:top w:w="65" w:type="dxa"/>
              <w:left w:w="65" w:type="dxa"/>
              <w:bottom w:w="65" w:type="dxa"/>
              <w:right w:w="65" w:type="dxa"/>
            </w:tcMar>
          </w:tcPr>
          <w:p>
            <w:pPr>
              <w:spacing w:after="60" w:before="60" w:line="240" w:lineRule="auto"/>
            </w:pPr>
            <w:r>
              <w:rPr>
                <w:b w:val="0"/>
                <w:i w:val="0"/>
                <w:sz w:val="16"/>
              </w:rPr>
              <w:t>10.0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8</w:t>
            </w:r>
          </w:p>
        </w:tc>
        <w:tc>
          <w:tcPr>
            <w:tcW w:type="dxa" w:w="2232"/>
            <w:tcMar>
              <w:top w:w="65" w:type="dxa"/>
              <w:left w:w="65" w:type="dxa"/>
              <w:bottom w:w="65" w:type="dxa"/>
              <w:right w:w="65" w:type="dxa"/>
            </w:tcMar>
          </w:tcPr>
          <w:p>
            <w:pPr>
              <w:spacing w:after="60" w:before="60" w:line="240" w:lineRule="auto"/>
            </w:pPr>
            <w:r>
              <w:rPr>
                <w:b w:val="0"/>
                <w:i w:val="0"/>
                <w:sz w:val="16"/>
              </w:rPr>
              <w:t>2,790</w:t>
            </w:r>
          </w:p>
        </w:tc>
        <w:tc>
          <w:tcPr>
            <w:tcW w:type="dxa" w:w="2448"/>
            <w:tcMar>
              <w:top w:w="65" w:type="dxa"/>
              <w:left w:w="65" w:type="dxa"/>
              <w:bottom w:w="65" w:type="dxa"/>
              <w:right w:w="65" w:type="dxa"/>
            </w:tcMar>
          </w:tcPr>
          <w:p>
            <w:pPr>
              <w:spacing w:after="60" w:before="60" w:line="240" w:lineRule="auto"/>
            </w:pPr>
            <w:r>
              <w:rPr>
                <w:b w:val="0"/>
                <w:i w:val="0"/>
                <w:sz w:val="16"/>
              </w:rPr>
              <w:t>7,220</w:t>
            </w:r>
          </w:p>
        </w:tc>
        <w:tc>
          <w:tcPr>
            <w:tcW w:type="dxa" w:w="2232"/>
            <w:tcMar>
              <w:top w:w="65" w:type="dxa"/>
              <w:left w:w="65" w:type="dxa"/>
              <w:bottom w:w="65" w:type="dxa"/>
              <w:right w:w="65" w:type="dxa"/>
            </w:tcMar>
          </w:tcPr>
          <w:p>
            <w:pPr>
              <w:spacing w:after="60" w:before="60" w:line="240" w:lineRule="auto"/>
            </w:pPr>
            <w:r>
              <w:rPr>
                <w:b w:val="0"/>
                <w:i w:val="0"/>
                <w:sz w:val="16"/>
              </w:rPr>
              <w:t>279</w:t>
            </w:r>
          </w:p>
        </w:tc>
        <w:tc>
          <w:tcPr>
            <w:tcW w:type="dxa" w:w="2448"/>
            <w:tcMar>
              <w:top w:w="65" w:type="dxa"/>
              <w:left w:w="65" w:type="dxa"/>
              <w:bottom w:w="65" w:type="dxa"/>
              <w:right w:w="65" w:type="dxa"/>
            </w:tcMar>
          </w:tcPr>
          <w:p>
            <w:pPr>
              <w:spacing w:after="60" w:before="60" w:line="240" w:lineRule="auto"/>
            </w:pPr>
            <w:r>
              <w:rPr>
                <w:b w:val="0"/>
                <w:i w:val="0"/>
                <w:sz w:val="16"/>
              </w:rPr>
              <w:t>10.0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9</w:t>
            </w:r>
          </w:p>
        </w:tc>
        <w:tc>
          <w:tcPr>
            <w:tcW w:type="dxa" w:w="2232"/>
            <w:tcMar>
              <w:top w:w="65" w:type="dxa"/>
              <w:left w:w="65" w:type="dxa"/>
              <w:bottom w:w="65" w:type="dxa"/>
              <w:right w:w="65" w:type="dxa"/>
            </w:tcMar>
          </w:tcPr>
          <w:p>
            <w:pPr>
              <w:spacing w:after="60" w:before="60" w:line="240" w:lineRule="auto"/>
            </w:pPr>
            <w:r>
              <w:rPr>
                <w:b w:val="0"/>
                <w:i w:val="0"/>
                <w:sz w:val="16"/>
              </w:rPr>
              <w:t>3,360</w:t>
            </w:r>
          </w:p>
        </w:tc>
        <w:tc>
          <w:tcPr>
            <w:tcW w:type="dxa" w:w="2448"/>
            <w:tcMar>
              <w:top w:w="65" w:type="dxa"/>
              <w:left w:w="65" w:type="dxa"/>
              <w:bottom w:w="65" w:type="dxa"/>
              <w:right w:w="65" w:type="dxa"/>
            </w:tcMar>
          </w:tcPr>
          <w:p>
            <w:pPr>
              <w:spacing w:after="60" w:before="60" w:line="240" w:lineRule="auto"/>
            </w:pPr>
            <w:r>
              <w:rPr>
                <w:b w:val="0"/>
                <w:i w:val="0"/>
                <w:sz w:val="16"/>
              </w:rPr>
              <w:t>10,010</w:t>
            </w:r>
          </w:p>
        </w:tc>
        <w:tc>
          <w:tcPr>
            <w:tcW w:type="dxa" w:w="2232"/>
            <w:tcMar>
              <w:top w:w="65" w:type="dxa"/>
              <w:left w:w="65" w:type="dxa"/>
              <w:bottom w:w="65" w:type="dxa"/>
              <w:right w:w="65" w:type="dxa"/>
            </w:tcMar>
          </w:tcPr>
          <w:p>
            <w:pPr>
              <w:spacing w:after="60" w:before="60" w:line="240" w:lineRule="auto"/>
            </w:pPr>
            <w:r>
              <w:rPr>
                <w:b w:val="0"/>
                <w:i w:val="0"/>
                <w:sz w:val="16"/>
              </w:rPr>
              <w:t>336</w:t>
            </w:r>
          </w:p>
        </w:tc>
        <w:tc>
          <w:tcPr>
            <w:tcW w:type="dxa" w:w="2448"/>
            <w:tcMar>
              <w:top w:w="65" w:type="dxa"/>
              <w:left w:w="65" w:type="dxa"/>
              <w:bottom w:w="65" w:type="dxa"/>
              <w:right w:w="65" w:type="dxa"/>
            </w:tcMar>
          </w:tcPr>
          <w:p>
            <w:pPr>
              <w:spacing w:after="60" w:before="60" w:line="240" w:lineRule="auto"/>
            </w:pPr>
            <w:r>
              <w:rPr>
                <w:b w:val="0"/>
                <w:i w:val="0"/>
                <w:sz w:val="16"/>
              </w:rPr>
              <w:t>10.0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10</w:t>
            </w:r>
          </w:p>
        </w:tc>
        <w:tc>
          <w:tcPr>
            <w:tcW w:type="dxa" w:w="2232"/>
            <w:tcMar>
              <w:top w:w="65" w:type="dxa"/>
              <w:left w:w="65" w:type="dxa"/>
              <w:bottom w:w="65" w:type="dxa"/>
              <w:right w:w="65" w:type="dxa"/>
            </w:tcMar>
          </w:tcPr>
          <w:p>
            <w:pPr>
              <w:spacing w:after="60" w:before="60" w:line="240" w:lineRule="auto"/>
            </w:pPr>
            <w:r>
              <w:rPr>
                <w:b w:val="0"/>
                <w:i w:val="0"/>
                <w:sz w:val="16"/>
              </w:rPr>
              <w:t>3,980</w:t>
            </w:r>
          </w:p>
        </w:tc>
        <w:tc>
          <w:tcPr>
            <w:tcW w:type="dxa" w:w="2448"/>
            <w:tcMar>
              <w:top w:w="65" w:type="dxa"/>
              <w:left w:w="65" w:type="dxa"/>
              <w:bottom w:w="65" w:type="dxa"/>
              <w:right w:w="65" w:type="dxa"/>
            </w:tcMar>
          </w:tcPr>
          <w:p>
            <w:pPr>
              <w:spacing w:after="60" w:before="60" w:line="240" w:lineRule="auto"/>
            </w:pPr>
            <w:r>
              <w:rPr>
                <w:b w:val="0"/>
                <w:i w:val="0"/>
                <w:sz w:val="16"/>
              </w:rPr>
              <w:t>13,370</w:t>
            </w:r>
          </w:p>
        </w:tc>
        <w:tc>
          <w:tcPr>
            <w:tcW w:type="dxa" w:w="2232"/>
            <w:tcMar>
              <w:top w:w="65" w:type="dxa"/>
              <w:left w:w="65" w:type="dxa"/>
              <w:bottom w:w="65" w:type="dxa"/>
              <w:right w:w="65" w:type="dxa"/>
            </w:tcMar>
          </w:tcPr>
          <w:p>
            <w:pPr>
              <w:spacing w:after="60" w:before="60" w:line="240" w:lineRule="auto"/>
            </w:pPr>
            <w:r>
              <w:rPr>
                <w:b w:val="0"/>
                <w:i w:val="0"/>
                <w:sz w:val="16"/>
              </w:rPr>
              <w:t>398</w:t>
            </w:r>
          </w:p>
        </w:tc>
        <w:tc>
          <w:tcPr>
            <w:tcW w:type="dxa" w:w="2448"/>
            <w:tcMar>
              <w:top w:w="65" w:type="dxa"/>
              <w:left w:w="65" w:type="dxa"/>
              <w:bottom w:w="65" w:type="dxa"/>
              <w:right w:w="65" w:type="dxa"/>
            </w:tcMar>
          </w:tcPr>
          <w:p>
            <w:pPr>
              <w:spacing w:after="60" w:before="60" w:line="240" w:lineRule="auto"/>
            </w:pPr>
            <w:r>
              <w:rPr>
                <w:b w:val="0"/>
                <w:i w:val="0"/>
                <w:sz w:val="16"/>
              </w:rPr>
              <w:t>10.0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11</w:t>
            </w:r>
          </w:p>
        </w:tc>
        <w:tc>
          <w:tcPr>
            <w:tcW w:type="dxa" w:w="2232"/>
            <w:tcMar>
              <w:top w:w="65" w:type="dxa"/>
              <w:left w:w="65" w:type="dxa"/>
              <w:bottom w:w="65" w:type="dxa"/>
              <w:right w:w="65" w:type="dxa"/>
            </w:tcMar>
          </w:tcPr>
          <w:p>
            <w:pPr>
              <w:spacing w:after="60" w:before="60" w:line="240" w:lineRule="auto"/>
            </w:pPr>
            <w:r>
              <w:rPr>
                <w:b w:val="0"/>
                <w:i w:val="0"/>
                <w:sz w:val="16"/>
              </w:rPr>
              <w:t>4,640</w:t>
            </w:r>
          </w:p>
        </w:tc>
        <w:tc>
          <w:tcPr>
            <w:tcW w:type="dxa" w:w="2448"/>
            <w:tcMar>
              <w:top w:w="65" w:type="dxa"/>
              <w:left w:w="65" w:type="dxa"/>
              <w:bottom w:w="65" w:type="dxa"/>
              <w:right w:w="65" w:type="dxa"/>
            </w:tcMar>
          </w:tcPr>
          <w:p>
            <w:pPr>
              <w:spacing w:after="60" w:before="60" w:line="240" w:lineRule="auto"/>
            </w:pPr>
            <w:r>
              <w:rPr>
                <w:b w:val="0"/>
                <w:i w:val="0"/>
                <w:sz w:val="16"/>
              </w:rPr>
              <w:t>17,350</w:t>
            </w:r>
          </w:p>
        </w:tc>
        <w:tc>
          <w:tcPr>
            <w:tcW w:type="dxa" w:w="2232"/>
            <w:tcMar>
              <w:top w:w="65" w:type="dxa"/>
              <w:left w:w="65" w:type="dxa"/>
              <w:bottom w:w="65" w:type="dxa"/>
              <w:right w:w="65" w:type="dxa"/>
            </w:tcMar>
          </w:tcPr>
          <w:p>
            <w:pPr>
              <w:spacing w:after="60" w:before="60" w:line="240" w:lineRule="auto"/>
            </w:pPr>
            <w:r>
              <w:rPr>
                <w:b w:val="0"/>
                <w:i w:val="0"/>
                <w:sz w:val="16"/>
              </w:rPr>
              <w:t>464</w:t>
            </w:r>
          </w:p>
        </w:tc>
        <w:tc>
          <w:tcPr>
            <w:tcW w:type="dxa" w:w="2448"/>
            <w:tcMar>
              <w:top w:w="65" w:type="dxa"/>
              <w:left w:w="65" w:type="dxa"/>
              <w:bottom w:w="65" w:type="dxa"/>
              <w:right w:w="65" w:type="dxa"/>
            </w:tcMar>
          </w:tcPr>
          <w:p>
            <w:pPr>
              <w:spacing w:after="60" w:before="60" w:line="240" w:lineRule="auto"/>
            </w:pPr>
            <w:r>
              <w:rPr>
                <w:b w:val="0"/>
                <w:i w:val="0"/>
                <w:sz w:val="16"/>
              </w:rPr>
              <w:t>10.0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12</w:t>
            </w:r>
          </w:p>
        </w:tc>
        <w:tc>
          <w:tcPr>
            <w:tcW w:type="dxa" w:w="2232"/>
            <w:tcMar>
              <w:top w:w="65" w:type="dxa"/>
              <w:left w:w="65" w:type="dxa"/>
              <w:bottom w:w="65" w:type="dxa"/>
              <w:right w:w="65" w:type="dxa"/>
            </w:tcMar>
          </w:tcPr>
          <w:p>
            <w:pPr>
              <w:spacing w:after="60" w:before="60" w:line="240" w:lineRule="auto"/>
            </w:pPr>
            <w:r>
              <w:rPr>
                <w:b w:val="0"/>
                <w:i w:val="0"/>
                <w:sz w:val="16"/>
              </w:rPr>
              <w:t>5,330</w:t>
            </w:r>
          </w:p>
        </w:tc>
        <w:tc>
          <w:tcPr>
            <w:tcW w:type="dxa" w:w="2448"/>
            <w:tcMar>
              <w:top w:w="65" w:type="dxa"/>
              <w:left w:w="65" w:type="dxa"/>
              <w:bottom w:w="65" w:type="dxa"/>
              <w:right w:w="65" w:type="dxa"/>
            </w:tcMar>
          </w:tcPr>
          <w:p>
            <w:pPr>
              <w:spacing w:after="60" w:before="60" w:line="240" w:lineRule="auto"/>
            </w:pPr>
            <w:r>
              <w:rPr>
                <w:b w:val="0"/>
                <w:i w:val="0"/>
                <w:sz w:val="16"/>
              </w:rPr>
              <w:t>21,990</w:t>
            </w:r>
          </w:p>
        </w:tc>
        <w:tc>
          <w:tcPr>
            <w:tcW w:type="dxa" w:w="2232"/>
            <w:tcMar>
              <w:top w:w="65" w:type="dxa"/>
              <w:left w:w="65" w:type="dxa"/>
              <w:bottom w:w="65" w:type="dxa"/>
              <w:right w:w="65" w:type="dxa"/>
            </w:tcMar>
          </w:tcPr>
          <w:p>
            <w:pPr>
              <w:spacing w:after="60" w:before="60" w:line="240" w:lineRule="auto"/>
            </w:pPr>
            <w:r>
              <w:rPr>
                <w:b w:val="0"/>
                <w:i w:val="0"/>
                <w:sz w:val="16"/>
              </w:rPr>
              <w:t>533</w:t>
            </w:r>
          </w:p>
        </w:tc>
        <w:tc>
          <w:tcPr>
            <w:tcW w:type="dxa" w:w="2448"/>
            <w:tcMar>
              <w:top w:w="65" w:type="dxa"/>
              <w:left w:w="65" w:type="dxa"/>
              <w:bottom w:w="65" w:type="dxa"/>
              <w:right w:w="65" w:type="dxa"/>
            </w:tcMar>
          </w:tcPr>
          <w:p>
            <w:pPr>
              <w:spacing w:after="60" w:before="60" w:line="240" w:lineRule="auto"/>
            </w:pPr>
            <w:r>
              <w:rPr>
                <w:b w:val="0"/>
                <w:i w:val="0"/>
                <w:sz w:val="16"/>
              </w:rPr>
              <w:t>10.0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13</w:t>
            </w:r>
          </w:p>
        </w:tc>
        <w:tc>
          <w:tcPr>
            <w:tcW w:type="dxa" w:w="2232"/>
            <w:tcMar>
              <w:top w:w="65" w:type="dxa"/>
              <w:left w:w="65" w:type="dxa"/>
              <w:bottom w:w="65" w:type="dxa"/>
              <w:right w:w="65" w:type="dxa"/>
            </w:tcMar>
          </w:tcPr>
          <w:p>
            <w:pPr>
              <w:spacing w:after="60" w:before="60" w:line="240" w:lineRule="auto"/>
            </w:pPr>
            <w:r>
              <w:rPr>
                <w:b w:val="0"/>
                <w:i w:val="0"/>
                <w:sz w:val="16"/>
              </w:rPr>
              <w:t>6,060</w:t>
            </w:r>
          </w:p>
        </w:tc>
        <w:tc>
          <w:tcPr>
            <w:tcW w:type="dxa" w:w="2448"/>
            <w:tcMar>
              <w:top w:w="65" w:type="dxa"/>
              <w:left w:w="65" w:type="dxa"/>
              <w:bottom w:w="65" w:type="dxa"/>
              <w:right w:w="65" w:type="dxa"/>
            </w:tcMar>
          </w:tcPr>
          <w:p>
            <w:pPr>
              <w:spacing w:after="60" w:before="60" w:line="240" w:lineRule="auto"/>
            </w:pPr>
            <w:r>
              <w:rPr>
                <w:b w:val="0"/>
                <w:i w:val="0"/>
                <w:sz w:val="16"/>
              </w:rPr>
              <w:t>27,320</w:t>
            </w:r>
          </w:p>
        </w:tc>
        <w:tc>
          <w:tcPr>
            <w:tcW w:type="dxa" w:w="2232"/>
            <w:tcMar>
              <w:top w:w="65" w:type="dxa"/>
              <w:left w:w="65" w:type="dxa"/>
              <w:bottom w:w="65" w:type="dxa"/>
              <w:right w:w="65" w:type="dxa"/>
            </w:tcMar>
          </w:tcPr>
          <w:p>
            <w:pPr>
              <w:spacing w:after="60" w:before="60" w:line="240" w:lineRule="auto"/>
            </w:pPr>
            <w:r>
              <w:rPr>
                <w:b w:val="0"/>
                <w:i w:val="0"/>
                <w:sz w:val="16"/>
              </w:rPr>
              <w:t>606</w:t>
            </w:r>
          </w:p>
        </w:tc>
        <w:tc>
          <w:tcPr>
            <w:tcW w:type="dxa" w:w="2448"/>
            <w:tcMar>
              <w:top w:w="65" w:type="dxa"/>
              <w:left w:w="65" w:type="dxa"/>
              <w:bottom w:w="65" w:type="dxa"/>
              <w:right w:w="65" w:type="dxa"/>
            </w:tcMar>
          </w:tcPr>
          <w:p>
            <w:pPr>
              <w:spacing w:after="60" w:before="60" w:line="240" w:lineRule="auto"/>
            </w:pPr>
            <w:r>
              <w:rPr>
                <w:b w:val="0"/>
                <w:i w:val="0"/>
                <w:sz w:val="16"/>
              </w:rPr>
              <w:t>10.0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14</w:t>
            </w:r>
          </w:p>
        </w:tc>
        <w:tc>
          <w:tcPr>
            <w:tcW w:type="dxa" w:w="2232"/>
            <w:tcMar>
              <w:top w:w="65" w:type="dxa"/>
              <w:left w:w="65" w:type="dxa"/>
              <w:bottom w:w="65" w:type="dxa"/>
              <w:right w:w="65" w:type="dxa"/>
            </w:tcMar>
          </w:tcPr>
          <w:p>
            <w:pPr>
              <w:spacing w:after="60" w:before="60" w:line="240" w:lineRule="auto"/>
            </w:pPr>
            <w:r>
              <w:rPr>
                <w:b w:val="0"/>
                <w:i w:val="0"/>
                <w:sz w:val="16"/>
              </w:rPr>
              <w:t>6,820</w:t>
            </w:r>
          </w:p>
        </w:tc>
        <w:tc>
          <w:tcPr>
            <w:tcW w:type="dxa" w:w="2448"/>
            <w:tcMar>
              <w:top w:w="65" w:type="dxa"/>
              <w:left w:w="65" w:type="dxa"/>
              <w:bottom w:w="65" w:type="dxa"/>
              <w:right w:w="65" w:type="dxa"/>
            </w:tcMar>
          </w:tcPr>
          <w:p>
            <w:pPr>
              <w:spacing w:after="60" w:before="60" w:line="240" w:lineRule="auto"/>
            </w:pPr>
            <w:r>
              <w:rPr>
                <w:b w:val="0"/>
                <w:i w:val="0"/>
                <w:sz w:val="16"/>
              </w:rPr>
              <w:t>33,380</w:t>
            </w:r>
          </w:p>
        </w:tc>
        <w:tc>
          <w:tcPr>
            <w:tcW w:type="dxa" w:w="2232"/>
            <w:tcMar>
              <w:top w:w="65" w:type="dxa"/>
              <w:left w:w="65" w:type="dxa"/>
              <w:bottom w:w="65" w:type="dxa"/>
              <w:right w:w="65" w:type="dxa"/>
            </w:tcMar>
          </w:tcPr>
          <w:p>
            <w:pPr>
              <w:spacing w:after="60" w:before="60" w:line="240" w:lineRule="auto"/>
            </w:pPr>
            <w:r>
              <w:rPr>
                <w:b w:val="0"/>
                <w:i w:val="0"/>
                <w:sz w:val="16"/>
              </w:rPr>
              <w:t>682</w:t>
            </w:r>
          </w:p>
        </w:tc>
        <w:tc>
          <w:tcPr>
            <w:tcW w:type="dxa" w:w="2448"/>
            <w:tcMar>
              <w:top w:w="65" w:type="dxa"/>
              <w:left w:w="65" w:type="dxa"/>
              <w:bottom w:w="65" w:type="dxa"/>
              <w:right w:w="65" w:type="dxa"/>
            </w:tcMar>
          </w:tcPr>
          <w:p>
            <w:pPr>
              <w:spacing w:after="60" w:before="60" w:line="240" w:lineRule="auto"/>
            </w:pPr>
            <w:r>
              <w:rPr>
                <w:b w:val="0"/>
                <w:i w:val="0"/>
                <w:sz w:val="16"/>
              </w:rPr>
              <w:t>10.0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15</w:t>
            </w:r>
          </w:p>
        </w:tc>
        <w:tc>
          <w:tcPr>
            <w:tcW w:type="dxa" w:w="2232"/>
            <w:tcMar>
              <w:top w:w="65" w:type="dxa"/>
              <w:left w:w="65" w:type="dxa"/>
              <w:bottom w:w="65" w:type="dxa"/>
              <w:right w:w="65" w:type="dxa"/>
            </w:tcMar>
          </w:tcPr>
          <w:p>
            <w:pPr>
              <w:spacing w:after="60" w:before="60" w:line="240" w:lineRule="auto"/>
            </w:pPr>
            <w:r>
              <w:rPr>
                <w:b w:val="0"/>
                <w:i w:val="0"/>
                <w:sz w:val="16"/>
              </w:rPr>
              <w:t>7,620</w:t>
            </w:r>
          </w:p>
        </w:tc>
        <w:tc>
          <w:tcPr>
            <w:tcW w:type="dxa" w:w="2448"/>
            <w:tcMar>
              <w:top w:w="65" w:type="dxa"/>
              <w:left w:w="65" w:type="dxa"/>
              <w:bottom w:w="65" w:type="dxa"/>
              <w:right w:w="65" w:type="dxa"/>
            </w:tcMar>
          </w:tcPr>
          <w:p>
            <w:pPr>
              <w:spacing w:after="60" w:before="60" w:line="240" w:lineRule="auto"/>
            </w:pPr>
            <w:r>
              <w:rPr>
                <w:b w:val="0"/>
                <w:i w:val="0"/>
                <w:sz w:val="16"/>
              </w:rPr>
              <w:t>40,200</w:t>
            </w:r>
          </w:p>
        </w:tc>
        <w:tc>
          <w:tcPr>
            <w:tcW w:type="dxa" w:w="2232"/>
            <w:tcMar>
              <w:top w:w="65" w:type="dxa"/>
              <w:left w:w="65" w:type="dxa"/>
              <w:bottom w:w="65" w:type="dxa"/>
              <w:right w:w="65" w:type="dxa"/>
            </w:tcMar>
          </w:tcPr>
          <w:p>
            <w:pPr>
              <w:spacing w:after="60" w:before="60" w:line="240" w:lineRule="auto"/>
            </w:pPr>
            <w:r>
              <w:rPr>
                <w:b w:val="0"/>
                <w:i w:val="0"/>
                <w:sz w:val="16"/>
              </w:rPr>
              <w:t>762</w:t>
            </w:r>
          </w:p>
        </w:tc>
        <w:tc>
          <w:tcPr>
            <w:tcW w:type="dxa" w:w="2448"/>
            <w:tcMar>
              <w:top w:w="65" w:type="dxa"/>
              <w:left w:w="65" w:type="dxa"/>
              <w:bottom w:w="65" w:type="dxa"/>
              <w:right w:w="65" w:type="dxa"/>
            </w:tcMar>
          </w:tcPr>
          <w:p>
            <w:pPr>
              <w:spacing w:after="60" w:before="60" w:line="240" w:lineRule="auto"/>
            </w:pPr>
            <w:r>
              <w:rPr>
                <w:b w:val="0"/>
                <w:i w:val="0"/>
                <w:sz w:val="16"/>
              </w:rPr>
              <w:t>10.0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16</w:t>
            </w:r>
          </w:p>
        </w:tc>
        <w:tc>
          <w:tcPr>
            <w:tcW w:type="dxa" w:w="2232"/>
            <w:tcMar>
              <w:top w:w="65" w:type="dxa"/>
              <w:left w:w="65" w:type="dxa"/>
              <w:bottom w:w="65" w:type="dxa"/>
              <w:right w:w="65" w:type="dxa"/>
            </w:tcMar>
          </w:tcPr>
          <w:p>
            <w:pPr>
              <w:spacing w:after="60" w:before="60" w:line="240" w:lineRule="auto"/>
            </w:pPr>
            <w:r>
              <w:rPr>
                <w:b w:val="0"/>
                <w:i w:val="0"/>
                <w:sz w:val="16"/>
              </w:rPr>
              <w:t>8,440</w:t>
            </w:r>
          </w:p>
        </w:tc>
        <w:tc>
          <w:tcPr>
            <w:tcW w:type="dxa" w:w="2448"/>
            <w:tcMar>
              <w:top w:w="65" w:type="dxa"/>
              <w:left w:w="65" w:type="dxa"/>
              <w:bottom w:w="65" w:type="dxa"/>
              <w:right w:w="65" w:type="dxa"/>
            </w:tcMar>
          </w:tcPr>
          <w:p>
            <w:pPr>
              <w:spacing w:after="60" w:before="60" w:line="240" w:lineRule="auto"/>
            </w:pPr>
            <w:r>
              <w:rPr>
                <w:b w:val="0"/>
                <w:i w:val="0"/>
                <w:sz w:val="16"/>
              </w:rPr>
              <w:t>47,820</w:t>
            </w:r>
          </w:p>
        </w:tc>
        <w:tc>
          <w:tcPr>
            <w:tcW w:type="dxa" w:w="2232"/>
            <w:tcMar>
              <w:top w:w="65" w:type="dxa"/>
              <w:left w:w="65" w:type="dxa"/>
              <w:bottom w:w="65" w:type="dxa"/>
              <w:right w:w="65" w:type="dxa"/>
            </w:tcMar>
          </w:tcPr>
          <w:p>
            <w:pPr>
              <w:spacing w:after="60" w:before="60" w:line="240" w:lineRule="auto"/>
            </w:pPr>
            <w:r>
              <w:rPr>
                <w:b w:val="0"/>
                <w:i w:val="0"/>
                <w:sz w:val="16"/>
              </w:rPr>
              <w:t>844</w:t>
            </w:r>
          </w:p>
        </w:tc>
        <w:tc>
          <w:tcPr>
            <w:tcW w:type="dxa" w:w="2448"/>
            <w:tcMar>
              <w:top w:w="65" w:type="dxa"/>
              <w:left w:w="65" w:type="dxa"/>
              <w:bottom w:w="65" w:type="dxa"/>
              <w:right w:w="65" w:type="dxa"/>
            </w:tcMar>
          </w:tcPr>
          <w:p>
            <w:pPr>
              <w:spacing w:after="60" w:before="60" w:line="240" w:lineRule="auto"/>
            </w:pPr>
            <w:r>
              <w:rPr>
                <w:b w:val="0"/>
                <w:i w:val="0"/>
                <w:sz w:val="16"/>
              </w:rPr>
              <w:t>10.0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17</w:t>
            </w:r>
          </w:p>
        </w:tc>
        <w:tc>
          <w:tcPr>
            <w:tcW w:type="dxa" w:w="2232"/>
            <w:tcMar>
              <w:top w:w="65" w:type="dxa"/>
              <w:left w:w="65" w:type="dxa"/>
              <w:bottom w:w="65" w:type="dxa"/>
              <w:right w:w="65" w:type="dxa"/>
            </w:tcMar>
          </w:tcPr>
          <w:p>
            <w:pPr>
              <w:spacing w:after="60" w:before="60" w:line="240" w:lineRule="auto"/>
            </w:pPr>
            <w:r>
              <w:rPr>
                <w:b w:val="0"/>
                <w:i w:val="0"/>
                <w:sz w:val="16"/>
              </w:rPr>
              <w:t>9,310</w:t>
            </w:r>
          </w:p>
        </w:tc>
        <w:tc>
          <w:tcPr>
            <w:tcW w:type="dxa" w:w="2448"/>
            <w:tcMar>
              <w:top w:w="65" w:type="dxa"/>
              <w:left w:w="65" w:type="dxa"/>
              <w:bottom w:w="65" w:type="dxa"/>
              <w:right w:w="65" w:type="dxa"/>
            </w:tcMar>
          </w:tcPr>
          <w:p>
            <w:pPr>
              <w:spacing w:after="60" w:before="60" w:line="240" w:lineRule="auto"/>
            </w:pPr>
            <w:r>
              <w:rPr>
                <w:b w:val="0"/>
                <w:i w:val="0"/>
                <w:sz w:val="16"/>
              </w:rPr>
              <w:t>56,260</w:t>
            </w:r>
          </w:p>
        </w:tc>
        <w:tc>
          <w:tcPr>
            <w:tcW w:type="dxa" w:w="2232"/>
            <w:tcMar>
              <w:top w:w="65" w:type="dxa"/>
              <w:left w:w="65" w:type="dxa"/>
              <w:bottom w:w="65" w:type="dxa"/>
              <w:right w:w="65" w:type="dxa"/>
            </w:tcMar>
          </w:tcPr>
          <w:p>
            <w:pPr>
              <w:spacing w:after="60" w:before="60" w:line="240" w:lineRule="auto"/>
            </w:pPr>
            <w:r>
              <w:rPr>
                <w:b w:val="0"/>
                <w:i w:val="0"/>
                <w:sz w:val="16"/>
              </w:rPr>
              <w:t>931</w:t>
            </w:r>
          </w:p>
        </w:tc>
        <w:tc>
          <w:tcPr>
            <w:tcW w:type="dxa" w:w="2448"/>
            <w:tcMar>
              <w:top w:w="65" w:type="dxa"/>
              <w:left w:w="65" w:type="dxa"/>
              <w:bottom w:w="65" w:type="dxa"/>
              <w:right w:w="65" w:type="dxa"/>
            </w:tcMar>
          </w:tcPr>
          <w:p>
            <w:pPr>
              <w:spacing w:after="60" w:before="60" w:line="240" w:lineRule="auto"/>
            </w:pPr>
            <w:r>
              <w:rPr>
                <w:b w:val="0"/>
                <w:i w:val="0"/>
                <w:sz w:val="16"/>
              </w:rPr>
              <w:t>10.0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18</w:t>
            </w:r>
          </w:p>
        </w:tc>
        <w:tc>
          <w:tcPr>
            <w:tcW w:type="dxa" w:w="2232"/>
            <w:tcMar>
              <w:top w:w="65" w:type="dxa"/>
              <w:left w:w="65" w:type="dxa"/>
              <w:bottom w:w="65" w:type="dxa"/>
              <w:right w:w="65" w:type="dxa"/>
            </w:tcMar>
          </w:tcPr>
          <w:p>
            <w:pPr>
              <w:spacing w:after="60" w:before="60" w:line="240" w:lineRule="auto"/>
            </w:pPr>
            <w:r>
              <w:rPr>
                <w:b w:val="0"/>
                <w:i w:val="0"/>
                <w:sz w:val="16"/>
              </w:rPr>
              <w:t>10,200</w:t>
            </w:r>
          </w:p>
        </w:tc>
        <w:tc>
          <w:tcPr>
            <w:tcW w:type="dxa" w:w="2448"/>
            <w:tcMar>
              <w:top w:w="65" w:type="dxa"/>
              <w:left w:w="65" w:type="dxa"/>
              <w:bottom w:w="65" w:type="dxa"/>
              <w:right w:w="65" w:type="dxa"/>
            </w:tcMar>
          </w:tcPr>
          <w:p>
            <w:pPr>
              <w:spacing w:after="60" w:before="60" w:line="240" w:lineRule="auto"/>
            </w:pPr>
            <w:r>
              <w:rPr>
                <w:b w:val="0"/>
                <w:i w:val="0"/>
                <w:sz w:val="16"/>
              </w:rPr>
              <w:t>65,570</w:t>
            </w:r>
          </w:p>
        </w:tc>
        <w:tc>
          <w:tcPr>
            <w:tcW w:type="dxa" w:w="2232"/>
            <w:tcMar>
              <w:top w:w="65" w:type="dxa"/>
              <w:left w:w="65" w:type="dxa"/>
              <w:bottom w:w="65" w:type="dxa"/>
              <w:right w:w="65" w:type="dxa"/>
            </w:tcMar>
          </w:tcPr>
          <w:p>
            <w:pPr>
              <w:spacing w:after="60" w:before="60" w:line="240" w:lineRule="auto"/>
            </w:pPr>
            <w:r>
              <w:rPr>
                <w:b w:val="0"/>
                <w:i w:val="0"/>
                <w:sz w:val="16"/>
              </w:rPr>
              <w:t>1,020</w:t>
            </w:r>
          </w:p>
        </w:tc>
        <w:tc>
          <w:tcPr>
            <w:tcW w:type="dxa" w:w="2448"/>
            <w:tcMar>
              <w:top w:w="65" w:type="dxa"/>
              <w:left w:w="65" w:type="dxa"/>
              <w:bottom w:w="65" w:type="dxa"/>
              <w:right w:w="65" w:type="dxa"/>
            </w:tcMar>
          </w:tcPr>
          <w:p>
            <w:pPr>
              <w:spacing w:after="60" w:before="60" w:line="240" w:lineRule="auto"/>
            </w:pPr>
            <w:r>
              <w:rPr>
                <w:b w:val="0"/>
                <w:i w:val="0"/>
                <w:sz w:val="16"/>
              </w:rPr>
              <w:t>10.0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19</w:t>
            </w:r>
          </w:p>
        </w:tc>
        <w:tc>
          <w:tcPr>
            <w:tcW w:type="dxa" w:w="2232"/>
            <w:tcMar>
              <w:top w:w="65" w:type="dxa"/>
              <w:left w:w="65" w:type="dxa"/>
              <w:bottom w:w="65" w:type="dxa"/>
              <w:right w:w="65" w:type="dxa"/>
            </w:tcMar>
          </w:tcPr>
          <w:p>
            <w:pPr>
              <w:spacing w:after="60" w:before="60" w:line="240" w:lineRule="auto"/>
            </w:pPr>
            <w:r>
              <w:rPr>
                <w:b w:val="0"/>
                <w:i w:val="0"/>
                <w:sz w:val="16"/>
              </w:rPr>
              <w:t>11,120</w:t>
            </w:r>
          </w:p>
        </w:tc>
        <w:tc>
          <w:tcPr>
            <w:tcW w:type="dxa" w:w="2448"/>
            <w:tcMar>
              <w:top w:w="65" w:type="dxa"/>
              <w:left w:w="65" w:type="dxa"/>
              <w:bottom w:w="65" w:type="dxa"/>
              <w:right w:w="65" w:type="dxa"/>
            </w:tcMar>
          </w:tcPr>
          <w:p>
            <w:pPr>
              <w:spacing w:after="60" w:before="60" w:line="240" w:lineRule="auto"/>
            </w:pPr>
            <w:r>
              <w:rPr>
                <w:b w:val="0"/>
                <w:i w:val="0"/>
                <w:sz w:val="16"/>
              </w:rPr>
              <w:t>75,770</w:t>
            </w:r>
          </w:p>
        </w:tc>
        <w:tc>
          <w:tcPr>
            <w:tcW w:type="dxa" w:w="2232"/>
            <w:tcMar>
              <w:top w:w="65" w:type="dxa"/>
              <w:left w:w="65" w:type="dxa"/>
              <w:bottom w:w="65" w:type="dxa"/>
              <w:right w:w="65" w:type="dxa"/>
            </w:tcMar>
          </w:tcPr>
          <w:p>
            <w:pPr>
              <w:spacing w:after="60" w:before="60" w:line="240" w:lineRule="auto"/>
            </w:pPr>
            <w:r>
              <w:rPr>
                <w:b w:val="0"/>
                <w:i w:val="0"/>
                <w:sz w:val="16"/>
              </w:rPr>
              <w:t>1,112</w:t>
            </w:r>
          </w:p>
        </w:tc>
        <w:tc>
          <w:tcPr>
            <w:tcW w:type="dxa" w:w="2448"/>
            <w:tcMar>
              <w:top w:w="65" w:type="dxa"/>
              <w:left w:w="65" w:type="dxa"/>
              <w:bottom w:w="65" w:type="dxa"/>
              <w:right w:w="65" w:type="dxa"/>
            </w:tcMar>
          </w:tcPr>
          <w:p>
            <w:pPr>
              <w:spacing w:after="60" w:before="60" w:line="240" w:lineRule="auto"/>
            </w:pPr>
            <w:r>
              <w:rPr>
                <w:b w:val="0"/>
                <w:i w:val="0"/>
                <w:sz w:val="16"/>
              </w:rPr>
              <w:t>10.0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20</w:t>
            </w:r>
          </w:p>
        </w:tc>
        <w:tc>
          <w:tcPr>
            <w:tcW w:type="dxa" w:w="2232"/>
            <w:tcMar>
              <w:top w:w="65" w:type="dxa"/>
              <w:left w:w="65" w:type="dxa"/>
              <w:bottom w:w="65" w:type="dxa"/>
              <w:right w:w="65" w:type="dxa"/>
            </w:tcMar>
          </w:tcPr>
          <w:p>
            <w:pPr>
              <w:spacing w:after="60" w:before="60" w:line="240" w:lineRule="auto"/>
            </w:pPr>
            <w:r>
              <w:rPr>
                <w:b w:val="0"/>
                <w:i w:val="0"/>
                <w:sz w:val="16"/>
              </w:rPr>
              <w:t>12,070</w:t>
            </w:r>
          </w:p>
        </w:tc>
        <w:tc>
          <w:tcPr>
            <w:tcW w:type="dxa" w:w="2448"/>
            <w:tcMar>
              <w:top w:w="65" w:type="dxa"/>
              <w:left w:w="65" w:type="dxa"/>
              <w:bottom w:w="65" w:type="dxa"/>
              <w:right w:w="65" w:type="dxa"/>
            </w:tcMar>
          </w:tcPr>
          <w:p>
            <w:pPr>
              <w:spacing w:after="60" w:before="60" w:line="240" w:lineRule="auto"/>
            </w:pPr>
            <w:r>
              <w:rPr>
                <w:b w:val="0"/>
                <w:i w:val="0"/>
                <w:sz w:val="16"/>
              </w:rPr>
              <w:t>86,890</w:t>
            </w:r>
          </w:p>
        </w:tc>
        <w:tc>
          <w:tcPr>
            <w:tcW w:type="dxa" w:w="2232"/>
            <w:tcMar>
              <w:top w:w="65" w:type="dxa"/>
              <w:left w:w="65" w:type="dxa"/>
              <w:bottom w:w="65" w:type="dxa"/>
              <w:right w:w="65" w:type="dxa"/>
            </w:tcMar>
          </w:tcPr>
          <w:p>
            <w:pPr>
              <w:spacing w:after="60" w:before="60" w:line="240" w:lineRule="auto"/>
            </w:pPr>
            <w:r>
              <w:rPr>
                <w:b w:val="0"/>
                <w:i w:val="0"/>
                <w:sz w:val="16"/>
              </w:rPr>
              <w:t>1,207</w:t>
            </w:r>
          </w:p>
        </w:tc>
        <w:tc>
          <w:tcPr>
            <w:tcW w:type="dxa" w:w="2448"/>
            <w:tcMar>
              <w:top w:w="65" w:type="dxa"/>
              <w:left w:w="65" w:type="dxa"/>
              <w:bottom w:w="65" w:type="dxa"/>
              <w:right w:w="65" w:type="dxa"/>
            </w:tcMar>
          </w:tcPr>
          <w:p>
            <w:pPr>
              <w:spacing w:after="60" w:before="60" w:line="240" w:lineRule="auto"/>
            </w:pPr>
            <w:r>
              <w:rPr>
                <w:b w:val="0"/>
                <w:i w:val="0"/>
                <w:sz w:val="16"/>
              </w:rPr>
              <w:t>10.0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21</w:t>
            </w:r>
          </w:p>
        </w:tc>
        <w:tc>
          <w:tcPr>
            <w:tcW w:type="dxa" w:w="2232"/>
            <w:tcMar>
              <w:top w:w="65" w:type="dxa"/>
              <w:left w:w="65" w:type="dxa"/>
              <w:bottom w:w="65" w:type="dxa"/>
              <w:right w:w="65" w:type="dxa"/>
            </w:tcMar>
          </w:tcPr>
          <w:p>
            <w:pPr>
              <w:spacing w:after="60" w:before="60" w:line="240" w:lineRule="auto"/>
            </w:pPr>
            <w:r>
              <w:rPr>
                <w:b w:val="0"/>
                <w:i w:val="0"/>
                <w:sz w:val="16"/>
              </w:rPr>
              <w:t>13,050</w:t>
            </w:r>
          </w:p>
        </w:tc>
        <w:tc>
          <w:tcPr>
            <w:tcW w:type="dxa" w:w="2448"/>
            <w:tcMar>
              <w:top w:w="65" w:type="dxa"/>
              <w:left w:w="65" w:type="dxa"/>
              <w:bottom w:w="65" w:type="dxa"/>
              <w:right w:w="65" w:type="dxa"/>
            </w:tcMar>
          </w:tcPr>
          <w:p>
            <w:pPr>
              <w:spacing w:after="60" w:before="60" w:line="240" w:lineRule="auto"/>
            </w:pPr>
            <w:r>
              <w:rPr>
                <w:b w:val="0"/>
                <w:i w:val="0"/>
                <w:sz w:val="16"/>
              </w:rPr>
              <w:t>98,960</w:t>
            </w:r>
          </w:p>
        </w:tc>
        <w:tc>
          <w:tcPr>
            <w:tcW w:type="dxa" w:w="2232"/>
            <w:tcMar>
              <w:top w:w="65" w:type="dxa"/>
              <w:left w:w="65" w:type="dxa"/>
              <w:bottom w:w="65" w:type="dxa"/>
              <w:right w:w="65" w:type="dxa"/>
            </w:tcMar>
          </w:tcPr>
          <w:p>
            <w:pPr>
              <w:spacing w:after="60" w:before="60" w:line="240" w:lineRule="auto"/>
            </w:pPr>
            <w:r>
              <w:rPr>
                <w:b w:val="0"/>
                <w:i w:val="0"/>
                <w:sz w:val="16"/>
              </w:rPr>
              <w:t>1,279</w:t>
            </w:r>
          </w:p>
        </w:tc>
        <w:tc>
          <w:tcPr>
            <w:tcW w:type="dxa" w:w="2448"/>
            <w:tcMar>
              <w:top w:w="65" w:type="dxa"/>
              <w:left w:w="65" w:type="dxa"/>
              <w:bottom w:w="65" w:type="dxa"/>
              <w:right w:w="65" w:type="dxa"/>
            </w:tcMar>
          </w:tcPr>
          <w:p>
            <w:pPr>
              <w:spacing w:after="60" w:before="60" w:line="240" w:lineRule="auto"/>
            </w:pPr>
            <w:r>
              <w:rPr>
                <w:b w:val="0"/>
                <w:i w:val="0"/>
                <w:sz w:val="16"/>
              </w:rPr>
              <w:t>10.203</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22</w:t>
            </w:r>
          </w:p>
        </w:tc>
        <w:tc>
          <w:tcPr>
            <w:tcW w:type="dxa" w:w="2232"/>
            <w:tcMar>
              <w:top w:w="65" w:type="dxa"/>
              <w:left w:w="65" w:type="dxa"/>
              <w:bottom w:w="65" w:type="dxa"/>
              <w:right w:w="65" w:type="dxa"/>
            </w:tcMar>
          </w:tcPr>
          <w:p>
            <w:pPr>
              <w:spacing w:after="60" w:before="60" w:line="240" w:lineRule="auto"/>
            </w:pPr>
            <w:r>
              <w:rPr>
                <w:b w:val="0"/>
                <w:i w:val="0"/>
                <w:sz w:val="16"/>
              </w:rPr>
              <w:t>14,060</w:t>
            </w:r>
          </w:p>
        </w:tc>
        <w:tc>
          <w:tcPr>
            <w:tcW w:type="dxa" w:w="2448"/>
            <w:tcMar>
              <w:top w:w="65" w:type="dxa"/>
              <w:left w:w="65" w:type="dxa"/>
              <w:bottom w:w="65" w:type="dxa"/>
              <w:right w:w="65" w:type="dxa"/>
            </w:tcMar>
          </w:tcPr>
          <w:p>
            <w:pPr>
              <w:spacing w:after="60" w:before="60" w:line="240" w:lineRule="auto"/>
            </w:pPr>
            <w:r>
              <w:rPr>
                <w:b w:val="0"/>
                <w:i w:val="0"/>
                <w:sz w:val="16"/>
              </w:rPr>
              <w:t>112,010</w:t>
            </w:r>
          </w:p>
        </w:tc>
        <w:tc>
          <w:tcPr>
            <w:tcW w:type="dxa" w:w="2232"/>
            <w:tcMar>
              <w:top w:w="65" w:type="dxa"/>
              <w:left w:w="65" w:type="dxa"/>
              <w:bottom w:w="65" w:type="dxa"/>
              <w:right w:w="65" w:type="dxa"/>
            </w:tcMar>
          </w:tcPr>
          <w:p>
            <w:pPr>
              <w:spacing w:after="60" w:before="60" w:line="240" w:lineRule="auto"/>
            </w:pPr>
            <w:r>
              <w:rPr>
                <w:b w:val="0"/>
                <w:i w:val="0"/>
                <w:sz w:val="16"/>
              </w:rPr>
              <w:t>1,352</w:t>
            </w:r>
          </w:p>
        </w:tc>
        <w:tc>
          <w:tcPr>
            <w:tcW w:type="dxa" w:w="2448"/>
            <w:tcMar>
              <w:top w:w="65" w:type="dxa"/>
              <w:left w:w="65" w:type="dxa"/>
              <w:bottom w:w="65" w:type="dxa"/>
              <w:right w:w="65" w:type="dxa"/>
            </w:tcMar>
          </w:tcPr>
          <w:p>
            <w:pPr>
              <w:spacing w:after="60" w:before="60" w:line="240" w:lineRule="auto"/>
            </w:pPr>
            <w:r>
              <w:rPr>
                <w:b w:val="0"/>
                <w:i w:val="0"/>
                <w:sz w:val="16"/>
              </w:rPr>
              <w:t>10.399</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23</w:t>
            </w:r>
          </w:p>
        </w:tc>
        <w:tc>
          <w:tcPr>
            <w:tcW w:type="dxa" w:w="2232"/>
            <w:tcMar>
              <w:top w:w="65" w:type="dxa"/>
              <w:left w:w="65" w:type="dxa"/>
              <w:bottom w:w="65" w:type="dxa"/>
              <w:right w:w="65" w:type="dxa"/>
            </w:tcMar>
          </w:tcPr>
          <w:p>
            <w:pPr>
              <w:spacing w:after="60" w:before="60" w:line="240" w:lineRule="auto"/>
            </w:pPr>
            <w:r>
              <w:rPr>
                <w:b w:val="0"/>
                <w:i w:val="0"/>
                <w:sz w:val="16"/>
              </w:rPr>
              <w:t>15,090</w:t>
            </w:r>
          </w:p>
        </w:tc>
        <w:tc>
          <w:tcPr>
            <w:tcW w:type="dxa" w:w="2448"/>
            <w:tcMar>
              <w:top w:w="65" w:type="dxa"/>
              <w:left w:w="65" w:type="dxa"/>
              <w:bottom w:w="65" w:type="dxa"/>
              <w:right w:w="65" w:type="dxa"/>
            </w:tcMar>
          </w:tcPr>
          <w:p>
            <w:pPr>
              <w:spacing w:after="60" w:before="60" w:line="240" w:lineRule="auto"/>
            </w:pPr>
            <w:r>
              <w:rPr>
                <w:b w:val="0"/>
                <w:i w:val="0"/>
                <w:sz w:val="16"/>
              </w:rPr>
              <w:t>126,070</w:t>
            </w:r>
          </w:p>
        </w:tc>
        <w:tc>
          <w:tcPr>
            <w:tcW w:type="dxa" w:w="2232"/>
            <w:tcMar>
              <w:top w:w="65" w:type="dxa"/>
              <w:left w:w="65" w:type="dxa"/>
              <w:bottom w:w="65" w:type="dxa"/>
              <w:right w:w="65" w:type="dxa"/>
            </w:tcMar>
          </w:tcPr>
          <w:p>
            <w:pPr>
              <w:spacing w:after="60" w:before="60" w:line="240" w:lineRule="auto"/>
            </w:pPr>
            <w:r>
              <w:rPr>
                <w:b w:val="0"/>
                <w:i w:val="0"/>
                <w:sz w:val="16"/>
              </w:rPr>
              <w:t>1,424</w:t>
            </w:r>
          </w:p>
        </w:tc>
        <w:tc>
          <w:tcPr>
            <w:tcW w:type="dxa" w:w="2448"/>
            <w:tcMar>
              <w:top w:w="65" w:type="dxa"/>
              <w:left w:w="65" w:type="dxa"/>
              <w:bottom w:w="65" w:type="dxa"/>
              <w:right w:w="65" w:type="dxa"/>
            </w:tcMar>
          </w:tcPr>
          <w:p>
            <w:pPr>
              <w:spacing w:after="60" w:before="60" w:line="240" w:lineRule="auto"/>
            </w:pPr>
            <w:r>
              <w:rPr>
                <w:b w:val="0"/>
                <w:i w:val="0"/>
                <w:sz w:val="16"/>
              </w:rPr>
              <w:t>10.597</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24</w:t>
            </w:r>
          </w:p>
        </w:tc>
        <w:tc>
          <w:tcPr>
            <w:tcW w:type="dxa" w:w="2232"/>
            <w:tcMar>
              <w:top w:w="65" w:type="dxa"/>
              <w:left w:w="65" w:type="dxa"/>
              <w:bottom w:w="65" w:type="dxa"/>
              <w:right w:w="65" w:type="dxa"/>
            </w:tcMar>
          </w:tcPr>
          <w:p>
            <w:pPr>
              <w:spacing w:after="60" w:before="60" w:line="240" w:lineRule="auto"/>
            </w:pPr>
            <w:r>
              <w:rPr>
                <w:b w:val="0"/>
                <w:i w:val="0"/>
                <w:sz w:val="16"/>
              </w:rPr>
              <w:t>16,160</w:t>
            </w:r>
          </w:p>
        </w:tc>
        <w:tc>
          <w:tcPr>
            <w:tcW w:type="dxa" w:w="2448"/>
            <w:tcMar>
              <w:top w:w="65" w:type="dxa"/>
              <w:left w:w="65" w:type="dxa"/>
              <w:bottom w:w="65" w:type="dxa"/>
              <w:right w:w="65" w:type="dxa"/>
            </w:tcMar>
          </w:tcPr>
          <w:p>
            <w:pPr>
              <w:spacing w:after="60" w:before="60" w:line="240" w:lineRule="auto"/>
            </w:pPr>
            <w:r>
              <w:rPr>
                <w:b w:val="0"/>
                <w:i w:val="0"/>
                <w:sz w:val="16"/>
              </w:rPr>
              <w:t>141,160</w:t>
            </w:r>
          </w:p>
        </w:tc>
        <w:tc>
          <w:tcPr>
            <w:tcW w:type="dxa" w:w="2232"/>
            <w:tcMar>
              <w:top w:w="65" w:type="dxa"/>
              <w:left w:w="65" w:type="dxa"/>
              <w:bottom w:w="65" w:type="dxa"/>
              <w:right w:w="65" w:type="dxa"/>
            </w:tcMar>
          </w:tcPr>
          <w:p>
            <w:pPr>
              <w:spacing w:after="60" w:before="60" w:line="240" w:lineRule="auto"/>
            </w:pPr>
            <w:r>
              <w:rPr>
                <w:b w:val="0"/>
                <w:i w:val="0"/>
                <w:sz w:val="16"/>
              </w:rPr>
              <w:t>1,496</w:t>
            </w:r>
          </w:p>
        </w:tc>
        <w:tc>
          <w:tcPr>
            <w:tcW w:type="dxa" w:w="2448"/>
            <w:tcMar>
              <w:top w:w="65" w:type="dxa"/>
              <w:left w:w="65" w:type="dxa"/>
              <w:bottom w:w="65" w:type="dxa"/>
              <w:right w:w="65" w:type="dxa"/>
            </w:tcMar>
          </w:tcPr>
          <w:p>
            <w:pPr>
              <w:spacing w:after="60" w:before="60" w:line="240" w:lineRule="auto"/>
            </w:pPr>
            <w:r>
              <w:rPr>
                <w:b w:val="0"/>
                <w:i w:val="0"/>
                <w:sz w:val="16"/>
              </w:rPr>
              <w:t>10.802</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25</w:t>
            </w:r>
          </w:p>
        </w:tc>
        <w:tc>
          <w:tcPr>
            <w:tcW w:type="dxa" w:w="2232"/>
            <w:tcMar>
              <w:top w:w="65" w:type="dxa"/>
              <w:left w:w="65" w:type="dxa"/>
              <w:bottom w:w="65" w:type="dxa"/>
              <w:right w:w="65" w:type="dxa"/>
            </w:tcMar>
          </w:tcPr>
          <w:p>
            <w:pPr>
              <w:spacing w:after="60" w:before="60" w:line="240" w:lineRule="auto"/>
            </w:pPr>
            <w:r>
              <w:rPr>
                <w:b w:val="0"/>
                <w:i w:val="0"/>
                <w:sz w:val="16"/>
              </w:rPr>
              <w:t>17,250</w:t>
            </w:r>
          </w:p>
        </w:tc>
        <w:tc>
          <w:tcPr>
            <w:tcW w:type="dxa" w:w="2448"/>
            <w:tcMar>
              <w:top w:w="65" w:type="dxa"/>
              <w:left w:w="65" w:type="dxa"/>
              <w:bottom w:w="65" w:type="dxa"/>
              <w:right w:w="65" w:type="dxa"/>
            </w:tcMar>
          </w:tcPr>
          <w:p>
            <w:pPr>
              <w:spacing w:after="60" w:before="60" w:line="240" w:lineRule="auto"/>
            </w:pPr>
            <w:r>
              <w:rPr>
                <w:b w:val="0"/>
                <w:i w:val="0"/>
                <w:sz w:val="16"/>
              </w:rPr>
              <w:t>157,320</w:t>
            </w:r>
          </w:p>
        </w:tc>
        <w:tc>
          <w:tcPr>
            <w:tcW w:type="dxa" w:w="2232"/>
            <w:tcMar>
              <w:top w:w="65" w:type="dxa"/>
              <w:left w:w="65" w:type="dxa"/>
              <w:bottom w:w="65" w:type="dxa"/>
              <w:right w:w="65" w:type="dxa"/>
            </w:tcMar>
          </w:tcPr>
          <w:p>
            <w:pPr>
              <w:spacing w:after="60" w:before="60" w:line="240" w:lineRule="auto"/>
            </w:pPr>
            <w:r>
              <w:rPr>
                <w:b w:val="0"/>
                <w:i w:val="0"/>
                <w:sz w:val="16"/>
              </w:rPr>
              <w:t>1,568</w:t>
            </w:r>
          </w:p>
        </w:tc>
        <w:tc>
          <w:tcPr>
            <w:tcW w:type="dxa" w:w="2448"/>
            <w:tcMar>
              <w:top w:w="65" w:type="dxa"/>
              <w:left w:w="65" w:type="dxa"/>
              <w:bottom w:w="65" w:type="dxa"/>
              <w:right w:w="65" w:type="dxa"/>
            </w:tcMar>
          </w:tcPr>
          <w:p>
            <w:pPr>
              <w:spacing w:after="60" w:before="60" w:line="240" w:lineRule="auto"/>
            </w:pPr>
            <w:r>
              <w:rPr>
                <w:b w:val="0"/>
                <w:i w:val="0"/>
                <w:sz w:val="16"/>
              </w:rPr>
              <w:t>11.001</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26</w:t>
            </w:r>
          </w:p>
        </w:tc>
        <w:tc>
          <w:tcPr>
            <w:tcW w:type="dxa" w:w="2232"/>
            <w:tcMar>
              <w:top w:w="65" w:type="dxa"/>
              <w:left w:w="65" w:type="dxa"/>
              <w:bottom w:w="65" w:type="dxa"/>
              <w:right w:w="65" w:type="dxa"/>
            </w:tcMar>
          </w:tcPr>
          <w:p>
            <w:pPr>
              <w:spacing w:after="60" w:before="60" w:line="240" w:lineRule="auto"/>
            </w:pPr>
            <w:r>
              <w:rPr>
                <w:b w:val="0"/>
                <w:i w:val="0"/>
                <w:sz w:val="16"/>
              </w:rPr>
              <w:t>18,360</w:t>
            </w:r>
          </w:p>
        </w:tc>
        <w:tc>
          <w:tcPr>
            <w:tcW w:type="dxa" w:w="2448"/>
            <w:tcMar>
              <w:top w:w="65" w:type="dxa"/>
              <w:left w:w="65" w:type="dxa"/>
              <w:bottom w:w="65" w:type="dxa"/>
              <w:right w:w="65" w:type="dxa"/>
            </w:tcMar>
          </w:tcPr>
          <w:p>
            <w:pPr>
              <w:spacing w:after="60" w:before="60" w:line="240" w:lineRule="auto"/>
            </w:pPr>
            <w:r>
              <w:rPr>
                <w:b w:val="0"/>
                <w:i w:val="0"/>
                <w:sz w:val="16"/>
              </w:rPr>
              <w:t>174,570</w:t>
            </w:r>
          </w:p>
        </w:tc>
        <w:tc>
          <w:tcPr>
            <w:tcW w:type="dxa" w:w="2232"/>
            <w:tcMar>
              <w:top w:w="65" w:type="dxa"/>
              <w:left w:w="65" w:type="dxa"/>
              <w:bottom w:w="65" w:type="dxa"/>
              <w:right w:w="65" w:type="dxa"/>
            </w:tcMar>
          </w:tcPr>
          <w:p>
            <w:pPr>
              <w:spacing w:after="60" w:before="60" w:line="240" w:lineRule="auto"/>
            </w:pPr>
            <w:r>
              <w:rPr>
                <w:b w:val="0"/>
                <w:i w:val="0"/>
                <w:sz w:val="16"/>
              </w:rPr>
              <w:t>1,640</w:t>
            </w:r>
          </w:p>
        </w:tc>
        <w:tc>
          <w:tcPr>
            <w:tcW w:type="dxa" w:w="2448"/>
            <w:tcMar>
              <w:top w:w="65" w:type="dxa"/>
              <w:left w:w="65" w:type="dxa"/>
              <w:bottom w:w="65" w:type="dxa"/>
              <w:right w:w="65" w:type="dxa"/>
            </w:tcMar>
          </w:tcPr>
          <w:p>
            <w:pPr>
              <w:spacing w:after="60" w:before="60" w:line="240" w:lineRule="auto"/>
            </w:pPr>
            <w:r>
              <w:rPr>
                <w:b w:val="0"/>
                <w:i w:val="0"/>
                <w:sz w:val="16"/>
              </w:rPr>
              <w:t>11.195</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27</w:t>
            </w:r>
          </w:p>
        </w:tc>
        <w:tc>
          <w:tcPr>
            <w:tcW w:type="dxa" w:w="2232"/>
            <w:tcMar>
              <w:top w:w="65" w:type="dxa"/>
              <w:left w:w="65" w:type="dxa"/>
              <w:bottom w:w="65" w:type="dxa"/>
              <w:right w:w="65" w:type="dxa"/>
            </w:tcMar>
          </w:tcPr>
          <w:p>
            <w:pPr>
              <w:spacing w:after="60" w:before="60" w:line="240" w:lineRule="auto"/>
            </w:pPr>
            <w:r>
              <w:rPr>
                <w:b w:val="0"/>
                <w:i w:val="0"/>
                <w:sz w:val="16"/>
              </w:rPr>
              <w:t>19,510</w:t>
            </w:r>
          </w:p>
        </w:tc>
        <w:tc>
          <w:tcPr>
            <w:tcW w:type="dxa" w:w="2448"/>
            <w:tcMar>
              <w:top w:w="65" w:type="dxa"/>
              <w:left w:w="65" w:type="dxa"/>
              <w:bottom w:w="65" w:type="dxa"/>
              <w:right w:w="65" w:type="dxa"/>
            </w:tcMar>
          </w:tcPr>
          <w:p>
            <w:pPr>
              <w:spacing w:after="60" w:before="60" w:line="240" w:lineRule="auto"/>
            </w:pPr>
            <w:r>
              <w:rPr>
                <w:b w:val="0"/>
                <w:i w:val="0"/>
                <w:sz w:val="16"/>
              </w:rPr>
              <w:t>192,930</w:t>
            </w:r>
          </w:p>
        </w:tc>
        <w:tc>
          <w:tcPr>
            <w:tcW w:type="dxa" w:w="2232"/>
            <w:tcMar>
              <w:top w:w="65" w:type="dxa"/>
              <w:left w:w="65" w:type="dxa"/>
              <w:bottom w:w="65" w:type="dxa"/>
              <w:right w:w="65" w:type="dxa"/>
            </w:tcMar>
          </w:tcPr>
          <w:p>
            <w:pPr>
              <w:spacing w:after="60" w:before="60" w:line="240" w:lineRule="auto"/>
            </w:pPr>
            <w:r>
              <w:rPr>
                <w:b w:val="0"/>
                <w:i w:val="0"/>
                <w:sz w:val="16"/>
              </w:rPr>
              <w:t>1,711</w:t>
            </w:r>
          </w:p>
        </w:tc>
        <w:tc>
          <w:tcPr>
            <w:tcW w:type="dxa" w:w="2448"/>
            <w:tcMar>
              <w:top w:w="65" w:type="dxa"/>
              <w:left w:w="65" w:type="dxa"/>
              <w:bottom w:w="65" w:type="dxa"/>
              <w:right w:w="65" w:type="dxa"/>
            </w:tcMar>
          </w:tcPr>
          <w:p>
            <w:pPr>
              <w:spacing w:after="60" w:before="60" w:line="240" w:lineRule="auto"/>
            </w:pPr>
            <w:r>
              <w:rPr>
                <w:b w:val="0"/>
                <w:i w:val="0"/>
                <w:sz w:val="16"/>
              </w:rPr>
              <w:t>11.403</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28</w:t>
            </w:r>
          </w:p>
        </w:tc>
        <w:tc>
          <w:tcPr>
            <w:tcW w:type="dxa" w:w="2232"/>
            <w:tcMar>
              <w:top w:w="65" w:type="dxa"/>
              <w:left w:w="65" w:type="dxa"/>
              <w:bottom w:w="65" w:type="dxa"/>
              <w:right w:w="65" w:type="dxa"/>
            </w:tcMar>
          </w:tcPr>
          <w:p>
            <w:pPr>
              <w:spacing w:after="60" w:before="60" w:line="240" w:lineRule="auto"/>
            </w:pPr>
            <w:r>
              <w:rPr>
                <w:b w:val="0"/>
                <w:i w:val="0"/>
                <w:sz w:val="16"/>
              </w:rPr>
              <w:t>20,680</w:t>
            </w:r>
          </w:p>
        </w:tc>
        <w:tc>
          <w:tcPr>
            <w:tcW w:type="dxa" w:w="2448"/>
            <w:tcMar>
              <w:top w:w="65" w:type="dxa"/>
              <w:left w:w="65" w:type="dxa"/>
              <w:bottom w:w="65" w:type="dxa"/>
              <w:right w:w="65" w:type="dxa"/>
            </w:tcMar>
          </w:tcPr>
          <w:p>
            <w:pPr>
              <w:spacing w:after="60" w:before="60" w:line="240" w:lineRule="auto"/>
            </w:pPr>
            <w:r>
              <w:rPr>
                <w:b w:val="0"/>
                <w:i w:val="0"/>
                <w:sz w:val="16"/>
              </w:rPr>
              <w:t>212,440</w:t>
            </w:r>
          </w:p>
        </w:tc>
        <w:tc>
          <w:tcPr>
            <w:tcW w:type="dxa" w:w="2232"/>
            <w:tcMar>
              <w:top w:w="65" w:type="dxa"/>
              <w:left w:w="65" w:type="dxa"/>
              <w:bottom w:w="65" w:type="dxa"/>
              <w:right w:w="65" w:type="dxa"/>
            </w:tcMar>
          </w:tcPr>
          <w:p>
            <w:pPr>
              <w:spacing w:after="60" w:before="60" w:line="240" w:lineRule="auto"/>
            </w:pPr>
            <w:r>
              <w:rPr>
                <w:b w:val="0"/>
                <w:i w:val="0"/>
                <w:sz w:val="16"/>
              </w:rPr>
              <w:t>1,782</w:t>
            </w:r>
          </w:p>
        </w:tc>
        <w:tc>
          <w:tcPr>
            <w:tcW w:type="dxa" w:w="2448"/>
            <w:tcMar>
              <w:top w:w="65" w:type="dxa"/>
              <w:left w:w="65" w:type="dxa"/>
              <w:bottom w:w="65" w:type="dxa"/>
              <w:right w:w="65" w:type="dxa"/>
            </w:tcMar>
          </w:tcPr>
          <w:p>
            <w:pPr>
              <w:spacing w:after="60" w:before="60" w:line="240" w:lineRule="auto"/>
            </w:pPr>
            <w:r>
              <w:rPr>
                <w:b w:val="0"/>
                <w:i w:val="0"/>
                <w:sz w:val="16"/>
              </w:rPr>
              <w:t>11.605</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29</w:t>
            </w:r>
          </w:p>
        </w:tc>
        <w:tc>
          <w:tcPr>
            <w:tcW w:type="dxa" w:w="2232"/>
            <w:tcMar>
              <w:top w:w="65" w:type="dxa"/>
              <w:left w:w="65" w:type="dxa"/>
              <w:bottom w:w="65" w:type="dxa"/>
              <w:right w:w="65" w:type="dxa"/>
            </w:tcMar>
          </w:tcPr>
          <w:p>
            <w:pPr>
              <w:spacing w:after="60" w:before="60" w:line="240" w:lineRule="auto"/>
            </w:pPr>
            <w:r>
              <w:rPr>
                <w:b w:val="0"/>
                <w:i w:val="0"/>
                <w:sz w:val="16"/>
              </w:rPr>
              <w:t>21,870</w:t>
            </w:r>
          </w:p>
        </w:tc>
        <w:tc>
          <w:tcPr>
            <w:tcW w:type="dxa" w:w="2448"/>
            <w:tcMar>
              <w:top w:w="65" w:type="dxa"/>
              <w:left w:w="65" w:type="dxa"/>
              <w:bottom w:w="65" w:type="dxa"/>
              <w:right w:w="65" w:type="dxa"/>
            </w:tcMar>
          </w:tcPr>
          <w:p>
            <w:pPr>
              <w:spacing w:after="60" w:before="60" w:line="240" w:lineRule="auto"/>
            </w:pPr>
            <w:r>
              <w:rPr>
                <w:b w:val="0"/>
                <w:i w:val="0"/>
                <w:sz w:val="16"/>
              </w:rPr>
              <w:t>233,120</w:t>
            </w:r>
          </w:p>
        </w:tc>
        <w:tc>
          <w:tcPr>
            <w:tcW w:type="dxa" w:w="2232"/>
            <w:tcMar>
              <w:top w:w="65" w:type="dxa"/>
              <w:left w:w="65" w:type="dxa"/>
              <w:bottom w:w="65" w:type="dxa"/>
              <w:right w:w="65" w:type="dxa"/>
            </w:tcMar>
          </w:tcPr>
          <w:p>
            <w:pPr>
              <w:spacing w:after="60" w:before="60" w:line="240" w:lineRule="auto"/>
            </w:pPr>
            <w:r>
              <w:rPr>
                <w:b w:val="0"/>
                <w:i w:val="0"/>
                <w:sz w:val="16"/>
              </w:rPr>
              <w:t>1,853</w:t>
            </w:r>
          </w:p>
        </w:tc>
        <w:tc>
          <w:tcPr>
            <w:tcW w:type="dxa" w:w="2448"/>
            <w:tcMar>
              <w:top w:w="65" w:type="dxa"/>
              <w:left w:w="65" w:type="dxa"/>
              <w:bottom w:w="65" w:type="dxa"/>
              <w:right w:w="65" w:type="dxa"/>
            </w:tcMar>
          </w:tcPr>
          <w:p>
            <w:pPr>
              <w:spacing w:after="60" w:before="60" w:line="240" w:lineRule="auto"/>
            </w:pPr>
            <w:r>
              <w:rPr>
                <w:b w:val="0"/>
                <w:i w:val="0"/>
                <w:sz w:val="16"/>
              </w:rPr>
              <w:t>11.802</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30</w:t>
            </w:r>
          </w:p>
        </w:tc>
        <w:tc>
          <w:tcPr>
            <w:tcW w:type="dxa" w:w="2232"/>
            <w:tcMar>
              <w:top w:w="65" w:type="dxa"/>
              <w:left w:w="65" w:type="dxa"/>
              <w:bottom w:w="65" w:type="dxa"/>
              <w:right w:w="65" w:type="dxa"/>
            </w:tcMar>
          </w:tcPr>
          <w:p>
            <w:pPr>
              <w:spacing w:after="60" w:before="60" w:line="240" w:lineRule="auto"/>
            </w:pPr>
            <w:r>
              <w:rPr>
                <w:b w:val="0"/>
                <w:i w:val="0"/>
                <w:sz w:val="16"/>
              </w:rPr>
              <w:t>23,090</w:t>
            </w:r>
          </w:p>
        </w:tc>
        <w:tc>
          <w:tcPr>
            <w:tcW w:type="dxa" w:w="2448"/>
            <w:tcMar>
              <w:top w:w="65" w:type="dxa"/>
              <w:left w:w="65" w:type="dxa"/>
              <w:bottom w:w="65" w:type="dxa"/>
              <w:right w:w="65" w:type="dxa"/>
            </w:tcMar>
          </w:tcPr>
          <w:p>
            <w:pPr>
              <w:spacing w:after="60" w:before="60" w:line="240" w:lineRule="auto"/>
            </w:pPr>
            <w:r>
              <w:rPr>
                <w:b w:val="0"/>
                <w:i w:val="0"/>
                <w:sz w:val="16"/>
              </w:rPr>
              <w:t>254,990</w:t>
            </w:r>
          </w:p>
        </w:tc>
        <w:tc>
          <w:tcPr>
            <w:tcW w:type="dxa" w:w="2232"/>
            <w:tcMar>
              <w:top w:w="65" w:type="dxa"/>
              <w:left w:w="65" w:type="dxa"/>
              <w:bottom w:w="65" w:type="dxa"/>
              <w:right w:w="65" w:type="dxa"/>
            </w:tcMar>
          </w:tcPr>
          <w:p>
            <w:pPr>
              <w:spacing w:after="60" w:before="60" w:line="240" w:lineRule="auto"/>
            </w:pPr>
            <w:r>
              <w:rPr>
                <w:b w:val="0"/>
                <w:i w:val="0"/>
                <w:sz w:val="16"/>
              </w:rPr>
              <w:t>1,924</w:t>
            </w:r>
          </w:p>
        </w:tc>
        <w:tc>
          <w:tcPr>
            <w:tcW w:type="dxa" w:w="2448"/>
            <w:tcMar>
              <w:top w:w="65" w:type="dxa"/>
              <w:left w:w="65" w:type="dxa"/>
              <w:bottom w:w="65" w:type="dxa"/>
              <w:right w:w="65" w:type="dxa"/>
            </w:tcMar>
          </w:tcPr>
          <w:p>
            <w:pPr>
              <w:spacing w:after="60" w:before="60" w:line="240" w:lineRule="auto"/>
            </w:pPr>
            <w:r>
              <w:rPr>
                <w:b w:val="0"/>
                <w:i w:val="0"/>
                <w:sz w:val="16"/>
              </w:rPr>
              <w:t>12.001</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31</w:t>
            </w:r>
          </w:p>
        </w:tc>
        <w:tc>
          <w:tcPr>
            <w:tcW w:type="dxa" w:w="2232"/>
            <w:tcMar>
              <w:top w:w="65" w:type="dxa"/>
              <w:left w:w="65" w:type="dxa"/>
              <w:bottom w:w="65" w:type="dxa"/>
              <w:right w:w="65" w:type="dxa"/>
            </w:tcMar>
          </w:tcPr>
          <w:p>
            <w:pPr>
              <w:spacing w:after="60" w:before="60" w:line="240" w:lineRule="auto"/>
            </w:pPr>
            <w:r>
              <w:rPr>
                <w:b w:val="0"/>
                <w:i w:val="0"/>
                <w:sz w:val="16"/>
              </w:rPr>
              <w:t>24,330</w:t>
            </w:r>
          </w:p>
        </w:tc>
        <w:tc>
          <w:tcPr>
            <w:tcW w:type="dxa" w:w="2448"/>
            <w:tcMar>
              <w:top w:w="65" w:type="dxa"/>
              <w:left w:w="65" w:type="dxa"/>
              <w:bottom w:w="65" w:type="dxa"/>
              <w:right w:w="65" w:type="dxa"/>
            </w:tcMar>
          </w:tcPr>
          <w:p>
            <w:pPr>
              <w:spacing w:after="60" w:before="60" w:line="240" w:lineRule="auto"/>
            </w:pPr>
            <w:r>
              <w:rPr>
                <w:b w:val="0"/>
                <w:i w:val="0"/>
                <w:sz w:val="16"/>
              </w:rPr>
              <w:t>278,080</w:t>
            </w:r>
          </w:p>
        </w:tc>
        <w:tc>
          <w:tcPr>
            <w:tcW w:type="dxa" w:w="2232"/>
            <w:tcMar>
              <w:top w:w="65" w:type="dxa"/>
              <w:left w:w="65" w:type="dxa"/>
              <w:bottom w:w="65" w:type="dxa"/>
              <w:right w:w="65" w:type="dxa"/>
            </w:tcMar>
          </w:tcPr>
          <w:p>
            <w:pPr>
              <w:spacing w:after="60" w:before="60" w:line="240" w:lineRule="auto"/>
            </w:pPr>
            <w:r>
              <w:rPr>
                <w:b w:val="0"/>
                <w:i w:val="0"/>
                <w:sz w:val="16"/>
              </w:rPr>
              <w:t>1,994</w:t>
            </w:r>
          </w:p>
        </w:tc>
        <w:tc>
          <w:tcPr>
            <w:tcW w:type="dxa" w:w="2448"/>
            <w:tcMar>
              <w:top w:w="65" w:type="dxa"/>
              <w:left w:w="65" w:type="dxa"/>
              <w:bottom w:w="65" w:type="dxa"/>
              <w:right w:w="65" w:type="dxa"/>
            </w:tcMar>
          </w:tcPr>
          <w:p>
            <w:pPr>
              <w:spacing w:after="60" w:before="60" w:line="240" w:lineRule="auto"/>
            </w:pPr>
            <w:r>
              <w:rPr>
                <w:b w:val="0"/>
                <w:i w:val="0"/>
                <w:sz w:val="16"/>
              </w:rPr>
              <w:t>12.202</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32</w:t>
            </w:r>
          </w:p>
        </w:tc>
        <w:tc>
          <w:tcPr>
            <w:tcW w:type="dxa" w:w="2232"/>
            <w:tcMar>
              <w:top w:w="65" w:type="dxa"/>
              <w:left w:w="65" w:type="dxa"/>
              <w:bottom w:w="65" w:type="dxa"/>
              <w:right w:w="65" w:type="dxa"/>
            </w:tcMar>
          </w:tcPr>
          <w:p>
            <w:pPr>
              <w:spacing w:after="60" w:before="60" w:line="240" w:lineRule="auto"/>
            </w:pPr>
            <w:r>
              <w:rPr>
                <w:b w:val="0"/>
                <w:i w:val="0"/>
                <w:sz w:val="16"/>
              </w:rPr>
              <w:t>25,600</w:t>
            </w:r>
          </w:p>
        </w:tc>
        <w:tc>
          <w:tcPr>
            <w:tcW w:type="dxa" w:w="2448"/>
            <w:tcMar>
              <w:top w:w="65" w:type="dxa"/>
              <w:left w:w="65" w:type="dxa"/>
              <w:bottom w:w="65" w:type="dxa"/>
              <w:right w:w="65" w:type="dxa"/>
            </w:tcMar>
          </w:tcPr>
          <w:p>
            <w:pPr>
              <w:spacing w:after="60" w:before="60" w:line="240" w:lineRule="auto"/>
            </w:pPr>
            <w:r>
              <w:rPr>
                <w:b w:val="0"/>
                <w:i w:val="0"/>
                <w:sz w:val="16"/>
              </w:rPr>
              <w:t>302,410</w:t>
            </w:r>
          </w:p>
        </w:tc>
        <w:tc>
          <w:tcPr>
            <w:tcW w:type="dxa" w:w="2232"/>
            <w:tcMar>
              <w:top w:w="65" w:type="dxa"/>
              <w:left w:w="65" w:type="dxa"/>
              <w:bottom w:w="65" w:type="dxa"/>
              <w:right w:w="65" w:type="dxa"/>
            </w:tcMar>
          </w:tcPr>
          <w:p>
            <w:pPr>
              <w:spacing w:after="60" w:before="60" w:line="240" w:lineRule="auto"/>
            </w:pPr>
            <w:r>
              <w:rPr>
                <w:b w:val="0"/>
                <w:i w:val="0"/>
                <w:sz w:val="16"/>
              </w:rPr>
              <w:t>2,065</w:t>
            </w:r>
          </w:p>
        </w:tc>
        <w:tc>
          <w:tcPr>
            <w:tcW w:type="dxa" w:w="2448"/>
            <w:tcMar>
              <w:top w:w="65" w:type="dxa"/>
              <w:left w:w="65" w:type="dxa"/>
              <w:bottom w:w="65" w:type="dxa"/>
              <w:right w:w="65" w:type="dxa"/>
            </w:tcMar>
          </w:tcPr>
          <w:p>
            <w:pPr>
              <w:spacing w:after="60" w:before="60" w:line="240" w:lineRule="auto"/>
            </w:pPr>
            <w:r>
              <w:rPr>
                <w:b w:val="0"/>
                <w:i w:val="0"/>
                <w:sz w:val="16"/>
              </w:rPr>
              <w:t>12.397</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33</w:t>
            </w:r>
          </w:p>
        </w:tc>
        <w:tc>
          <w:tcPr>
            <w:tcW w:type="dxa" w:w="2232"/>
            <w:tcMar>
              <w:top w:w="65" w:type="dxa"/>
              <w:left w:w="65" w:type="dxa"/>
              <w:bottom w:w="65" w:type="dxa"/>
              <w:right w:w="65" w:type="dxa"/>
            </w:tcMar>
          </w:tcPr>
          <w:p>
            <w:pPr>
              <w:spacing w:after="60" w:before="60" w:line="240" w:lineRule="auto"/>
            </w:pPr>
            <w:r>
              <w:rPr>
                <w:b w:val="0"/>
                <w:i w:val="0"/>
                <w:sz w:val="16"/>
              </w:rPr>
              <w:t>26,890</w:t>
            </w:r>
          </w:p>
        </w:tc>
        <w:tc>
          <w:tcPr>
            <w:tcW w:type="dxa" w:w="2448"/>
            <w:tcMar>
              <w:top w:w="65" w:type="dxa"/>
              <w:left w:w="65" w:type="dxa"/>
              <w:bottom w:w="65" w:type="dxa"/>
              <w:right w:w="65" w:type="dxa"/>
            </w:tcMar>
          </w:tcPr>
          <w:p>
            <w:pPr>
              <w:spacing w:after="60" w:before="60" w:line="240" w:lineRule="auto"/>
            </w:pPr>
            <w:r>
              <w:rPr>
                <w:b w:val="0"/>
                <w:i w:val="0"/>
                <w:sz w:val="16"/>
              </w:rPr>
              <w:t>328,010</w:t>
            </w:r>
          </w:p>
        </w:tc>
        <w:tc>
          <w:tcPr>
            <w:tcW w:type="dxa" w:w="2232"/>
            <w:tcMar>
              <w:top w:w="65" w:type="dxa"/>
              <w:left w:w="65" w:type="dxa"/>
              <w:bottom w:w="65" w:type="dxa"/>
              <w:right w:w="65" w:type="dxa"/>
            </w:tcMar>
          </w:tcPr>
          <w:p>
            <w:pPr>
              <w:spacing w:after="60" w:before="60" w:line="240" w:lineRule="auto"/>
            </w:pPr>
            <w:r>
              <w:rPr>
                <w:b w:val="0"/>
                <w:i w:val="0"/>
                <w:sz w:val="16"/>
              </w:rPr>
              <w:t>2,134</w:t>
            </w:r>
          </w:p>
        </w:tc>
        <w:tc>
          <w:tcPr>
            <w:tcW w:type="dxa" w:w="2448"/>
            <w:tcMar>
              <w:top w:w="65" w:type="dxa"/>
              <w:left w:w="65" w:type="dxa"/>
              <w:bottom w:w="65" w:type="dxa"/>
              <w:right w:w="65" w:type="dxa"/>
            </w:tcMar>
          </w:tcPr>
          <w:p>
            <w:pPr>
              <w:spacing w:after="60" w:before="60" w:line="240" w:lineRule="auto"/>
            </w:pPr>
            <w:r>
              <w:rPr>
                <w:b w:val="0"/>
                <w:i w:val="0"/>
                <w:sz w:val="16"/>
              </w:rPr>
              <w:t>12.601</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34</w:t>
            </w:r>
          </w:p>
        </w:tc>
        <w:tc>
          <w:tcPr>
            <w:tcW w:type="dxa" w:w="2232"/>
            <w:tcMar>
              <w:top w:w="65" w:type="dxa"/>
              <w:left w:w="65" w:type="dxa"/>
              <w:bottom w:w="65" w:type="dxa"/>
              <w:right w:w="65" w:type="dxa"/>
            </w:tcMar>
          </w:tcPr>
          <w:p>
            <w:pPr>
              <w:spacing w:after="60" w:before="60" w:line="240" w:lineRule="auto"/>
            </w:pPr>
            <w:r>
              <w:rPr>
                <w:b w:val="0"/>
                <w:i w:val="0"/>
                <w:sz w:val="16"/>
              </w:rPr>
              <w:t>28,210</w:t>
            </w:r>
          </w:p>
        </w:tc>
        <w:tc>
          <w:tcPr>
            <w:tcW w:type="dxa" w:w="2448"/>
            <w:tcMar>
              <w:top w:w="65" w:type="dxa"/>
              <w:left w:w="65" w:type="dxa"/>
              <w:bottom w:w="65" w:type="dxa"/>
              <w:right w:w="65" w:type="dxa"/>
            </w:tcMar>
          </w:tcPr>
          <w:p>
            <w:pPr>
              <w:spacing w:after="60" w:before="60" w:line="240" w:lineRule="auto"/>
            </w:pPr>
            <w:r>
              <w:rPr>
                <w:b w:val="0"/>
                <w:i w:val="0"/>
                <w:sz w:val="16"/>
              </w:rPr>
              <w:t>354,900</w:t>
            </w:r>
          </w:p>
        </w:tc>
        <w:tc>
          <w:tcPr>
            <w:tcW w:type="dxa" w:w="2232"/>
            <w:tcMar>
              <w:top w:w="65" w:type="dxa"/>
              <w:left w:w="65" w:type="dxa"/>
              <w:bottom w:w="65" w:type="dxa"/>
              <w:right w:w="65" w:type="dxa"/>
            </w:tcMar>
          </w:tcPr>
          <w:p>
            <w:pPr>
              <w:spacing w:after="60" w:before="60" w:line="240" w:lineRule="auto"/>
            </w:pPr>
            <w:r>
              <w:rPr>
                <w:b w:val="0"/>
                <w:i w:val="0"/>
                <w:sz w:val="16"/>
              </w:rPr>
              <w:t>2,204</w:t>
            </w:r>
          </w:p>
        </w:tc>
        <w:tc>
          <w:tcPr>
            <w:tcW w:type="dxa" w:w="2448"/>
            <w:tcMar>
              <w:top w:w="65" w:type="dxa"/>
              <w:left w:w="65" w:type="dxa"/>
              <w:bottom w:w="65" w:type="dxa"/>
              <w:right w:w="65" w:type="dxa"/>
            </w:tcMar>
          </w:tcPr>
          <w:p>
            <w:pPr>
              <w:spacing w:after="60" w:before="60" w:line="240" w:lineRule="auto"/>
            </w:pPr>
            <w:r>
              <w:rPr>
                <w:b w:val="0"/>
                <w:i w:val="0"/>
                <w:sz w:val="16"/>
              </w:rPr>
              <w:t>12.799</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35</w:t>
            </w:r>
          </w:p>
        </w:tc>
        <w:tc>
          <w:tcPr>
            <w:tcW w:type="dxa" w:w="2232"/>
            <w:tcMar>
              <w:top w:w="65" w:type="dxa"/>
              <w:left w:w="65" w:type="dxa"/>
              <w:bottom w:w="65" w:type="dxa"/>
              <w:right w:w="65" w:type="dxa"/>
            </w:tcMar>
          </w:tcPr>
          <w:p>
            <w:pPr>
              <w:spacing w:after="60" w:before="60" w:line="240" w:lineRule="auto"/>
            </w:pPr>
            <w:r>
              <w:rPr>
                <w:b w:val="0"/>
                <w:i w:val="0"/>
                <w:sz w:val="16"/>
              </w:rPr>
              <w:t>29,550</w:t>
            </w:r>
          </w:p>
        </w:tc>
        <w:tc>
          <w:tcPr>
            <w:tcW w:type="dxa" w:w="2448"/>
            <w:tcMar>
              <w:top w:w="65" w:type="dxa"/>
              <w:left w:w="65" w:type="dxa"/>
              <w:bottom w:w="65" w:type="dxa"/>
              <w:right w:w="65" w:type="dxa"/>
            </w:tcMar>
          </w:tcPr>
          <w:p>
            <w:pPr>
              <w:spacing w:after="60" w:before="60" w:line="240" w:lineRule="auto"/>
            </w:pPr>
            <w:r>
              <w:rPr>
                <w:b w:val="0"/>
                <w:i w:val="0"/>
                <w:sz w:val="16"/>
              </w:rPr>
              <w:t>383,110</w:t>
            </w:r>
          </w:p>
        </w:tc>
        <w:tc>
          <w:tcPr>
            <w:tcW w:type="dxa" w:w="2232"/>
            <w:tcMar>
              <w:top w:w="65" w:type="dxa"/>
              <w:left w:w="65" w:type="dxa"/>
              <w:bottom w:w="65" w:type="dxa"/>
              <w:right w:w="65" w:type="dxa"/>
            </w:tcMar>
          </w:tcPr>
          <w:p>
            <w:pPr>
              <w:spacing w:after="60" w:before="60" w:line="240" w:lineRule="auto"/>
            </w:pPr>
            <w:r>
              <w:rPr>
                <w:b w:val="0"/>
                <w:i w:val="0"/>
                <w:sz w:val="16"/>
              </w:rPr>
              <w:t>2,273</w:t>
            </w:r>
          </w:p>
        </w:tc>
        <w:tc>
          <w:tcPr>
            <w:tcW w:type="dxa" w:w="2448"/>
            <w:tcMar>
              <w:top w:w="65" w:type="dxa"/>
              <w:left w:w="65" w:type="dxa"/>
              <w:bottom w:w="65" w:type="dxa"/>
              <w:right w:w="65" w:type="dxa"/>
            </w:tcMar>
          </w:tcPr>
          <w:p>
            <w:pPr>
              <w:spacing w:after="60" w:before="60" w:line="240" w:lineRule="auto"/>
            </w:pPr>
            <w:r>
              <w:rPr>
                <w:b w:val="0"/>
                <w:i w:val="0"/>
                <w:sz w:val="16"/>
              </w:rPr>
              <w:t>13.0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36</w:t>
            </w:r>
          </w:p>
        </w:tc>
        <w:tc>
          <w:tcPr>
            <w:tcW w:type="dxa" w:w="2232"/>
            <w:tcMar>
              <w:top w:w="65" w:type="dxa"/>
              <w:left w:w="65" w:type="dxa"/>
              <w:bottom w:w="65" w:type="dxa"/>
              <w:right w:w="65" w:type="dxa"/>
            </w:tcMar>
          </w:tcPr>
          <w:p>
            <w:pPr>
              <w:spacing w:after="60" w:before="60" w:line="240" w:lineRule="auto"/>
            </w:pPr>
            <w:r>
              <w:rPr>
                <w:b w:val="0"/>
                <w:i w:val="0"/>
                <w:sz w:val="16"/>
              </w:rPr>
              <w:t>30,910</w:t>
            </w:r>
          </w:p>
        </w:tc>
        <w:tc>
          <w:tcPr>
            <w:tcW w:type="dxa" w:w="2448"/>
            <w:tcMar>
              <w:top w:w="65" w:type="dxa"/>
              <w:left w:w="65" w:type="dxa"/>
              <w:bottom w:w="65" w:type="dxa"/>
              <w:right w:w="65" w:type="dxa"/>
            </w:tcMar>
          </w:tcPr>
          <w:p>
            <w:pPr>
              <w:spacing w:after="60" w:before="60" w:line="240" w:lineRule="auto"/>
            </w:pPr>
            <w:r>
              <w:rPr>
                <w:b w:val="0"/>
                <w:i w:val="0"/>
                <w:sz w:val="16"/>
              </w:rPr>
              <w:t>412,660</w:t>
            </w:r>
          </w:p>
        </w:tc>
        <w:tc>
          <w:tcPr>
            <w:tcW w:type="dxa" w:w="2232"/>
            <w:tcMar>
              <w:top w:w="65" w:type="dxa"/>
              <w:left w:w="65" w:type="dxa"/>
              <w:bottom w:w="65" w:type="dxa"/>
              <w:right w:w="65" w:type="dxa"/>
            </w:tcMar>
          </w:tcPr>
          <w:p>
            <w:pPr>
              <w:spacing w:after="60" w:before="60" w:line="240" w:lineRule="auto"/>
            </w:pPr>
            <w:r>
              <w:rPr>
                <w:b w:val="0"/>
                <w:i w:val="0"/>
                <w:sz w:val="16"/>
              </w:rPr>
              <w:t>2,342</w:t>
            </w:r>
          </w:p>
        </w:tc>
        <w:tc>
          <w:tcPr>
            <w:tcW w:type="dxa" w:w="2448"/>
            <w:tcMar>
              <w:top w:w="65" w:type="dxa"/>
              <w:left w:w="65" w:type="dxa"/>
              <w:bottom w:w="65" w:type="dxa"/>
              <w:right w:w="65" w:type="dxa"/>
            </w:tcMar>
          </w:tcPr>
          <w:p>
            <w:pPr>
              <w:spacing w:after="60" w:before="60" w:line="240" w:lineRule="auto"/>
            </w:pPr>
            <w:r>
              <w:rPr>
                <w:b w:val="0"/>
                <w:i w:val="0"/>
                <w:sz w:val="16"/>
              </w:rPr>
              <w:t>13.198</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37</w:t>
            </w:r>
          </w:p>
        </w:tc>
        <w:tc>
          <w:tcPr>
            <w:tcW w:type="dxa" w:w="2232"/>
            <w:tcMar>
              <w:top w:w="65" w:type="dxa"/>
              <w:left w:w="65" w:type="dxa"/>
              <w:bottom w:w="65" w:type="dxa"/>
              <w:right w:w="65" w:type="dxa"/>
            </w:tcMar>
          </w:tcPr>
          <w:p>
            <w:pPr>
              <w:spacing w:after="60" w:before="60" w:line="240" w:lineRule="auto"/>
            </w:pPr>
            <w:r>
              <w:rPr>
                <w:b w:val="0"/>
                <w:i w:val="0"/>
                <w:sz w:val="16"/>
              </w:rPr>
              <w:t>32,290</w:t>
            </w:r>
          </w:p>
        </w:tc>
        <w:tc>
          <w:tcPr>
            <w:tcW w:type="dxa" w:w="2448"/>
            <w:tcMar>
              <w:top w:w="65" w:type="dxa"/>
              <w:left w:w="65" w:type="dxa"/>
              <w:bottom w:w="65" w:type="dxa"/>
              <w:right w:w="65" w:type="dxa"/>
            </w:tcMar>
          </w:tcPr>
          <w:p>
            <w:pPr>
              <w:spacing w:after="60" w:before="60" w:line="240" w:lineRule="auto"/>
            </w:pPr>
            <w:r>
              <w:rPr>
                <w:b w:val="0"/>
                <w:i w:val="0"/>
                <w:sz w:val="16"/>
              </w:rPr>
              <w:t>443,570</w:t>
            </w:r>
          </w:p>
        </w:tc>
        <w:tc>
          <w:tcPr>
            <w:tcW w:type="dxa" w:w="2232"/>
            <w:tcMar>
              <w:top w:w="65" w:type="dxa"/>
              <w:left w:w="65" w:type="dxa"/>
              <w:bottom w:w="65" w:type="dxa"/>
              <w:right w:w="65" w:type="dxa"/>
            </w:tcMar>
          </w:tcPr>
          <w:p>
            <w:pPr>
              <w:spacing w:after="60" w:before="60" w:line="240" w:lineRule="auto"/>
            </w:pPr>
            <w:r>
              <w:rPr>
                <w:b w:val="0"/>
                <w:i w:val="0"/>
                <w:sz w:val="16"/>
              </w:rPr>
              <w:t>2,410</w:t>
            </w:r>
          </w:p>
        </w:tc>
        <w:tc>
          <w:tcPr>
            <w:tcW w:type="dxa" w:w="2448"/>
            <w:tcMar>
              <w:top w:w="65" w:type="dxa"/>
              <w:left w:w="65" w:type="dxa"/>
              <w:bottom w:w="65" w:type="dxa"/>
              <w:right w:w="65" w:type="dxa"/>
            </w:tcMar>
          </w:tcPr>
          <w:p>
            <w:pPr>
              <w:spacing w:after="60" w:before="60" w:line="240" w:lineRule="auto"/>
            </w:pPr>
            <w:r>
              <w:rPr>
                <w:b w:val="0"/>
                <w:i w:val="0"/>
                <w:sz w:val="16"/>
              </w:rPr>
              <w:t>13.398</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38</w:t>
            </w:r>
          </w:p>
        </w:tc>
        <w:tc>
          <w:tcPr>
            <w:tcW w:type="dxa" w:w="2232"/>
            <w:tcMar>
              <w:top w:w="65" w:type="dxa"/>
              <w:left w:w="65" w:type="dxa"/>
              <w:bottom w:w="65" w:type="dxa"/>
              <w:right w:w="65" w:type="dxa"/>
            </w:tcMar>
          </w:tcPr>
          <w:p>
            <w:pPr>
              <w:spacing w:after="60" w:before="60" w:line="240" w:lineRule="auto"/>
            </w:pPr>
            <w:r>
              <w:rPr>
                <w:b w:val="0"/>
                <w:i w:val="0"/>
                <w:sz w:val="16"/>
              </w:rPr>
              <w:t>33,700</w:t>
            </w:r>
          </w:p>
        </w:tc>
        <w:tc>
          <w:tcPr>
            <w:tcW w:type="dxa" w:w="2448"/>
            <w:tcMar>
              <w:top w:w="65" w:type="dxa"/>
              <w:left w:w="65" w:type="dxa"/>
              <w:bottom w:w="65" w:type="dxa"/>
              <w:right w:w="65" w:type="dxa"/>
            </w:tcMar>
          </w:tcPr>
          <w:p>
            <w:pPr>
              <w:spacing w:after="60" w:before="60" w:line="240" w:lineRule="auto"/>
            </w:pPr>
            <w:r>
              <w:rPr>
                <w:b w:val="0"/>
                <w:i w:val="0"/>
                <w:sz w:val="16"/>
              </w:rPr>
              <w:t>475,860</w:t>
            </w:r>
          </w:p>
        </w:tc>
        <w:tc>
          <w:tcPr>
            <w:tcW w:type="dxa" w:w="2232"/>
            <w:tcMar>
              <w:top w:w="65" w:type="dxa"/>
              <w:left w:w="65" w:type="dxa"/>
              <w:bottom w:w="65" w:type="dxa"/>
              <w:right w:w="65" w:type="dxa"/>
            </w:tcMar>
          </w:tcPr>
          <w:p>
            <w:pPr>
              <w:spacing w:after="60" w:before="60" w:line="240" w:lineRule="auto"/>
            </w:pPr>
            <w:r>
              <w:rPr>
                <w:b w:val="0"/>
                <w:i w:val="0"/>
                <w:sz w:val="16"/>
              </w:rPr>
              <w:t>2,478</w:t>
            </w:r>
          </w:p>
        </w:tc>
        <w:tc>
          <w:tcPr>
            <w:tcW w:type="dxa" w:w="2448"/>
            <w:tcMar>
              <w:top w:w="65" w:type="dxa"/>
              <w:left w:w="65" w:type="dxa"/>
              <w:bottom w:w="65" w:type="dxa"/>
              <w:right w:w="65" w:type="dxa"/>
            </w:tcMar>
          </w:tcPr>
          <w:p>
            <w:pPr>
              <w:spacing w:after="60" w:before="60" w:line="240" w:lineRule="auto"/>
            </w:pPr>
            <w:r>
              <w:rPr>
                <w:b w:val="0"/>
                <w:i w:val="0"/>
                <w:sz w:val="16"/>
              </w:rPr>
              <w:t>13.6</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39</w:t>
            </w:r>
          </w:p>
        </w:tc>
        <w:tc>
          <w:tcPr>
            <w:tcW w:type="dxa" w:w="2232"/>
            <w:tcMar>
              <w:top w:w="65" w:type="dxa"/>
              <w:left w:w="65" w:type="dxa"/>
              <w:bottom w:w="65" w:type="dxa"/>
              <w:right w:w="65" w:type="dxa"/>
            </w:tcMar>
          </w:tcPr>
          <w:p>
            <w:pPr>
              <w:spacing w:after="60" w:before="60" w:line="240" w:lineRule="auto"/>
            </w:pPr>
            <w:r>
              <w:rPr>
                <w:b w:val="0"/>
                <w:i w:val="0"/>
                <w:sz w:val="16"/>
              </w:rPr>
              <w:t>35,130</w:t>
            </w:r>
          </w:p>
        </w:tc>
        <w:tc>
          <w:tcPr>
            <w:tcW w:type="dxa" w:w="2448"/>
            <w:tcMar>
              <w:top w:w="65" w:type="dxa"/>
              <w:left w:w="65" w:type="dxa"/>
              <w:bottom w:w="65" w:type="dxa"/>
              <w:right w:w="65" w:type="dxa"/>
            </w:tcMar>
          </w:tcPr>
          <w:p>
            <w:pPr>
              <w:spacing w:after="60" w:before="60" w:line="240" w:lineRule="auto"/>
            </w:pPr>
            <w:r>
              <w:rPr>
                <w:b w:val="0"/>
                <w:i w:val="0"/>
                <w:sz w:val="16"/>
              </w:rPr>
              <w:t>509,560</w:t>
            </w:r>
          </w:p>
        </w:tc>
        <w:tc>
          <w:tcPr>
            <w:tcW w:type="dxa" w:w="2232"/>
            <w:tcMar>
              <w:top w:w="65" w:type="dxa"/>
              <w:left w:w="65" w:type="dxa"/>
              <w:bottom w:w="65" w:type="dxa"/>
              <w:right w:w="65" w:type="dxa"/>
            </w:tcMar>
          </w:tcPr>
          <w:p>
            <w:pPr>
              <w:spacing w:after="60" w:before="60" w:line="240" w:lineRule="auto"/>
            </w:pPr>
            <w:r>
              <w:rPr>
                <w:b w:val="0"/>
                <w:i w:val="0"/>
                <w:sz w:val="16"/>
              </w:rPr>
              <w:t>2,546</w:t>
            </w:r>
          </w:p>
        </w:tc>
        <w:tc>
          <w:tcPr>
            <w:tcW w:type="dxa" w:w="2448"/>
            <w:tcMar>
              <w:top w:w="65" w:type="dxa"/>
              <w:left w:w="65" w:type="dxa"/>
              <w:bottom w:w="65" w:type="dxa"/>
              <w:right w:w="65" w:type="dxa"/>
            </w:tcMar>
          </w:tcPr>
          <w:p>
            <w:pPr>
              <w:spacing w:after="60" w:before="60" w:line="240" w:lineRule="auto"/>
            </w:pPr>
            <w:r>
              <w:rPr>
                <w:b w:val="0"/>
                <w:i w:val="0"/>
                <w:sz w:val="16"/>
              </w:rPr>
              <w:t>13.798</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40</w:t>
            </w:r>
          </w:p>
        </w:tc>
        <w:tc>
          <w:tcPr>
            <w:tcW w:type="dxa" w:w="2232"/>
            <w:tcMar>
              <w:top w:w="65" w:type="dxa"/>
              <w:left w:w="65" w:type="dxa"/>
              <w:bottom w:w="65" w:type="dxa"/>
              <w:right w:w="65" w:type="dxa"/>
            </w:tcMar>
          </w:tcPr>
          <w:p>
            <w:pPr>
              <w:spacing w:after="60" w:before="60" w:line="240" w:lineRule="auto"/>
            </w:pPr>
            <w:r>
              <w:rPr>
                <w:b w:val="0"/>
                <w:i w:val="0"/>
                <w:sz w:val="16"/>
              </w:rPr>
              <w:t>36,580</w:t>
            </w:r>
          </w:p>
        </w:tc>
        <w:tc>
          <w:tcPr>
            <w:tcW w:type="dxa" w:w="2448"/>
            <w:tcMar>
              <w:top w:w="65" w:type="dxa"/>
              <w:left w:w="65" w:type="dxa"/>
              <w:bottom w:w="65" w:type="dxa"/>
              <w:right w:w="65" w:type="dxa"/>
            </w:tcMar>
          </w:tcPr>
          <w:p>
            <w:pPr>
              <w:spacing w:after="60" w:before="60" w:line="240" w:lineRule="auto"/>
            </w:pPr>
            <w:r>
              <w:rPr>
                <w:b w:val="0"/>
                <w:i w:val="0"/>
                <w:sz w:val="16"/>
              </w:rPr>
              <w:t>544,690</w:t>
            </w:r>
          </w:p>
        </w:tc>
        <w:tc>
          <w:tcPr>
            <w:tcW w:type="dxa" w:w="2232"/>
            <w:tcMar>
              <w:top w:w="65" w:type="dxa"/>
              <w:left w:w="65" w:type="dxa"/>
              <w:bottom w:w="65" w:type="dxa"/>
              <w:right w:w="65" w:type="dxa"/>
            </w:tcMar>
          </w:tcPr>
          <w:p>
            <w:pPr>
              <w:spacing w:after="60" w:before="60" w:line="240" w:lineRule="auto"/>
            </w:pPr>
            <w:r>
              <w:rPr>
                <w:b w:val="0"/>
                <w:i w:val="0"/>
                <w:sz w:val="16"/>
              </w:rPr>
              <w:t>2,613</w:t>
            </w:r>
          </w:p>
        </w:tc>
        <w:tc>
          <w:tcPr>
            <w:tcW w:type="dxa" w:w="2448"/>
            <w:tcMar>
              <w:top w:w="65" w:type="dxa"/>
              <w:left w:w="65" w:type="dxa"/>
              <w:bottom w:w="65" w:type="dxa"/>
              <w:right w:w="65" w:type="dxa"/>
            </w:tcMar>
          </w:tcPr>
          <w:p>
            <w:pPr>
              <w:spacing w:after="60" w:before="60" w:line="240" w:lineRule="auto"/>
            </w:pPr>
            <w:r>
              <w:rPr>
                <w:b w:val="0"/>
                <w:i w:val="0"/>
                <w:sz w:val="16"/>
              </w:rPr>
              <w:t>13.999</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41</w:t>
            </w:r>
          </w:p>
        </w:tc>
        <w:tc>
          <w:tcPr>
            <w:tcW w:type="dxa" w:w="2232"/>
            <w:tcMar>
              <w:top w:w="65" w:type="dxa"/>
              <w:left w:w="65" w:type="dxa"/>
              <w:bottom w:w="65" w:type="dxa"/>
              <w:right w:w="65" w:type="dxa"/>
            </w:tcMar>
          </w:tcPr>
          <w:p>
            <w:pPr>
              <w:spacing w:after="60" w:before="60" w:line="240" w:lineRule="auto"/>
            </w:pPr>
            <w:r>
              <w:rPr>
                <w:b w:val="0"/>
                <w:i w:val="0"/>
                <w:sz w:val="16"/>
              </w:rPr>
              <w:t>38,060</w:t>
            </w:r>
          </w:p>
        </w:tc>
        <w:tc>
          <w:tcPr>
            <w:tcW w:type="dxa" w:w="2448"/>
            <w:tcMar>
              <w:top w:w="65" w:type="dxa"/>
              <w:left w:w="65" w:type="dxa"/>
              <w:bottom w:w="65" w:type="dxa"/>
              <w:right w:w="65" w:type="dxa"/>
            </w:tcMar>
          </w:tcPr>
          <w:p>
            <w:pPr>
              <w:spacing w:after="60" w:before="60" w:line="240" w:lineRule="auto"/>
            </w:pPr>
            <w:r>
              <w:rPr>
                <w:b w:val="0"/>
                <w:i w:val="0"/>
                <w:sz w:val="16"/>
              </w:rPr>
              <w:t>581,270</w:t>
            </w:r>
          </w:p>
        </w:tc>
        <w:tc>
          <w:tcPr>
            <w:tcW w:type="dxa" w:w="2232"/>
            <w:tcMar>
              <w:top w:w="65" w:type="dxa"/>
              <w:left w:w="65" w:type="dxa"/>
              <w:bottom w:w="65" w:type="dxa"/>
              <w:right w:w="65" w:type="dxa"/>
            </w:tcMar>
          </w:tcPr>
          <w:p>
            <w:pPr>
              <w:spacing w:after="60" w:before="60" w:line="240" w:lineRule="auto"/>
            </w:pPr>
            <w:r>
              <w:rPr>
                <w:b w:val="0"/>
                <w:i w:val="0"/>
                <w:sz w:val="16"/>
              </w:rPr>
              <w:t>2,680</w:t>
            </w:r>
          </w:p>
        </w:tc>
        <w:tc>
          <w:tcPr>
            <w:tcW w:type="dxa" w:w="2448"/>
            <w:tcMar>
              <w:top w:w="65" w:type="dxa"/>
              <w:left w:w="65" w:type="dxa"/>
              <w:bottom w:w="65" w:type="dxa"/>
              <w:right w:w="65" w:type="dxa"/>
            </w:tcMar>
          </w:tcPr>
          <w:p>
            <w:pPr>
              <w:spacing w:after="60" w:before="60" w:line="240" w:lineRule="auto"/>
            </w:pPr>
            <w:r>
              <w:rPr>
                <w:b w:val="0"/>
                <w:i w:val="0"/>
                <w:sz w:val="16"/>
              </w:rPr>
              <w:t>14.201</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42</w:t>
            </w:r>
          </w:p>
        </w:tc>
        <w:tc>
          <w:tcPr>
            <w:tcW w:type="dxa" w:w="2232"/>
            <w:tcMar>
              <w:top w:w="65" w:type="dxa"/>
              <w:left w:w="65" w:type="dxa"/>
              <w:bottom w:w="65" w:type="dxa"/>
              <w:right w:w="65" w:type="dxa"/>
            </w:tcMar>
          </w:tcPr>
          <w:p>
            <w:pPr>
              <w:spacing w:after="60" w:before="60" w:line="240" w:lineRule="auto"/>
            </w:pPr>
            <w:r>
              <w:rPr>
                <w:b w:val="0"/>
                <w:i w:val="0"/>
                <w:sz w:val="16"/>
              </w:rPr>
              <w:t>39,550</w:t>
            </w:r>
          </w:p>
        </w:tc>
        <w:tc>
          <w:tcPr>
            <w:tcW w:type="dxa" w:w="2448"/>
            <w:tcMar>
              <w:top w:w="65" w:type="dxa"/>
              <w:left w:w="65" w:type="dxa"/>
              <w:bottom w:w="65" w:type="dxa"/>
              <w:right w:w="65" w:type="dxa"/>
            </w:tcMar>
          </w:tcPr>
          <w:p>
            <w:pPr>
              <w:spacing w:after="60" w:before="60" w:line="240" w:lineRule="auto"/>
            </w:pPr>
            <w:r>
              <w:rPr>
                <w:b w:val="0"/>
                <w:i w:val="0"/>
                <w:sz w:val="16"/>
              </w:rPr>
              <w:t>619,330</w:t>
            </w:r>
          </w:p>
        </w:tc>
        <w:tc>
          <w:tcPr>
            <w:tcW w:type="dxa" w:w="2232"/>
            <w:tcMar>
              <w:top w:w="65" w:type="dxa"/>
              <w:left w:w="65" w:type="dxa"/>
              <w:bottom w:w="65" w:type="dxa"/>
              <w:right w:w="65" w:type="dxa"/>
            </w:tcMar>
          </w:tcPr>
          <w:p>
            <w:pPr>
              <w:spacing w:after="60" w:before="60" w:line="240" w:lineRule="auto"/>
            </w:pPr>
            <w:r>
              <w:rPr>
                <w:b w:val="0"/>
                <w:i w:val="0"/>
                <w:sz w:val="16"/>
              </w:rPr>
              <w:t>2,747</w:t>
            </w:r>
          </w:p>
        </w:tc>
        <w:tc>
          <w:tcPr>
            <w:tcW w:type="dxa" w:w="2448"/>
            <w:tcMar>
              <w:top w:w="65" w:type="dxa"/>
              <w:left w:w="65" w:type="dxa"/>
              <w:bottom w:w="65" w:type="dxa"/>
              <w:right w:w="65" w:type="dxa"/>
            </w:tcMar>
          </w:tcPr>
          <w:p>
            <w:pPr>
              <w:spacing w:after="60" w:before="60" w:line="240" w:lineRule="auto"/>
            </w:pPr>
            <w:r>
              <w:rPr>
                <w:b w:val="0"/>
                <w:i w:val="0"/>
                <w:sz w:val="16"/>
              </w:rPr>
              <w:t>14.398</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43</w:t>
            </w:r>
          </w:p>
        </w:tc>
        <w:tc>
          <w:tcPr>
            <w:tcW w:type="dxa" w:w="2232"/>
            <w:tcMar>
              <w:top w:w="65" w:type="dxa"/>
              <w:left w:w="65" w:type="dxa"/>
              <w:bottom w:w="65" w:type="dxa"/>
              <w:right w:w="65" w:type="dxa"/>
            </w:tcMar>
          </w:tcPr>
          <w:p>
            <w:pPr>
              <w:spacing w:after="60" w:before="60" w:line="240" w:lineRule="auto"/>
            </w:pPr>
            <w:r>
              <w:rPr>
                <w:b w:val="0"/>
                <w:i w:val="0"/>
                <w:sz w:val="16"/>
              </w:rPr>
              <w:t>41,070</w:t>
            </w:r>
          </w:p>
        </w:tc>
        <w:tc>
          <w:tcPr>
            <w:tcW w:type="dxa" w:w="2448"/>
            <w:tcMar>
              <w:top w:w="65" w:type="dxa"/>
              <w:left w:w="65" w:type="dxa"/>
              <w:bottom w:w="65" w:type="dxa"/>
              <w:right w:w="65" w:type="dxa"/>
            </w:tcMar>
          </w:tcPr>
          <w:p>
            <w:pPr>
              <w:spacing w:after="60" w:before="60" w:line="240" w:lineRule="auto"/>
            </w:pPr>
            <w:r>
              <w:rPr>
                <w:b w:val="0"/>
                <w:i w:val="0"/>
                <w:sz w:val="16"/>
              </w:rPr>
              <w:t>658,880</w:t>
            </w:r>
          </w:p>
        </w:tc>
        <w:tc>
          <w:tcPr>
            <w:tcW w:type="dxa" w:w="2232"/>
            <w:tcMar>
              <w:top w:w="65" w:type="dxa"/>
              <w:left w:w="65" w:type="dxa"/>
              <w:bottom w:w="65" w:type="dxa"/>
              <w:right w:w="65" w:type="dxa"/>
            </w:tcMar>
          </w:tcPr>
          <w:p>
            <w:pPr>
              <w:spacing w:after="60" w:before="60" w:line="240" w:lineRule="auto"/>
            </w:pPr>
            <w:r>
              <w:rPr>
                <w:b w:val="0"/>
                <w:i w:val="0"/>
                <w:sz w:val="16"/>
              </w:rPr>
              <w:t>2,813</w:t>
            </w:r>
          </w:p>
        </w:tc>
        <w:tc>
          <w:tcPr>
            <w:tcW w:type="dxa" w:w="2448"/>
            <w:tcMar>
              <w:top w:w="65" w:type="dxa"/>
              <w:left w:w="65" w:type="dxa"/>
              <w:bottom w:w="65" w:type="dxa"/>
              <w:right w:w="65" w:type="dxa"/>
            </w:tcMar>
          </w:tcPr>
          <w:p>
            <w:pPr>
              <w:spacing w:after="60" w:before="60" w:line="240" w:lineRule="auto"/>
            </w:pPr>
            <w:r>
              <w:rPr>
                <w:b w:val="0"/>
                <w:i w:val="0"/>
                <w:sz w:val="16"/>
              </w:rPr>
              <w:t>14.6</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44</w:t>
            </w:r>
          </w:p>
        </w:tc>
        <w:tc>
          <w:tcPr>
            <w:tcW w:type="dxa" w:w="2232"/>
            <w:tcMar>
              <w:top w:w="65" w:type="dxa"/>
              <w:left w:w="65" w:type="dxa"/>
              <w:bottom w:w="65" w:type="dxa"/>
              <w:right w:w="65" w:type="dxa"/>
            </w:tcMar>
          </w:tcPr>
          <w:p>
            <w:pPr>
              <w:spacing w:after="60" w:before="60" w:line="240" w:lineRule="auto"/>
            </w:pPr>
            <w:r>
              <w:rPr>
                <w:b w:val="0"/>
                <w:i w:val="0"/>
                <w:sz w:val="16"/>
              </w:rPr>
              <w:t>42,610</w:t>
            </w:r>
          </w:p>
        </w:tc>
        <w:tc>
          <w:tcPr>
            <w:tcW w:type="dxa" w:w="2448"/>
            <w:tcMar>
              <w:top w:w="65" w:type="dxa"/>
              <w:left w:w="65" w:type="dxa"/>
              <w:bottom w:w="65" w:type="dxa"/>
              <w:right w:w="65" w:type="dxa"/>
            </w:tcMar>
          </w:tcPr>
          <w:p>
            <w:pPr>
              <w:spacing w:after="60" w:before="60" w:line="240" w:lineRule="auto"/>
            </w:pPr>
            <w:r>
              <w:rPr>
                <w:b w:val="0"/>
                <w:i w:val="0"/>
                <w:sz w:val="16"/>
              </w:rPr>
              <w:t>699,950</w:t>
            </w:r>
          </w:p>
        </w:tc>
        <w:tc>
          <w:tcPr>
            <w:tcW w:type="dxa" w:w="2232"/>
            <w:tcMar>
              <w:top w:w="65" w:type="dxa"/>
              <w:left w:w="65" w:type="dxa"/>
              <w:bottom w:w="65" w:type="dxa"/>
              <w:right w:w="65" w:type="dxa"/>
            </w:tcMar>
          </w:tcPr>
          <w:p>
            <w:pPr>
              <w:spacing w:after="60" w:before="60" w:line="240" w:lineRule="auto"/>
            </w:pPr>
            <w:r>
              <w:rPr>
                <w:b w:val="0"/>
                <w:i w:val="0"/>
                <w:sz w:val="16"/>
              </w:rPr>
              <w:t>2,879</w:t>
            </w:r>
          </w:p>
        </w:tc>
        <w:tc>
          <w:tcPr>
            <w:tcW w:type="dxa" w:w="2448"/>
            <w:tcMar>
              <w:top w:w="65" w:type="dxa"/>
              <w:left w:w="65" w:type="dxa"/>
              <w:bottom w:w="65" w:type="dxa"/>
              <w:right w:w="65" w:type="dxa"/>
            </w:tcMar>
          </w:tcPr>
          <w:p>
            <w:pPr>
              <w:spacing w:after="60" w:before="60" w:line="240" w:lineRule="auto"/>
            </w:pPr>
            <w:r>
              <w:rPr>
                <w:b w:val="0"/>
                <w:i w:val="0"/>
                <w:sz w:val="16"/>
              </w:rPr>
              <w:t>14.8</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45</w:t>
            </w:r>
          </w:p>
        </w:tc>
        <w:tc>
          <w:tcPr>
            <w:tcW w:type="dxa" w:w="2232"/>
            <w:tcMar>
              <w:top w:w="65" w:type="dxa"/>
              <w:left w:w="65" w:type="dxa"/>
              <w:bottom w:w="65" w:type="dxa"/>
              <w:right w:w="65" w:type="dxa"/>
            </w:tcMar>
          </w:tcPr>
          <w:p>
            <w:pPr>
              <w:spacing w:after="60" w:before="60" w:line="240" w:lineRule="auto"/>
            </w:pPr>
            <w:r>
              <w:rPr>
                <w:b w:val="0"/>
                <w:i w:val="0"/>
                <w:sz w:val="16"/>
              </w:rPr>
              <w:t>44,170</w:t>
            </w:r>
          </w:p>
        </w:tc>
        <w:tc>
          <w:tcPr>
            <w:tcW w:type="dxa" w:w="2448"/>
            <w:tcMar>
              <w:top w:w="65" w:type="dxa"/>
              <w:left w:w="65" w:type="dxa"/>
              <w:bottom w:w="65" w:type="dxa"/>
              <w:right w:w="65" w:type="dxa"/>
            </w:tcMar>
          </w:tcPr>
          <w:p>
            <w:pPr>
              <w:spacing w:after="60" w:before="60" w:line="240" w:lineRule="auto"/>
            </w:pPr>
            <w:r>
              <w:rPr>
                <w:b w:val="0"/>
                <w:i w:val="0"/>
                <w:sz w:val="16"/>
              </w:rPr>
              <w:t>742,560</w:t>
            </w:r>
          </w:p>
        </w:tc>
        <w:tc>
          <w:tcPr>
            <w:tcW w:type="dxa" w:w="2232"/>
            <w:tcMar>
              <w:top w:w="65" w:type="dxa"/>
              <w:left w:w="65" w:type="dxa"/>
              <w:bottom w:w="65" w:type="dxa"/>
              <w:right w:w="65" w:type="dxa"/>
            </w:tcMar>
          </w:tcPr>
          <w:p>
            <w:pPr>
              <w:spacing w:after="60" w:before="60" w:line="240" w:lineRule="auto"/>
            </w:pPr>
            <w:r>
              <w:rPr>
                <w:b w:val="0"/>
                <w:i w:val="0"/>
                <w:sz w:val="16"/>
              </w:rPr>
              <w:t>2,945</w:t>
            </w:r>
          </w:p>
        </w:tc>
        <w:tc>
          <w:tcPr>
            <w:tcW w:type="dxa" w:w="2448"/>
            <w:tcMar>
              <w:top w:w="65" w:type="dxa"/>
              <w:left w:w="65" w:type="dxa"/>
              <w:bottom w:w="65" w:type="dxa"/>
              <w:right w:w="65" w:type="dxa"/>
            </w:tcMar>
          </w:tcPr>
          <w:p>
            <w:pPr>
              <w:spacing w:after="60" w:before="60" w:line="240" w:lineRule="auto"/>
            </w:pPr>
            <w:r>
              <w:rPr>
                <w:b w:val="0"/>
                <w:i w:val="0"/>
                <w:sz w:val="16"/>
              </w:rPr>
              <w:t>14.998</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46</w:t>
            </w:r>
          </w:p>
        </w:tc>
        <w:tc>
          <w:tcPr>
            <w:tcW w:type="dxa" w:w="2232"/>
            <w:tcMar>
              <w:top w:w="65" w:type="dxa"/>
              <w:left w:w="65" w:type="dxa"/>
              <w:bottom w:w="65" w:type="dxa"/>
              <w:right w:w="65" w:type="dxa"/>
            </w:tcMar>
          </w:tcPr>
          <w:p>
            <w:pPr>
              <w:spacing w:after="60" w:before="60" w:line="240" w:lineRule="auto"/>
            </w:pPr>
            <w:r>
              <w:rPr>
                <w:b w:val="0"/>
                <w:i w:val="0"/>
                <w:sz w:val="16"/>
              </w:rPr>
              <w:t>45,750</w:t>
            </w:r>
          </w:p>
        </w:tc>
        <w:tc>
          <w:tcPr>
            <w:tcW w:type="dxa" w:w="2448"/>
            <w:tcMar>
              <w:top w:w="65" w:type="dxa"/>
              <w:left w:w="65" w:type="dxa"/>
              <w:bottom w:w="65" w:type="dxa"/>
              <w:right w:w="65" w:type="dxa"/>
            </w:tcMar>
          </w:tcPr>
          <w:p>
            <w:pPr>
              <w:spacing w:after="60" w:before="60" w:line="240" w:lineRule="auto"/>
            </w:pPr>
            <w:r>
              <w:rPr>
                <w:b w:val="0"/>
                <w:i w:val="0"/>
                <w:sz w:val="16"/>
              </w:rPr>
              <w:t>786,730</w:t>
            </w:r>
          </w:p>
        </w:tc>
        <w:tc>
          <w:tcPr>
            <w:tcW w:type="dxa" w:w="2232"/>
            <w:tcMar>
              <w:top w:w="65" w:type="dxa"/>
              <w:left w:w="65" w:type="dxa"/>
              <w:bottom w:w="65" w:type="dxa"/>
              <w:right w:w="65" w:type="dxa"/>
            </w:tcMar>
          </w:tcPr>
          <w:p>
            <w:pPr>
              <w:spacing w:after="60" w:before="60" w:line="240" w:lineRule="auto"/>
            </w:pPr>
            <w:r>
              <w:rPr>
                <w:b w:val="0"/>
                <w:i w:val="0"/>
                <w:sz w:val="16"/>
              </w:rPr>
              <w:t>3,010</w:t>
            </w:r>
          </w:p>
        </w:tc>
        <w:tc>
          <w:tcPr>
            <w:tcW w:type="dxa" w:w="2448"/>
            <w:tcMar>
              <w:top w:w="65" w:type="dxa"/>
              <w:left w:w="65" w:type="dxa"/>
              <w:bottom w:w="65" w:type="dxa"/>
              <w:right w:w="65" w:type="dxa"/>
            </w:tcMar>
          </w:tcPr>
          <w:p>
            <w:pPr>
              <w:spacing w:after="60" w:before="60" w:line="240" w:lineRule="auto"/>
            </w:pPr>
            <w:r>
              <w:rPr>
                <w:b w:val="0"/>
                <w:i w:val="0"/>
                <w:sz w:val="16"/>
              </w:rPr>
              <w:t>15.199</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47</w:t>
            </w:r>
          </w:p>
        </w:tc>
        <w:tc>
          <w:tcPr>
            <w:tcW w:type="dxa" w:w="2232"/>
            <w:tcMar>
              <w:top w:w="65" w:type="dxa"/>
              <w:left w:w="65" w:type="dxa"/>
              <w:bottom w:w="65" w:type="dxa"/>
              <w:right w:w="65" w:type="dxa"/>
            </w:tcMar>
          </w:tcPr>
          <w:p>
            <w:pPr>
              <w:spacing w:after="60" w:before="60" w:line="240" w:lineRule="auto"/>
            </w:pPr>
            <w:r>
              <w:rPr>
                <w:b w:val="0"/>
                <w:i w:val="0"/>
                <w:sz w:val="16"/>
              </w:rPr>
              <w:t>47,350</w:t>
            </w:r>
          </w:p>
        </w:tc>
        <w:tc>
          <w:tcPr>
            <w:tcW w:type="dxa" w:w="2448"/>
            <w:tcMar>
              <w:top w:w="65" w:type="dxa"/>
              <w:left w:w="65" w:type="dxa"/>
              <w:bottom w:w="65" w:type="dxa"/>
              <w:right w:w="65" w:type="dxa"/>
            </w:tcMar>
          </w:tcPr>
          <w:p>
            <w:pPr>
              <w:spacing w:after="60" w:before="60" w:line="240" w:lineRule="auto"/>
            </w:pPr>
            <w:r>
              <w:rPr>
                <w:b w:val="0"/>
                <w:i w:val="0"/>
                <w:sz w:val="16"/>
              </w:rPr>
              <w:t>832,480</w:t>
            </w:r>
          </w:p>
        </w:tc>
        <w:tc>
          <w:tcPr>
            <w:tcW w:type="dxa" w:w="2232"/>
            <w:tcMar>
              <w:top w:w="65" w:type="dxa"/>
              <w:left w:w="65" w:type="dxa"/>
              <w:bottom w:w="65" w:type="dxa"/>
              <w:right w:w="65" w:type="dxa"/>
            </w:tcMar>
          </w:tcPr>
          <w:p>
            <w:pPr>
              <w:spacing w:after="60" w:before="60" w:line="240" w:lineRule="auto"/>
            </w:pPr>
            <w:r>
              <w:rPr>
                <w:b w:val="0"/>
                <w:i w:val="0"/>
                <w:sz w:val="16"/>
              </w:rPr>
              <w:t>3,075</w:t>
            </w:r>
          </w:p>
        </w:tc>
        <w:tc>
          <w:tcPr>
            <w:tcW w:type="dxa" w:w="2448"/>
            <w:tcMar>
              <w:top w:w="65" w:type="dxa"/>
              <w:left w:w="65" w:type="dxa"/>
              <w:bottom w:w="65" w:type="dxa"/>
              <w:right w:w="65" w:type="dxa"/>
            </w:tcMar>
          </w:tcPr>
          <w:p>
            <w:pPr>
              <w:spacing w:after="60" w:before="60" w:line="240" w:lineRule="auto"/>
            </w:pPr>
            <w:r>
              <w:rPr>
                <w:b w:val="0"/>
                <w:i w:val="0"/>
                <w:sz w:val="16"/>
              </w:rPr>
              <w:t>15.398</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48</w:t>
            </w:r>
          </w:p>
        </w:tc>
        <w:tc>
          <w:tcPr>
            <w:tcW w:type="dxa" w:w="2232"/>
            <w:tcMar>
              <w:top w:w="65" w:type="dxa"/>
              <w:left w:w="65" w:type="dxa"/>
              <w:bottom w:w="65" w:type="dxa"/>
              <w:right w:w="65" w:type="dxa"/>
            </w:tcMar>
          </w:tcPr>
          <w:p>
            <w:pPr>
              <w:spacing w:after="60" w:before="60" w:line="240" w:lineRule="auto"/>
            </w:pPr>
            <w:r>
              <w:rPr>
                <w:b w:val="0"/>
                <w:i w:val="0"/>
                <w:sz w:val="16"/>
              </w:rPr>
              <w:t>48,980</w:t>
            </w:r>
          </w:p>
        </w:tc>
        <w:tc>
          <w:tcPr>
            <w:tcW w:type="dxa" w:w="2448"/>
            <w:tcMar>
              <w:top w:w="65" w:type="dxa"/>
              <w:left w:w="65" w:type="dxa"/>
              <w:bottom w:w="65" w:type="dxa"/>
              <w:right w:w="65" w:type="dxa"/>
            </w:tcMar>
          </w:tcPr>
          <w:p>
            <w:pPr>
              <w:spacing w:after="60" w:before="60" w:line="240" w:lineRule="auto"/>
            </w:pPr>
            <w:r>
              <w:rPr>
                <w:b w:val="0"/>
                <w:i w:val="0"/>
                <w:sz w:val="16"/>
              </w:rPr>
              <w:t>879,830</w:t>
            </w:r>
          </w:p>
        </w:tc>
        <w:tc>
          <w:tcPr>
            <w:tcW w:type="dxa" w:w="2232"/>
            <w:tcMar>
              <w:top w:w="65" w:type="dxa"/>
              <w:left w:w="65" w:type="dxa"/>
              <w:bottom w:w="65" w:type="dxa"/>
              <w:right w:w="65" w:type="dxa"/>
            </w:tcMar>
          </w:tcPr>
          <w:p>
            <w:pPr>
              <w:spacing w:after="60" w:before="60" w:line="240" w:lineRule="auto"/>
            </w:pPr>
            <w:r>
              <w:rPr>
                <w:b w:val="0"/>
                <w:i w:val="0"/>
                <w:sz w:val="16"/>
              </w:rPr>
              <w:t>3,140</w:t>
            </w:r>
          </w:p>
        </w:tc>
        <w:tc>
          <w:tcPr>
            <w:tcW w:type="dxa" w:w="2448"/>
            <w:tcMar>
              <w:top w:w="65" w:type="dxa"/>
              <w:left w:w="65" w:type="dxa"/>
              <w:bottom w:w="65" w:type="dxa"/>
              <w:right w:w="65" w:type="dxa"/>
            </w:tcMar>
          </w:tcPr>
          <w:p>
            <w:pPr>
              <w:spacing w:after="60" w:before="60" w:line="240" w:lineRule="auto"/>
            </w:pPr>
            <w:r>
              <w:rPr>
                <w:b w:val="0"/>
                <w:i w:val="0"/>
                <w:sz w:val="16"/>
              </w:rPr>
              <w:t>15.599</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49</w:t>
            </w:r>
          </w:p>
        </w:tc>
        <w:tc>
          <w:tcPr>
            <w:tcW w:type="dxa" w:w="2232"/>
            <w:tcMar>
              <w:top w:w="65" w:type="dxa"/>
              <w:left w:w="65" w:type="dxa"/>
              <w:bottom w:w="65" w:type="dxa"/>
              <w:right w:w="65" w:type="dxa"/>
            </w:tcMar>
          </w:tcPr>
          <w:p>
            <w:pPr>
              <w:spacing w:after="60" w:before="60" w:line="240" w:lineRule="auto"/>
            </w:pPr>
            <w:r>
              <w:rPr>
                <w:b w:val="0"/>
                <w:i w:val="0"/>
                <w:sz w:val="16"/>
              </w:rPr>
              <w:t>50,620</w:t>
            </w:r>
          </w:p>
        </w:tc>
        <w:tc>
          <w:tcPr>
            <w:tcW w:type="dxa" w:w="2448"/>
            <w:tcMar>
              <w:top w:w="65" w:type="dxa"/>
              <w:left w:w="65" w:type="dxa"/>
              <w:bottom w:w="65" w:type="dxa"/>
              <w:right w:w="65" w:type="dxa"/>
            </w:tcMar>
          </w:tcPr>
          <w:p>
            <w:pPr>
              <w:spacing w:after="60" w:before="60" w:line="240" w:lineRule="auto"/>
            </w:pPr>
            <w:r>
              <w:rPr>
                <w:b w:val="0"/>
                <w:i w:val="0"/>
                <w:sz w:val="16"/>
              </w:rPr>
              <w:t>928,810</w:t>
            </w:r>
          </w:p>
        </w:tc>
        <w:tc>
          <w:tcPr>
            <w:tcW w:type="dxa" w:w="2232"/>
            <w:tcMar>
              <w:top w:w="65" w:type="dxa"/>
              <w:left w:w="65" w:type="dxa"/>
              <w:bottom w:w="65" w:type="dxa"/>
              <w:right w:w="65" w:type="dxa"/>
            </w:tcMar>
          </w:tcPr>
          <w:p>
            <w:pPr>
              <w:spacing w:after="60" w:before="60" w:line="240" w:lineRule="auto"/>
            </w:pPr>
            <w:r>
              <w:rPr>
                <w:b w:val="0"/>
                <w:i w:val="0"/>
                <w:sz w:val="16"/>
              </w:rPr>
              <w:t>3,204</w:t>
            </w:r>
          </w:p>
        </w:tc>
        <w:tc>
          <w:tcPr>
            <w:tcW w:type="dxa" w:w="2448"/>
            <w:tcMar>
              <w:top w:w="65" w:type="dxa"/>
              <w:left w:w="65" w:type="dxa"/>
              <w:bottom w:w="65" w:type="dxa"/>
              <w:right w:w="65" w:type="dxa"/>
            </w:tcMar>
          </w:tcPr>
          <w:p>
            <w:pPr>
              <w:spacing w:after="60" w:before="60" w:line="240" w:lineRule="auto"/>
            </w:pPr>
            <w:r>
              <w:rPr>
                <w:b w:val="0"/>
                <w:i w:val="0"/>
                <w:sz w:val="16"/>
              </w:rPr>
              <w:t>15.799</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50</w:t>
            </w:r>
          </w:p>
        </w:tc>
        <w:tc>
          <w:tcPr>
            <w:tcW w:type="dxa" w:w="2232"/>
            <w:tcMar>
              <w:top w:w="65" w:type="dxa"/>
              <w:left w:w="65" w:type="dxa"/>
              <w:bottom w:w="65" w:type="dxa"/>
              <w:right w:w="65" w:type="dxa"/>
            </w:tcMar>
          </w:tcPr>
          <w:p>
            <w:pPr>
              <w:spacing w:after="60" w:before="60" w:line="240" w:lineRule="auto"/>
            </w:pPr>
            <w:r>
              <w:rPr>
                <w:b w:val="0"/>
                <w:i w:val="0"/>
                <w:sz w:val="16"/>
              </w:rPr>
              <w:t>52,280</w:t>
            </w:r>
          </w:p>
        </w:tc>
        <w:tc>
          <w:tcPr>
            <w:tcW w:type="dxa" w:w="2448"/>
            <w:tcMar>
              <w:top w:w="65" w:type="dxa"/>
              <w:left w:w="65" w:type="dxa"/>
              <w:bottom w:w="65" w:type="dxa"/>
              <w:right w:w="65" w:type="dxa"/>
            </w:tcMar>
          </w:tcPr>
          <w:p>
            <w:pPr>
              <w:spacing w:after="60" w:before="60" w:line="240" w:lineRule="auto"/>
            </w:pPr>
            <w:r>
              <w:rPr>
                <w:b w:val="0"/>
                <w:i w:val="0"/>
                <w:sz w:val="16"/>
              </w:rPr>
              <w:t>979,430</w:t>
            </w:r>
          </w:p>
        </w:tc>
        <w:tc>
          <w:tcPr>
            <w:tcW w:type="dxa" w:w="2232"/>
            <w:tcMar>
              <w:top w:w="65" w:type="dxa"/>
              <w:left w:w="65" w:type="dxa"/>
              <w:bottom w:w="65" w:type="dxa"/>
              <w:right w:w="65" w:type="dxa"/>
            </w:tcMar>
          </w:tcPr>
          <w:p>
            <w:pPr>
              <w:spacing w:after="60" w:before="60" w:line="240" w:lineRule="auto"/>
            </w:pPr>
            <w:r>
              <w:rPr>
                <w:b w:val="0"/>
                <w:i w:val="0"/>
                <w:sz w:val="16"/>
              </w:rPr>
              <w:t>3,268</w:t>
            </w:r>
          </w:p>
        </w:tc>
        <w:tc>
          <w:tcPr>
            <w:tcW w:type="dxa" w:w="2448"/>
            <w:tcMar>
              <w:top w:w="65" w:type="dxa"/>
              <w:left w:w="65" w:type="dxa"/>
              <w:bottom w:w="65" w:type="dxa"/>
              <w:right w:w="65" w:type="dxa"/>
            </w:tcMar>
          </w:tcPr>
          <w:p>
            <w:pPr>
              <w:spacing w:after="60" w:before="60" w:line="240" w:lineRule="auto"/>
            </w:pPr>
            <w:r>
              <w:rPr>
                <w:b w:val="0"/>
                <w:i w:val="0"/>
                <w:sz w:val="16"/>
              </w:rPr>
              <w:t>15.998</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51</w:t>
            </w:r>
          </w:p>
        </w:tc>
        <w:tc>
          <w:tcPr>
            <w:tcW w:type="dxa" w:w="2232"/>
            <w:tcMar>
              <w:top w:w="65" w:type="dxa"/>
              <w:left w:w="65" w:type="dxa"/>
              <w:bottom w:w="65" w:type="dxa"/>
              <w:right w:w="65" w:type="dxa"/>
            </w:tcMar>
          </w:tcPr>
          <w:p>
            <w:pPr>
              <w:spacing w:after="60" w:before="60" w:line="240" w:lineRule="auto"/>
            </w:pPr>
            <w:r>
              <w:rPr>
                <w:b w:val="0"/>
                <w:i w:val="0"/>
                <w:sz w:val="16"/>
              </w:rPr>
              <w:t>53,970</w:t>
            </w:r>
          </w:p>
        </w:tc>
        <w:tc>
          <w:tcPr>
            <w:tcW w:type="dxa" w:w="2448"/>
            <w:tcMar>
              <w:top w:w="65" w:type="dxa"/>
              <w:left w:w="65" w:type="dxa"/>
              <w:bottom w:w="65" w:type="dxa"/>
              <w:right w:w="65" w:type="dxa"/>
            </w:tcMar>
          </w:tcPr>
          <w:p>
            <w:pPr>
              <w:spacing w:after="60" w:before="60" w:line="240" w:lineRule="auto"/>
            </w:pPr>
            <w:r>
              <w:rPr>
                <w:b w:val="0"/>
                <w:i w:val="0"/>
                <w:sz w:val="16"/>
              </w:rPr>
              <w:t>1,031,710</w:t>
            </w:r>
          </w:p>
        </w:tc>
        <w:tc>
          <w:tcPr>
            <w:tcW w:type="dxa" w:w="2232"/>
            <w:tcMar>
              <w:top w:w="65" w:type="dxa"/>
              <w:left w:w="65" w:type="dxa"/>
              <w:bottom w:w="65" w:type="dxa"/>
              <w:right w:w="65" w:type="dxa"/>
            </w:tcMar>
          </w:tcPr>
          <w:p>
            <w:pPr>
              <w:spacing w:after="60" w:before="60" w:line="240" w:lineRule="auto"/>
            </w:pPr>
            <w:r>
              <w:rPr>
                <w:b w:val="0"/>
                <w:i w:val="0"/>
                <w:sz w:val="16"/>
              </w:rPr>
              <w:t>3,331</w:t>
            </w:r>
          </w:p>
        </w:tc>
        <w:tc>
          <w:tcPr>
            <w:tcW w:type="dxa" w:w="2448"/>
            <w:tcMar>
              <w:top w:w="65" w:type="dxa"/>
              <w:left w:w="65" w:type="dxa"/>
              <w:bottom w:w="65" w:type="dxa"/>
              <w:right w:w="65" w:type="dxa"/>
            </w:tcMar>
          </w:tcPr>
          <w:p>
            <w:pPr>
              <w:spacing w:after="60" w:before="60" w:line="240" w:lineRule="auto"/>
            </w:pPr>
            <w:r>
              <w:rPr>
                <w:b w:val="0"/>
                <w:i w:val="0"/>
                <w:sz w:val="16"/>
              </w:rPr>
              <w:t>16.202</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52</w:t>
            </w:r>
          </w:p>
        </w:tc>
        <w:tc>
          <w:tcPr>
            <w:tcW w:type="dxa" w:w="2232"/>
            <w:tcMar>
              <w:top w:w="65" w:type="dxa"/>
              <w:left w:w="65" w:type="dxa"/>
              <w:bottom w:w="65" w:type="dxa"/>
              <w:right w:w="65" w:type="dxa"/>
            </w:tcMar>
          </w:tcPr>
          <w:p>
            <w:pPr>
              <w:spacing w:after="60" w:before="60" w:line="240" w:lineRule="auto"/>
            </w:pPr>
            <w:r>
              <w:rPr>
                <w:b w:val="0"/>
                <w:i w:val="0"/>
                <w:sz w:val="16"/>
              </w:rPr>
              <w:t>55,670</w:t>
            </w:r>
          </w:p>
        </w:tc>
        <w:tc>
          <w:tcPr>
            <w:tcW w:type="dxa" w:w="2448"/>
            <w:tcMar>
              <w:top w:w="65" w:type="dxa"/>
              <w:left w:w="65" w:type="dxa"/>
              <w:bottom w:w="65" w:type="dxa"/>
              <w:right w:w="65" w:type="dxa"/>
            </w:tcMar>
          </w:tcPr>
          <w:p>
            <w:pPr>
              <w:spacing w:after="60" w:before="60" w:line="240" w:lineRule="auto"/>
            </w:pPr>
            <w:r>
              <w:rPr>
                <w:b w:val="0"/>
                <w:i w:val="0"/>
                <w:sz w:val="16"/>
              </w:rPr>
              <w:t>1,085,680</w:t>
            </w:r>
          </w:p>
        </w:tc>
        <w:tc>
          <w:tcPr>
            <w:tcW w:type="dxa" w:w="2232"/>
            <w:tcMar>
              <w:top w:w="65" w:type="dxa"/>
              <w:left w:w="65" w:type="dxa"/>
              <w:bottom w:w="65" w:type="dxa"/>
              <w:right w:w="65" w:type="dxa"/>
            </w:tcMar>
          </w:tcPr>
          <w:p>
            <w:pPr>
              <w:spacing w:after="60" w:before="60" w:line="240" w:lineRule="auto"/>
            </w:pPr>
            <w:r>
              <w:rPr>
                <w:b w:val="0"/>
                <w:i w:val="0"/>
                <w:sz w:val="16"/>
              </w:rPr>
              <w:t>3,394</w:t>
            </w:r>
          </w:p>
        </w:tc>
        <w:tc>
          <w:tcPr>
            <w:tcW w:type="dxa" w:w="2448"/>
            <w:tcMar>
              <w:top w:w="65" w:type="dxa"/>
              <w:left w:w="65" w:type="dxa"/>
              <w:bottom w:w="65" w:type="dxa"/>
              <w:right w:w="65" w:type="dxa"/>
            </w:tcMar>
          </w:tcPr>
          <w:p>
            <w:pPr>
              <w:spacing w:after="60" w:before="60" w:line="240" w:lineRule="auto"/>
            </w:pPr>
            <w:r>
              <w:rPr>
                <w:b w:val="0"/>
                <w:i w:val="0"/>
                <w:sz w:val="16"/>
              </w:rPr>
              <w:t>16.402</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53</w:t>
            </w:r>
          </w:p>
        </w:tc>
        <w:tc>
          <w:tcPr>
            <w:tcW w:type="dxa" w:w="2232"/>
            <w:tcMar>
              <w:top w:w="65" w:type="dxa"/>
              <w:left w:w="65" w:type="dxa"/>
              <w:bottom w:w="65" w:type="dxa"/>
              <w:right w:w="65" w:type="dxa"/>
            </w:tcMar>
          </w:tcPr>
          <w:p>
            <w:pPr>
              <w:spacing w:after="60" w:before="60" w:line="240" w:lineRule="auto"/>
            </w:pPr>
            <w:r>
              <w:rPr>
                <w:b w:val="0"/>
                <w:i w:val="0"/>
                <w:sz w:val="16"/>
              </w:rPr>
              <w:t>57,390</w:t>
            </w:r>
          </w:p>
        </w:tc>
        <w:tc>
          <w:tcPr>
            <w:tcW w:type="dxa" w:w="2448"/>
            <w:tcMar>
              <w:top w:w="65" w:type="dxa"/>
              <w:left w:w="65" w:type="dxa"/>
              <w:bottom w:w="65" w:type="dxa"/>
              <w:right w:w="65" w:type="dxa"/>
            </w:tcMar>
          </w:tcPr>
          <w:p>
            <w:pPr>
              <w:spacing w:after="60" w:before="60" w:line="240" w:lineRule="auto"/>
            </w:pPr>
            <w:r>
              <w:rPr>
                <w:b w:val="0"/>
                <w:i w:val="0"/>
                <w:sz w:val="16"/>
              </w:rPr>
              <w:t>1,141,350</w:t>
            </w:r>
          </w:p>
        </w:tc>
        <w:tc>
          <w:tcPr>
            <w:tcW w:type="dxa" w:w="2232"/>
            <w:tcMar>
              <w:top w:w="65" w:type="dxa"/>
              <w:left w:w="65" w:type="dxa"/>
              <w:bottom w:w="65" w:type="dxa"/>
              <w:right w:w="65" w:type="dxa"/>
            </w:tcMar>
          </w:tcPr>
          <w:p>
            <w:pPr>
              <w:spacing w:after="60" w:before="60" w:line="240" w:lineRule="auto"/>
            </w:pPr>
            <w:r>
              <w:rPr>
                <w:b w:val="0"/>
                <w:i w:val="0"/>
                <w:sz w:val="16"/>
              </w:rPr>
              <w:t>3,457</w:t>
            </w:r>
          </w:p>
        </w:tc>
        <w:tc>
          <w:tcPr>
            <w:tcW w:type="dxa" w:w="2448"/>
            <w:tcMar>
              <w:top w:w="65" w:type="dxa"/>
              <w:left w:w="65" w:type="dxa"/>
              <w:bottom w:w="65" w:type="dxa"/>
              <w:right w:w="65" w:type="dxa"/>
            </w:tcMar>
          </w:tcPr>
          <w:p>
            <w:pPr>
              <w:spacing w:after="60" w:before="60" w:line="240" w:lineRule="auto"/>
            </w:pPr>
            <w:r>
              <w:rPr>
                <w:b w:val="0"/>
                <w:i w:val="0"/>
                <w:sz w:val="16"/>
              </w:rPr>
              <w:t>16.601</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54</w:t>
            </w:r>
          </w:p>
        </w:tc>
        <w:tc>
          <w:tcPr>
            <w:tcW w:type="dxa" w:w="2232"/>
            <w:tcMar>
              <w:top w:w="65" w:type="dxa"/>
              <w:left w:w="65" w:type="dxa"/>
              <w:bottom w:w="65" w:type="dxa"/>
              <w:right w:w="65" w:type="dxa"/>
            </w:tcMar>
          </w:tcPr>
          <w:p>
            <w:pPr>
              <w:spacing w:after="60" w:before="60" w:line="240" w:lineRule="auto"/>
            </w:pPr>
            <w:r>
              <w:rPr>
                <w:b w:val="0"/>
                <w:i w:val="0"/>
                <w:sz w:val="16"/>
              </w:rPr>
              <w:t>59,130</w:t>
            </w:r>
          </w:p>
        </w:tc>
        <w:tc>
          <w:tcPr>
            <w:tcW w:type="dxa" w:w="2448"/>
            <w:tcMar>
              <w:top w:w="65" w:type="dxa"/>
              <w:left w:w="65" w:type="dxa"/>
              <w:bottom w:w="65" w:type="dxa"/>
              <w:right w:w="65" w:type="dxa"/>
            </w:tcMar>
          </w:tcPr>
          <w:p>
            <w:pPr>
              <w:spacing w:after="60" w:before="60" w:line="240" w:lineRule="auto"/>
            </w:pPr>
            <w:r>
              <w:rPr>
                <w:b w:val="0"/>
                <w:i w:val="0"/>
                <w:sz w:val="16"/>
              </w:rPr>
              <w:t>1,198,740</w:t>
            </w:r>
          </w:p>
        </w:tc>
        <w:tc>
          <w:tcPr>
            <w:tcW w:type="dxa" w:w="2232"/>
            <w:tcMar>
              <w:top w:w="65" w:type="dxa"/>
              <w:left w:w="65" w:type="dxa"/>
              <w:bottom w:w="65" w:type="dxa"/>
              <w:right w:w="65" w:type="dxa"/>
            </w:tcMar>
          </w:tcPr>
          <w:p>
            <w:pPr>
              <w:spacing w:after="60" w:before="60" w:line="240" w:lineRule="auto"/>
            </w:pPr>
            <w:r>
              <w:rPr>
                <w:b w:val="0"/>
                <w:i w:val="0"/>
                <w:sz w:val="16"/>
              </w:rPr>
              <w:t>3,520</w:t>
            </w:r>
          </w:p>
        </w:tc>
        <w:tc>
          <w:tcPr>
            <w:tcW w:type="dxa" w:w="2448"/>
            <w:tcMar>
              <w:top w:w="65" w:type="dxa"/>
              <w:left w:w="65" w:type="dxa"/>
              <w:bottom w:w="65" w:type="dxa"/>
              <w:right w:w="65" w:type="dxa"/>
            </w:tcMar>
          </w:tcPr>
          <w:p>
            <w:pPr>
              <w:spacing w:after="60" w:before="60" w:line="240" w:lineRule="auto"/>
            </w:pPr>
            <w:r>
              <w:rPr>
                <w:b w:val="0"/>
                <w:i w:val="0"/>
                <w:sz w:val="16"/>
              </w:rPr>
              <w:t>16.798</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55</w:t>
            </w:r>
          </w:p>
        </w:tc>
        <w:tc>
          <w:tcPr>
            <w:tcW w:type="dxa" w:w="2232"/>
            <w:tcMar>
              <w:top w:w="65" w:type="dxa"/>
              <w:left w:w="65" w:type="dxa"/>
              <w:bottom w:w="65" w:type="dxa"/>
              <w:right w:w="65" w:type="dxa"/>
            </w:tcMar>
          </w:tcPr>
          <w:p>
            <w:pPr>
              <w:spacing w:after="60" w:before="60" w:line="240" w:lineRule="auto"/>
            </w:pPr>
            <w:r>
              <w:rPr>
                <w:b w:val="0"/>
                <w:i w:val="0"/>
                <w:sz w:val="16"/>
              </w:rPr>
              <w:t>60,890</w:t>
            </w:r>
          </w:p>
        </w:tc>
        <w:tc>
          <w:tcPr>
            <w:tcW w:type="dxa" w:w="2448"/>
            <w:tcMar>
              <w:top w:w="65" w:type="dxa"/>
              <w:left w:w="65" w:type="dxa"/>
              <w:bottom w:w="65" w:type="dxa"/>
              <w:right w:w="65" w:type="dxa"/>
            </w:tcMar>
          </w:tcPr>
          <w:p>
            <w:pPr>
              <w:spacing w:after="60" w:before="60" w:line="240" w:lineRule="auto"/>
            </w:pPr>
            <w:r>
              <w:rPr>
                <w:b w:val="0"/>
                <w:i w:val="0"/>
                <w:sz w:val="16"/>
              </w:rPr>
              <w:t>1,257,870</w:t>
            </w:r>
          </w:p>
        </w:tc>
        <w:tc>
          <w:tcPr>
            <w:tcW w:type="dxa" w:w="2232"/>
            <w:tcMar>
              <w:top w:w="65" w:type="dxa"/>
              <w:left w:w="65" w:type="dxa"/>
              <w:bottom w:w="65" w:type="dxa"/>
              <w:right w:w="65" w:type="dxa"/>
            </w:tcMar>
          </w:tcPr>
          <w:p>
            <w:pPr>
              <w:spacing w:after="60" w:before="60" w:line="240" w:lineRule="auto"/>
            </w:pPr>
            <w:r>
              <w:rPr>
                <w:b w:val="0"/>
                <w:i w:val="0"/>
                <w:sz w:val="16"/>
              </w:rPr>
              <w:t>3,582</w:t>
            </w:r>
          </w:p>
        </w:tc>
        <w:tc>
          <w:tcPr>
            <w:tcW w:type="dxa" w:w="2448"/>
            <w:tcMar>
              <w:top w:w="65" w:type="dxa"/>
              <w:left w:w="65" w:type="dxa"/>
              <w:bottom w:w="65" w:type="dxa"/>
              <w:right w:w="65" w:type="dxa"/>
            </w:tcMar>
          </w:tcPr>
          <w:p>
            <w:pPr>
              <w:spacing w:after="60" w:before="60" w:line="240" w:lineRule="auto"/>
            </w:pPr>
            <w:r>
              <w:rPr>
                <w:b w:val="0"/>
                <w:i w:val="0"/>
                <w:sz w:val="16"/>
              </w:rPr>
              <w:t>16.999</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56</w:t>
            </w:r>
          </w:p>
        </w:tc>
        <w:tc>
          <w:tcPr>
            <w:tcW w:type="dxa" w:w="2232"/>
            <w:tcMar>
              <w:top w:w="65" w:type="dxa"/>
              <w:left w:w="65" w:type="dxa"/>
              <w:bottom w:w="65" w:type="dxa"/>
              <w:right w:w="65" w:type="dxa"/>
            </w:tcMar>
          </w:tcPr>
          <w:p>
            <w:pPr>
              <w:spacing w:after="60" w:before="60" w:line="240" w:lineRule="auto"/>
            </w:pPr>
            <w:r>
              <w:rPr>
                <w:b w:val="0"/>
                <w:i w:val="0"/>
                <w:sz w:val="16"/>
              </w:rPr>
              <w:t>62,680</w:t>
            </w:r>
          </w:p>
        </w:tc>
        <w:tc>
          <w:tcPr>
            <w:tcW w:type="dxa" w:w="2448"/>
            <w:tcMar>
              <w:top w:w="65" w:type="dxa"/>
              <w:left w:w="65" w:type="dxa"/>
              <w:bottom w:w="65" w:type="dxa"/>
              <w:right w:w="65" w:type="dxa"/>
            </w:tcMar>
          </w:tcPr>
          <w:p>
            <w:pPr>
              <w:spacing w:after="60" w:before="60" w:line="240" w:lineRule="auto"/>
            </w:pPr>
            <w:r>
              <w:rPr>
                <w:b w:val="0"/>
                <w:i w:val="0"/>
                <w:sz w:val="16"/>
              </w:rPr>
              <w:t>1,318,760</w:t>
            </w:r>
          </w:p>
        </w:tc>
        <w:tc>
          <w:tcPr>
            <w:tcW w:type="dxa" w:w="2232"/>
            <w:tcMar>
              <w:top w:w="65" w:type="dxa"/>
              <w:left w:w="65" w:type="dxa"/>
              <w:bottom w:w="65" w:type="dxa"/>
              <w:right w:w="65" w:type="dxa"/>
            </w:tcMar>
          </w:tcPr>
          <w:p>
            <w:pPr>
              <w:spacing w:after="60" w:before="60" w:line="240" w:lineRule="auto"/>
            </w:pPr>
            <w:r>
              <w:rPr>
                <w:b w:val="0"/>
                <w:i w:val="0"/>
                <w:sz w:val="16"/>
              </w:rPr>
              <w:t>3,644</w:t>
            </w:r>
          </w:p>
        </w:tc>
        <w:tc>
          <w:tcPr>
            <w:tcW w:type="dxa" w:w="2448"/>
            <w:tcMar>
              <w:top w:w="65" w:type="dxa"/>
              <w:left w:w="65" w:type="dxa"/>
              <w:bottom w:w="65" w:type="dxa"/>
              <w:right w:w="65" w:type="dxa"/>
            </w:tcMar>
          </w:tcPr>
          <w:p>
            <w:pPr>
              <w:spacing w:after="60" w:before="60" w:line="240" w:lineRule="auto"/>
            </w:pPr>
            <w:r>
              <w:rPr>
                <w:b w:val="0"/>
                <w:i w:val="0"/>
                <w:sz w:val="16"/>
              </w:rPr>
              <w:t>17.201</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57</w:t>
            </w:r>
          </w:p>
        </w:tc>
        <w:tc>
          <w:tcPr>
            <w:tcW w:type="dxa" w:w="2232"/>
            <w:tcMar>
              <w:top w:w="65" w:type="dxa"/>
              <w:left w:w="65" w:type="dxa"/>
              <w:bottom w:w="65" w:type="dxa"/>
              <w:right w:w="65" w:type="dxa"/>
            </w:tcMar>
          </w:tcPr>
          <w:p>
            <w:pPr>
              <w:spacing w:after="60" w:before="60" w:line="240" w:lineRule="auto"/>
            </w:pPr>
            <w:r>
              <w:rPr>
                <w:b w:val="0"/>
                <w:i w:val="0"/>
                <w:sz w:val="16"/>
              </w:rPr>
              <w:t>64,480</w:t>
            </w:r>
          </w:p>
        </w:tc>
        <w:tc>
          <w:tcPr>
            <w:tcW w:type="dxa" w:w="2448"/>
            <w:tcMar>
              <w:top w:w="65" w:type="dxa"/>
              <w:left w:w="65" w:type="dxa"/>
              <w:bottom w:w="65" w:type="dxa"/>
              <w:right w:w="65" w:type="dxa"/>
            </w:tcMar>
          </w:tcPr>
          <w:p>
            <w:pPr>
              <w:spacing w:after="60" w:before="60" w:line="240" w:lineRule="auto"/>
            </w:pPr>
            <w:r>
              <w:rPr>
                <w:b w:val="0"/>
                <w:i w:val="0"/>
                <w:sz w:val="16"/>
              </w:rPr>
              <w:t>1,381,440</w:t>
            </w:r>
          </w:p>
        </w:tc>
        <w:tc>
          <w:tcPr>
            <w:tcW w:type="dxa" w:w="2232"/>
            <w:tcMar>
              <w:top w:w="65" w:type="dxa"/>
              <w:left w:w="65" w:type="dxa"/>
              <w:bottom w:w="65" w:type="dxa"/>
              <w:right w:w="65" w:type="dxa"/>
            </w:tcMar>
          </w:tcPr>
          <w:p>
            <w:pPr>
              <w:spacing w:after="60" w:before="60" w:line="240" w:lineRule="auto"/>
            </w:pPr>
            <w:r>
              <w:rPr>
                <w:b w:val="0"/>
                <w:i w:val="0"/>
                <w:sz w:val="16"/>
              </w:rPr>
              <w:t>3,706</w:t>
            </w:r>
          </w:p>
        </w:tc>
        <w:tc>
          <w:tcPr>
            <w:tcW w:type="dxa" w:w="2448"/>
            <w:tcMar>
              <w:top w:w="65" w:type="dxa"/>
              <w:left w:w="65" w:type="dxa"/>
              <w:bottom w:w="65" w:type="dxa"/>
              <w:right w:w="65" w:type="dxa"/>
            </w:tcMar>
          </w:tcPr>
          <w:p>
            <w:pPr>
              <w:spacing w:after="60" w:before="60" w:line="240" w:lineRule="auto"/>
            </w:pPr>
            <w:r>
              <w:rPr>
                <w:b w:val="0"/>
                <w:i w:val="0"/>
                <w:sz w:val="16"/>
              </w:rPr>
              <w:t>17.399</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58</w:t>
            </w:r>
          </w:p>
        </w:tc>
        <w:tc>
          <w:tcPr>
            <w:tcW w:type="dxa" w:w="2232"/>
            <w:tcMar>
              <w:top w:w="65" w:type="dxa"/>
              <w:left w:w="65" w:type="dxa"/>
              <w:bottom w:w="65" w:type="dxa"/>
              <w:right w:w="65" w:type="dxa"/>
            </w:tcMar>
          </w:tcPr>
          <w:p>
            <w:pPr>
              <w:spacing w:after="60" w:before="60" w:line="240" w:lineRule="auto"/>
            </w:pPr>
            <w:r>
              <w:rPr>
                <w:b w:val="0"/>
                <w:i w:val="0"/>
                <w:sz w:val="16"/>
              </w:rPr>
              <w:t>66,300</w:t>
            </w:r>
          </w:p>
        </w:tc>
        <w:tc>
          <w:tcPr>
            <w:tcW w:type="dxa" w:w="2448"/>
            <w:tcMar>
              <w:top w:w="65" w:type="dxa"/>
              <w:left w:w="65" w:type="dxa"/>
              <w:bottom w:w="65" w:type="dxa"/>
              <w:right w:w="65" w:type="dxa"/>
            </w:tcMar>
          </w:tcPr>
          <w:p>
            <w:pPr>
              <w:spacing w:after="60" w:before="60" w:line="240" w:lineRule="auto"/>
            </w:pPr>
            <w:r>
              <w:rPr>
                <w:b w:val="0"/>
                <w:i w:val="0"/>
                <w:sz w:val="16"/>
              </w:rPr>
              <w:t>1,445,920</w:t>
            </w:r>
          </w:p>
        </w:tc>
        <w:tc>
          <w:tcPr>
            <w:tcW w:type="dxa" w:w="2232"/>
            <w:tcMar>
              <w:top w:w="65" w:type="dxa"/>
              <w:left w:w="65" w:type="dxa"/>
              <w:bottom w:w="65" w:type="dxa"/>
              <w:right w:w="65" w:type="dxa"/>
            </w:tcMar>
          </w:tcPr>
          <w:p>
            <w:pPr>
              <w:spacing w:after="60" w:before="60" w:line="240" w:lineRule="auto"/>
            </w:pPr>
            <w:r>
              <w:rPr>
                <w:b w:val="0"/>
                <w:i w:val="0"/>
                <w:sz w:val="16"/>
              </w:rPr>
              <w:t>3,767</w:t>
            </w:r>
          </w:p>
        </w:tc>
        <w:tc>
          <w:tcPr>
            <w:tcW w:type="dxa" w:w="2448"/>
            <w:tcMar>
              <w:top w:w="65" w:type="dxa"/>
              <w:left w:w="65" w:type="dxa"/>
              <w:bottom w:w="65" w:type="dxa"/>
              <w:right w:w="65" w:type="dxa"/>
            </w:tcMar>
          </w:tcPr>
          <w:p>
            <w:pPr>
              <w:spacing w:after="60" w:before="60" w:line="240" w:lineRule="auto"/>
            </w:pPr>
            <w:r>
              <w:rPr>
                <w:b w:val="0"/>
                <w:i w:val="0"/>
                <w:sz w:val="16"/>
              </w:rPr>
              <w:t>17.6</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59</w:t>
            </w:r>
          </w:p>
        </w:tc>
        <w:tc>
          <w:tcPr>
            <w:tcW w:type="dxa" w:w="2232"/>
            <w:tcMar>
              <w:top w:w="65" w:type="dxa"/>
              <w:left w:w="65" w:type="dxa"/>
              <w:bottom w:w="65" w:type="dxa"/>
              <w:right w:w="65" w:type="dxa"/>
            </w:tcMar>
          </w:tcPr>
          <w:p>
            <w:pPr>
              <w:spacing w:after="60" w:before="60" w:line="240" w:lineRule="auto"/>
            </w:pPr>
            <w:r>
              <w:rPr>
                <w:b w:val="0"/>
                <w:i w:val="0"/>
                <w:sz w:val="16"/>
              </w:rPr>
              <w:t>68,130</w:t>
            </w:r>
          </w:p>
        </w:tc>
        <w:tc>
          <w:tcPr>
            <w:tcW w:type="dxa" w:w="2448"/>
            <w:tcMar>
              <w:top w:w="65" w:type="dxa"/>
              <w:left w:w="65" w:type="dxa"/>
              <w:bottom w:w="65" w:type="dxa"/>
              <w:right w:w="65" w:type="dxa"/>
            </w:tcMar>
          </w:tcPr>
          <w:p>
            <w:pPr>
              <w:spacing w:after="60" w:before="60" w:line="240" w:lineRule="auto"/>
            </w:pPr>
            <w:r>
              <w:rPr>
                <w:b w:val="0"/>
                <w:i w:val="0"/>
                <w:sz w:val="16"/>
              </w:rPr>
              <w:t>1,512,220</w:t>
            </w:r>
          </w:p>
        </w:tc>
        <w:tc>
          <w:tcPr>
            <w:tcW w:type="dxa" w:w="2232"/>
            <w:tcMar>
              <w:top w:w="65" w:type="dxa"/>
              <w:left w:w="65" w:type="dxa"/>
              <w:bottom w:w="65" w:type="dxa"/>
              <w:right w:w="65" w:type="dxa"/>
            </w:tcMar>
          </w:tcPr>
          <w:p>
            <w:pPr>
              <w:spacing w:after="60" w:before="60" w:line="240" w:lineRule="auto"/>
            </w:pPr>
            <w:r>
              <w:rPr>
                <w:b w:val="0"/>
                <w:i w:val="0"/>
                <w:sz w:val="16"/>
              </w:rPr>
              <w:t>3,828</w:t>
            </w:r>
          </w:p>
        </w:tc>
        <w:tc>
          <w:tcPr>
            <w:tcW w:type="dxa" w:w="2448"/>
            <w:tcMar>
              <w:top w:w="65" w:type="dxa"/>
              <w:left w:w="65" w:type="dxa"/>
              <w:bottom w:w="65" w:type="dxa"/>
              <w:right w:w="65" w:type="dxa"/>
            </w:tcMar>
          </w:tcPr>
          <w:p>
            <w:pPr>
              <w:spacing w:after="60" w:before="60" w:line="240" w:lineRule="auto"/>
            </w:pPr>
            <w:r>
              <w:rPr>
                <w:b w:val="0"/>
                <w:i w:val="0"/>
                <w:sz w:val="16"/>
              </w:rPr>
              <w:t>17.798</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60</w:t>
            </w:r>
          </w:p>
        </w:tc>
        <w:tc>
          <w:tcPr>
            <w:tcW w:type="dxa" w:w="2232"/>
            <w:tcMar>
              <w:top w:w="65" w:type="dxa"/>
              <w:left w:w="65" w:type="dxa"/>
              <w:bottom w:w="65" w:type="dxa"/>
              <w:right w:w="65" w:type="dxa"/>
            </w:tcMar>
          </w:tcPr>
          <w:p>
            <w:pPr>
              <w:spacing w:after="60" w:before="60" w:line="240" w:lineRule="auto"/>
            </w:pPr>
            <w:r>
              <w:rPr>
                <w:b w:val="0"/>
                <w:i w:val="0"/>
                <w:sz w:val="16"/>
              </w:rPr>
              <w:t>69,990</w:t>
            </w:r>
          </w:p>
        </w:tc>
        <w:tc>
          <w:tcPr>
            <w:tcW w:type="dxa" w:w="2448"/>
            <w:tcMar>
              <w:top w:w="65" w:type="dxa"/>
              <w:left w:w="65" w:type="dxa"/>
              <w:bottom w:w="65" w:type="dxa"/>
              <w:right w:w="65" w:type="dxa"/>
            </w:tcMar>
          </w:tcPr>
          <w:p>
            <w:pPr>
              <w:spacing w:after="60" w:before="60" w:line="240" w:lineRule="auto"/>
            </w:pPr>
            <w:r>
              <w:rPr>
                <w:b w:val="0"/>
                <w:i w:val="0"/>
                <w:sz w:val="16"/>
              </w:rPr>
              <w:t>1,580,350</w:t>
            </w:r>
          </w:p>
        </w:tc>
        <w:tc>
          <w:tcPr>
            <w:tcW w:type="dxa" w:w="2232"/>
            <w:tcMar>
              <w:top w:w="65" w:type="dxa"/>
              <w:left w:w="65" w:type="dxa"/>
              <w:bottom w:w="65" w:type="dxa"/>
              <w:right w:w="65" w:type="dxa"/>
            </w:tcMar>
          </w:tcPr>
          <w:p>
            <w:pPr>
              <w:spacing w:after="60" w:before="60" w:line="240" w:lineRule="auto"/>
            </w:pPr>
            <w:r>
              <w:rPr>
                <w:b w:val="0"/>
                <w:i w:val="0"/>
                <w:sz w:val="16"/>
              </w:rPr>
              <w:t>3,888</w:t>
            </w:r>
          </w:p>
        </w:tc>
        <w:tc>
          <w:tcPr>
            <w:tcW w:type="dxa" w:w="2448"/>
            <w:tcMar>
              <w:top w:w="65" w:type="dxa"/>
              <w:left w:w="65" w:type="dxa"/>
              <w:bottom w:w="65" w:type="dxa"/>
              <w:right w:w="65" w:type="dxa"/>
            </w:tcMar>
          </w:tcPr>
          <w:p>
            <w:pPr>
              <w:spacing w:after="60" w:before="60" w:line="240" w:lineRule="auto"/>
            </w:pPr>
            <w:r>
              <w:rPr>
                <w:b w:val="0"/>
                <w:i w:val="0"/>
                <w:sz w:val="16"/>
              </w:rPr>
              <w:t>18.002</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61</w:t>
            </w:r>
          </w:p>
        </w:tc>
        <w:tc>
          <w:tcPr>
            <w:tcW w:type="dxa" w:w="2232"/>
            <w:tcMar>
              <w:top w:w="65" w:type="dxa"/>
              <w:left w:w="65" w:type="dxa"/>
              <w:bottom w:w="65" w:type="dxa"/>
              <w:right w:w="65" w:type="dxa"/>
            </w:tcMar>
          </w:tcPr>
          <w:p>
            <w:pPr>
              <w:spacing w:after="60" w:before="60" w:line="240" w:lineRule="auto"/>
            </w:pPr>
            <w:r>
              <w:rPr>
                <w:b w:val="0"/>
                <w:i w:val="0"/>
                <w:sz w:val="16"/>
              </w:rPr>
              <w:t>71,870</w:t>
            </w:r>
          </w:p>
        </w:tc>
        <w:tc>
          <w:tcPr>
            <w:tcW w:type="dxa" w:w="2448"/>
            <w:tcMar>
              <w:top w:w="65" w:type="dxa"/>
              <w:left w:w="65" w:type="dxa"/>
              <w:bottom w:w="65" w:type="dxa"/>
              <w:right w:w="65" w:type="dxa"/>
            </w:tcMar>
          </w:tcPr>
          <w:p>
            <w:pPr>
              <w:spacing w:after="60" w:before="60" w:line="240" w:lineRule="auto"/>
            </w:pPr>
            <w:r>
              <w:rPr>
                <w:b w:val="0"/>
                <w:i w:val="0"/>
                <w:sz w:val="16"/>
              </w:rPr>
              <w:t>1,650,340</w:t>
            </w:r>
          </w:p>
        </w:tc>
        <w:tc>
          <w:tcPr>
            <w:tcW w:type="dxa" w:w="2232"/>
            <w:tcMar>
              <w:top w:w="65" w:type="dxa"/>
              <w:left w:w="65" w:type="dxa"/>
              <w:bottom w:w="65" w:type="dxa"/>
              <w:right w:w="65" w:type="dxa"/>
            </w:tcMar>
          </w:tcPr>
          <w:p>
            <w:pPr>
              <w:spacing w:after="60" w:before="60" w:line="240" w:lineRule="auto"/>
            </w:pPr>
            <w:r>
              <w:rPr>
                <w:b w:val="0"/>
                <w:i w:val="0"/>
                <w:sz w:val="16"/>
              </w:rPr>
              <w:t>3,927</w:t>
            </w:r>
          </w:p>
        </w:tc>
        <w:tc>
          <w:tcPr>
            <w:tcW w:type="dxa" w:w="2448"/>
            <w:tcMar>
              <w:top w:w="65" w:type="dxa"/>
              <w:left w:w="65" w:type="dxa"/>
              <w:bottom w:w="65" w:type="dxa"/>
              <w:right w:w="65" w:type="dxa"/>
            </w:tcMar>
          </w:tcPr>
          <w:p>
            <w:pPr>
              <w:spacing w:after="60" w:before="60" w:line="240" w:lineRule="auto"/>
            </w:pPr>
            <w:r>
              <w:rPr>
                <w:b w:val="0"/>
                <w:i w:val="0"/>
                <w:sz w:val="16"/>
              </w:rPr>
              <w:t>18.302</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62</w:t>
            </w:r>
          </w:p>
        </w:tc>
        <w:tc>
          <w:tcPr>
            <w:tcW w:type="dxa" w:w="2232"/>
            <w:tcMar>
              <w:top w:w="65" w:type="dxa"/>
              <w:left w:w="65" w:type="dxa"/>
              <w:bottom w:w="65" w:type="dxa"/>
              <w:right w:w="65" w:type="dxa"/>
            </w:tcMar>
          </w:tcPr>
          <w:p>
            <w:pPr>
              <w:spacing w:after="60" w:before="60" w:line="240" w:lineRule="auto"/>
            </w:pPr>
            <w:r>
              <w:rPr>
                <w:b w:val="0"/>
                <w:i w:val="0"/>
                <w:sz w:val="16"/>
              </w:rPr>
              <w:t>73,760</w:t>
            </w:r>
          </w:p>
        </w:tc>
        <w:tc>
          <w:tcPr>
            <w:tcW w:type="dxa" w:w="2448"/>
            <w:tcMar>
              <w:top w:w="65" w:type="dxa"/>
              <w:left w:w="65" w:type="dxa"/>
              <w:bottom w:w="65" w:type="dxa"/>
              <w:right w:w="65" w:type="dxa"/>
            </w:tcMar>
          </w:tcPr>
          <w:p>
            <w:pPr>
              <w:spacing w:after="60" w:before="60" w:line="240" w:lineRule="auto"/>
            </w:pPr>
            <w:r>
              <w:rPr>
                <w:b w:val="0"/>
                <w:i w:val="0"/>
                <w:sz w:val="16"/>
              </w:rPr>
              <w:t>1,722,210</w:t>
            </w:r>
          </w:p>
        </w:tc>
        <w:tc>
          <w:tcPr>
            <w:tcW w:type="dxa" w:w="2232"/>
            <w:tcMar>
              <w:top w:w="65" w:type="dxa"/>
              <w:left w:w="65" w:type="dxa"/>
              <w:bottom w:w="65" w:type="dxa"/>
              <w:right w:w="65" w:type="dxa"/>
            </w:tcMar>
          </w:tcPr>
          <w:p>
            <w:pPr>
              <w:spacing w:after="60" w:before="60" w:line="240" w:lineRule="auto"/>
            </w:pPr>
            <w:r>
              <w:rPr>
                <w:b w:val="0"/>
                <w:i w:val="0"/>
                <w:sz w:val="16"/>
              </w:rPr>
              <w:t>3,966</w:t>
            </w:r>
          </w:p>
        </w:tc>
        <w:tc>
          <w:tcPr>
            <w:tcW w:type="dxa" w:w="2448"/>
            <w:tcMar>
              <w:top w:w="65" w:type="dxa"/>
              <w:left w:w="65" w:type="dxa"/>
              <w:bottom w:w="65" w:type="dxa"/>
              <w:right w:w="65" w:type="dxa"/>
            </w:tcMar>
          </w:tcPr>
          <w:p>
            <w:pPr>
              <w:spacing w:after="60" w:before="60" w:line="240" w:lineRule="auto"/>
            </w:pPr>
            <w:r>
              <w:rPr>
                <w:b w:val="0"/>
                <w:i w:val="0"/>
                <w:sz w:val="16"/>
              </w:rPr>
              <w:t>18.598</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63</w:t>
            </w:r>
          </w:p>
        </w:tc>
        <w:tc>
          <w:tcPr>
            <w:tcW w:type="dxa" w:w="2232"/>
            <w:tcMar>
              <w:top w:w="65" w:type="dxa"/>
              <w:left w:w="65" w:type="dxa"/>
              <w:bottom w:w="65" w:type="dxa"/>
              <w:right w:w="65" w:type="dxa"/>
            </w:tcMar>
          </w:tcPr>
          <w:p>
            <w:pPr>
              <w:spacing w:after="60" w:before="60" w:line="240" w:lineRule="auto"/>
            </w:pPr>
            <w:r>
              <w:rPr>
                <w:b w:val="0"/>
                <w:i w:val="0"/>
                <w:sz w:val="16"/>
              </w:rPr>
              <w:t>75,670</w:t>
            </w:r>
          </w:p>
        </w:tc>
        <w:tc>
          <w:tcPr>
            <w:tcW w:type="dxa" w:w="2448"/>
            <w:tcMar>
              <w:top w:w="65" w:type="dxa"/>
              <w:left w:w="65" w:type="dxa"/>
              <w:bottom w:w="65" w:type="dxa"/>
              <w:right w:w="65" w:type="dxa"/>
            </w:tcMar>
          </w:tcPr>
          <w:p>
            <w:pPr>
              <w:spacing w:after="60" w:before="60" w:line="240" w:lineRule="auto"/>
            </w:pPr>
            <w:r>
              <w:rPr>
                <w:b w:val="0"/>
                <w:i w:val="0"/>
                <w:sz w:val="16"/>
              </w:rPr>
              <w:t>1,795,970</w:t>
            </w:r>
          </w:p>
        </w:tc>
        <w:tc>
          <w:tcPr>
            <w:tcW w:type="dxa" w:w="2232"/>
            <w:tcMar>
              <w:top w:w="65" w:type="dxa"/>
              <w:left w:w="65" w:type="dxa"/>
              <w:bottom w:w="65" w:type="dxa"/>
              <w:right w:w="65" w:type="dxa"/>
            </w:tcMar>
          </w:tcPr>
          <w:p>
            <w:pPr>
              <w:spacing w:after="60" w:before="60" w:line="240" w:lineRule="auto"/>
            </w:pPr>
            <w:r>
              <w:rPr>
                <w:b w:val="0"/>
                <w:i w:val="0"/>
                <w:sz w:val="16"/>
              </w:rPr>
              <w:t>4,004</w:t>
            </w:r>
          </w:p>
        </w:tc>
        <w:tc>
          <w:tcPr>
            <w:tcW w:type="dxa" w:w="2448"/>
            <w:tcMar>
              <w:top w:w="65" w:type="dxa"/>
              <w:left w:w="65" w:type="dxa"/>
              <w:bottom w:w="65" w:type="dxa"/>
              <w:right w:w="65" w:type="dxa"/>
            </w:tcMar>
          </w:tcPr>
          <w:p>
            <w:pPr>
              <w:spacing w:after="60" w:before="60" w:line="240" w:lineRule="auto"/>
            </w:pPr>
            <w:r>
              <w:rPr>
                <w:b w:val="0"/>
                <w:i w:val="0"/>
                <w:sz w:val="16"/>
              </w:rPr>
              <w:t>18.899</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64</w:t>
            </w:r>
          </w:p>
        </w:tc>
        <w:tc>
          <w:tcPr>
            <w:tcW w:type="dxa" w:w="2232"/>
            <w:tcMar>
              <w:top w:w="65" w:type="dxa"/>
              <w:left w:w="65" w:type="dxa"/>
              <w:bottom w:w="65" w:type="dxa"/>
              <w:right w:w="65" w:type="dxa"/>
            </w:tcMar>
          </w:tcPr>
          <w:p>
            <w:pPr>
              <w:spacing w:after="60" w:before="60" w:line="240" w:lineRule="auto"/>
            </w:pPr>
            <w:r>
              <w:rPr>
                <w:b w:val="0"/>
                <w:i w:val="0"/>
                <w:sz w:val="16"/>
              </w:rPr>
              <w:t>77,600</w:t>
            </w:r>
          </w:p>
        </w:tc>
        <w:tc>
          <w:tcPr>
            <w:tcW w:type="dxa" w:w="2448"/>
            <w:tcMar>
              <w:top w:w="65" w:type="dxa"/>
              <w:left w:w="65" w:type="dxa"/>
              <w:bottom w:w="65" w:type="dxa"/>
              <w:right w:w="65" w:type="dxa"/>
            </w:tcMar>
          </w:tcPr>
          <w:p>
            <w:pPr>
              <w:spacing w:after="60" w:before="60" w:line="240" w:lineRule="auto"/>
            </w:pPr>
            <w:r>
              <w:rPr>
                <w:b w:val="0"/>
                <w:i w:val="0"/>
                <w:sz w:val="16"/>
              </w:rPr>
              <w:t>1,871,640</w:t>
            </w:r>
          </w:p>
        </w:tc>
        <w:tc>
          <w:tcPr>
            <w:tcW w:type="dxa" w:w="2232"/>
            <w:tcMar>
              <w:top w:w="65" w:type="dxa"/>
              <w:left w:w="65" w:type="dxa"/>
              <w:bottom w:w="65" w:type="dxa"/>
              <w:right w:w="65" w:type="dxa"/>
            </w:tcMar>
          </w:tcPr>
          <w:p>
            <w:pPr>
              <w:spacing w:after="60" w:before="60" w:line="240" w:lineRule="auto"/>
            </w:pPr>
            <w:r>
              <w:rPr>
                <w:b w:val="0"/>
                <w:i w:val="0"/>
                <w:sz w:val="16"/>
              </w:rPr>
              <w:t>4,042</w:t>
            </w:r>
          </w:p>
        </w:tc>
        <w:tc>
          <w:tcPr>
            <w:tcW w:type="dxa" w:w="2448"/>
            <w:tcMar>
              <w:top w:w="65" w:type="dxa"/>
              <w:left w:w="65" w:type="dxa"/>
              <w:bottom w:w="65" w:type="dxa"/>
              <w:right w:w="65" w:type="dxa"/>
            </w:tcMar>
          </w:tcPr>
          <w:p>
            <w:pPr>
              <w:spacing w:after="60" w:before="60" w:line="240" w:lineRule="auto"/>
            </w:pPr>
            <w:r>
              <w:rPr>
                <w:b w:val="0"/>
                <w:i w:val="0"/>
                <w:sz w:val="16"/>
              </w:rPr>
              <w:t>19.198</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65</w:t>
            </w:r>
          </w:p>
        </w:tc>
        <w:tc>
          <w:tcPr>
            <w:tcW w:type="dxa" w:w="2232"/>
            <w:tcMar>
              <w:top w:w="65" w:type="dxa"/>
              <w:left w:w="65" w:type="dxa"/>
              <w:bottom w:w="65" w:type="dxa"/>
              <w:right w:w="65" w:type="dxa"/>
            </w:tcMar>
          </w:tcPr>
          <w:p>
            <w:pPr>
              <w:spacing w:after="60" w:before="60" w:line="240" w:lineRule="auto"/>
            </w:pPr>
            <w:r>
              <w:rPr>
                <w:b w:val="0"/>
                <w:i w:val="0"/>
                <w:sz w:val="16"/>
              </w:rPr>
              <w:t>79,550</w:t>
            </w:r>
          </w:p>
        </w:tc>
        <w:tc>
          <w:tcPr>
            <w:tcW w:type="dxa" w:w="2448"/>
            <w:tcMar>
              <w:top w:w="65" w:type="dxa"/>
              <w:left w:w="65" w:type="dxa"/>
              <w:bottom w:w="65" w:type="dxa"/>
              <w:right w:w="65" w:type="dxa"/>
            </w:tcMar>
          </w:tcPr>
          <w:p>
            <w:pPr>
              <w:spacing w:after="60" w:before="60" w:line="240" w:lineRule="auto"/>
            </w:pPr>
            <w:r>
              <w:rPr>
                <w:b w:val="0"/>
                <w:i w:val="0"/>
                <w:sz w:val="16"/>
              </w:rPr>
              <w:t>1,949,240</w:t>
            </w:r>
          </w:p>
        </w:tc>
        <w:tc>
          <w:tcPr>
            <w:tcW w:type="dxa" w:w="2232"/>
            <w:tcMar>
              <w:top w:w="65" w:type="dxa"/>
              <w:left w:w="65" w:type="dxa"/>
              <w:bottom w:w="65" w:type="dxa"/>
              <w:right w:w="65" w:type="dxa"/>
            </w:tcMar>
          </w:tcPr>
          <w:p>
            <w:pPr>
              <w:spacing w:after="60" w:before="60" w:line="240" w:lineRule="auto"/>
            </w:pPr>
            <w:r>
              <w:rPr>
                <w:b w:val="0"/>
                <w:i w:val="0"/>
                <w:sz w:val="16"/>
              </w:rPr>
              <w:t>4,080</w:t>
            </w:r>
          </w:p>
        </w:tc>
        <w:tc>
          <w:tcPr>
            <w:tcW w:type="dxa" w:w="2448"/>
            <w:tcMar>
              <w:top w:w="65" w:type="dxa"/>
              <w:left w:w="65" w:type="dxa"/>
              <w:bottom w:w="65" w:type="dxa"/>
              <w:right w:w="65" w:type="dxa"/>
            </w:tcMar>
          </w:tcPr>
          <w:p>
            <w:pPr>
              <w:spacing w:after="60" w:before="60" w:line="240" w:lineRule="auto"/>
            </w:pPr>
            <w:r>
              <w:rPr>
                <w:b w:val="0"/>
                <w:i w:val="0"/>
                <w:sz w:val="16"/>
              </w:rPr>
              <w:t>19.498</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66</w:t>
            </w:r>
          </w:p>
        </w:tc>
        <w:tc>
          <w:tcPr>
            <w:tcW w:type="dxa" w:w="2232"/>
            <w:tcMar>
              <w:top w:w="65" w:type="dxa"/>
              <w:left w:w="65" w:type="dxa"/>
              <w:bottom w:w="65" w:type="dxa"/>
              <w:right w:w="65" w:type="dxa"/>
            </w:tcMar>
          </w:tcPr>
          <w:p>
            <w:pPr>
              <w:spacing w:after="60" w:before="60" w:line="240" w:lineRule="auto"/>
            </w:pPr>
            <w:r>
              <w:rPr>
                <w:b w:val="0"/>
                <w:i w:val="0"/>
                <w:sz w:val="16"/>
              </w:rPr>
              <w:t>81,520</w:t>
            </w:r>
          </w:p>
        </w:tc>
        <w:tc>
          <w:tcPr>
            <w:tcW w:type="dxa" w:w="2448"/>
            <w:tcMar>
              <w:top w:w="65" w:type="dxa"/>
              <w:left w:w="65" w:type="dxa"/>
              <w:bottom w:w="65" w:type="dxa"/>
              <w:right w:w="65" w:type="dxa"/>
            </w:tcMar>
          </w:tcPr>
          <w:p>
            <w:pPr>
              <w:spacing w:after="60" w:before="60" w:line="240" w:lineRule="auto"/>
            </w:pPr>
            <w:r>
              <w:rPr>
                <w:b w:val="0"/>
                <w:i w:val="0"/>
                <w:sz w:val="16"/>
              </w:rPr>
              <w:t>2,028,790</w:t>
            </w:r>
          </w:p>
        </w:tc>
        <w:tc>
          <w:tcPr>
            <w:tcW w:type="dxa" w:w="2232"/>
            <w:tcMar>
              <w:top w:w="65" w:type="dxa"/>
              <w:left w:w="65" w:type="dxa"/>
              <w:bottom w:w="65" w:type="dxa"/>
              <w:right w:w="65" w:type="dxa"/>
            </w:tcMar>
          </w:tcPr>
          <w:p>
            <w:pPr>
              <w:spacing w:after="60" w:before="60" w:line="240" w:lineRule="auto"/>
            </w:pPr>
            <w:r>
              <w:rPr>
                <w:b w:val="0"/>
                <w:i w:val="0"/>
                <w:sz w:val="16"/>
              </w:rPr>
              <w:t>4,117</w:t>
            </w:r>
          </w:p>
        </w:tc>
        <w:tc>
          <w:tcPr>
            <w:tcW w:type="dxa" w:w="2448"/>
            <w:tcMar>
              <w:top w:w="65" w:type="dxa"/>
              <w:left w:w="65" w:type="dxa"/>
              <w:bottom w:w="65" w:type="dxa"/>
              <w:right w:w="65" w:type="dxa"/>
            </w:tcMar>
          </w:tcPr>
          <w:p>
            <w:pPr>
              <w:spacing w:after="60" w:before="60" w:line="240" w:lineRule="auto"/>
            </w:pPr>
            <w:r>
              <w:rPr>
                <w:b w:val="0"/>
                <w:i w:val="0"/>
                <w:sz w:val="16"/>
              </w:rPr>
              <w:t>19.801</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67</w:t>
            </w:r>
          </w:p>
        </w:tc>
        <w:tc>
          <w:tcPr>
            <w:tcW w:type="dxa" w:w="2232"/>
            <w:tcMar>
              <w:top w:w="65" w:type="dxa"/>
              <w:left w:w="65" w:type="dxa"/>
              <w:bottom w:w="65" w:type="dxa"/>
              <w:right w:w="65" w:type="dxa"/>
            </w:tcMar>
          </w:tcPr>
          <w:p>
            <w:pPr>
              <w:spacing w:after="60" w:before="60" w:line="240" w:lineRule="auto"/>
            </w:pPr>
            <w:r>
              <w:rPr>
                <w:b w:val="0"/>
                <w:i w:val="0"/>
                <w:sz w:val="16"/>
              </w:rPr>
              <w:t>83,510</w:t>
            </w:r>
          </w:p>
        </w:tc>
        <w:tc>
          <w:tcPr>
            <w:tcW w:type="dxa" w:w="2448"/>
            <w:tcMar>
              <w:top w:w="65" w:type="dxa"/>
              <w:left w:w="65" w:type="dxa"/>
              <w:bottom w:w="65" w:type="dxa"/>
              <w:right w:w="65" w:type="dxa"/>
            </w:tcMar>
          </w:tcPr>
          <w:p>
            <w:pPr>
              <w:spacing w:after="60" w:before="60" w:line="240" w:lineRule="auto"/>
            </w:pPr>
            <w:r>
              <w:rPr>
                <w:b w:val="0"/>
                <w:i w:val="0"/>
                <w:sz w:val="16"/>
              </w:rPr>
              <w:t>2,110,310</w:t>
            </w:r>
          </w:p>
        </w:tc>
        <w:tc>
          <w:tcPr>
            <w:tcW w:type="dxa" w:w="2232"/>
            <w:tcMar>
              <w:top w:w="65" w:type="dxa"/>
              <w:left w:w="65" w:type="dxa"/>
              <w:bottom w:w="65" w:type="dxa"/>
              <w:right w:w="65" w:type="dxa"/>
            </w:tcMar>
          </w:tcPr>
          <w:p>
            <w:pPr>
              <w:spacing w:after="60" w:before="60" w:line="240" w:lineRule="auto"/>
            </w:pPr>
            <w:r>
              <w:rPr>
                <w:b w:val="0"/>
                <w:i w:val="0"/>
                <w:sz w:val="16"/>
              </w:rPr>
              <w:t>4,155</w:t>
            </w:r>
          </w:p>
        </w:tc>
        <w:tc>
          <w:tcPr>
            <w:tcW w:type="dxa" w:w="2448"/>
            <w:tcMar>
              <w:top w:w="65" w:type="dxa"/>
              <w:left w:w="65" w:type="dxa"/>
              <w:bottom w:w="65" w:type="dxa"/>
              <w:right w:w="65" w:type="dxa"/>
            </w:tcMar>
          </w:tcPr>
          <w:p>
            <w:pPr>
              <w:spacing w:after="60" w:before="60" w:line="240" w:lineRule="auto"/>
            </w:pPr>
            <w:r>
              <w:rPr>
                <w:b w:val="0"/>
                <w:i w:val="0"/>
                <w:sz w:val="16"/>
              </w:rPr>
              <w:t>20.099</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68</w:t>
            </w:r>
          </w:p>
        </w:tc>
        <w:tc>
          <w:tcPr>
            <w:tcW w:type="dxa" w:w="2232"/>
            <w:tcMar>
              <w:top w:w="65" w:type="dxa"/>
              <w:left w:w="65" w:type="dxa"/>
              <w:bottom w:w="65" w:type="dxa"/>
              <w:right w:w="65" w:type="dxa"/>
            </w:tcMar>
          </w:tcPr>
          <w:p>
            <w:pPr>
              <w:spacing w:after="60" w:before="60" w:line="240" w:lineRule="auto"/>
            </w:pPr>
            <w:r>
              <w:rPr>
                <w:b w:val="0"/>
                <w:i w:val="0"/>
                <w:sz w:val="16"/>
              </w:rPr>
              <w:t>85,510</w:t>
            </w:r>
          </w:p>
        </w:tc>
        <w:tc>
          <w:tcPr>
            <w:tcW w:type="dxa" w:w="2448"/>
            <w:tcMar>
              <w:top w:w="65" w:type="dxa"/>
              <w:left w:w="65" w:type="dxa"/>
              <w:bottom w:w="65" w:type="dxa"/>
              <w:right w:w="65" w:type="dxa"/>
            </w:tcMar>
          </w:tcPr>
          <w:p>
            <w:pPr>
              <w:spacing w:after="60" w:before="60" w:line="240" w:lineRule="auto"/>
            </w:pPr>
            <w:r>
              <w:rPr>
                <w:b w:val="0"/>
                <w:i w:val="0"/>
                <w:sz w:val="16"/>
              </w:rPr>
              <w:t>2,193,820</w:t>
            </w:r>
          </w:p>
        </w:tc>
        <w:tc>
          <w:tcPr>
            <w:tcW w:type="dxa" w:w="2232"/>
            <w:tcMar>
              <w:top w:w="65" w:type="dxa"/>
              <w:left w:w="65" w:type="dxa"/>
              <w:bottom w:w="65" w:type="dxa"/>
              <w:right w:w="65" w:type="dxa"/>
            </w:tcMar>
          </w:tcPr>
          <w:p>
            <w:pPr>
              <w:spacing w:after="60" w:before="60" w:line="240" w:lineRule="auto"/>
            </w:pPr>
            <w:r>
              <w:rPr>
                <w:b w:val="0"/>
                <w:i w:val="0"/>
                <w:sz w:val="16"/>
              </w:rPr>
              <w:t>4,192</w:t>
            </w:r>
          </w:p>
        </w:tc>
        <w:tc>
          <w:tcPr>
            <w:tcW w:type="dxa" w:w="2448"/>
            <w:tcMar>
              <w:top w:w="65" w:type="dxa"/>
              <w:left w:w="65" w:type="dxa"/>
              <w:bottom w:w="65" w:type="dxa"/>
              <w:right w:w="65" w:type="dxa"/>
            </w:tcMar>
          </w:tcPr>
          <w:p>
            <w:pPr>
              <w:spacing w:after="60" w:before="60" w:line="240" w:lineRule="auto"/>
            </w:pPr>
            <w:r>
              <w:rPr>
                <w:b w:val="0"/>
                <w:i w:val="0"/>
                <w:sz w:val="16"/>
              </w:rPr>
              <w:t>20.398</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69</w:t>
            </w:r>
          </w:p>
        </w:tc>
        <w:tc>
          <w:tcPr>
            <w:tcW w:type="dxa" w:w="2232"/>
            <w:tcMar>
              <w:top w:w="65" w:type="dxa"/>
              <w:left w:w="65" w:type="dxa"/>
              <w:bottom w:w="65" w:type="dxa"/>
              <w:right w:w="65" w:type="dxa"/>
            </w:tcMar>
          </w:tcPr>
          <w:p>
            <w:pPr>
              <w:spacing w:after="60" w:before="60" w:line="240" w:lineRule="auto"/>
            </w:pPr>
            <w:r>
              <w:rPr>
                <w:b w:val="0"/>
                <w:i w:val="0"/>
                <w:sz w:val="16"/>
              </w:rPr>
              <w:t>87,530</w:t>
            </w:r>
          </w:p>
        </w:tc>
        <w:tc>
          <w:tcPr>
            <w:tcW w:type="dxa" w:w="2448"/>
            <w:tcMar>
              <w:top w:w="65" w:type="dxa"/>
              <w:left w:w="65" w:type="dxa"/>
              <w:bottom w:w="65" w:type="dxa"/>
              <w:right w:w="65" w:type="dxa"/>
            </w:tcMar>
          </w:tcPr>
          <w:p>
            <w:pPr>
              <w:spacing w:after="60" w:before="60" w:line="240" w:lineRule="auto"/>
            </w:pPr>
            <w:r>
              <w:rPr>
                <w:b w:val="0"/>
                <w:i w:val="0"/>
                <w:sz w:val="16"/>
              </w:rPr>
              <w:t>2,279,330</w:t>
            </w:r>
          </w:p>
        </w:tc>
        <w:tc>
          <w:tcPr>
            <w:tcW w:type="dxa" w:w="2232"/>
            <w:tcMar>
              <w:top w:w="65" w:type="dxa"/>
              <w:left w:w="65" w:type="dxa"/>
              <w:bottom w:w="65" w:type="dxa"/>
              <w:right w:w="65" w:type="dxa"/>
            </w:tcMar>
          </w:tcPr>
          <w:p>
            <w:pPr>
              <w:spacing w:after="60" w:before="60" w:line="240" w:lineRule="auto"/>
            </w:pPr>
            <w:r>
              <w:rPr>
                <w:b w:val="0"/>
                <w:i w:val="0"/>
                <w:sz w:val="16"/>
              </w:rPr>
              <w:t>4,229</w:t>
            </w:r>
          </w:p>
        </w:tc>
        <w:tc>
          <w:tcPr>
            <w:tcW w:type="dxa" w:w="2448"/>
            <w:tcMar>
              <w:top w:w="65" w:type="dxa"/>
              <w:left w:w="65" w:type="dxa"/>
              <w:bottom w:w="65" w:type="dxa"/>
              <w:right w:w="65" w:type="dxa"/>
            </w:tcMar>
          </w:tcPr>
          <w:p>
            <w:pPr>
              <w:spacing w:after="60" w:before="60" w:line="240" w:lineRule="auto"/>
            </w:pPr>
            <w:r>
              <w:rPr>
                <w:b w:val="0"/>
                <w:i w:val="0"/>
                <w:sz w:val="16"/>
              </w:rPr>
              <w:t>20.698</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70</w:t>
            </w:r>
          </w:p>
        </w:tc>
        <w:tc>
          <w:tcPr>
            <w:tcW w:type="dxa" w:w="2232"/>
            <w:tcMar>
              <w:top w:w="65" w:type="dxa"/>
              <w:left w:w="65" w:type="dxa"/>
              <w:bottom w:w="65" w:type="dxa"/>
              <w:right w:w="65" w:type="dxa"/>
            </w:tcMar>
          </w:tcPr>
          <w:p>
            <w:pPr>
              <w:spacing w:after="60" w:before="60" w:line="240" w:lineRule="auto"/>
            </w:pPr>
            <w:r>
              <w:rPr>
                <w:b w:val="0"/>
                <w:i w:val="0"/>
                <w:sz w:val="16"/>
              </w:rPr>
              <w:t>89,570</w:t>
            </w:r>
          </w:p>
        </w:tc>
        <w:tc>
          <w:tcPr>
            <w:tcW w:type="dxa" w:w="2448"/>
            <w:tcMar>
              <w:top w:w="65" w:type="dxa"/>
              <w:left w:w="65" w:type="dxa"/>
              <w:bottom w:w="65" w:type="dxa"/>
              <w:right w:w="65" w:type="dxa"/>
            </w:tcMar>
          </w:tcPr>
          <w:p>
            <w:pPr>
              <w:spacing w:after="60" w:before="60" w:line="240" w:lineRule="auto"/>
            </w:pPr>
            <w:r>
              <w:rPr>
                <w:b w:val="0"/>
                <w:i w:val="0"/>
                <w:sz w:val="16"/>
              </w:rPr>
              <w:t>2,366,860</w:t>
            </w:r>
          </w:p>
        </w:tc>
        <w:tc>
          <w:tcPr>
            <w:tcW w:type="dxa" w:w="2232"/>
            <w:tcMar>
              <w:top w:w="65" w:type="dxa"/>
              <w:left w:w="65" w:type="dxa"/>
              <w:bottom w:w="65" w:type="dxa"/>
              <w:right w:w="65" w:type="dxa"/>
            </w:tcMar>
          </w:tcPr>
          <w:p>
            <w:pPr>
              <w:spacing w:after="60" w:before="60" w:line="240" w:lineRule="auto"/>
            </w:pPr>
            <w:r>
              <w:rPr>
                <w:b w:val="0"/>
                <w:i w:val="0"/>
                <w:sz w:val="16"/>
              </w:rPr>
              <w:t>4,265</w:t>
            </w:r>
          </w:p>
        </w:tc>
        <w:tc>
          <w:tcPr>
            <w:tcW w:type="dxa" w:w="2448"/>
            <w:tcMar>
              <w:top w:w="65" w:type="dxa"/>
              <w:left w:w="65" w:type="dxa"/>
              <w:bottom w:w="65" w:type="dxa"/>
              <w:right w:w="65" w:type="dxa"/>
            </w:tcMar>
          </w:tcPr>
          <w:p>
            <w:pPr>
              <w:spacing w:after="60" w:before="60" w:line="240" w:lineRule="auto"/>
            </w:pPr>
            <w:r>
              <w:rPr>
                <w:b w:val="0"/>
                <w:i w:val="0"/>
                <w:sz w:val="16"/>
              </w:rPr>
              <w:t>21.001</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71</w:t>
            </w:r>
          </w:p>
        </w:tc>
        <w:tc>
          <w:tcPr>
            <w:tcW w:type="dxa" w:w="2232"/>
            <w:tcMar>
              <w:top w:w="65" w:type="dxa"/>
              <w:left w:w="65" w:type="dxa"/>
              <w:bottom w:w="65" w:type="dxa"/>
              <w:right w:w="65" w:type="dxa"/>
            </w:tcMar>
          </w:tcPr>
          <w:p>
            <w:pPr>
              <w:spacing w:after="60" w:before="60" w:line="240" w:lineRule="auto"/>
            </w:pPr>
            <w:r>
              <w:rPr>
                <w:b w:val="0"/>
                <w:i w:val="0"/>
                <w:sz w:val="16"/>
              </w:rPr>
              <w:t>91,620</w:t>
            </w:r>
          </w:p>
        </w:tc>
        <w:tc>
          <w:tcPr>
            <w:tcW w:type="dxa" w:w="2448"/>
            <w:tcMar>
              <w:top w:w="65" w:type="dxa"/>
              <w:left w:w="65" w:type="dxa"/>
              <w:bottom w:w="65" w:type="dxa"/>
              <w:right w:w="65" w:type="dxa"/>
            </w:tcMar>
          </w:tcPr>
          <w:p>
            <w:pPr>
              <w:spacing w:after="60" w:before="60" w:line="240" w:lineRule="auto"/>
            </w:pPr>
            <w:r>
              <w:rPr>
                <w:b w:val="0"/>
                <w:i w:val="0"/>
                <w:sz w:val="16"/>
              </w:rPr>
              <w:t>2,456,430</w:t>
            </w:r>
          </w:p>
        </w:tc>
        <w:tc>
          <w:tcPr>
            <w:tcW w:type="dxa" w:w="2232"/>
            <w:tcMar>
              <w:top w:w="65" w:type="dxa"/>
              <w:left w:w="65" w:type="dxa"/>
              <w:bottom w:w="65" w:type="dxa"/>
              <w:right w:w="65" w:type="dxa"/>
            </w:tcMar>
          </w:tcPr>
          <w:p>
            <w:pPr>
              <w:spacing w:after="60" w:before="60" w:line="240" w:lineRule="auto"/>
            </w:pPr>
            <w:r>
              <w:rPr>
                <w:b w:val="0"/>
                <w:i w:val="0"/>
                <w:sz w:val="16"/>
              </w:rPr>
              <w:t>4,302</w:t>
            </w:r>
          </w:p>
        </w:tc>
        <w:tc>
          <w:tcPr>
            <w:tcW w:type="dxa" w:w="2448"/>
            <w:tcMar>
              <w:top w:w="65" w:type="dxa"/>
              <w:left w:w="65" w:type="dxa"/>
              <w:bottom w:w="65" w:type="dxa"/>
              <w:right w:w="65" w:type="dxa"/>
            </w:tcMar>
          </w:tcPr>
          <w:p>
            <w:pPr>
              <w:spacing w:after="60" w:before="60" w:line="240" w:lineRule="auto"/>
            </w:pPr>
            <w:r>
              <w:rPr>
                <w:b w:val="0"/>
                <w:i w:val="0"/>
                <w:sz w:val="16"/>
              </w:rPr>
              <w:t>21.297</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72</w:t>
            </w:r>
          </w:p>
        </w:tc>
        <w:tc>
          <w:tcPr>
            <w:tcW w:type="dxa" w:w="2232"/>
            <w:tcMar>
              <w:top w:w="65" w:type="dxa"/>
              <w:left w:w="65" w:type="dxa"/>
              <w:bottom w:w="65" w:type="dxa"/>
              <w:right w:w="65" w:type="dxa"/>
            </w:tcMar>
          </w:tcPr>
          <w:p>
            <w:pPr>
              <w:spacing w:after="60" w:before="60" w:line="240" w:lineRule="auto"/>
            </w:pPr>
            <w:r>
              <w:rPr>
                <w:b w:val="0"/>
                <w:i w:val="0"/>
                <w:sz w:val="16"/>
              </w:rPr>
              <w:t>93,700</w:t>
            </w:r>
          </w:p>
        </w:tc>
        <w:tc>
          <w:tcPr>
            <w:tcW w:type="dxa" w:w="2448"/>
            <w:tcMar>
              <w:top w:w="65" w:type="dxa"/>
              <w:left w:w="65" w:type="dxa"/>
              <w:bottom w:w="65" w:type="dxa"/>
              <w:right w:w="65" w:type="dxa"/>
            </w:tcMar>
          </w:tcPr>
          <w:p>
            <w:pPr>
              <w:spacing w:after="60" w:before="60" w:line="240" w:lineRule="auto"/>
            </w:pPr>
            <w:r>
              <w:rPr>
                <w:b w:val="0"/>
                <w:i w:val="0"/>
                <w:sz w:val="16"/>
              </w:rPr>
              <w:t>2,548,050</w:t>
            </w:r>
          </w:p>
        </w:tc>
        <w:tc>
          <w:tcPr>
            <w:tcW w:type="dxa" w:w="2232"/>
            <w:tcMar>
              <w:top w:w="65" w:type="dxa"/>
              <w:left w:w="65" w:type="dxa"/>
              <w:bottom w:w="65" w:type="dxa"/>
              <w:right w:w="65" w:type="dxa"/>
            </w:tcMar>
          </w:tcPr>
          <w:p>
            <w:pPr>
              <w:spacing w:after="60" w:before="60" w:line="240" w:lineRule="auto"/>
            </w:pPr>
            <w:r>
              <w:rPr>
                <w:b w:val="0"/>
                <w:i w:val="0"/>
                <w:sz w:val="16"/>
              </w:rPr>
              <w:t>4,338</w:t>
            </w:r>
          </w:p>
        </w:tc>
        <w:tc>
          <w:tcPr>
            <w:tcW w:type="dxa" w:w="2448"/>
            <w:tcMar>
              <w:top w:w="65" w:type="dxa"/>
              <w:left w:w="65" w:type="dxa"/>
              <w:bottom w:w="65" w:type="dxa"/>
              <w:right w:w="65" w:type="dxa"/>
            </w:tcMar>
          </w:tcPr>
          <w:p>
            <w:pPr>
              <w:spacing w:after="60" w:before="60" w:line="240" w:lineRule="auto"/>
            </w:pPr>
            <w:r>
              <w:rPr>
                <w:b w:val="0"/>
                <w:i w:val="0"/>
                <w:sz w:val="16"/>
              </w:rPr>
              <w:t>21.6</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73</w:t>
            </w:r>
          </w:p>
        </w:tc>
        <w:tc>
          <w:tcPr>
            <w:tcW w:type="dxa" w:w="2232"/>
            <w:tcMar>
              <w:top w:w="65" w:type="dxa"/>
              <w:left w:w="65" w:type="dxa"/>
              <w:bottom w:w="65" w:type="dxa"/>
              <w:right w:w="65" w:type="dxa"/>
            </w:tcMar>
          </w:tcPr>
          <w:p>
            <w:pPr>
              <w:spacing w:after="60" w:before="60" w:line="240" w:lineRule="auto"/>
            </w:pPr>
            <w:r>
              <w:rPr>
                <w:b w:val="0"/>
                <w:i w:val="0"/>
                <w:sz w:val="16"/>
              </w:rPr>
              <w:t>95,790</w:t>
            </w:r>
          </w:p>
        </w:tc>
        <w:tc>
          <w:tcPr>
            <w:tcW w:type="dxa" w:w="2448"/>
            <w:tcMar>
              <w:top w:w="65" w:type="dxa"/>
              <w:left w:w="65" w:type="dxa"/>
              <w:bottom w:w="65" w:type="dxa"/>
              <w:right w:w="65" w:type="dxa"/>
            </w:tcMar>
          </w:tcPr>
          <w:p>
            <w:pPr>
              <w:spacing w:after="60" w:before="60" w:line="240" w:lineRule="auto"/>
            </w:pPr>
            <w:r>
              <w:rPr>
                <w:b w:val="0"/>
                <w:i w:val="0"/>
                <w:sz w:val="16"/>
              </w:rPr>
              <w:t>2,641,750</w:t>
            </w:r>
          </w:p>
        </w:tc>
        <w:tc>
          <w:tcPr>
            <w:tcW w:type="dxa" w:w="2232"/>
            <w:tcMar>
              <w:top w:w="65" w:type="dxa"/>
              <w:left w:w="65" w:type="dxa"/>
              <w:bottom w:w="65" w:type="dxa"/>
              <w:right w:w="65" w:type="dxa"/>
            </w:tcMar>
          </w:tcPr>
          <w:p>
            <w:pPr>
              <w:spacing w:after="60" w:before="60" w:line="240" w:lineRule="auto"/>
            </w:pPr>
            <w:r>
              <w:rPr>
                <w:b w:val="0"/>
                <w:i w:val="0"/>
                <w:sz w:val="16"/>
              </w:rPr>
              <w:t>4,374</w:t>
            </w:r>
          </w:p>
        </w:tc>
        <w:tc>
          <w:tcPr>
            <w:tcW w:type="dxa" w:w="2448"/>
            <w:tcMar>
              <w:top w:w="65" w:type="dxa"/>
              <w:left w:w="65" w:type="dxa"/>
              <w:bottom w:w="65" w:type="dxa"/>
              <w:right w:w="65" w:type="dxa"/>
            </w:tcMar>
          </w:tcPr>
          <w:p>
            <w:pPr>
              <w:spacing w:after="60" w:before="60" w:line="240" w:lineRule="auto"/>
            </w:pPr>
            <w:r>
              <w:rPr>
                <w:b w:val="0"/>
                <w:i w:val="0"/>
                <w:sz w:val="16"/>
              </w:rPr>
              <w:t>21.9</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74</w:t>
            </w:r>
          </w:p>
        </w:tc>
        <w:tc>
          <w:tcPr>
            <w:tcW w:type="dxa" w:w="2232"/>
            <w:tcMar>
              <w:top w:w="65" w:type="dxa"/>
              <w:left w:w="65" w:type="dxa"/>
              <w:bottom w:w="65" w:type="dxa"/>
              <w:right w:w="65" w:type="dxa"/>
            </w:tcMar>
          </w:tcPr>
          <w:p>
            <w:pPr>
              <w:spacing w:after="60" w:before="60" w:line="240" w:lineRule="auto"/>
            </w:pPr>
            <w:r>
              <w:rPr>
                <w:b w:val="0"/>
                <w:i w:val="0"/>
                <w:sz w:val="16"/>
              </w:rPr>
              <w:t>97,900</w:t>
            </w:r>
          </w:p>
        </w:tc>
        <w:tc>
          <w:tcPr>
            <w:tcW w:type="dxa" w:w="2448"/>
            <w:tcMar>
              <w:top w:w="65" w:type="dxa"/>
              <w:left w:w="65" w:type="dxa"/>
              <w:bottom w:w="65" w:type="dxa"/>
              <w:right w:w="65" w:type="dxa"/>
            </w:tcMar>
          </w:tcPr>
          <w:p>
            <w:pPr>
              <w:spacing w:after="60" w:before="60" w:line="240" w:lineRule="auto"/>
            </w:pPr>
            <w:r>
              <w:rPr>
                <w:b w:val="0"/>
                <w:i w:val="0"/>
                <w:sz w:val="16"/>
              </w:rPr>
              <w:t>2,737,540</w:t>
            </w:r>
          </w:p>
        </w:tc>
        <w:tc>
          <w:tcPr>
            <w:tcW w:type="dxa" w:w="2232"/>
            <w:tcMar>
              <w:top w:w="65" w:type="dxa"/>
              <w:left w:w="65" w:type="dxa"/>
              <w:bottom w:w="65" w:type="dxa"/>
              <w:right w:w="65" w:type="dxa"/>
            </w:tcMar>
          </w:tcPr>
          <w:p>
            <w:pPr>
              <w:spacing w:after="60" w:before="60" w:line="240" w:lineRule="auto"/>
            </w:pPr>
            <w:r>
              <w:rPr>
                <w:b w:val="0"/>
                <w:i w:val="0"/>
                <w:sz w:val="16"/>
              </w:rPr>
              <w:t>4,410</w:t>
            </w:r>
          </w:p>
        </w:tc>
        <w:tc>
          <w:tcPr>
            <w:tcW w:type="dxa" w:w="2448"/>
            <w:tcMar>
              <w:top w:w="65" w:type="dxa"/>
              <w:left w:w="65" w:type="dxa"/>
              <w:bottom w:w="65" w:type="dxa"/>
              <w:right w:w="65" w:type="dxa"/>
            </w:tcMar>
          </w:tcPr>
          <w:p>
            <w:pPr>
              <w:spacing w:after="60" w:before="60" w:line="240" w:lineRule="auto"/>
            </w:pPr>
            <w:r>
              <w:rPr>
                <w:b w:val="0"/>
                <w:i w:val="0"/>
                <w:sz w:val="16"/>
              </w:rPr>
              <w:t>22.2</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75</w:t>
            </w:r>
          </w:p>
        </w:tc>
        <w:tc>
          <w:tcPr>
            <w:tcW w:type="dxa" w:w="2232"/>
            <w:tcMar>
              <w:top w:w="65" w:type="dxa"/>
              <w:left w:w="65" w:type="dxa"/>
              <w:bottom w:w="65" w:type="dxa"/>
              <w:right w:w="65" w:type="dxa"/>
            </w:tcMar>
          </w:tcPr>
          <w:p>
            <w:pPr>
              <w:spacing w:after="60" w:before="60" w:line="240" w:lineRule="auto"/>
            </w:pPr>
            <w:r>
              <w:rPr>
                <w:b w:val="0"/>
                <w:i w:val="0"/>
                <w:sz w:val="16"/>
              </w:rPr>
              <w:t>100,020</w:t>
            </w:r>
          </w:p>
        </w:tc>
        <w:tc>
          <w:tcPr>
            <w:tcW w:type="dxa" w:w="2448"/>
            <w:tcMar>
              <w:top w:w="65" w:type="dxa"/>
              <w:left w:w="65" w:type="dxa"/>
              <w:bottom w:w="65" w:type="dxa"/>
              <w:right w:w="65" w:type="dxa"/>
            </w:tcMar>
          </w:tcPr>
          <w:p>
            <w:pPr>
              <w:spacing w:after="60" w:before="60" w:line="240" w:lineRule="auto"/>
            </w:pPr>
            <w:r>
              <w:rPr>
                <w:b w:val="0"/>
                <w:i w:val="0"/>
                <w:sz w:val="16"/>
              </w:rPr>
              <w:t>2,835,440</w:t>
            </w:r>
          </w:p>
        </w:tc>
        <w:tc>
          <w:tcPr>
            <w:tcW w:type="dxa" w:w="2232"/>
            <w:tcMar>
              <w:top w:w="65" w:type="dxa"/>
              <w:left w:w="65" w:type="dxa"/>
              <w:bottom w:w="65" w:type="dxa"/>
              <w:right w:w="65" w:type="dxa"/>
            </w:tcMar>
          </w:tcPr>
          <w:p>
            <w:pPr>
              <w:spacing w:after="60" w:before="60" w:line="240" w:lineRule="auto"/>
            </w:pPr>
            <w:r>
              <w:rPr>
                <w:b w:val="0"/>
                <w:i w:val="0"/>
                <w:sz w:val="16"/>
              </w:rPr>
              <w:t>4,445</w:t>
            </w:r>
          </w:p>
        </w:tc>
        <w:tc>
          <w:tcPr>
            <w:tcW w:type="dxa" w:w="2448"/>
            <w:tcMar>
              <w:top w:w="65" w:type="dxa"/>
              <w:left w:w="65" w:type="dxa"/>
              <w:bottom w:w="65" w:type="dxa"/>
              <w:right w:w="65" w:type="dxa"/>
            </w:tcMar>
          </w:tcPr>
          <w:p>
            <w:pPr>
              <w:spacing w:after="60" w:before="60" w:line="240" w:lineRule="auto"/>
            </w:pPr>
            <w:r>
              <w:rPr>
                <w:b w:val="0"/>
                <w:i w:val="0"/>
                <w:sz w:val="16"/>
              </w:rPr>
              <w:t>22.502</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76</w:t>
            </w:r>
          </w:p>
        </w:tc>
        <w:tc>
          <w:tcPr>
            <w:tcW w:type="dxa" w:w="2232"/>
            <w:tcMar>
              <w:top w:w="65" w:type="dxa"/>
              <w:left w:w="65" w:type="dxa"/>
              <w:bottom w:w="65" w:type="dxa"/>
              <w:right w:w="65" w:type="dxa"/>
            </w:tcMar>
          </w:tcPr>
          <w:p>
            <w:pPr>
              <w:spacing w:after="60" w:before="60" w:line="240" w:lineRule="auto"/>
            </w:pPr>
            <w:r>
              <w:rPr>
                <w:b w:val="0"/>
                <w:i w:val="0"/>
                <w:sz w:val="16"/>
              </w:rPr>
              <w:t>102,160</w:t>
            </w:r>
          </w:p>
        </w:tc>
        <w:tc>
          <w:tcPr>
            <w:tcW w:type="dxa" w:w="2448"/>
            <w:tcMar>
              <w:top w:w="65" w:type="dxa"/>
              <w:left w:w="65" w:type="dxa"/>
              <w:bottom w:w="65" w:type="dxa"/>
              <w:right w:w="65" w:type="dxa"/>
            </w:tcMar>
          </w:tcPr>
          <w:p>
            <w:pPr>
              <w:spacing w:after="60" w:before="60" w:line="240" w:lineRule="auto"/>
            </w:pPr>
            <w:r>
              <w:rPr>
                <w:b w:val="0"/>
                <w:i w:val="0"/>
                <w:sz w:val="16"/>
              </w:rPr>
              <w:t>2,935,460</w:t>
            </w:r>
          </w:p>
        </w:tc>
        <w:tc>
          <w:tcPr>
            <w:tcW w:type="dxa" w:w="2232"/>
            <w:tcMar>
              <w:top w:w="65" w:type="dxa"/>
              <w:left w:w="65" w:type="dxa"/>
              <w:bottom w:w="65" w:type="dxa"/>
              <w:right w:w="65" w:type="dxa"/>
            </w:tcMar>
          </w:tcPr>
          <w:p>
            <w:pPr>
              <w:spacing w:after="60" w:before="60" w:line="240" w:lineRule="auto"/>
            </w:pPr>
            <w:r>
              <w:rPr>
                <w:b w:val="0"/>
                <w:i w:val="0"/>
                <w:sz w:val="16"/>
              </w:rPr>
              <w:t>4,481</w:t>
            </w:r>
          </w:p>
        </w:tc>
        <w:tc>
          <w:tcPr>
            <w:tcW w:type="dxa" w:w="2448"/>
            <w:tcMar>
              <w:top w:w="65" w:type="dxa"/>
              <w:left w:w="65" w:type="dxa"/>
              <w:bottom w:w="65" w:type="dxa"/>
              <w:right w:w="65" w:type="dxa"/>
            </w:tcMar>
          </w:tcPr>
          <w:p>
            <w:pPr>
              <w:spacing w:after="60" w:before="60" w:line="240" w:lineRule="auto"/>
            </w:pPr>
            <w:r>
              <w:rPr>
                <w:b w:val="0"/>
                <w:i w:val="0"/>
                <w:sz w:val="16"/>
              </w:rPr>
              <w:t>22.798</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77</w:t>
            </w:r>
          </w:p>
        </w:tc>
        <w:tc>
          <w:tcPr>
            <w:tcW w:type="dxa" w:w="2232"/>
            <w:tcMar>
              <w:top w:w="65" w:type="dxa"/>
              <w:left w:w="65" w:type="dxa"/>
              <w:bottom w:w="65" w:type="dxa"/>
              <w:right w:w="65" w:type="dxa"/>
            </w:tcMar>
          </w:tcPr>
          <w:p>
            <w:pPr>
              <w:spacing w:after="60" w:before="60" w:line="240" w:lineRule="auto"/>
            </w:pPr>
            <w:r>
              <w:rPr>
                <w:b w:val="0"/>
                <w:i w:val="0"/>
                <w:sz w:val="16"/>
              </w:rPr>
              <w:t>104,320</w:t>
            </w:r>
          </w:p>
        </w:tc>
        <w:tc>
          <w:tcPr>
            <w:tcW w:type="dxa" w:w="2448"/>
            <w:tcMar>
              <w:top w:w="65" w:type="dxa"/>
              <w:left w:w="65" w:type="dxa"/>
              <w:bottom w:w="65" w:type="dxa"/>
              <w:right w:w="65" w:type="dxa"/>
            </w:tcMar>
          </w:tcPr>
          <w:p>
            <w:pPr>
              <w:spacing w:after="60" w:before="60" w:line="240" w:lineRule="auto"/>
            </w:pPr>
            <w:r>
              <w:rPr>
                <w:b w:val="0"/>
                <w:i w:val="0"/>
                <w:sz w:val="16"/>
              </w:rPr>
              <w:t>3,037,620</w:t>
            </w:r>
          </w:p>
        </w:tc>
        <w:tc>
          <w:tcPr>
            <w:tcW w:type="dxa" w:w="2232"/>
            <w:tcMar>
              <w:top w:w="65" w:type="dxa"/>
              <w:left w:w="65" w:type="dxa"/>
              <w:bottom w:w="65" w:type="dxa"/>
              <w:right w:w="65" w:type="dxa"/>
            </w:tcMar>
          </w:tcPr>
          <w:p>
            <w:pPr>
              <w:spacing w:after="60" w:before="60" w:line="240" w:lineRule="auto"/>
            </w:pPr>
            <w:r>
              <w:rPr>
                <w:b w:val="0"/>
                <w:i w:val="0"/>
                <w:sz w:val="16"/>
              </w:rPr>
              <w:t>4,516</w:t>
            </w:r>
          </w:p>
        </w:tc>
        <w:tc>
          <w:tcPr>
            <w:tcW w:type="dxa" w:w="2448"/>
            <w:tcMar>
              <w:top w:w="65" w:type="dxa"/>
              <w:left w:w="65" w:type="dxa"/>
              <w:bottom w:w="65" w:type="dxa"/>
              <w:right w:w="65" w:type="dxa"/>
            </w:tcMar>
          </w:tcPr>
          <w:p>
            <w:pPr>
              <w:spacing w:after="60" w:before="60" w:line="240" w:lineRule="auto"/>
            </w:pPr>
            <w:r>
              <w:rPr>
                <w:b w:val="0"/>
                <w:i w:val="0"/>
                <w:sz w:val="16"/>
              </w:rPr>
              <w:t>23.1</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78</w:t>
            </w:r>
          </w:p>
        </w:tc>
        <w:tc>
          <w:tcPr>
            <w:tcW w:type="dxa" w:w="2232"/>
            <w:tcMar>
              <w:top w:w="65" w:type="dxa"/>
              <w:left w:w="65" w:type="dxa"/>
              <w:bottom w:w="65" w:type="dxa"/>
              <w:right w:w="65" w:type="dxa"/>
            </w:tcMar>
          </w:tcPr>
          <w:p>
            <w:pPr>
              <w:spacing w:after="60" w:before="60" w:line="240" w:lineRule="auto"/>
            </w:pPr>
            <w:r>
              <w:rPr>
                <w:b w:val="0"/>
                <w:i w:val="0"/>
                <w:sz w:val="16"/>
              </w:rPr>
              <w:t>106,500</w:t>
            </w:r>
          </w:p>
        </w:tc>
        <w:tc>
          <w:tcPr>
            <w:tcW w:type="dxa" w:w="2448"/>
            <w:tcMar>
              <w:top w:w="65" w:type="dxa"/>
              <w:left w:w="65" w:type="dxa"/>
              <w:bottom w:w="65" w:type="dxa"/>
              <w:right w:w="65" w:type="dxa"/>
            </w:tcMar>
          </w:tcPr>
          <w:p>
            <w:pPr>
              <w:spacing w:after="60" w:before="60" w:line="240" w:lineRule="auto"/>
            </w:pPr>
            <w:r>
              <w:rPr>
                <w:b w:val="0"/>
                <w:i w:val="0"/>
                <w:sz w:val="16"/>
              </w:rPr>
              <w:t>3,141,940</w:t>
            </w:r>
          </w:p>
        </w:tc>
        <w:tc>
          <w:tcPr>
            <w:tcW w:type="dxa" w:w="2232"/>
            <w:tcMar>
              <w:top w:w="65" w:type="dxa"/>
              <w:left w:w="65" w:type="dxa"/>
              <w:bottom w:w="65" w:type="dxa"/>
              <w:right w:w="65" w:type="dxa"/>
            </w:tcMar>
          </w:tcPr>
          <w:p>
            <w:pPr>
              <w:spacing w:after="60" w:before="60" w:line="240" w:lineRule="auto"/>
            </w:pPr>
            <w:r>
              <w:rPr>
                <w:b w:val="0"/>
                <w:i w:val="0"/>
                <w:sz w:val="16"/>
              </w:rPr>
              <w:t>4,551</w:t>
            </w:r>
          </w:p>
        </w:tc>
        <w:tc>
          <w:tcPr>
            <w:tcW w:type="dxa" w:w="2448"/>
            <w:tcMar>
              <w:top w:w="65" w:type="dxa"/>
              <w:left w:w="65" w:type="dxa"/>
              <w:bottom w:w="65" w:type="dxa"/>
              <w:right w:w="65" w:type="dxa"/>
            </w:tcMar>
          </w:tcPr>
          <w:p>
            <w:pPr>
              <w:spacing w:after="60" w:before="60" w:line="240" w:lineRule="auto"/>
            </w:pPr>
            <w:r>
              <w:rPr>
                <w:b w:val="0"/>
                <w:i w:val="0"/>
                <w:sz w:val="16"/>
              </w:rPr>
              <w:t>23.401</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79</w:t>
            </w:r>
          </w:p>
        </w:tc>
        <w:tc>
          <w:tcPr>
            <w:tcW w:type="dxa" w:w="2232"/>
            <w:tcMar>
              <w:top w:w="65" w:type="dxa"/>
              <w:left w:w="65" w:type="dxa"/>
              <w:bottom w:w="65" w:type="dxa"/>
              <w:right w:w="65" w:type="dxa"/>
            </w:tcMar>
          </w:tcPr>
          <w:p>
            <w:pPr>
              <w:spacing w:after="60" w:before="60" w:line="240" w:lineRule="auto"/>
            </w:pPr>
            <w:r>
              <w:rPr>
                <w:b w:val="0"/>
                <w:i w:val="0"/>
                <w:sz w:val="16"/>
              </w:rPr>
              <w:t>108,690</w:t>
            </w:r>
          </w:p>
        </w:tc>
        <w:tc>
          <w:tcPr>
            <w:tcW w:type="dxa" w:w="2448"/>
            <w:tcMar>
              <w:top w:w="65" w:type="dxa"/>
              <w:left w:w="65" w:type="dxa"/>
              <w:bottom w:w="65" w:type="dxa"/>
              <w:right w:w="65" w:type="dxa"/>
            </w:tcMar>
          </w:tcPr>
          <w:p>
            <w:pPr>
              <w:spacing w:after="60" w:before="60" w:line="240" w:lineRule="auto"/>
            </w:pPr>
            <w:r>
              <w:rPr>
                <w:b w:val="0"/>
                <w:i w:val="0"/>
                <w:sz w:val="16"/>
              </w:rPr>
              <w:t>3,248,440</w:t>
            </w:r>
          </w:p>
        </w:tc>
        <w:tc>
          <w:tcPr>
            <w:tcW w:type="dxa" w:w="2232"/>
            <w:tcMar>
              <w:top w:w="65" w:type="dxa"/>
              <w:left w:w="65" w:type="dxa"/>
              <w:bottom w:w="65" w:type="dxa"/>
              <w:right w:w="65" w:type="dxa"/>
            </w:tcMar>
          </w:tcPr>
          <w:p>
            <w:pPr>
              <w:spacing w:after="60" w:before="60" w:line="240" w:lineRule="auto"/>
            </w:pPr>
            <w:r>
              <w:rPr>
                <w:b w:val="0"/>
                <w:i w:val="0"/>
                <w:sz w:val="16"/>
              </w:rPr>
              <w:t>4,586</w:t>
            </w:r>
          </w:p>
        </w:tc>
        <w:tc>
          <w:tcPr>
            <w:tcW w:type="dxa" w:w="2448"/>
            <w:tcMar>
              <w:top w:w="65" w:type="dxa"/>
              <w:left w:w="65" w:type="dxa"/>
              <w:bottom w:w="65" w:type="dxa"/>
              <w:right w:w="65" w:type="dxa"/>
            </w:tcMar>
          </w:tcPr>
          <w:p>
            <w:pPr>
              <w:spacing w:after="60" w:before="60" w:line="240" w:lineRule="auto"/>
            </w:pPr>
            <w:r>
              <w:rPr>
                <w:b w:val="0"/>
                <w:i w:val="0"/>
                <w:sz w:val="16"/>
              </w:rPr>
              <w:t>23.7</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80</w:t>
            </w:r>
          </w:p>
        </w:tc>
        <w:tc>
          <w:tcPr>
            <w:tcW w:type="dxa" w:w="2232"/>
            <w:tcMar>
              <w:top w:w="65" w:type="dxa"/>
              <w:left w:w="65" w:type="dxa"/>
              <w:bottom w:w="65" w:type="dxa"/>
              <w:right w:w="65" w:type="dxa"/>
            </w:tcMar>
          </w:tcPr>
          <w:p>
            <w:pPr>
              <w:spacing w:after="60" w:before="60" w:line="240" w:lineRule="auto"/>
            </w:pPr>
            <w:r>
              <w:rPr>
                <w:b w:val="0"/>
                <w:i w:val="0"/>
                <w:sz w:val="16"/>
              </w:rPr>
              <w:t>110,900</w:t>
            </w:r>
          </w:p>
        </w:tc>
        <w:tc>
          <w:tcPr>
            <w:tcW w:type="dxa" w:w="2448"/>
            <w:tcMar>
              <w:top w:w="65" w:type="dxa"/>
              <w:left w:w="65" w:type="dxa"/>
              <w:bottom w:w="65" w:type="dxa"/>
              <w:right w:w="65" w:type="dxa"/>
            </w:tcMar>
          </w:tcPr>
          <w:p>
            <w:pPr>
              <w:spacing w:after="60" w:before="60" w:line="240" w:lineRule="auto"/>
            </w:pPr>
            <w:r>
              <w:rPr>
                <w:b w:val="0"/>
                <w:i w:val="0"/>
                <w:sz w:val="16"/>
              </w:rPr>
              <w:t>3,357,130</w:t>
            </w:r>
          </w:p>
        </w:tc>
        <w:tc>
          <w:tcPr>
            <w:tcW w:type="dxa" w:w="2232"/>
            <w:tcMar>
              <w:top w:w="65" w:type="dxa"/>
              <w:left w:w="65" w:type="dxa"/>
              <w:bottom w:w="65" w:type="dxa"/>
              <w:right w:w="65" w:type="dxa"/>
            </w:tcMar>
          </w:tcPr>
          <w:p>
            <w:pPr>
              <w:spacing w:after="60" w:before="60" w:line="240" w:lineRule="auto"/>
            </w:pPr>
            <w:r>
              <w:rPr>
                <w:b w:val="0"/>
                <w:i w:val="0"/>
                <w:sz w:val="16"/>
              </w:rPr>
              <w:t>4,621</w:t>
            </w:r>
          </w:p>
        </w:tc>
        <w:tc>
          <w:tcPr>
            <w:tcW w:type="dxa" w:w="2448"/>
            <w:tcMar>
              <w:top w:w="65" w:type="dxa"/>
              <w:left w:w="65" w:type="dxa"/>
              <w:bottom w:w="65" w:type="dxa"/>
              <w:right w:w="65" w:type="dxa"/>
            </w:tcMar>
          </w:tcPr>
          <w:p>
            <w:pPr>
              <w:spacing w:after="60" w:before="60" w:line="240" w:lineRule="auto"/>
            </w:pPr>
            <w:r>
              <w:rPr>
                <w:b w:val="0"/>
                <w:i w:val="0"/>
                <w:sz w:val="16"/>
              </w:rPr>
              <w:t>23.999</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81</w:t>
            </w:r>
          </w:p>
        </w:tc>
        <w:tc>
          <w:tcPr>
            <w:tcW w:type="dxa" w:w="2232"/>
            <w:tcMar>
              <w:top w:w="65" w:type="dxa"/>
              <w:left w:w="65" w:type="dxa"/>
              <w:bottom w:w="65" w:type="dxa"/>
              <w:right w:w="65" w:type="dxa"/>
            </w:tcMar>
          </w:tcPr>
          <w:p>
            <w:pPr>
              <w:spacing w:after="60" w:before="60" w:line="240" w:lineRule="auto"/>
            </w:pPr>
            <w:r>
              <w:rPr>
                <w:b w:val="0"/>
                <w:i w:val="0"/>
                <w:sz w:val="16"/>
              </w:rPr>
              <w:t>113,230</w:t>
            </w:r>
          </w:p>
        </w:tc>
        <w:tc>
          <w:tcPr>
            <w:tcW w:type="dxa" w:w="2448"/>
            <w:tcMar>
              <w:top w:w="65" w:type="dxa"/>
              <w:left w:w="65" w:type="dxa"/>
              <w:bottom w:w="65" w:type="dxa"/>
              <w:right w:w="65" w:type="dxa"/>
            </w:tcMar>
          </w:tcPr>
          <w:p>
            <w:pPr>
              <w:spacing w:after="60" w:before="60" w:line="240" w:lineRule="auto"/>
            </w:pPr>
            <w:r>
              <w:rPr>
                <w:b w:val="0"/>
                <w:i w:val="0"/>
                <w:sz w:val="16"/>
              </w:rPr>
              <w:t>3,468,030</w:t>
            </w:r>
          </w:p>
        </w:tc>
        <w:tc>
          <w:tcPr>
            <w:tcW w:type="dxa" w:w="2232"/>
            <w:tcMar>
              <w:top w:w="65" w:type="dxa"/>
              <w:left w:w="65" w:type="dxa"/>
              <w:bottom w:w="65" w:type="dxa"/>
              <w:right w:w="65" w:type="dxa"/>
            </w:tcMar>
          </w:tcPr>
          <w:p>
            <w:pPr>
              <w:spacing w:after="60" w:before="60" w:line="240" w:lineRule="auto"/>
            </w:pPr>
            <w:r>
              <w:rPr>
                <w:b w:val="0"/>
                <w:i w:val="0"/>
                <w:sz w:val="16"/>
              </w:rPr>
              <w:t>4,628</w:t>
            </w:r>
          </w:p>
        </w:tc>
        <w:tc>
          <w:tcPr>
            <w:tcW w:type="dxa" w:w="2448"/>
            <w:tcMar>
              <w:top w:w="65" w:type="dxa"/>
              <w:left w:w="65" w:type="dxa"/>
              <w:bottom w:w="65" w:type="dxa"/>
              <w:right w:w="65" w:type="dxa"/>
            </w:tcMar>
          </w:tcPr>
          <w:p>
            <w:pPr>
              <w:spacing w:after="60" w:before="60" w:line="240" w:lineRule="auto"/>
            </w:pPr>
            <w:r>
              <w:rPr>
                <w:b w:val="0"/>
                <w:i w:val="0"/>
                <w:sz w:val="16"/>
              </w:rPr>
              <w:t>24.466</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82</w:t>
            </w:r>
          </w:p>
        </w:tc>
        <w:tc>
          <w:tcPr>
            <w:tcW w:type="dxa" w:w="2232"/>
            <w:tcMar>
              <w:top w:w="65" w:type="dxa"/>
              <w:left w:w="65" w:type="dxa"/>
              <w:bottom w:w="65" w:type="dxa"/>
              <w:right w:w="65" w:type="dxa"/>
            </w:tcMar>
          </w:tcPr>
          <w:p>
            <w:pPr>
              <w:spacing w:after="60" w:before="60" w:line="240" w:lineRule="auto"/>
            </w:pPr>
            <w:r>
              <w:rPr>
                <w:b w:val="0"/>
                <w:i w:val="0"/>
                <w:sz w:val="16"/>
              </w:rPr>
              <w:t>116,160</w:t>
            </w:r>
          </w:p>
        </w:tc>
        <w:tc>
          <w:tcPr>
            <w:tcW w:type="dxa" w:w="2448"/>
            <w:tcMar>
              <w:top w:w="65" w:type="dxa"/>
              <w:left w:w="65" w:type="dxa"/>
              <w:bottom w:w="65" w:type="dxa"/>
              <w:right w:w="65" w:type="dxa"/>
            </w:tcMar>
          </w:tcPr>
          <w:p>
            <w:pPr>
              <w:spacing w:after="60" w:before="60" w:line="240" w:lineRule="auto"/>
            </w:pPr>
            <w:r>
              <w:rPr>
                <w:b w:val="0"/>
                <w:i w:val="0"/>
                <w:sz w:val="16"/>
              </w:rPr>
              <w:t>3,581,260</w:t>
            </w:r>
          </w:p>
        </w:tc>
        <w:tc>
          <w:tcPr>
            <w:tcW w:type="dxa" w:w="2232"/>
            <w:tcMar>
              <w:top w:w="65" w:type="dxa"/>
              <w:left w:w="65" w:type="dxa"/>
              <w:bottom w:w="65" w:type="dxa"/>
              <w:right w:w="65" w:type="dxa"/>
            </w:tcMar>
          </w:tcPr>
          <w:p>
            <w:pPr>
              <w:spacing w:after="60" w:before="60" w:line="240" w:lineRule="auto"/>
            </w:pPr>
            <w:r>
              <w:rPr>
                <w:b w:val="0"/>
                <w:i w:val="0"/>
                <w:sz w:val="16"/>
              </w:rPr>
              <w:t>4,636</w:t>
            </w:r>
          </w:p>
        </w:tc>
        <w:tc>
          <w:tcPr>
            <w:tcW w:type="dxa" w:w="2448"/>
            <w:tcMar>
              <w:top w:w="65" w:type="dxa"/>
              <w:left w:w="65" w:type="dxa"/>
              <w:bottom w:w="65" w:type="dxa"/>
              <w:right w:w="65" w:type="dxa"/>
            </w:tcMar>
          </w:tcPr>
          <w:p>
            <w:pPr>
              <w:spacing w:after="60" w:before="60" w:line="240" w:lineRule="auto"/>
            </w:pPr>
            <w:r>
              <w:rPr>
                <w:b w:val="0"/>
                <w:i w:val="0"/>
                <w:sz w:val="16"/>
              </w:rPr>
              <w:t>25.056</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83</w:t>
            </w:r>
          </w:p>
        </w:tc>
        <w:tc>
          <w:tcPr>
            <w:tcW w:type="dxa" w:w="2232"/>
            <w:tcMar>
              <w:top w:w="65" w:type="dxa"/>
              <w:left w:w="65" w:type="dxa"/>
              <w:bottom w:w="65" w:type="dxa"/>
              <w:right w:w="65" w:type="dxa"/>
            </w:tcMar>
          </w:tcPr>
          <w:p>
            <w:pPr>
              <w:spacing w:after="60" w:before="60" w:line="240" w:lineRule="auto"/>
            </w:pPr>
            <w:r>
              <w:rPr>
                <w:b w:val="0"/>
                <w:i w:val="0"/>
                <w:sz w:val="16"/>
              </w:rPr>
              <w:t>120,350</w:t>
            </w:r>
          </w:p>
        </w:tc>
        <w:tc>
          <w:tcPr>
            <w:tcW w:type="dxa" w:w="2448"/>
            <w:tcMar>
              <w:top w:w="65" w:type="dxa"/>
              <w:left w:w="65" w:type="dxa"/>
              <w:bottom w:w="65" w:type="dxa"/>
              <w:right w:w="65" w:type="dxa"/>
            </w:tcMar>
          </w:tcPr>
          <w:p>
            <w:pPr>
              <w:spacing w:after="60" w:before="60" w:line="240" w:lineRule="auto"/>
            </w:pPr>
            <w:r>
              <w:rPr>
                <w:b w:val="0"/>
                <w:i w:val="0"/>
                <w:sz w:val="16"/>
              </w:rPr>
              <w:t>3,697,420</w:t>
            </w:r>
          </w:p>
        </w:tc>
        <w:tc>
          <w:tcPr>
            <w:tcW w:type="dxa" w:w="2232"/>
            <w:tcMar>
              <w:top w:w="65" w:type="dxa"/>
              <w:left w:w="65" w:type="dxa"/>
              <w:bottom w:w="65" w:type="dxa"/>
              <w:right w:w="65" w:type="dxa"/>
            </w:tcMar>
          </w:tcPr>
          <w:p>
            <w:pPr>
              <w:spacing w:after="60" w:before="60" w:line="240" w:lineRule="auto"/>
            </w:pPr>
            <w:r>
              <w:rPr>
                <w:b w:val="0"/>
                <w:i w:val="0"/>
                <w:sz w:val="16"/>
              </w:rPr>
              <w:t>4,643</w:t>
            </w:r>
          </w:p>
        </w:tc>
        <w:tc>
          <w:tcPr>
            <w:tcW w:type="dxa" w:w="2448"/>
            <w:tcMar>
              <w:top w:w="65" w:type="dxa"/>
              <w:left w:w="65" w:type="dxa"/>
              <w:bottom w:w="65" w:type="dxa"/>
              <w:right w:w="65" w:type="dxa"/>
            </w:tcMar>
          </w:tcPr>
          <w:p>
            <w:pPr>
              <w:spacing w:after="60" w:before="60" w:line="240" w:lineRule="auto"/>
            </w:pPr>
            <w:r>
              <w:rPr>
                <w:b w:val="0"/>
                <w:i w:val="0"/>
                <w:sz w:val="16"/>
              </w:rPr>
              <w:t>25.921</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84</w:t>
            </w:r>
          </w:p>
        </w:tc>
        <w:tc>
          <w:tcPr>
            <w:tcW w:type="dxa" w:w="2232"/>
            <w:tcMar>
              <w:top w:w="65" w:type="dxa"/>
              <w:left w:w="65" w:type="dxa"/>
              <w:bottom w:w="65" w:type="dxa"/>
              <w:right w:w="65" w:type="dxa"/>
            </w:tcMar>
          </w:tcPr>
          <w:p>
            <w:pPr>
              <w:spacing w:after="60" w:before="60" w:line="240" w:lineRule="auto"/>
            </w:pPr>
            <w:r>
              <w:rPr>
                <w:b w:val="0"/>
                <w:i w:val="0"/>
                <w:sz w:val="16"/>
              </w:rPr>
              <w:t>126,490</w:t>
            </w:r>
          </w:p>
        </w:tc>
        <w:tc>
          <w:tcPr>
            <w:tcW w:type="dxa" w:w="2448"/>
            <w:tcMar>
              <w:top w:w="65" w:type="dxa"/>
              <w:left w:w="65" w:type="dxa"/>
              <w:bottom w:w="65" w:type="dxa"/>
              <w:right w:w="65" w:type="dxa"/>
            </w:tcMar>
          </w:tcPr>
          <w:p>
            <w:pPr>
              <w:spacing w:after="60" w:before="60" w:line="240" w:lineRule="auto"/>
            </w:pPr>
            <w:r>
              <w:rPr>
                <w:b w:val="0"/>
                <w:i w:val="0"/>
                <w:sz w:val="16"/>
              </w:rPr>
              <w:t>3,817,770</w:t>
            </w:r>
          </w:p>
        </w:tc>
        <w:tc>
          <w:tcPr>
            <w:tcW w:type="dxa" w:w="2232"/>
            <w:tcMar>
              <w:top w:w="65" w:type="dxa"/>
              <w:left w:w="65" w:type="dxa"/>
              <w:bottom w:w="65" w:type="dxa"/>
              <w:right w:w="65" w:type="dxa"/>
            </w:tcMar>
          </w:tcPr>
          <w:p>
            <w:pPr>
              <w:spacing w:after="60" w:before="60" w:line="240" w:lineRule="auto"/>
            </w:pPr>
            <w:r>
              <w:rPr>
                <w:b w:val="0"/>
                <w:i w:val="0"/>
                <w:sz w:val="16"/>
              </w:rPr>
              <w:t>4,652</w:t>
            </w:r>
          </w:p>
        </w:tc>
        <w:tc>
          <w:tcPr>
            <w:tcW w:type="dxa" w:w="2448"/>
            <w:tcMar>
              <w:top w:w="65" w:type="dxa"/>
              <w:left w:w="65" w:type="dxa"/>
              <w:bottom w:w="65" w:type="dxa"/>
              <w:right w:w="65" w:type="dxa"/>
            </w:tcMar>
          </w:tcPr>
          <w:p>
            <w:pPr>
              <w:spacing w:after="60" w:before="60" w:line="240" w:lineRule="auto"/>
            </w:pPr>
            <w:r>
              <w:rPr>
                <w:b w:val="0"/>
                <w:i w:val="0"/>
                <w:sz w:val="16"/>
              </w:rPr>
              <w:t>27.19</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85</w:t>
            </w:r>
          </w:p>
        </w:tc>
        <w:tc>
          <w:tcPr>
            <w:tcW w:type="dxa" w:w="2232"/>
            <w:tcMar>
              <w:top w:w="65" w:type="dxa"/>
              <w:left w:w="65" w:type="dxa"/>
              <w:bottom w:w="65" w:type="dxa"/>
              <w:right w:w="65" w:type="dxa"/>
            </w:tcMar>
          </w:tcPr>
          <w:p>
            <w:pPr>
              <w:spacing w:after="60" w:before="60" w:line="240" w:lineRule="auto"/>
            </w:pPr>
            <w:r>
              <w:rPr>
                <w:b w:val="0"/>
                <w:i w:val="0"/>
                <w:sz w:val="16"/>
              </w:rPr>
              <w:t>135,300</w:t>
            </w:r>
          </w:p>
        </w:tc>
        <w:tc>
          <w:tcPr>
            <w:tcW w:type="dxa" w:w="2448"/>
            <w:tcMar>
              <w:top w:w="65" w:type="dxa"/>
              <w:left w:w="65" w:type="dxa"/>
              <w:bottom w:w="65" w:type="dxa"/>
              <w:right w:w="65" w:type="dxa"/>
            </w:tcMar>
          </w:tcPr>
          <w:p>
            <w:pPr>
              <w:spacing w:after="60" w:before="60" w:line="240" w:lineRule="auto"/>
            </w:pPr>
            <w:r>
              <w:rPr>
                <w:b w:val="0"/>
                <w:i w:val="0"/>
                <w:sz w:val="16"/>
              </w:rPr>
              <w:t>3,944,260</w:t>
            </w:r>
          </w:p>
        </w:tc>
        <w:tc>
          <w:tcPr>
            <w:tcW w:type="dxa" w:w="2232"/>
            <w:tcMar>
              <w:top w:w="65" w:type="dxa"/>
              <w:left w:w="65" w:type="dxa"/>
              <w:bottom w:w="65" w:type="dxa"/>
              <w:right w:w="65" w:type="dxa"/>
            </w:tcMar>
          </w:tcPr>
          <w:p>
            <w:pPr>
              <w:spacing w:after="60" w:before="60" w:line="240" w:lineRule="auto"/>
            </w:pPr>
            <w:r>
              <w:rPr>
                <w:b w:val="0"/>
                <w:i w:val="0"/>
                <w:sz w:val="16"/>
              </w:rPr>
              <w:t>4,660</w:t>
            </w:r>
          </w:p>
        </w:tc>
        <w:tc>
          <w:tcPr>
            <w:tcW w:type="dxa" w:w="2448"/>
            <w:tcMar>
              <w:top w:w="65" w:type="dxa"/>
              <w:left w:w="65" w:type="dxa"/>
              <w:bottom w:w="65" w:type="dxa"/>
              <w:right w:w="65" w:type="dxa"/>
            </w:tcMar>
          </w:tcPr>
          <w:p>
            <w:pPr>
              <w:spacing w:after="60" w:before="60" w:line="240" w:lineRule="auto"/>
            </w:pPr>
            <w:r>
              <w:rPr>
                <w:b w:val="0"/>
                <w:i w:val="0"/>
                <w:sz w:val="16"/>
              </w:rPr>
              <w:t>29.034</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86</w:t>
            </w:r>
          </w:p>
        </w:tc>
        <w:tc>
          <w:tcPr>
            <w:tcW w:type="dxa" w:w="2232"/>
            <w:tcMar>
              <w:top w:w="65" w:type="dxa"/>
              <w:left w:w="65" w:type="dxa"/>
              <w:bottom w:w="65" w:type="dxa"/>
              <w:right w:w="65" w:type="dxa"/>
            </w:tcMar>
          </w:tcPr>
          <w:p>
            <w:pPr>
              <w:spacing w:after="60" w:before="60" w:line="240" w:lineRule="auto"/>
            </w:pPr>
            <w:r>
              <w:rPr>
                <w:b w:val="0"/>
                <w:i w:val="0"/>
                <w:sz w:val="16"/>
              </w:rPr>
              <w:t>147,570</w:t>
            </w:r>
          </w:p>
        </w:tc>
        <w:tc>
          <w:tcPr>
            <w:tcW w:type="dxa" w:w="2448"/>
            <w:tcMar>
              <w:top w:w="65" w:type="dxa"/>
              <w:left w:w="65" w:type="dxa"/>
              <w:bottom w:w="65" w:type="dxa"/>
              <w:right w:w="65" w:type="dxa"/>
            </w:tcMar>
          </w:tcPr>
          <w:p>
            <w:pPr>
              <w:spacing w:after="60" w:before="60" w:line="240" w:lineRule="auto"/>
            </w:pPr>
            <w:r>
              <w:rPr>
                <w:b w:val="0"/>
                <w:i w:val="0"/>
                <w:sz w:val="16"/>
              </w:rPr>
              <w:t>4,079,560</w:t>
            </w:r>
          </w:p>
        </w:tc>
        <w:tc>
          <w:tcPr>
            <w:tcW w:type="dxa" w:w="2232"/>
            <w:tcMar>
              <w:top w:w="65" w:type="dxa"/>
              <w:left w:w="65" w:type="dxa"/>
              <w:bottom w:w="65" w:type="dxa"/>
              <w:right w:w="65" w:type="dxa"/>
            </w:tcMar>
          </w:tcPr>
          <w:p>
            <w:pPr>
              <w:spacing w:after="60" w:before="60" w:line="240" w:lineRule="auto"/>
            </w:pPr>
            <w:r>
              <w:rPr>
                <w:b w:val="0"/>
                <w:i w:val="0"/>
                <w:sz w:val="16"/>
              </w:rPr>
              <w:t>4,669</w:t>
            </w:r>
          </w:p>
        </w:tc>
        <w:tc>
          <w:tcPr>
            <w:tcW w:type="dxa" w:w="2448"/>
            <w:tcMar>
              <w:top w:w="65" w:type="dxa"/>
              <w:left w:w="65" w:type="dxa"/>
              <w:bottom w:w="65" w:type="dxa"/>
              <w:right w:w="65" w:type="dxa"/>
            </w:tcMar>
          </w:tcPr>
          <w:p>
            <w:pPr>
              <w:spacing w:after="60" w:before="60" w:line="240" w:lineRule="auto"/>
            </w:pPr>
            <w:r>
              <w:rPr>
                <w:b w:val="0"/>
                <w:i w:val="0"/>
                <w:sz w:val="16"/>
              </w:rPr>
              <w:t>31.606</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87</w:t>
            </w:r>
          </w:p>
        </w:tc>
        <w:tc>
          <w:tcPr>
            <w:tcW w:type="dxa" w:w="2232"/>
            <w:tcMar>
              <w:top w:w="65" w:type="dxa"/>
              <w:left w:w="65" w:type="dxa"/>
              <w:bottom w:w="65" w:type="dxa"/>
              <w:right w:w="65" w:type="dxa"/>
            </w:tcMar>
          </w:tcPr>
          <w:p>
            <w:pPr>
              <w:spacing w:after="60" w:before="60" w:line="240" w:lineRule="auto"/>
            </w:pPr>
            <w:r>
              <w:rPr>
                <w:b w:val="0"/>
                <w:i w:val="0"/>
                <w:sz w:val="16"/>
              </w:rPr>
              <w:t>164,130</w:t>
            </w:r>
          </w:p>
        </w:tc>
        <w:tc>
          <w:tcPr>
            <w:tcW w:type="dxa" w:w="2448"/>
            <w:tcMar>
              <w:top w:w="65" w:type="dxa"/>
              <w:left w:w="65" w:type="dxa"/>
              <w:bottom w:w="65" w:type="dxa"/>
              <w:right w:w="65" w:type="dxa"/>
            </w:tcMar>
          </w:tcPr>
          <w:p>
            <w:pPr>
              <w:spacing w:after="60" w:before="60" w:line="240" w:lineRule="auto"/>
            </w:pPr>
            <w:r>
              <w:rPr>
                <w:b w:val="0"/>
                <w:i w:val="0"/>
                <w:sz w:val="16"/>
              </w:rPr>
              <w:t>4,227,130</w:t>
            </w:r>
          </w:p>
        </w:tc>
        <w:tc>
          <w:tcPr>
            <w:tcW w:type="dxa" w:w="2232"/>
            <w:tcMar>
              <w:top w:w="65" w:type="dxa"/>
              <w:left w:w="65" w:type="dxa"/>
              <w:bottom w:w="65" w:type="dxa"/>
              <w:right w:w="65" w:type="dxa"/>
            </w:tcMar>
          </w:tcPr>
          <w:p>
            <w:pPr>
              <w:spacing w:after="60" w:before="60" w:line="240" w:lineRule="auto"/>
            </w:pPr>
            <w:r>
              <w:rPr>
                <w:b w:val="0"/>
                <w:i w:val="0"/>
                <w:sz w:val="16"/>
              </w:rPr>
              <w:t>4,678</w:t>
            </w:r>
          </w:p>
        </w:tc>
        <w:tc>
          <w:tcPr>
            <w:tcW w:type="dxa" w:w="2448"/>
            <w:tcMar>
              <w:top w:w="65" w:type="dxa"/>
              <w:left w:w="65" w:type="dxa"/>
              <w:bottom w:w="65" w:type="dxa"/>
              <w:right w:w="65" w:type="dxa"/>
            </w:tcMar>
          </w:tcPr>
          <w:p>
            <w:pPr>
              <w:spacing w:after="60" w:before="60" w:line="240" w:lineRule="auto"/>
            </w:pPr>
            <w:r>
              <w:rPr>
                <w:b w:val="0"/>
                <w:i w:val="0"/>
                <w:sz w:val="16"/>
              </w:rPr>
              <w:t>35.086</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88</w:t>
            </w:r>
          </w:p>
        </w:tc>
        <w:tc>
          <w:tcPr>
            <w:tcW w:type="dxa" w:w="2232"/>
            <w:tcMar>
              <w:top w:w="65" w:type="dxa"/>
              <w:left w:w="65" w:type="dxa"/>
              <w:bottom w:w="65" w:type="dxa"/>
              <w:right w:w="65" w:type="dxa"/>
            </w:tcMar>
          </w:tcPr>
          <w:p>
            <w:pPr>
              <w:spacing w:after="60" w:before="60" w:line="240" w:lineRule="auto"/>
            </w:pPr>
            <w:r>
              <w:rPr>
                <w:b w:val="0"/>
                <w:i w:val="0"/>
                <w:sz w:val="16"/>
              </w:rPr>
              <w:t>185,870</w:t>
            </w:r>
          </w:p>
        </w:tc>
        <w:tc>
          <w:tcPr>
            <w:tcW w:type="dxa" w:w="2448"/>
            <w:tcMar>
              <w:top w:w="65" w:type="dxa"/>
              <w:left w:w="65" w:type="dxa"/>
              <w:bottom w:w="65" w:type="dxa"/>
              <w:right w:w="65" w:type="dxa"/>
            </w:tcMar>
          </w:tcPr>
          <w:p>
            <w:pPr>
              <w:spacing w:after="60" w:before="60" w:line="240" w:lineRule="auto"/>
            </w:pPr>
            <w:r>
              <w:rPr>
                <w:b w:val="0"/>
                <w:i w:val="0"/>
                <w:sz w:val="16"/>
              </w:rPr>
              <w:t>4,391,260</w:t>
            </w:r>
          </w:p>
        </w:tc>
        <w:tc>
          <w:tcPr>
            <w:tcW w:type="dxa" w:w="2232"/>
            <w:tcMar>
              <w:top w:w="65" w:type="dxa"/>
              <w:left w:w="65" w:type="dxa"/>
              <w:bottom w:w="65" w:type="dxa"/>
              <w:right w:w="65" w:type="dxa"/>
            </w:tcMar>
          </w:tcPr>
          <w:p>
            <w:pPr>
              <w:spacing w:after="60" w:before="60" w:line="240" w:lineRule="auto"/>
            </w:pPr>
            <w:r>
              <w:rPr>
                <w:b w:val="0"/>
                <w:i w:val="0"/>
                <w:sz w:val="16"/>
              </w:rPr>
              <w:t>4,688</w:t>
            </w:r>
          </w:p>
        </w:tc>
        <w:tc>
          <w:tcPr>
            <w:tcW w:type="dxa" w:w="2448"/>
            <w:tcMar>
              <w:top w:w="65" w:type="dxa"/>
              <w:left w:w="65" w:type="dxa"/>
              <w:bottom w:w="65" w:type="dxa"/>
              <w:right w:w="65" w:type="dxa"/>
            </w:tcMar>
          </w:tcPr>
          <w:p>
            <w:pPr>
              <w:spacing w:after="60" w:before="60" w:line="240" w:lineRule="auto"/>
            </w:pPr>
            <w:r>
              <w:rPr>
                <w:b w:val="0"/>
                <w:i w:val="0"/>
                <w:sz w:val="16"/>
              </w:rPr>
              <w:t>39.648</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89</w:t>
            </w:r>
          </w:p>
        </w:tc>
        <w:tc>
          <w:tcPr>
            <w:tcW w:type="dxa" w:w="2232"/>
            <w:tcMar>
              <w:top w:w="65" w:type="dxa"/>
              <w:left w:w="65" w:type="dxa"/>
              <w:bottom w:w="65" w:type="dxa"/>
              <w:right w:w="65" w:type="dxa"/>
            </w:tcMar>
          </w:tcPr>
          <w:p>
            <w:pPr>
              <w:spacing w:after="60" w:before="60" w:line="240" w:lineRule="auto"/>
            </w:pPr>
            <w:r>
              <w:rPr>
                <w:b w:val="0"/>
                <w:i w:val="0"/>
                <w:sz w:val="16"/>
              </w:rPr>
              <w:t>213,740</w:t>
            </w:r>
          </w:p>
        </w:tc>
        <w:tc>
          <w:tcPr>
            <w:tcW w:type="dxa" w:w="2448"/>
            <w:tcMar>
              <w:top w:w="65" w:type="dxa"/>
              <w:left w:w="65" w:type="dxa"/>
              <w:bottom w:w="65" w:type="dxa"/>
              <w:right w:w="65" w:type="dxa"/>
            </w:tcMar>
          </w:tcPr>
          <w:p>
            <w:pPr>
              <w:spacing w:after="60" w:before="60" w:line="240" w:lineRule="auto"/>
            </w:pPr>
            <w:r>
              <w:rPr>
                <w:b w:val="0"/>
                <w:i w:val="0"/>
                <w:sz w:val="16"/>
              </w:rPr>
              <w:t>4,577,130</w:t>
            </w:r>
          </w:p>
        </w:tc>
        <w:tc>
          <w:tcPr>
            <w:tcW w:type="dxa" w:w="2232"/>
            <w:tcMar>
              <w:top w:w="65" w:type="dxa"/>
              <w:left w:w="65" w:type="dxa"/>
              <w:bottom w:w="65" w:type="dxa"/>
              <w:right w:w="65" w:type="dxa"/>
            </w:tcMar>
          </w:tcPr>
          <w:p>
            <w:pPr>
              <w:spacing w:after="60" w:before="60" w:line="240" w:lineRule="auto"/>
            </w:pPr>
            <w:r>
              <w:rPr>
                <w:b w:val="0"/>
                <w:i w:val="0"/>
                <w:sz w:val="16"/>
              </w:rPr>
              <w:t>4,697</w:t>
            </w:r>
          </w:p>
        </w:tc>
        <w:tc>
          <w:tcPr>
            <w:tcW w:type="dxa" w:w="2448"/>
            <w:tcMar>
              <w:top w:w="65" w:type="dxa"/>
              <w:left w:w="65" w:type="dxa"/>
              <w:bottom w:w="65" w:type="dxa"/>
              <w:right w:w="65" w:type="dxa"/>
            </w:tcMar>
          </w:tcPr>
          <w:p>
            <w:pPr>
              <w:spacing w:after="60" w:before="60" w:line="240" w:lineRule="auto"/>
            </w:pPr>
            <w:r>
              <w:rPr>
                <w:b w:val="0"/>
                <w:i w:val="0"/>
                <w:sz w:val="16"/>
              </w:rPr>
              <w:t>45.506</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90</w:t>
            </w:r>
          </w:p>
        </w:tc>
        <w:tc>
          <w:tcPr>
            <w:tcW w:type="dxa" w:w="2232"/>
            <w:tcMar>
              <w:top w:w="65" w:type="dxa"/>
              <w:left w:w="65" w:type="dxa"/>
              <w:bottom w:w="65" w:type="dxa"/>
              <w:right w:w="65" w:type="dxa"/>
            </w:tcMar>
          </w:tcPr>
          <w:p>
            <w:pPr>
              <w:spacing w:after="60" w:before="60" w:line="240" w:lineRule="auto"/>
            </w:pPr>
            <w:r>
              <w:rPr>
                <w:b w:val="0"/>
                <w:i w:val="0"/>
                <w:sz w:val="16"/>
              </w:rPr>
              <w:t>248,700</w:t>
            </w:r>
          </w:p>
        </w:tc>
        <w:tc>
          <w:tcPr>
            <w:tcW w:type="dxa" w:w="2448"/>
            <w:tcMar>
              <w:top w:w="65" w:type="dxa"/>
              <w:left w:w="65" w:type="dxa"/>
              <w:bottom w:w="65" w:type="dxa"/>
              <w:right w:w="65" w:type="dxa"/>
            </w:tcMar>
          </w:tcPr>
          <w:p>
            <w:pPr>
              <w:spacing w:after="60" w:before="60" w:line="240" w:lineRule="auto"/>
            </w:pPr>
            <w:r>
              <w:rPr>
                <w:b w:val="0"/>
                <w:i w:val="0"/>
                <w:sz w:val="16"/>
              </w:rPr>
              <w:t>4,790,870</w:t>
            </w:r>
          </w:p>
        </w:tc>
        <w:tc>
          <w:tcPr>
            <w:tcW w:type="dxa" w:w="2232"/>
            <w:tcMar>
              <w:top w:w="65" w:type="dxa"/>
              <w:left w:w="65" w:type="dxa"/>
              <w:bottom w:w="65" w:type="dxa"/>
              <w:right w:w="65" w:type="dxa"/>
            </w:tcMar>
          </w:tcPr>
          <w:p>
            <w:pPr>
              <w:spacing w:after="60" w:before="60" w:line="240" w:lineRule="auto"/>
            </w:pPr>
            <w:r>
              <w:rPr>
                <w:b w:val="0"/>
                <w:i w:val="0"/>
                <w:sz w:val="16"/>
              </w:rPr>
              <w:t>4,708</w:t>
            </w:r>
          </w:p>
        </w:tc>
        <w:tc>
          <w:tcPr>
            <w:tcW w:type="dxa" w:w="2448"/>
            <w:tcMar>
              <w:top w:w="65" w:type="dxa"/>
              <w:left w:w="65" w:type="dxa"/>
              <w:bottom w:w="65" w:type="dxa"/>
              <w:right w:w="65" w:type="dxa"/>
            </w:tcMar>
          </w:tcPr>
          <w:p>
            <w:pPr>
              <w:spacing w:after="60" w:before="60" w:line="240" w:lineRule="auto"/>
            </w:pPr>
            <w:r>
              <w:rPr>
                <w:b w:val="0"/>
                <w:i w:val="0"/>
                <w:sz w:val="16"/>
              </w:rPr>
              <w:t>52.825</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91</w:t>
            </w:r>
          </w:p>
        </w:tc>
        <w:tc>
          <w:tcPr>
            <w:tcW w:type="dxa" w:w="2232"/>
            <w:tcMar>
              <w:top w:w="65" w:type="dxa"/>
              <w:left w:w="65" w:type="dxa"/>
              <w:bottom w:w="65" w:type="dxa"/>
              <w:right w:w="65" w:type="dxa"/>
            </w:tcMar>
          </w:tcPr>
          <w:p>
            <w:pPr>
              <w:spacing w:after="60" w:before="60" w:line="240" w:lineRule="auto"/>
            </w:pPr>
            <w:r>
              <w:rPr>
                <w:b w:val="0"/>
                <w:i w:val="0"/>
                <w:sz w:val="16"/>
              </w:rPr>
              <w:t>291,810</w:t>
            </w:r>
          </w:p>
        </w:tc>
        <w:tc>
          <w:tcPr>
            <w:tcW w:type="dxa" w:w="2448"/>
            <w:tcMar>
              <w:top w:w="65" w:type="dxa"/>
              <w:left w:w="65" w:type="dxa"/>
              <w:bottom w:w="65" w:type="dxa"/>
              <w:right w:w="65" w:type="dxa"/>
            </w:tcMar>
          </w:tcPr>
          <w:p>
            <w:pPr>
              <w:spacing w:after="60" w:before="60" w:line="240" w:lineRule="auto"/>
            </w:pPr>
            <w:r>
              <w:rPr>
                <w:b w:val="0"/>
                <w:i w:val="0"/>
                <w:sz w:val="16"/>
              </w:rPr>
              <w:t>5,039,570</w:t>
            </w:r>
          </w:p>
        </w:tc>
        <w:tc>
          <w:tcPr>
            <w:tcW w:type="dxa" w:w="2232"/>
            <w:tcMar>
              <w:top w:w="65" w:type="dxa"/>
              <w:left w:w="65" w:type="dxa"/>
              <w:bottom w:w="65" w:type="dxa"/>
              <w:right w:w="65" w:type="dxa"/>
            </w:tcMar>
          </w:tcPr>
          <w:p>
            <w:pPr>
              <w:spacing w:after="60" w:before="60" w:line="240" w:lineRule="auto"/>
            </w:pPr>
            <w:r>
              <w:rPr>
                <w:b w:val="0"/>
                <w:i w:val="0"/>
                <w:sz w:val="16"/>
              </w:rPr>
              <w:t>4,718</w:t>
            </w:r>
          </w:p>
        </w:tc>
        <w:tc>
          <w:tcPr>
            <w:tcW w:type="dxa" w:w="2448"/>
            <w:tcMar>
              <w:top w:w="65" w:type="dxa"/>
              <w:left w:w="65" w:type="dxa"/>
              <w:bottom w:w="65" w:type="dxa"/>
              <w:right w:w="65" w:type="dxa"/>
            </w:tcMar>
          </w:tcPr>
          <w:p>
            <w:pPr>
              <w:spacing w:after="60" w:before="60" w:line="240" w:lineRule="auto"/>
            </w:pPr>
            <w:r>
              <w:rPr>
                <w:b w:val="0"/>
                <w:i w:val="0"/>
                <w:sz w:val="16"/>
              </w:rPr>
              <w:t>61.85</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92</w:t>
            </w:r>
          </w:p>
        </w:tc>
        <w:tc>
          <w:tcPr>
            <w:tcW w:type="dxa" w:w="2232"/>
            <w:tcMar>
              <w:top w:w="65" w:type="dxa"/>
              <w:left w:w="65" w:type="dxa"/>
              <w:bottom w:w="65" w:type="dxa"/>
              <w:right w:w="65" w:type="dxa"/>
            </w:tcMar>
          </w:tcPr>
          <w:p>
            <w:pPr>
              <w:spacing w:after="60" w:before="60" w:line="240" w:lineRule="auto"/>
            </w:pPr>
            <w:r>
              <w:rPr>
                <w:b w:val="0"/>
                <w:i w:val="0"/>
                <w:sz w:val="16"/>
              </w:rPr>
              <w:t>344,170</w:t>
            </w:r>
          </w:p>
        </w:tc>
        <w:tc>
          <w:tcPr>
            <w:tcW w:type="dxa" w:w="2448"/>
            <w:tcMar>
              <w:top w:w="65" w:type="dxa"/>
              <w:left w:w="65" w:type="dxa"/>
              <w:bottom w:w="65" w:type="dxa"/>
              <w:right w:w="65" w:type="dxa"/>
            </w:tcMar>
          </w:tcPr>
          <w:p>
            <w:pPr>
              <w:spacing w:after="60" w:before="60" w:line="240" w:lineRule="auto"/>
            </w:pPr>
            <w:r>
              <w:rPr>
                <w:b w:val="0"/>
                <w:i w:val="0"/>
                <w:sz w:val="16"/>
              </w:rPr>
              <w:t>5,331,380</w:t>
            </w:r>
          </w:p>
        </w:tc>
        <w:tc>
          <w:tcPr>
            <w:tcW w:type="dxa" w:w="2232"/>
            <w:tcMar>
              <w:top w:w="65" w:type="dxa"/>
              <w:left w:w="65" w:type="dxa"/>
              <w:bottom w:w="65" w:type="dxa"/>
              <w:right w:w="65" w:type="dxa"/>
            </w:tcMar>
          </w:tcPr>
          <w:p>
            <w:pPr>
              <w:spacing w:after="60" w:before="60" w:line="240" w:lineRule="auto"/>
            </w:pPr>
            <w:r>
              <w:rPr>
                <w:b w:val="0"/>
                <w:i w:val="0"/>
                <w:sz w:val="16"/>
              </w:rPr>
              <w:t>4,728</w:t>
            </w:r>
          </w:p>
        </w:tc>
        <w:tc>
          <w:tcPr>
            <w:tcW w:type="dxa" w:w="2448"/>
            <w:tcMar>
              <w:top w:w="65" w:type="dxa"/>
              <w:left w:w="65" w:type="dxa"/>
              <w:bottom w:w="65" w:type="dxa"/>
              <w:right w:w="65" w:type="dxa"/>
            </w:tcMar>
          </w:tcPr>
          <w:p>
            <w:pPr>
              <w:spacing w:after="60" w:before="60" w:line="240" w:lineRule="auto"/>
            </w:pPr>
            <w:r>
              <w:rPr>
                <w:b w:val="0"/>
                <w:i w:val="0"/>
                <w:sz w:val="16"/>
              </w:rPr>
              <w:t>72.794</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93</w:t>
            </w:r>
          </w:p>
        </w:tc>
        <w:tc>
          <w:tcPr>
            <w:tcW w:type="dxa" w:w="2232"/>
            <w:tcMar>
              <w:top w:w="65" w:type="dxa"/>
              <w:left w:w="65" w:type="dxa"/>
              <w:bottom w:w="65" w:type="dxa"/>
              <w:right w:w="65" w:type="dxa"/>
            </w:tcMar>
          </w:tcPr>
          <w:p>
            <w:pPr>
              <w:spacing w:after="60" w:before="60" w:line="240" w:lineRule="auto"/>
            </w:pPr>
            <w:r>
              <w:rPr>
                <w:b w:val="0"/>
                <w:i w:val="0"/>
                <w:sz w:val="16"/>
              </w:rPr>
              <w:t>406,920</w:t>
            </w:r>
          </w:p>
        </w:tc>
        <w:tc>
          <w:tcPr>
            <w:tcW w:type="dxa" w:w="2448"/>
            <w:tcMar>
              <w:top w:w="65" w:type="dxa"/>
              <w:left w:w="65" w:type="dxa"/>
              <w:bottom w:w="65" w:type="dxa"/>
              <w:right w:w="65" w:type="dxa"/>
            </w:tcMar>
          </w:tcPr>
          <w:p>
            <w:pPr>
              <w:spacing w:after="60" w:before="60" w:line="240" w:lineRule="auto"/>
            </w:pPr>
            <w:r>
              <w:rPr>
                <w:b w:val="0"/>
                <w:i w:val="0"/>
                <w:sz w:val="16"/>
              </w:rPr>
              <w:t>5,675,550</w:t>
            </w:r>
          </w:p>
        </w:tc>
        <w:tc>
          <w:tcPr>
            <w:tcW w:type="dxa" w:w="2232"/>
            <w:tcMar>
              <w:top w:w="65" w:type="dxa"/>
              <w:left w:w="65" w:type="dxa"/>
              <w:bottom w:w="65" w:type="dxa"/>
              <w:right w:w="65" w:type="dxa"/>
            </w:tcMar>
          </w:tcPr>
          <w:p>
            <w:pPr>
              <w:spacing w:after="60" w:before="60" w:line="240" w:lineRule="auto"/>
            </w:pPr>
            <w:r>
              <w:rPr>
                <w:b w:val="0"/>
                <w:i w:val="0"/>
                <w:sz w:val="16"/>
              </w:rPr>
              <w:t>4,739</w:t>
            </w:r>
          </w:p>
        </w:tc>
        <w:tc>
          <w:tcPr>
            <w:tcW w:type="dxa" w:w="2448"/>
            <w:tcMar>
              <w:top w:w="65" w:type="dxa"/>
              <w:left w:w="65" w:type="dxa"/>
              <w:bottom w:w="65" w:type="dxa"/>
              <w:right w:w="65" w:type="dxa"/>
            </w:tcMar>
          </w:tcPr>
          <w:p>
            <w:pPr>
              <w:spacing w:after="60" w:before="60" w:line="240" w:lineRule="auto"/>
            </w:pPr>
            <w:r>
              <w:rPr>
                <w:b w:val="0"/>
                <w:i w:val="0"/>
                <w:sz w:val="16"/>
              </w:rPr>
              <w:t>85.866</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94</w:t>
            </w:r>
          </w:p>
        </w:tc>
        <w:tc>
          <w:tcPr>
            <w:tcW w:type="dxa" w:w="2232"/>
            <w:tcMar>
              <w:top w:w="65" w:type="dxa"/>
              <w:left w:w="65" w:type="dxa"/>
              <w:bottom w:w="65" w:type="dxa"/>
              <w:right w:w="65" w:type="dxa"/>
            </w:tcMar>
          </w:tcPr>
          <w:p>
            <w:pPr>
              <w:spacing w:after="60" w:before="60" w:line="240" w:lineRule="auto"/>
            </w:pPr>
            <w:r>
              <w:rPr>
                <w:b w:val="0"/>
                <w:i w:val="0"/>
                <w:sz w:val="16"/>
              </w:rPr>
              <w:t>481,260</w:t>
            </w:r>
          </w:p>
        </w:tc>
        <w:tc>
          <w:tcPr>
            <w:tcW w:type="dxa" w:w="2448"/>
            <w:tcMar>
              <w:top w:w="65" w:type="dxa"/>
              <w:left w:w="65" w:type="dxa"/>
              <w:bottom w:w="65" w:type="dxa"/>
              <w:right w:w="65" w:type="dxa"/>
            </w:tcMar>
          </w:tcPr>
          <w:p>
            <w:pPr>
              <w:spacing w:after="60" w:before="60" w:line="240" w:lineRule="auto"/>
            </w:pPr>
            <w:r>
              <w:rPr>
                <w:b w:val="0"/>
                <w:i w:val="0"/>
                <w:sz w:val="16"/>
              </w:rPr>
              <w:t>6,082,470</w:t>
            </w:r>
          </w:p>
        </w:tc>
        <w:tc>
          <w:tcPr>
            <w:tcW w:type="dxa" w:w="2232"/>
            <w:tcMar>
              <w:top w:w="65" w:type="dxa"/>
              <w:left w:w="65" w:type="dxa"/>
              <w:bottom w:w="65" w:type="dxa"/>
              <w:right w:w="65" w:type="dxa"/>
            </w:tcMar>
          </w:tcPr>
          <w:p>
            <w:pPr>
              <w:spacing w:after="60" w:before="60" w:line="240" w:lineRule="auto"/>
            </w:pPr>
            <w:r>
              <w:rPr>
                <w:b w:val="0"/>
                <w:i w:val="0"/>
                <w:sz w:val="16"/>
              </w:rPr>
              <w:t>4,750</w:t>
            </w:r>
          </w:p>
        </w:tc>
        <w:tc>
          <w:tcPr>
            <w:tcW w:type="dxa" w:w="2448"/>
            <w:tcMar>
              <w:top w:w="65" w:type="dxa"/>
              <w:left w:w="65" w:type="dxa"/>
              <w:bottom w:w="65" w:type="dxa"/>
              <w:right w:w="65" w:type="dxa"/>
            </w:tcMar>
          </w:tcPr>
          <w:p>
            <w:pPr>
              <w:spacing w:after="60" w:before="60" w:line="240" w:lineRule="auto"/>
            </w:pPr>
            <w:r>
              <w:rPr>
                <w:b w:val="0"/>
                <w:i w:val="0"/>
                <w:sz w:val="16"/>
              </w:rPr>
              <w:t>101.318</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95</w:t>
            </w:r>
          </w:p>
        </w:tc>
        <w:tc>
          <w:tcPr>
            <w:tcW w:type="dxa" w:w="2232"/>
            <w:tcMar>
              <w:top w:w="65" w:type="dxa"/>
              <w:left w:w="65" w:type="dxa"/>
              <w:bottom w:w="65" w:type="dxa"/>
              <w:right w:w="65" w:type="dxa"/>
            </w:tcMar>
          </w:tcPr>
          <w:p>
            <w:pPr>
              <w:spacing w:after="60" w:before="60" w:line="240" w:lineRule="auto"/>
            </w:pPr>
            <w:r>
              <w:rPr>
                <w:b w:val="0"/>
                <w:i w:val="0"/>
                <w:sz w:val="16"/>
              </w:rPr>
              <w:t>568,460</w:t>
            </w:r>
          </w:p>
        </w:tc>
        <w:tc>
          <w:tcPr>
            <w:tcW w:type="dxa" w:w="2448"/>
            <w:tcMar>
              <w:top w:w="65" w:type="dxa"/>
              <w:left w:w="65" w:type="dxa"/>
              <w:bottom w:w="65" w:type="dxa"/>
              <w:right w:w="65" w:type="dxa"/>
            </w:tcMar>
          </w:tcPr>
          <w:p>
            <w:pPr>
              <w:spacing w:after="60" w:before="60" w:line="240" w:lineRule="auto"/>
            </w:pPr>
            <w:r>
              <w:rPr>
                <w:b w:val="0"/>
                <w:i w:val="0"/>
                <w:sz w:val="16"/>
              </w:rPr>
              <w:t>6,563,730</w:t>
            </w:r>
          </w:p>
        </w:tc>
        <w:tc>
          <w:tcPr>
            <w:tcW w:type="dxa" w:w="2232"/>
            <w:tcMar>
              <w:top w:w="65" w:type="dxa"/>
              <w:left w:w="65" w:type="dxa"/>
              <w:bottom w:w="65" w:type="dxa"/>
              <w:right w:w="65" w:type="dxa"/>
            </w:tcMar>
          </w:tcPr>
          <w:p>
            <w:pPr>
              <w:spacing w:after="60" w:before="60" w:line="240" w:lineRule="auto"/>
            </w:pPr>
            <w:r>
              <w:rPr>
                <w:b w:val="0"/>
                <w:i w:val="0"/>
                <w:sz w:val="16"/>
              </w:rPr>
              <w:t>4,761</w:t>
            </w:r>
          </w:p>
        </w:tc>
        <w:tc>
          <w:tcPr>
            <w:tcW w:type="dxa" w:w="2448"/>
            <w:tcMar>
              <w:top w:w="65" w:type="dxa"/>
              <w:left w:w="65" w:type="dxa"/>
              <w:bottom w:w="65" w:type="dxa"/>
              <w:right w:w="65" w:type="dxa"/>
            </w:tcMar>
          </w:tcPr>
          <w:p>
            <w:pPr>
              <w:spacing w:after="60" w:before="60" w:line="240" w:lineRule="auto"/>
            </w:pPr>
            <w:r>
              <w:rPr>
                <w:b w:val="0"/>
                <w:i w:val="0"/>
                <w:sz w:val="16"/>
              </w:rPr>
              <w:t>119.399</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96</w:t>
            </w:r>
          </w:p>
        </w:tc>
        <w:tc>
          <w:tcPr>
            <w:tcW w:type="dxa" w:w="2232"/>
            <w:tcMar>
              <w:top w:w="65" w:type="dxa"/>
              <w:left w:w="65" w:type="dxa"/>
              <w:bottom w:w="65" w:type="dxa"/>
              <w:right w:w="65" w:type="dxa"/>
            </w:tcMar>
          </w:tcPr>
          <w:p>
            <w:pPr>
              <w:spacing w:after="60" w:before="60" w:line="240" w:lineRule="auto"/>
            </w:pPr>
            <w:r>
              <w:rPr>
                <w:b w:val="0"/>
                <w:i w:val="0"/>
                <w:sz w:val="16"/>
              </w:rPr>
              <w:t>669,840</w:t>
            </w:r>
          </w:p>
        </w:tc>
        <w:tc>
          <w:tcPr>
            <w:tcW w:type="dxa" w:w="2448"/>
            <w:tcMar>
              <w:top w:w="65" w:type="dxa"/>
              <w:left w:w="65" w:type="dxa"/>
              <w:bottom w:w="65" w:type="dxa"/>
              <w:right w:w="65" w:type="dxa"/>
            </w:tcMar>
          </w:tcPr>
          <w:p>
            <w:pPr>
              <w:spacing w:after="60" w:before="60" w:line="240" w:lineRule="auto"/>
            </w:pPr>
            <w:r>
              <w:rPr>
                <w:b w:val="0"/>
                <w:i w:val="0"/>
                <w:sz w:val="16"/>
              </w:rPr>
              <w:t>7,132,190</w:t>
            </w:r>
          </w:p>
        </w:tc>
        <w:tc>
          <w:tcPr>
            <w:tcW w:type="dxa" w:w="2232"/>
            <w:tcMar>
              <w:top w:w="65" w:type="dxa"/>
              <w:left w:w="65" w:type="dxa"/>
              <w:bottom w:w="65" w:type="dxa"/>
              <w:right w:w="65" w:type="dxa"/>
            </w:tcMar>
          </w:tcPr>
          <w:p>
            <w:pPr>
              <w:spacing w:after="60" w:before="60" w:line="240" w:lineRule="auto"/>
            </w:pPr>
            <w:r>
              <w:rPr>
                <w:b w:val="0"/>
                <w:i w:val="0"/>
                <w:sz w:val="16"/>
              </w:rPr>
              <w:t>4,772</w:t>
            </w:r>
          </w:p>
        </w:tc>
        <w:tc>
          <w:tcPr>
            <w:tcW w:type="dxa" w:w="2448"/>
            <w:tcMar>
              <w:top w:w="65" w:type="dxa"/>
              <w:left w:w="65" w:type="dxa"/>
              <w:bottom w:w="65" w:type="dxa"/>
              <w:right w:w="65" w:type="dxa"/>
            </w:tcMar>
          </w:tcPr>
          <w:p>
            <w:pPr>
              <w:spacing w:after="60" w:before="60" w:line="240" w:lineRule="auto"/>
            </w:pPr>
            <w:r>
              <w:rPr>
                <w:b w:val="0"/>
                <w:i w:val="0"/>
                <w:sz w:val="16"/>
              </w:rPr>
              <w:t>140.369</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97</w:t>
            </w:r>
          </w:p>
        </w:tc>
        <w:tc>
          <w:tcPr>
            <w:tcW w:type="dxa" w:w="2232"/>
            <w:tcMar>
              <w:top w:w="65" w:type="dxa"/>
              <w:left w:w="65" w:type="dxa"/>
              <w:bottom w:w="65" w:type="dxa"/>
              <w:right w:w="65" w:type="dxa"/>
            </w:tcMar>
          </w:tcPr>
          <w:p>
            <w:pPr>
              <w:spacing w:after="60" w:before="60" w:line="240" w:lineRule="auto"/>
            </w:pPr>
            <w:r>
              <w:rPr>
                <w:b w:val="0"/>
                <w:i w:val="0"/>
                <w:sz w:val="16"/>
              </w:rPr>
              <w:t>786,770</w:t>
            </w:r>
          </w:p>
        </w:tc>
        <w:tc>
          <w:tcPr>
            <w:tcW w:type="dxa" w:w="2448"/>
            <w:tcMar>
              <w:top w:w="65" w:type="dxa"/>
              <w:left w:w="65" w:type="dxa"/>
              <w:bottom w:w="65" w:type="dxa"/>
              <w:right w:w="65" w:type="dxa"/>
            </w:tcMar>
          </w:tcPr>
          <w:p>
            <w:pPr>
              <w:spacing w:after="60" w:before="60" w:line="240" w:lineRule="auto"/>
            </w:pPr>
            <w:r>
              <w:rPr>
                <w:b w:val="0"/>
                <w:i w:val="0"/>
                <w:sz w:val="16"/>
              </w:rPr>
              <w:t>7,802,030</w:t>
            </w:r>
          </w:p>
        </w:tc>
        <w:tc>
          <w:tcPr>
            <w:tcW w:type="dxa" w:w="2232"/>
            <w:tcMar>
              <w:top w:w="65" w:type="dxa"/>
              <w:left w:w="65" w:type="dxa"/>
              <w:bottom w:w="65" w:type="dxa"/>
              <w:right w:w="65" w:type="dxa"/>
            </w:tcMar>
          </w:tcPr>
          <w:p>
            <w:pPr>
              <w:spacing w:after="60" w:before="60" w:line="240" w:lineRule="auto"/>
            </w:pPr>
            <w:r>
              <w:rPr>
                <w:b w:val="0"/>
                <w:i w:val="0"/>
                <w:sz w:val="16"/>
              </w:rPr>
              <w:t>4,784</w:t>
            </w:r>
          </w:p>
        </w:tc>
        <w:tc>
          <w:tcPr>
            <w:tcW w:type="dxa" w:w="2448"/>
            <w:tcMar>
              <w:top w:w="65" w:type="dxa"/>
              <w:left w:w="65" w:type="dxa"/>
              <w:bottom w:w="65" w:type="dxa"/>
              <w:right w:w="65" w:type="dxa"/>
            </w:tcMar>
          </w:tcPr>
          <w:p>
            <w:pPr>
              <w:spacing w:after="60" w:before="60" w:line="240" w:lineRule="auto"/>
            </w:pPr>
            <w:r>
              <w:rPr>
                <w:b w:val="0"/>
                <w:i w:val="0"/>
                <w:sz w:val="16"/>
              </w:rPr>
              <w:t>164.459</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98</w:t>
            </w:r>
          </w:p>
        </w:tc>
        <w:tc>
          <w:tcPr>
            <w:tcW w:type="dxa" w:w="2232"/>
            <w:tcMar>
              <w:top w:w="65" w:type="dxa"/>
              <w:left w:w="65" w:type="dxa"/>
              <w:bottom w:w="65" w:type="dxa"/>
              <w:right w:w="65" w:type="dxa"/>
            </w:tcMar>
          </w:tcPr>
          <w:p>
            <w:pPr>
              <w:spacing w:after="60" w:before="60" w:line="240" w:lineRule="auto"/>
            </w:pPr>
            <w:r>
              <w:rPr>
                <w:b w:val="0"/>
                <w:i w:val="0"/>
                <w:sz w:val="16"/>
              </w:rPr>
              <w:t>920,690</w:t>
            </w:r>
          </w:p>
        </w:tc>
        <w:tc>
          <w:tcPr>
            <w:tcW w:type="dxa" w:w="2448"/>
            <w:tcMar>
              <w:top w:w="65" w:type="dxa"/>
              <w:left w:w="65" w:type="dxa"/>
              <w:bottom w:w="65" w:type="dxa"/>
              <w:right w:w="65" w:type="dxa"/>
            </w:tcMar>
          </w:tcPr>
          <w:p>
            <w:pPr>
              <w:spacing w:after="60" w:before="60" w:line="240" w:lineRule="auto"/>
            </w:pPr>
            <w:r>
              <w:rPr>
                <w:b w:val="0"/>
                <w:i w:val="0"/>
                <w:sz w:val="16"/>
              </w:rPr>
              <w:t>8,588,800</w:t>
            </w:r>
          </w:p>
        </w:tc>
        <w:tc>
          <w:tcPr>
            <w:tcW w:type="dxa" w:w="2232"/>
            <w:tcMar>
              <w:top w:w="65" w:type="dxa"/>
              <w:left w:w="65" w:type="dxa"/>
              <w:bottom w:w="65" w:type="dxa"/>
              <w:right w:w="65" w:type="dxa"/>
            </w:tcMar>
          </w:tcPr>
          <w:p>
            <w:pPr>
              <w:spacing w:after="60" w:before="60" w:line="240" w:lineRule="auto"/>
            </w:pPr>
            <w:r>
              <w:rPr>
                <w:b w:val="0"/>
                <w:i w:val="0"/>
                <w:sz w:val="16"/>
              </w:rPr>
              <w:t>4,795</w:t>
            </w:r>
          </w:p>
        </w:tc>
        <w:tc>
          <w:tcPr>
            <w:tcW w:type="dxa" w:w="2448"/>
            <w:tcMar>
              <w:top w:w="65" w:type="dxa"/>
              <w:left w:w="65" w:type="dxa"/>
              <w:bottom w:w="65" w:type="dxa"/>
              <w:right w:w="65" w:type="dxa"/>
            </w:tcMar>
          </w:tcPr>
          <w:p>
            <w:pPr>
              <w:spacing w:after="60" w:before="60" w:line="240" w:lineRule="auto"/>
            </w:pPr>
            <w:r>
              <w:rPr>
                <w:b w:val="0"/>
                <w:i w:val="0"/>
                <w:sz w:val="16"/>
              </w:rPr>
              <w:t>192.01</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99</w:t>
            </w:r>
          </w:p>
        </w:tc>
        <w:tc>
          <w:tcPr>
            <w:tcW w:type="dxa" w:w="2232"/>
            <w:tcMar>
              <w:top w:w="65" w:type="dxa"/>
              <w:left w:w="65" w:type="dxa"/>
              <w:bottom w:w="65" w:type="dxa"/>
              <w:right w:w="65" w:type="dxa"/>
            </w:tcMar>
          </w:tcPr>
          <w:p>
            <w:pPr>
              <w:spacing w:after="60" w:before="60" w:line="240" w:lineRule="auto"/>
            </w:pPr>
            <w:r>
              <w:rPr>
                <w:b w:val="0"/>
                <w:i w:val="0"/>
                <w:sz w:val="16"/>
              </w:rPr>
              <w:t>MAX</w:t>
            </w:r>
          </w:p>
        </w:tc>
        <w:tc>
          <w:tcPr>
            <w:tcW w:type="dxa" w:w="2448"/>
            <w:tcMar>
              <w:top w:w="65" w:type="dxa"/>
              <w:left w:w="65" w:type="dxa"/>
              <w:bottom w:w="65" w:type="dxa"/>
              <w:right w:w="65" w:type="dxa"/>
            </w:tcMar>
          </w:tcPr>
          <w:p>
            <w:pPr>
              <w:spacing w:after="60" w:before="60" w:line="240" w:lineRule="auto"/>
            </w:pPr>
            <w:r>
              <w:rPr>
                <w:b w:val="0"/>
                <w:i w:val="0"/>
                <w:sz w:val="16"/>
              </w:rPr>
              <w:t>9,509,490</w:t>
            </w:r>
          </w:p>
        </w:tc>
        <w:tc>
          <w:tcPr>
            <w:tcW w:type="dxa" w:w="2232"/>
            <w:tcMar>
              <w:top w:w="65" w:type="dxa"/>
              <w:left w:w="65" w:type="dxa"/>
              <w:bottom w:w="65" w:type="dxa"/>
              <w:right w:w="65" w:type="dxa"/>
            </w:tcMar>
          </w:tcPr>
          <w:p>
            <w:pPr>
              <w:spacing w:after="60" w:before="60" w:line="240" w:lineRule="auto"/>
            </w:pPr>
            <w:r>
              <w:rPr>
                <w:b w:val="0"/>
                <w:i w:val="0"/>
                <w:sz w:val="16"/>
              </w:rPr>
              <w:t>4,874</w:t>
            </w:r>
          </w:p>
        </w:tc>
        <w:tc>
          <w:tcPr>
            <w:tcW w:type="dxa" w:w="2448"/>
            <w:tcMar>
              <w:top w:w="65" w:type="dxa"/>
              <w:left w:w="65" w:type="dxa"/>
              <w:bottom w:w="65" w:type="dxa"/>
              <w:right w:w="65" w:type="dxa"/>
            </w:tcMar>
          </w:tcPr>
          <w:p>
            <w:pPr>
              <w:spacing w:after="60" w:before="60" w:line="240" w:lineRule="auto"/>
            </w:pPr>
            <w:r>
              <w:rPr>
                <w:b w:val="0"/>
                <w:i w:val="0"/>
                <w:sz w:val="16"/>
              </w:rPr>
              <w:t>N/A</w:t>
            </w:r>
          </w:p>
        </w:tc>
      </w:tr>
    </w:tbl>
    <w:p>
      <w:pPr>
        <w:spacing w:after="20"/>
      </w:pPr>
    </w:p>
    <w:p>
      <w:pPr>
        <w:pStyle w:val="Heading2"/>
      </w:pPr>
      <w:r>
        <w:rPr>
          <w:b w:val="0"/>
          <w:i w:val="0"/>
        </w:rPr>
        <w:t>A.2 Attribute reference points</w:t>
      </w:r>
    </w:p>
    <w:tbl>
      <w:tblPr>
        <w:tblStyle w:val="TableGrid"/>
        <w:tblW w:type="auto" w:w="0"/>
        <w:tblLayout w:type="fixed"/>
        <w:tblLook w:firstColumn="1" w:firstRow="1" w:lastColumn="0" w:lastRow="0" w:noHBand="0" w:noVBand="1" w:val="04A0"/>
      </w:tblPr>
      <w:tblGrid>
        <w:gridCol w:w="864"/>
        <w:gridCol w:w="2232"/>
        <w:gridCol w:w="2448"/>
        <w:gridCol w:w="2232"/>
        <w:gridCol w:w="2448"/>
      </w:tblGrid>
      <w:tr>
        <w:trPr>
          <w:cantSplit/>
          <w:tblHeader/>
        </w:trPr>
        <w:tc>
          <w:tcPr>
            <w:tcW w:type="dxa" w:w="864"/>
            <w:shd w:fill="163E4B"/>
            <w:tcMar>
              <w:top w:w="65" w:type="dxa"/>
              <w:left w:w="65" w:type="dxa"/>
              <w:bottom w:w="65" w:type="dxa"/>
              <w:right w:w="65" w:type="dxa"/>
            </w:tcMar>
          </w:tcPr>
          <w:p>
            <w:pPr>
              <w:spacing w:after="60" w:before="60" w:line="240" w:lineRule="auto"/>
            </w:pPr>
            <w:r>
              <w:rPr>
                <w:b/>
                <w:i w:val="0"/>
                <w:color w:val="FFFFFF"/>
                <w:sz w:val="16"/>
              </w:rPr>
              <w:t>Raw</w:t>
            </w:r>
          </w:p>
        </w:tc>
        <w:tc>
          <w:tcPr>
            <w:tcW w:type="dxa" w:w="2232"/>
            <w:shd w:fill="163E4B"/>
            <w:tcMar>
              <w:top w:w="65" w:type="dxa"/>
              <w:left w:w="65" w:type="dxa"/>
              <w:bottom w:w="65" w:type="dxa"/>
              <w:right w:w="65" w:type="dxa"/>
            </w:tcMar>
          </w:tcPr>
          <w:p>
            <w:pPr>
              <w:spacing w:after="60" w:before="60" w:line="240" w:lineRule="auto"/>
            </w:pPr>
            <w:r>
              <w:rPr>
                <w:b/>
                <w:i w:val="0"/>
                <w:color w:val="FFFFFF"/>
                <w:sz w:val="16"/>
              </w:rPr>
              <w:t>Effective</w:t>
            </w:r>
          </w:p>
        </w:tc>
        <w:tc>
          <w:tcPr>
            <w:tcW w:type="dxa" w:w="2448"/>
            <w:shd w:fill="163E4B"/>
            <w:tcMar>
              <w:top w:w="65" w:type="dxa"/>
              <w:left w:w="65" w:type="dxa"/>
              <w:bottom w:w="65" w:type="dxa"/>
              <w:right w:w="65" w:type="dxa"/>
            </w:tcMar>
          </w:tcPr>
          <w:p>
            <w:pPr>
              <w:spacing w:after="60" w:before="60" w:line="240" w:lineRule="auto"/>
            </w:pPr>
            <w:r>
              <w:rPr>
                <w:b/>
                <w:i w:val="0"/>
                <w:color w:val="FFFFFF"/>
                <w:sz w:val="16"/>
              </w:rPr>
              <w:t>HP (STR)</w:t>
            </w:r>
          </w:p>
        </w:tc>
        <w:tc>
          <w:tcPr>
            <w:tcW w:type="dxa" w:w="2232"/>
            <w:shd w:fill="163E4B"/>
            <w:tcMar>
              <w:top w:w="65" w:type="dxa"/>
              <w:left w:w="65" w:type="dxa"/>
              <w:bottom w:w="65" w:type="dxa"/>
              <w:right w:w="65" w:type="dxa"/>
            </w:tcMar>
          </w:tcPr>
          <w:p>
            <w:pPr>
              <w:spacing w:after="60" w:before="60" w:line="240" w:lineRule="auto"/>
            </w:pPr>
            <w:r>
              <w:rPr>
                <w:b/>
                <w:i w:val="0"/>
                <w:color w:val="FFFFFF"/>
                <w:sz w:val="16"/>
              </w:rPr>
              <w:t>Stamina (DEX)</w:t>
            </w:r>
          </w:p>
        </w:tc>
        <w:tc>
          <w:tcPr>
            <w:tcW w:type="dxa" w:w="2448"/>
            <w:shd w:fill="163E4B"/>
            <w:tcMar>
              <w:top w:w="65" w:type="dxa"/>
              <w:left w:w="65" w:type="dxa"/>
              <w:bottom w:w="65" w:type="dxa"/>
              <w:right w:w="65" w:type="dxa"/>
            </w:tcMar>
          </w:tcPr>
          <w:p>
            <w:pPr>
              <w:spacing w:after="60" w:before="60" w:line="240" w:lineRule="auto"/>
            </w:pPr>
            <w:r>
              <w:rPr>
                <w:b/>
                <w:i w:val="0"/>
                <w:color w:val="FFFFFF"/>
                <w:sz w:val="16"/>
              </w:rPr>
              <w:t>Mana (INT)</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10</w:t>
            </w:r>
          </w:p>
        </w:tc>
        <w:tc>
          <w:tcPr>
            <w:tcW w:type="dxa" w:w="2232"/>
            <w:tcMar>
              <w:top w:w="65" w:type="dxa"/>
              <w:left w:w="65" w:type="dxa"/>
              <w:bottom w:w="65" w:type="dxa"/>
              <w:right w:w="65" w:type="dxa"/>
            </w:tcMar>
          </w:tcPr>
          <w:p>
            <w:pPr>
              <w:spacing w:after="60" w:before="60" w:line="240" w:lineRule="auto"/>
            </w:pPr>
            <w:r>
              <w:rPr>
                <w:b w:val="0"/>
                <w:i w:val="0"/>
                <w:sz w:val="16"/>
              </w:rPr>
              <w:t>10.0</w:t>
            </w:r>
          </w:p>
        </w:tc>
        <w:tc>
          <w:tcPr>
            <w:tcW w:type="dxa" w:w="2448"/>
            <w:tcMar>
              <w:top w:w="65" w:type="dxa"/>
              <w:left w:w="65" w:type="dxa"/>
              <w:bottom w:w="65" w:type="dxa"/>
              <w:right w:w="65" w:type="dxa"/>
            </w:tcMar>
          </w:tcPr>
          <w:p>
            <w:pPr>
              <w:spacing w:after="60" w:before="60" w:line="240" w:lineRule="auto"/>
            </w:pPr>
            <w:r>
              <w:rPr>
                <w:b w:val="0"/>
                <w:i w:val="0"/>
                <w:sz w:val="16"/>
              </w:rPr>
              <w:t>100.0</w:t>
            </w:r>
          </w:p>
        </w:tc>
        <w:tc>
          <w:tcPr>
            <w:tcW w:type="dxa" w:w="2232"/>
            <w:tcMar>
              <w:top w:w="65" w:type="dxa"/>
              <w:left w:w="65" w:type="dxa"/>
              <w:bottom w:w="65" w:type="dxa"/>
              <w:right w:w="65" w:type="dxa"/>
            </w:tcMar>
          </w:tcPr>
          <w:p>
            <w:pPr>
              <w:spacing w:after="60" w:before="60" w:line="240" w:lineRule="auto"/>
            </w:pPr>
            <w:r>
              <w:rPr>
                <w:b w:val="0"/>
                <w:i w:val="0"/>
                <w:sz w:val="16"/>
              </w:rPr>
              <w:t>100.0</w:t>
            </w:r>
          </w:p>
        </w:tc>
        <w:tc>
          <w:tcPr>
            <w:tcW w:type="dxa" w:w="2448"/>
            <w:tcMar>
              <w:top w:w="65" w:type="dxa"/>
              <w:left w:w="65" w:type="dxa"/>
              <w:bottom w:w="65" w:type="dxa"/>
              <w:right w:w="65" w:type="dxa"/>
            </w:tcMar>
          </w:tcPr>
          <w:p>
            <w:pPr>
              <w:spacing w:after="60" w:before="60" w:line="240" w:lineRule="auto"/>
            </w:pPr>
            <w:r>
              <w:rPr>
                <w:b w:val="0"/>
                <w:i w:val="0"/>
                <w:sz w:val="16"/>
              </w:rPr>
              <w:t>100.0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50</w:t>
            </w:r>
          </w:p>
        </w:tc>
        <w:tc>
          <w:tcPr>
            <w:tcW w:type="dxa" w:w="2232"/>
            <w:tcMar>
              <w:top w:w="65" w:type="dxa"/>
              <w:left w:w="65" w:type="dxa"/>
              <w:bottom w:w="65" w:type="dxa"/>
              <w:right w:w="65" w:type="dxa"/>
            </w:tcMar>
          </w:tcPr>
          <w:p>
            <w:pPr>
              <w:spacing w:after="60" w:before="60" w:line="240" w:lineRule="auto"/>
            </w:pPr>
            <w:r>
              <w:rPr>
                <w:b w:val="0"/>
                <w:i w:val="0"/>
                <w:sz w:val="16"/>
              </w:rPr>
              <w:t>50.0</w:t>
            </w:r>
          </w:p>
        </w:tc>
        <w:tc>
          <w:tcPr>
            <w:tcW w:type="dxa" w:w="2448"/>
            <w:tcMar>
              <w:top w:w="65" w:type="dxa"/>
              <w:left w:w="65" w:type="dxa"/>
              <w:bottom w:w="65" w:type="dxa"/>
              <w:right w:w="65" w:type="dxa"/>
            </w:tcMar>
          </w:tcPr>
          <w:p>
            <w:pPr>
              <w:spacing w:after="60" w:before="60" w:line="240" w:lineRule="auto"/>
            </w:pPr>
            <w:r>
              <w:rPr>
                <w:b w:val="0"/>
                <w:i w:val="0"/>
                <w:sz w:val="16"/>
              </w:rPr>
              <w:t>180.0</w:t>
            </w:r>
          </w:p>
        </w:tc>
        <w:tc>
          <w:tcPr>
            <w:tcW w:type="dxa" w:w="2232"/>
            <w:tcMar>
              <w:top w:w="65" w:type="dxa"/>
              <w:left w:w="65" w:type="dxa"/>
              <w:bottom w:w="65" w:type="dxa"/>
              <w:right w:w="65" w:type="dxa"/>
            </w:tcMar>
          </w:tcPr>
          <w:p>
            <w:pPr>
              <w:spacing w:after="60" w:before="60" w:line="240" w:lineRule="auto"/>
            </w:pPr>
            <w:r>
              <w:rPr>
                <w:b w:val="0"/>
                <w:i w:val="0"/>
                <w:sz w:val="16"/>
              </w:rPr>
              <w:t>120.0</w:t>
            </w:r>
          </w:p>
        </w:tc>
        <w:tc>
          <w:tcPr>
            <w:tcW w:type="dxa" w:w="2448"/>
            <w:tcMar>
              <w:top w:w="65" w:type="dxa"/>
              <w:left w:w="65" w:type="dxa"/>
              <w:bottom w:w="65" w:type="dxa"/>
              <w:right w:w="65" w:type="dxa"/>
            </w:tcMar>
          </w:tcPr>
          <w:p>
            <w:pPr>
              <w:spacing w:after="60" w:before="60" w:line="240" w:lineRule="auto"/>
            </w:pPr>
            <w:r>
              <w:rPr>
                <w:b w:val="0"/>
                <w:i w:val="0"/>
                <w:sz w:val="16"/>
              </w:rPr>
              <w:t>130.0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100</w:t>
            </w:r>
          </w:p>
        </w:tc>
        <w:tc>
          <w:tcPr>
            <w:tcW w:type="dxa" w:w="2232"/>
            <w:tcMar>
              <w:top w:w="65" w:type="dxa"/>
              <w:left w:w="65" w:type="dxa"/>
              <w:bottom w:w="65" w:type="dxa"/>
              <w:right w:w="65" w:type="dxa"/>
            </w:tcMar>
          </w:tcPr>
          <w:p>
            <w:pPr>
              <w:spacing w:after="60" w:before="60" w:line="240" w:lineRule="auto"/>
            </w:pPr>
            <w:r>
              <w:rPr>
                <w:b w:val="0"/>
                <w:i w:val="0"/>
                <w:sz w:val="16"/>
              </w:rPr>
              <w:t>100.0</w:t>
            </w:r>
          </w:p>
        </w:tc>
        <w:tc>
          <w:tcPr>
            <w:tcW w:type="dxa" w:w="2448"/>
            <w:tcMar>
              <w:top w:w="65" w:type="dxa"/>
              <w:left w:w="65" w:type="dxa"/>
              <w:bottom w:w="65" w:type="dxa"/>
              <w:right w:w="65" w:type="dxa"/>
            </w:tcMar>
          </w:tcPr>
          <w:p>
            <w:pPr>
              <w:spacing w:after="60" w:before="60" w:line="240" w:lineRule="auto"/>
            </w:pPr>
            <w:r>
              <w:rPr>
                <w:b w:val="0"/>
                <w:i w:val="0"/>
                <w:sz w:val="16"/>
              </w:rPr>
              <w:t>280.0</w:t>
            </w:r>
          </w:p>
        </w:tc>
        <w:tc>
          <w:tcPr>
            <w:tcW w:type="dxa" w:w="2232"/>
            <w:tcMar>
              <w:top w:w="65" w:type="dxa"/>
              <w:left w:w="65" w:type="dxa"/>
              <w:bottom w:w="65" w:type="dxa"/>
              <w:right w:w="65" w:type="dxa"/>
            </w:tcMar>
          </w:tcPr>
          <w:p>
            <w:pPr>
              <w:spacing w:after="60" w:before="60" w:line="240" w:lineRule="auto"/>
            </w:pPr>
            <w:r>
              <w:rPr>
                <w:b w:val="0"/>
                <w:i w:val="0"/>
                <w:sz w:val="16"/>
              </w:rPr>
              <w:t>145.0</w:t>
            </w:r>
          </w:p>
        </w:tc>
        <w:tc>
          <w:tcPr>
            <w:tcW w:type="dxa" w:w="2448"/>
            <w:tcMar>
              <w:top w:w="65" w:type="dxa"/>
              <w:left w:w="65" w:type="dxa"/>
              <w:bottom w:w="65" w:type="dxa"/>
              <w:right w:w="65" w:type="dxa"/>
            </w:tcMar>
          </w:tcPr>
          <w:p>
            <w:pPr>
              <w:spacing w:after="60" w:before="60" w:line="240" w:lineRule="auto"/>
            </w:pPr>
            <w:r>
              <w:rPr>
                <w:b w:val="0"/>
                <w:i w:val="0"/>
                <w:sz w:val="16"/>
              </w:rPr>
              <w:t>167.5</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150</w:t>
            </w:r>
          </w:p>
        </w:tc>
        <w:tc>
          <w:tcPr>
            <w:tcW w:type="dxa" w:w="2232"/>
            <w:tcMar>
              <w:top w:w="65" w:type="dxa"/>
              <w:left w:w="65" w:type="dxa"/>
              <w:bottom w:w="65" w:type="dxa"/>
              <w:right w:w="65" w:type="dxa"/>
            </w:tcMar>
          </w:tcPr>
          <w:p>
            <w:pPr>
              <w:spacing w:after="60" w:before="60" w:line="240" w:lineRule="auto"/>
            </w:pPr>
            <w:r>
              <w:rPr>
                <w:b w:val="0"/>
                <w:i w:val="0"/>
                <w:sz w:val="16"/>
              </w:rPr>
              <w:t>150.0</w:t>
            </w:r>
          </w:p>
        </w:tc>
        <w:tc>
          <w:tcPr>
            <w:tcW w:type="dxa" w:w="2448"/>
            <w:tcMar>
              <w:top w:w="65" w:type="dxa"/>
              <w:left w:w="65" w:type="dxa"/>
              <w:bottom w:w="65" w:type="dxa"/>
              <w:right w:w="65" w:type="dxa"/>
            </w:tcMar>
          </w:tcPr>
          <w:p>
            <w:pPr>
              <w:spacing w:after="60" w:before="60" w:line="240" w:lineRule="auto"/>
            </w:pPr>
            <w:r>
              <w:rPr>
                <w:b w:val="0"/>
                <w:i w:val="0"/>
                <w:sz w:val="16"/>
              </w:rPr>
              <w:t>380.0</w:t>
            </w:r>
          </w:p>
        </w:tc>
        <w:tc>
          <w:tcPr>
            <w:tcW w:type="dxa" w:w="2232"/>
            <w:tcMar>
              <w:top w:w="65" w:type="dxa"/>
              <w:left w:w="65" w:type="dxa"/>
              <w:bottom w:w="65" w:type="dxa"/>
              <w:right w:w="65" w:type="dxa"/>
            </w:tcMar>
          </w:tcPr>
          <w:p>
            <w:pPr>
              <w:spacing w:after="60" w:before="60" w:line="240" w:lineRule="auto"/>
            </w:pPr>
            <w:r>
              <w:rPr>
                <w:b w:val="0"/>
                <w:i w:val="0"/>
                <w:sz w:val="16"/>
              </w:rPr>
              <w:t>170.0</w:t>
            </w:r>
          </w:p>
        </w:tc>
        <w:tc>
          <w:tcPr>
            <w:tcW w:type="dxa" w:w="2448"/>
            <w:tcMar>
              <w:top w:w="65" w:type="dxa"/>
              <w:left w:w="65" w:type="dxa"/>
              <w:bottom w:w="65" w:type="dxa"/>
              <w:right w:w="65" w:type="dxa"/>
            </w:tcMar>
          </w:tcPr>
          <w:p>
            <w:pPr>
              <w:spacing w:after="60" w:before="60" w:line="240" w:lineRule="auto"/>
            </w:pPr>
            <w:r>
              <w:rPr>
                <w:b w:val="0"/>
                <w:i w:val="0"/>
                <w:sz w:val="16"/>
              </w:rPr>
              <w:t>205.0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200</w:t>
            </w:r>
          </w:p>
        </w:tc>
        <w:tc>
          <w:tcPr>
            <w:tcW w:type="dxa" w:w="2232"/>
            <w:tcMar>
              <w:top w:w="65" w:type="dxa"/>
              <w:left w:w="65" w:type="dxa"/>
              <w:bottom w:w="65" w:type="dxa"/>
              <w:right w:w="65" w:type="dxa"/>
            </w:tcMar>
          </w:tcPr>
          <w:p>
            <w:pPr>
              <w:spacing w:after="60" w:before="60" w:line="240" w:lineRule="auto"/>
            </w:pPr>
            <w:r>
              <w:rPr>
                <w:b w:val="0"/>
                <w:i w:val="0"/>
                <w:sz w:val="16"/>
              </w:rPr>
              <w:t>187.5</w:t>
            </w:r>
          </w:p>
        </w:tc>
        <w:tc>
          <w:tcPr>
            <w:tcW w:type="dxa" w:w="2448"/>
            <w:tcMar>
              <w:top w:w="65" w:type="dxa"/>
              <w:left w:w="65" w:type="dxa"/>
              <w:bottom w:w="65" w:type="dxa"/>
              <w:right w:w="65" w:type="dxa"/>
            </w:tcMar>
          </w:tcPr>
          <w:p>
            <w:pPr>
              <w:spacing w:after="60" w:before="60" w:line="240" w:lineRule="auto"/>
            </w:pPr>
            <w:r>
              <w:rPr>
                <w:b w:val="0"/>
                <w:i w:val="0"/>
                <w:sz w:val="16"/>
              </w:rPr>
              <w:t>455.0</w:t>
            </w:r>
          </w:p>
        </w:tc>
        <w:tc>
          <w:tcPr>
            <w:tcW w:type="dxa" w:w="2232"/>
            <w:tcMar>
              <w:top w:w="65" w:type="dxa"/>
              <w:left w:w="65" w:type="dxa"/>
              <w:bottom w:w="65" w:type="dxa"/>
              <w:right w:w="65" w:type="dxa"/>
            </w:tcMar>
          </w:tcPr>
          <w:p>
            <w:pPr>
              <w:spacing w:after="60" w:before="60" w:line="240" w:lineRule="auto"/>
            </w:pPr>
            <w:r>
              <w:rPr>
                <w:b w:val="0"/>
                <w:i w:val="0"/>
                <w:sz w:val="16"/>
              </w:rPr>
              <w:t>188.75</w:t>
            </w:r>
          </w:p>
        </w:tc>
        <w:tc>
          <w:tcPr>
            <w:tcW w:type="dxa" w:w="2448"/>
            <w:tcMar>
              <w:top w:w="65" w:type="dxa"/>
              <w:left w:w="65" w:type="dxa"/>
              <w:bottom w:w="65" w:type="dxa"/>
              <w:right w:w="65" w:type="dxa"/>
            </w:tcMar>
          </w:tcPr>
          <w:p>
            <w:pPr>
              <w:spacing w:after="60" w:before="60" w:line="240" w:lineRule="auto"/>
            </w:pPr>
            <w:r>
              <w:rPr>
                <w:b w:val="0"/>
                <w:i w:val="0"/>
                <w:sz w:val="16"/>
              </w:rPr>
              <w:t>233.125</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250</w:t>
            </w:r>
          </w:p>
        </w:tc>
        <w:tc>
          <w:tcPr>
            <w:tcW w:type="dxa" w:w="2232"/>
            <w:tcMar>
              <w:top w:w="65" w:type="dxa"/>
              <w:left w:w="65" w:type="dxa"/>
              <w:bottom w:w="65" w:type="dxa"/>
              <w:right w:w="65" w:type="dxa"/>
            </w:tcMar>
          </w:tcPr>
          <w:p>
            <w:pPr>
              <w:spacing w:after="60" w:before="60" w:line="240" w:lineRule="auto"/>
            </w:pPr>
            <w:r>
              <w:rPr>
                <w:b w:val="0"/>
                <w:i w:val="0"/>
                <w:sz w:val="16"/>
              </w:rPr>
              <w:t>225.0</w:t>
            </w:r>
          </w:p>
        </w:tc>
        <w:tc>
          <w:tcPr>
            <w:tcW w:type="dxa" w:w="2448"/>
            <w:tcMar>
              <w:top w:w="65" w:type="dxa"/>
              <w:left w:w="65" w:type="dxa"/>
              <w:bottom w:w="65" w:type="dxa"/>
              <w:right w:w="65" w:type="dxa"/>
            </w:tcMar>
          </w:tcPr>
          <w:p>
            <w:pPr>
              <w:spacing w:after="60" w:before="60" w:line="240" w:lineRule="auto"/>
            </w:pPr>
            <w:r>
              <w:rPr>
                <w:b w:val="0"/>
                <w:i w:val="0"/>
                <w:sz w:val="16"/>
              </w:rPr>
              <w:t>530.0</w:t>
            </w:r>
          </w:p>
        </w:tc>
        <w:tc>
          <w:tcPr>
            <w:tcW w:type="dxa" w:w="2232"/>
            <w:tcMar>
              <w:top w:w="65" w:type="dxa"/>
              <w:left w:w="65" w:type="dxa"/>
              <w:bottom w:w="65" w:type="dxa"/>
              <w:right w:w="65" w:type="dxa"/>
            </w:tcMar>
          </w:tcPr>
          <w:p>
            <w:pPr>
              <w:spacing w:after="60" w:before="60" w:line="240" w:lineRule="auto"/>
            </w:pPr>
            <w:r>
              <w:rPr>
                <w:b w:val="0"/>
                <w:i w:val="0"/>
                <w:sz w:val="16"/>
              </w:rPr>
              <w:t>207.5</w:t>
            </w:r>
          </w:p>
        </w:tc>
        <w:tc>
          <w:tcPr>
            <w:tcW w:type="dxa" w:w="2448"/>
            <w:tcMar>
              <w:top w:w="65" w:type="dxa"/>
              <w:left w:w="65" w:type="dxa"/>
              <w:bottom w:w="65" w:type="dxa"/>
              <w:right w:w="65" w:type="dxa"/>
            </w:tcMar>
          </w:tcPr>
          <w:p>
            <w:pPr>
              <w:spacing w:after="60" w:before="60" w:line="240" w:lineRule="auto"/>
            </w:pPr>
            <w:r>
              <w:rPr>
                <w:b w:val="0"/>
                <w:i w:val="0"/>
                <w:sz w:val="16"/>
              </w:rPr>
              <w:t>261.25</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300</w:t>
            </w:r>
          </w:p>
        </w:tc>
        <w:tc>
          <w:tcPr>
            <w:tcW w:type="dxa" w:w="2232"/>
            <w:tcMar>
              <w:top w:w="65" w:type="dxa"/>
              <w:left w:w="65" w:type="dxa"/>
              <w:bottom w:w="65" w:type="dxa"/>
              <w:right w:w="65" w:type="dxa"/>
            </w:tcMar>
          </w:tcPr>
          <w:p>
            <w:pPr>
              <w:spacing w:after="60" w:before="60" w:line="240" w:lineRule="auto"/>
            </w:pPr>
            <w:r>
              <w:rPr>
                <w:b w:val="0"/>
                <w:i w:val="0"/>
                <w:sz w:val="16"/>
              </w:rPr>
              <w:t>250.0</w:t>
            </w:r>
          </w:p>
        </w:tc>
        <w:tc>
          <w:tcPr>
            <w:tcW w:type="dxa" w:w="2448"/>
            <w:tcMar>
              <w:top w:w="65" w:type="dxa"/>
              <w:left w:w="65" w:type="dxa"/>
              <w:bottom w:w="65" w:type="dxa"/>
              <w:right w:w="65" w:type="dxa"/>
            </w:tcMar>
          </w:tcPr>
          <w:p>
            <w:pPr>
              <w:spacing w:after="60" w:before="60" w:line="240" w:lineRule="auto"/>
            </w:pPr>
            <w:r>
              <w:rPr>
                <w:b w:val="0"/>
                <w:i w:val="0"/>
                <w:sz w:val="16"/>
              </w:rPr>
              <w:t>580.0</w:t>
            </w:r>
          </w:p>
        </w:tc>
        <w:tc>
          <w:tcPr>
            <w:tcW w:type="dxa" w:w="2232"/>
            <w:tcMar>
              <w:top w:w="65" w:type="dxa"/>
              <w:left w:w="65" w:type="dxa"/>
              <w:bottom w:w="65" w:type="dxa"/>
              <w:right w:w="65" w:type="dxa"/>
            </w:tcMar>
          </w:tcPr>
          <w:p>
            <w:pPr>
              <w:spacing w:after="60" w:before="60" w:line="240" w:lineRule="auto"/>
            </w:pPr>
            <w:r>
              <w:rPr>
                <w:b w:val="0"/>
                <w:i w:val="0"/>
                <w:sz w:val="16"/>
              </w:rPr>
              <w:t>220.0</w:t>
            </w:r>
          </w:p>
        </w:tc>
        <w:tc>
          <w:tcPr>
            <w:tcW w:type="dxa" w:w="2448"/>
            <w:tcMar>
              <w:top w:w="65" w:type="dxa"/>
              <w:left w:w="65" w:type="dxa"/>
              <w:bottom w:w="65" w:type="dxa"/>
              <w:right w:w="65" w:type="dxa"/>
            </w:tcMar>
          </w:tcPr>
          <w:p>
            <w:pPr>
              <w:spacing w:after="60" w:before="60" w:line="240" w:lineRule="auto"/>
            </w:pPr>
            <w:r>
              <w:rPr>
                <w:b w:val="0"/>
                <w:i w:val="0"/>
                <w:sz w:val="16"/>
              </w:rPr>
              <w:t>280.0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350</w:t>
            </w:r>
          </w:p>
        </w:tc>
        <w:tc>
          <w:tcPr>
            <w:tcW w:type="dxa" w:w="2232"/>
            <w:tcMar>
              <w:top w:w="65" w:type="dxa"/>
              <w:left w:w="65" w:type="dxa"/>
              <w:bottom w:w="65" w:type="dxa"/>
              <w:right w:w="65" w:type="dxa"/>
            </w:tcMar>
          </w:tcPr>
          <w:p>
            <w:pPr>
              <w:spacing w:after="60" w:before="60" w:line="240" w:lineRule="auto"/>
            </w:pPr>
            <w:r>
              <w:rPr>
                <w:b w:val="0"/>
                <w:i w:val="0"/>
                <w:sz w:val="16"/>
              </w:rPr>
              <w:t>275.0</w:t>
            </w:r>
          </w:p>
        </w:tc>
        <w:tc>
          <w:tcPr>
            <w:tcW w:type="dxa" w:w="2448"/>
            <w:tcMar>
              <w:top w:w="65" w:type="dxa"/>
              <w:left w:w="65" w:type="dxa"/>
              <w:bottom w:w="65" w:type="dxa"/>
              <w:right w:w="65" w:type="dxa"/>
            </w:tcMar>
          </w:tcPr>
          <w:p>
            <w:pPr>
              <w:spacing w:after="60" w:before="60" w:line="240" w:lineRule="auto"/>
            </w:pPr>
            <w:r>
              <w:rPr>
                <w:b w:val="0"/>
                <w:i w:val="0"/>
                <w:sz w:val="16"/>
              </w:rPr>
              <w:t>630.0</w:t>
            </w:r>
          </w:p>
        </w:tc>
        <w:tc>
          <w:tcPr>
            <w:tcW w:type="dxa" w:w="2232"/>
            <w:tcMar>
              <w:top w:w="65" w:type="dxa"/>
              <w:left w:w="65" w:type="dxa"/>
              <w:bottom w:w="65" w:type="dxa"/>
              <w:right w:w="65" w:type="dxa"/>
            </w:tcMar>
          </w:tcPr>
          <w:p>
            <w:pPr>
              <w:spacing w:after="60" w:before="60" w:line="240" w:lineRule="auto"/>
            </w:pPr>
            <w:r>
              <w:rPr>
                <w:b w:val="0"/>
                <w:i w:val="0"/>
                <w:sz w:val="16"/>
              </w:rPr>
              <w:t>232.5</w:t>
            </w:r>
          </w:p>
        </w:tc>
        <w:tc>
          <w:tcPr>
            <w:tcW w:type="dxa" w:w="2448"/>
            <w:tcMar>
              <w:top w:w="65" w:type="dxa"/>
              <w:left w:w="65" w:type="dxa"/>
              <w:bottom w:w="65" w:type="dxa"/>
              <w:right w:w="65" w:type="dxa"/>
            </w:tcMar>
          </w:tcPr>
          <w:p>
            <w:pPr>
              <w:spacing w:after="60" w:before="60" w:line="240" w:lineRule="auto"/>
            </w:pPr>
            <w:r>
              <w:rPr>
                <w:b w:val="0"/>
                <w:i w:val="0"/>
                <w:sz w:val="16"/>
              </w:rPr>
              <w:t>298.75</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400</w:t>
            </w:r>
          </w:p>
        </w:tc>
        <w:tc>
          <w:tcPr>
            <w:tcW w:type="dxa" w:w="2232"/>
            <w:tcMar>
              <w:top w:w="65" w:type="dxa"/>
              <w:left w:w="65" w:type="dxa"/>
              <w:bottom w:w="65" w:type="dxa"/>
              <w:right w:w="65" w:type="dxa"/>
            </w:tcMar>
          </w:tcPr>
          <w:p>
            <w:pPr>
              <w:spacing w:after="60" w:before="60" w:line="240" w:lineRule="auto"/>
            </w:pPr>
            <w:r>
              <w:rPr>
                <w:b w:val="0"/>
                <w:i w:val="0"/>
                <w:sz w:val="16"/>
              </w:rPr>
              <w:t>292.5</w:t>
            </w:r>
          </w:p>
        </w:tc>
        <w:tc>
          <w:tcPr>
            <w:tcW w:type="dxa" w:w="2448"/>
            <w:tcMar>
              <w:top w:w="65" w:type="dxa"/>
              <w:left w:w="65" w:type="dxa"/>
              <w:bottom w:w="65" w:type="dxa"/>
              <w:right w:w="65" w:type="dxa"/>
            </w:tcMar>
          </w:tcPr>
          <w:p>
            <w:pPr>
              <w:spacing w:after="60" w:before="60" w:line="240" w:lineRule="auto"/>
            </w:pPr>
            <w:r>
              <w:rPr>
                <w:b w:val="0"/>
                <w:i w:val="0"/>
                <w:sz w:val="16"/>
              </w:rPr>
              <w:t>665.0</w:t>
            </w:r>
          </w:p>
        </w:tc>
        <w:tc>
          <w:tcPr>
            <w:tcW w:type="dxa" w:w="2232"/>
            <w:tcMar>
              <w:top w:w="65" w:type="dxa"/>
              <w:left w:w="65" w:type="dxa"/>
              <w:bottom w:w="65" w:type="dxa"/>
              <w:right w:w="65" w:type="dxa"/>
            </w:tcMar>
          </w:tcPr>
          <w:p>
            <w:pPr>
              <w:spacing w:after="60" w:before="60" w:line="240" w:lineRule="auto"/>
            </w:pPr>
            <w:r>
              <w:rPr>
                <w:b w:val="0"/>
                <w:i w:val="0"/>
                <w:sz w:val="16"/>
              </w:rPr>
              <w:t>241.25</w:t>
            </w:r>
          </w:p>
        </w:tc>
        <w:tc>
          <w:tcPr>
            <w:tcW w:type="dxa" w:w="2448"/>
            <w:tcMar>
              <w:top w:w="65" w:type="dxa"/>
              <w:left w:w="65" w:type="dxa"/>
              <w:bottom w:w="65" w:type="dxa"/>
              <w:right w:w="65" w:type="dxa"/>
            </w:tcMar>
          </w:tcPr>
          <w:p>
            <w:pPr>
              <w:spacing w:after="60" w:before="60" w:line="240" w:lineRule="auto"/>
            </w:pPr>
            <w:r>
              <w:rPr>
                <w:b w:val="0"/>
                <w:i w:val="0"/>
                <w:sz w:val="16"/>
              </w:rPr>
              <w:t>311.875</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450</w:t>
            </w:r>
          </w:p>
        </w:tc>
        <w:tc>
          <w:tcPr>
            <w:tcW w:type="dxa" w:w="2232"/>
            <w:tcMar>
              <w:top w:w="65" w:type="dxa"/>
              <w:left w:w="65" w:type="dxa"/>
              <w:bottom w:w="65" w:type="dxa"/>
              <w:right w:w="65" w:type="dxa"/>
            </w:tcMar>
          </w:tcPr>
          <w:p>
            <w:pPr>
              <w:spacing w:after="60" w:before="60" w:line="240" w:lineRule="auto"/>
            </w:pPr>
            <w:r>
              <w:rPr>
                <w:b w:val="0"/>
                <w:i w:val="0"/>
                <w:sz w:val="16"/>
              </w:rPr>
              <w:t>310.0</w:t>
            </w:r>
          </w:p>
        </w:tc>
        <w:tc>
          <w:tcPr>
            <w:tcW w:type="dxa" w:w="2448"/>
            <w:tcMar>
              <w:top w:w="65" w:type="dxa"/>
              <w:left w:w="65" w:type="dxa"/>
              <w:bottom w:w="65" w:type="dxa"/>
              <w:right w:w="65" w:type="dxa"/>
            </w:tcMar>
          </w:tcPr>
          <w:p>
            <w:pPr>
              <w:spacing w:after="60" w:before="60" w:line="240" w:lineRule="auto"/>
            </w:pPr>
            <w:r>
              <w:rPr>
                <w:b w:val="0"/>
                <w:i w:val="0"/>
                <w:sz w:val="16"/>
              </w:rPr>
              <w:t>700.0</w:t>
            </w:r>
          </w:p>
        </w:tc>
        <w:tc>
          <w:tcPr>
            <w:tcW w:type="dxa" w:w="2232"/>
            <w:tcMar>
              <w:top w:w="65" w:type="dxa"/>
              <w:left w:w="65" w:type="dxa"/>
              <w:bottom w:w="65" w:type="dxa"/>
              <w:right w:w="65" w:type="dxa"/>
            </w:tcMar>
          </w:tcPr>
          <w:p>
            <w:pPr>
              <w:spacing w:after="60" w:before="60" w:line="240" w:lineRule="auto"/>
            </w:pPr>
            <w:r>
              <w:rPr>
                <w:b w:val="0"/>
                <w:i w:val="0"/>
                <w:sz w:val="16"/>
              </w:rPr>
              <w:t>250.0</w:t>
            </w:r>
          </w:p>
        </w:tc>
        <w:tc>
          <w:tcPr>
            <w:tcW w:type="dxa" w:w="2448"/>
            <w:tcMar>
              <w:top w:w="65" w:type="dxa"/>
              <w:left w:w="65" w:type="dxa"/>
              <w:bottom w:w="65" w:type="dxa"/>
              <w:right w:w="65" w:type="dxa"/>
            </w:tcMar>
          </w:tcPr>
          <w:p>
            <w:pPr>
              <w:spacing w:after="60" w:before="60" w:line="240" w:lineRule="auto"/>
            </w:pPr>
            <w:r>
              <w:rPr>
                <w:b w:val="0"/>
                <w:i w:val="0"/>
                <w:sz w:val="16"/>
              </w:rPr>
              <w:t>325.0</w:t>
            </w:r>
          </w:p>
        </w:tc>
      </w:tr>
      <w:tr>
        <w:trPr>
          <w:cantSplit/>
        </w:trPr>
        <w:tc>
          <w:tcPr>
            <w:tcW w:type="dxa" w:w="864"/>
            <w:tcMar>
              <w:top w:w="65" w:type="dxa"/>
              <w:left w:w="65" w:type="dxa"/>
              <w:bottom w:w="65" w:type="dxa"/>
              <w:right w:w="65" w:type="dxa"/>
            </w:tcMar>
          </w:tcPr>
          <w:p>
            <w:pPr>
              <w:spacing w:after="60" w:before="60" w:line="240" w:lineRule="auto"/>
            </w:pPr>
            <w:r>
              <w:rPr>
                <w:b w:val="0"/>
                <w:i w:val="0"/>
                <w:sz w:val="16"/>
              </w:rPr>
              <w:t>500</w:t>
            </w:r>
          </w:p>
        </w:tc>
        <w:tc>
          <w:tcPr>
            <w:tcW w:type="dxa" w:w="2232"/>
            <w:tcMar>
              <w:top w:w="65" w:type="dxa"/>
              <w:left w:w="65" w:type="dxa"/>
              <w:bottom w:w="65" w:type="dxa"/>
              <w:right w:w="65" w:type="dxa"/>
            </w:tcMar>
          </w:tcPr>
          <w:p>
            <w:pPr>
              <w:spacing w:after="60" w:before="60" w:line="240" w:lineRule="auto"/>
            </w:pPr>
            <w:r>
              <w:rPr>
                <w:b w:val="0"/>
                <w:i w:val="0"/>
                <w:sz w:val="16"/>
              </w:rPr>
              <w:t>320.0</w:t>
            </w:r>
          </w:p>
        </w:tc>
        <w:tc>
          <w:tcPr>
            <w:tcW w:type="dxa" w:w="2448"/>
            <w:tcMar>
              <w:top w:w="65" w:type="dxa"/>
              <w:left w:w="65" w:type="dxa"/>
              <w:bottom w:w="65" w:type="dxa"/>
              <w:right w:w="65" w:type="dxa"/>
            </w:tcMar>
          </w:tcPr>
          <w:p>
            <w:pPr>
              <w:spacing w:after="60" w:before="60" w:line="240" w:lineRule="auto"/>
            </w:pPr>
            <w:r>
              <w:rPr>
                <w:b w:val="0"/>
                <w:i w:val="0"/>
                <w:sz w:val="16"/>
              </w:rPr>
              <w:t>720.0</w:t>
            </w:r>
          </w:p>
        </w:tc>
        <w:tc>
          <w:tcPr>
            <w:tcW w:type="dxa" w:w="2232"/>
            <w:tcMar>
              <w:top w:w="65" w:type="dxa"/>
              <w:left w:w="65" w:type="dxa"/>
              <w:bottom w:w="65" w:type="dxa"/>
              <w:right w:w="65" w:type="dxa"/>
            </w:tcMar>
          </w:tcPr>
          <w:p>
            <w:pPr>
              <w:spacing w:after="60" w:before="60" w:line="240" w:lineRule="auto"/>
            </w:pPr>
            <w:r>
              <w:rPr>
                <w:b w:val="0"/>
                <w:i w:val="0"/>
                <w:sz w:val="16"/>
              </w:rPr>
              <w:t>255.0</w:t>
            </w:r>
          </w:p>
        </w:tc>
        <w:tc>
          <w:tcPr>
            <w:tcW w:type="dxa" w:w="2448"/>
            <w:tcMar>
              <w:top w:w="65" w:type="dxa"/>
              <w:left w:w="65" w:type="dxa"/>
              <w:bottom w:w="65" w:type="dxa"/>
              <w:right w:w="65" w:type="dxa"/>
            </w:tcMar>
          </w:tcPr>
          <w:p>
            <w:pPr>
              <w:spacing w:after="60" w:before="60" w:line="240" w:lineRule="auto"/>
            </w:pPr>
            <w:r>
              <w:rPr>
                <w:b w:val="0"/>
                <w:i w:val="0"/>
                <w:sz w:val="16"/>
              </w:rPr>
              <w:t>332.5</w:t>
            </w:r>
          </w:p>
        </w:tc>
      </w:tr>
    </w:tbl>
    <w:p>
      <w:pPr>
        <w:spacing w:after="20"/>
      </w:pPr>
    </w:p>
    <w:p>
      <w:pPr>
        <w:pStyle w:val="Heading2"/>
      </w:pPr>
      <w:r>
        <w:rPr>
          <w:b w:val="0"/>
          <w:i w:val="0"/>
        </w:rPr>
        <w:t>A.3 Biome bands and difficulty boundaries</w:t>
      </w:r>
    </w:p>
    <w:tbl>
      <w:tblPr>
        <w:tblStyle w:val="TableGrid"/>
        <w:tblW w:type="auto" w:w="0"/>
        <w:tblLayout w:type="fixed"/>
        <w:tblLook w:firstColumn="1" w:firstRow="1" w:lastColumn="0" w:lastRow="0" w:noHBand="0" w:noVBand="1" w:val="04A0"/>
      </w:tblPr>
      <w:tblGrid>
        <w:gridCol w:w="1728"/>
        <w:gridCol w:w="2160"/>
        <w:gridCol w:w="2160"/>
        <w:gridCol w:w="4176"/>
      </w:tblGrid>
      <w:tr>
        <w:trPr>
          <w:cantSplit/>
          <w:tblHeader/>
        </w:trPr>
        <w:tc>
          <w:tcPr>
            <w:tcW w:type="dxa" w:w="1728"/>
            <w:shd w:fill="163E4B"/>
            <w:tcMar>
              <w:top w:w="65" w:type="dxa"/>
              <w:left w:w="65" w:type="dxa"/>
              <w:bottom w:w="65" w:type="dxa"/>
              <w:right w:w="65" w:type="dxa"/>
            </w:tcMar>
          </w:tcPr>
          <w:p>
            <w:pPr>
              <w:spacing w:after="60" w:before="60" w:line="240" w:lineRule="auto"/>
            </w:pPr>
            <w:r>
              <w:rPr>
                <w:b/>
                <w:i w:val="0"/>
                <w:color w:val="FFFFFF"/>
                <w:sz w:val="16"/>
              </w:rPr>
              <w:t>RPG profile</w:t>
            </w:r>
          </w:p>
        </w:tc>
        <w:tc>
          <w:tcPr>
            <w:tcW w:type="dxa" w:w="2160"/>
            <w:shd w:fill="163E4B"/>
            <w:tcMar>
              <w:top w:w="65" w:type="dxa"/>
              <w:left w:w="65" w:type="dxa"/>
              <w:bottom w:w="65" w:type="dxa"/>
              <w:right w:w="65" w:type="dxa"/>
            </w:tcMar>
          </w:tcPr>
          <w:p>
            <w:pPr>
              <w:spacing w:after="60" w:before="60" w:line="240" w:lineRule="auto"/>
            </w:pPr>
            <w:r>
              <w:rPr>
                <w:b/>
                <w:i w:val="0"/>
                <w:color w:val="FFFFFF"/>
                <w:sz w:val="16"/>
              </w:rPr>
              <w:t>Combat level band</w:t>
            </w:r>
          </w:p>
        </w:tc>
        <w:tc>
          <w:tcPr>
            <w:tcW w:type="dxa" w:w="2160"/>
            <w:shd w:fill="163E4B"/>
            <w:tcMar>
              <w:top w:w="65" w:type="dxa"/>
              <w:left w:w="65" w:type="dxa"/>
              <w:bottom w:w="65" w:type="dxa"/>
              <w:right w:w="65" w:type="dxa"/>
            </w:tcMar>
          </w:tcPr>
          <w:p>
            <w:pPr>
              <w:spacing w:after="60" w:before="60" w:line="240" w:lineRule="auto"/>
            </w:pPr>
            <w:r>
              <w:rPr>
                <w:b/>
                <w:i w:val="0"/>
                <w:color w:val="FFFFFF"/>
                <w:sz w:val="16"/>
              </w:rPr>
              <w:t>K at upper endpoint</w:t>
            </w:r>
          </w:p>
        </w:tc>
        <w:tc>
          <w:tcPr>
            <w:tcW w:type="dxa" w:w="4176"/>
            <w:shd w:fill="163E4B"/>
            <w:tcMar>
              <w:top w:w="65" w:type="dxa"/>
              <w:left w:w="65" w:type="dxa"/>
              <w:bottom w:w="65" w:type="dxa"/>
              <w:right w:w="65" w:type="dxa"/>
            </w:tcMar>
          </w:tcPr>
          <w:p>
            <w:pPr>
              <w:spacing w:after="60" w:before="60" w:line="240" w:lineRule="auto"/>
            </w:pPr>
            <w:r>
              <w:rPr>
                <w:b/>
                <w:i w:val="0"/>
                <w:color w:val="FFFFFF"/>
                <w:sz w:val="16"/>
              </w:rPr>
              <w:t>Evidence boundary</w:t>
            </w:r>
          </w:p>
        </w:tc>
      </w:tr>
      <w:tr>
        <w:trPr>
          <w:cantSplit/>
        </w:trPr>
        <w:tc>
          <w:tcPr>
            <w:tcW w:type="dxa" w:w="1728"/>
            <w:tcMar>
              <w:top w:w="65" w:type="dxa"/>
              <w:left w:w="65" w:type="dxa"/>
              <w:bottom w:w="65" w:type="dxa"/>
              <w:right w:w="65" w:type="dxa"/>
            </w:tcMar>
          </w:tcPr>
          <w:p>
            <w:pPr>
              <w:spacing w:after="60" w:before="60" w:line="240" w:lineRule="auto"/>
            </w:pPr>
            <w:r>
              <w:rPr>
                <w:b w:val="0"/>
                <w:i w:val="0"/>
                <w:sz w:val="16"/>
              </w:rPr>
              <w:t>Emerald Wilds</w:t>
            </w:r>
          </w:p>
        </w:tc>
        <w:tc>
          <w:tcPr>
            <w:tcW w:type="dxa" w:w="2160"/>
            <w:tcMar>
              <w:top w:w="65" w:type="dxa"/>
              <w:left w:w="65" w:type="dxa"/>
              <w:bottom w:w="65" w:type="dxa"/>
              <w:right w:w="65" w:type="dxa"/>
            </w:tcMar>
          </w:tcPr>
          <w:p>
            <w:pPr>
              <w:spacing w:after="60" w:before="60" w:line="240" w:lineRule="auto"/>
            </w:pPr>
            <w:r>
              <w:rPr>
                <w:b w:val="0"/>
                <w:i w:val="0"/>
                <w:sz w:val="16"/>
              </w:rPr>
              <w:t>1-20</w:t>
            </w:r>
          </w:p>
        </w:tc>
        <w:tc>
          <w:tcPr>
            <w:tcW w:type="dxa" w:w="2160"/>
            <w:tcMar>
              <w:top w:w="65" w:type="dxa"/>
              <w:left w:w="65" w:type="dxa"/>
              <w:bottom w:w="65" w:type="dxa"/>
              <w:right w:w="65" w:type="dxa"/>
            </w:tcMar>
          </w:tcPr>
          <w:p>
            <w:pPr>
              <w:spacing w:after="60" w:before="60" w:line="240" w:lineRule="auto"/>
            </w:pPr>
            <w:r>
              <w:rPr>
                <w:b w:val="0"/>
                <w:i w:val="0"/>
                <w:sz w:val="16"/>
              </w:rPr>
              <w:t>10</w:t>
            </w:r>
          </w:p>
        </w:tc>
        <w:tc>
          <w:tcPr>
            <w:tcW w:type="dxa" w:w="4176"/>
            <w:tcMar>
              <w:top w:w="65" w:type="dxa"/>
              <w:left w:w="65" w:type="dxa"/>
              <w:bottom w:w="65" w:type="dxa"/>
              <w:right w:w="65" w:type="dxa"/>
            </w:tcMar>
          </w:tcPr>
          <w:p>
            <w:pPr>
              <w:spacing w:after="60" w:before="60" w:line="240" w:lineRule="auto"/>
            </w:pPr>
            <w:r>
              <w:rPr>
                <w:b w:val="0"/>
                <w:i w:val="0"/>
                <w:sz w:val="16"/>
              </w:rPr>
              <w:t>Author-assigned RPG band; verify actual biome/spawn IDs</w:t>
            </w:r>
          </w:p>
        </w:tc>
      </w:tr>
      <w:tr>
        <w:trPr>
          <w:cantSplit/>
        </w:trPr>
        <w:tc>
          <w:tcPr>
            <w:tcW w:type="dxa" w:w="1728"/>
            <w:tcMar>
              <w:top w:w="65" w:type="dxa"/>
              <w:left w:w="65" w:type="dxa"/>
              <w:bottom w:w="65" w:type="dxa"/>
              <w:right w:w="65" w:type="dxa"/>
            </w:tcMar>
          </w:tcPr>
          <w:p>
            <w:pPr>
              <w:spacing w:after="60" w:before="60" w:line="240" w:lineRule="auto"/>
            </w:pPr>
            <w:r>
              <w:rPr>
                <w:b w:val="0"/>
                <w:i w:val="0"/>
                <w:sz w:val="16"/>
              </w:rPr>
              <w:t>Howling Sands</w:t>
            </w:r>
          </w:p>
        </w:tc>
        <w:tc>
          <w:tcPr>
            <w:tcW w:type="dxa" w:w="2160"/>
            <w:tcMar>
              <w:top w:w="65" w:type="dxa"/>
              <w:left w:w="65" w:type="dxa"/>
              <w:bottom w:w="65" w:type="dxa"/>
              <w:right w:w="65" w:type="dxa"/>
            </w:tcMar>
          </w:tcPr>
          <w:p>
            <w:pPr>
              <w:spacing w:after="60" w:before="60" w:line="240" w:lineRule="auto"/>
            </w:pPr>
            <w:r>
              <w:rPr>
                <w:b w:val="0"/>
                <w:i w:val="0"/>
                <w:sz w:val="16"/>
              </w:rPr>
              <w:t>21-40</w:t>
            </w:r>
          </w:p>
        </w:tc>
        <w:tc>
          <w:tcPr>
            <w:tcW w:type="dxa" w:w="2160"/>
            <w:tcMar>
              <w:top w:w="65" w:type="dxa"/>
              <w:left w:w="65" w:type="dxa"/>
              <w:bottom w:w="65" w:type="dxa"/>
              <w:right w:w="65" w:type="dxa"/>
            </w:tcMar>
          </w:tcPr>
          <w:p>
            <w:pPr>
              <w:spacing w:after="60" w:before="60" w:line="240" w:lineRule="auto"/>
            </w:pPr>
            <w:r>
              <w:rPr>
                <w:b w:val="0"/>
                <w:i w:val="0"/>
                <w:sz w:val="16"/>
              </w:rPr>
              <w:t>14</w:t>
            </w:r>
          </w:p>
        </w:tc>
        <w:tc>
          <w:tcPr>
            <w:tcW w:type="dxa" w:w="4176"/>
            <w:tcMar>
              <w:top w:w="65" w:type="dxa"/>
              <w:left w:w="65" w:type="dxa"/>
              <w:bottom w:w="65" w:type="dxa"/>
              <w:right w:w="65" w:type="dxa"/>
            </w:tcMar>
          </w:tcPr>
          <w:p>
            <w:pPr>
              <w:spacing w:after="60" w:before="60" w:line="240" w:lineRule="auto"/>
            </w:pPr>
            <w:r>
              <w:rPr>
                <w:b w:val="0"/>
                <w:i w:val="0"/>
                <w:sz w:val="16"/>
              </w:rPr>
              <w:t>As above; no cross-border reward inflation</w:t>
            </w:r>
          </w:p>
        </w:tc>
      </w:tr>
      <w:tr>
        <w:trPr>
          <w:cantSplit/>
        </w:trPr>
        <w:tc>
          <w:tcPr>
            <w:tcW w:type="dxa" w:w="1728"/>
            <w:tcMar>
              <w:top w:w="65" w:type="dxa"/>
              <w:left w:w="65" w:type="dxa"/>
              <w:bottom w:w="65" w:type="dxa"/>
              <w:right w:w="65" w:type="dxa"/>
            </w:tcMar>
          </w:tcPr>
          <w:p>
            <w:pPr>
              <w:spacing w:after="60" w:before="60" w:line="240" w:lineRule="auto"/>
            </w:pPr>
            <w:r>
              <w:rPr>
                <w:b w:val="0"/>
                <w:i w:val="0"/>
                <w:sz w:val="16"/>
              </w:rPr>
              <w:t>Whisperfrost</w:t>
            </w:r>
          </w:p>
        </w:tc>
        <w:tc>
          <w:tcPr>
            <w:tcW w:type="dxa" w:w="2160"/>
            <w:tcMar>
              <w:top w:w="65" w:type="dxa"/>
              <w:left w:w="65" w:type="dxa"/>
              <w:bottom w:w="65" w:type="dxa"/>
              <w:right w:w="65" w:type="dxa"/>
            </w:tcMar>
          </w:tcPr>
          <w:p>
            <w:pPr>
              <w:spacing w:after="60" w:before="60" w:line="240" w:lineRule="auto"/>
            </w:pPr>
            <w:r>
              <w:rPr>
                <w:b w:val="0"/>
                <w:i w:val="0"/>
                <w:sz w:val="16"/>
              </w:rPr>
              <w:t>41-60</w:t>
            </w:r>
          </w:p>
        </w:tc>
        <w:tc>
          <w:tcPr>
            <w:tcW w:type="dxa" w:w="2160"/>
            <w:tcMar>
              <w:top w:w="65" w:type="dxa"/>
              <w:left w:w="65" w:type="dxa"/>
              <w:bottom w:w="65" w:type="dxa"/>
              <w:right w:w="65" w:type="dxa"/>
            </w:tcMar>
          </w:tcPr>
          <w:p>
            <w:pPr>
              <w:spacing w:after="60" w:before="60" w:line="240" w:lineRule="auto"/>
            </w:pPr>
            <w:r>
              <w:rPr>
                <w:b w:val="0"/>
                <w:i w:val="0"/>
                <w:sz w:val="16"/>
              </w:rPr>
              <w:t>18</w:t>
            </w:r>
          </w:p>
        </w:tc>
        <w:tc>
          <w:tcPr>
            <w:tcW w:type="dxa" w:w="4176"/>
            <w:tcMar>
              <w:top w:w="65" w:type="dxa"/>
              <w:left w:w="65" w:type="dxa"/>
              <w:bottom w:w="65" w:type="dxa"/>
              <w:right w:w="65" w:type="dxa"/>
            </w:tcMar>
          </w:tcPr>
          <w:p>
            <w:pPr>
              <w:spacing w:after="60" w:before="60" w:line="240" w:lineRule="auto"/>
            </w:pPr>
            <w:r>
              <w:rPr>
                <w:b w:val="0"/>
                <w:i w:val="0"/>
                <w:sz w:val="16"/>
              </w:rPr>
              <w:t>As above</w:t>
            </w:r>
          </w:p>
        </w:tc>
      </w:tr>
      <w:tr>
        <w:trPr>
          <w:cantSplit/>
        </w:trPr>
        <w:tc>
          <w:tcPr>
            <w:tcW w:type="dxa" w:w="1728"/>
            <w:tcMar>
              <w:top w:w="65" w:type="dxa"/>
              <w:left w:w="65" w:type="dxa"/>
              <w:bottom w:w="65" w:type="dxa"/>
              <w:right w:w="65" w:type="dxa"/>
            </w:tcMar>
          </w:tcPr>
          <w:p>
            <w:pPr>
              <w:spacing w:after="60" w:before="60" w:line="240" w:lineRule="auto"/>
            </w:pPr>
            <w:r>
              <w:rPr>
                <w:b w:val="0"/>
                <w:i w:val="0"/>
                <w:sz w:val="16"/>
              </w:rPr>
              <w:t>Devastated Lands</w:t>
            </w:r>
          </w:p>
        </w:tc>
        <w:tc>
          <w:tcPr>
            <w:tcW w:type="dxa" w:w="2160"/>
            <w:tcMar>
              <w:top w:w="65" w:type="dxa"/>
              <w:left w:w="65" w:type="dxa"/>
              <w:bottom w:w="65" w:type="dxa"/>
              <w:right w:w="65" w:type="dxa"/>
            </w:tcMar>
          </w:tcPr>
          <w:p>
            <w:pPr>
              <w:spacing w:after="60" w:before="60" w:line="240" w:lineRule="auto"/>
            </w:pPr>
            <w:r>
              <w:rPr>
                <w:b w:val="0"/>
                <w:i w:val="0"/>
                <w:sz w:val="16"/>
              </w:rPr>
              <w:t>61-80</w:t>
            </w:r>
          </w:p>
        </w:tc>
        <w:tc>
          <w:tcPr>
            <w:tcW w:type="dxa" w:w="2160"/>
            <w:tcMar>
              <w:top w:w="65" w:type="dxa"/>
              <w:left w:w="65" w:type="dxa"/>
              <w:bottom w:w="65" w:type="dxa"/>
              <w:right w:w="65" w:type="dxa"/>
            </w:tcMar>
          </w:tcPr>
          <w:p>
            <w:pPr>
              <w:spacing w:after="60" w:before="60" w:line="240" w:lineRule="auto"/>
            </w:pPr>
            <w:r>
              <w:rPr>
                <w:b w:val="0"/>
                <w:i w:val="0"/>
                <w:sz w:val="16"/>
              </w:rPr>
              <w:t>24</w:t>
            </w:r>
          </w:p>
        </w:tc>
        <w:tc>
          <w:tcPr>
            <w:tcW w:type="dxa" w:w="4176"/>
            <w:tcMar>
              <w:top w:w="65" w:type="dxa"/>
              <w:left w:w="65" w:type="dxa"/>
              <w:bottom w:w="65" w:type="dxa"/>
              <w:right w:w="65" w:type="dxa"/>
            </w:tcMar>
          </w:tcPr>
          <w:p>
            <w:pPr>
              <w:spacing w:after="60" w:before="60" w:line="240" w:lineRule="auto"/>
            </w:pPr>
            <w:r>
              <w:rPr>
                <w:b w:val="0"/>
                <w:i w:val="0"/>
                <w:sz w:val="16"/>
              </w:rPr>
              <w:t>As above</w:t>
            </w:r>
          </w:p>
        </w:tc>
      </w:tr>
      <w:tr>
        <w:trPr>
          <w:cantSplit/>
        </w:trPr>
        <w:tc>
          <w:tcPr>
            <w:tcW w:type="dxa" w:w="1728"/>
            <w:tcMar>
              <w:top w:w="65" w:type="dxa"/>
              <w:left w:w="65" w:type="dxa"/>
              <w:bottom w:w="65" w:type="dxa"/>
              <w:right w:w="65" w:type="dxa"/>
            </w:tcMar>
          </w:tcPr>
          <w:p>
            <w:pPr>
              <w:spacing w:after="60" w:before="60" w:line="240" w:lineRule="auto"/>
            </w:pPr>
            <w:r>
              <w:rPr>
                <w:b w:val="0"/>
                <w:i w:val="0"/>
                <w:sz w:val="16"/>
              </w:rPr>
              <w:t>Authored endgame variants</w:t>
            </w:r>
          </w:p>
        </w:tc>
        <w:tc>
          <w:tcPr>
            <w:tcW w:type="dxa" w:w="2160"/>
            <w:tcMar>
              <w:top w:w="65" w:type="dxa"/>
              <w:left w:w="65" w:type="dxa"/>
              <w:bottom w:w="65" w:type="dxa"/>
              <w:right w:w="65" w:type="dxa"/>
            </w:tcMar>
          </w:tcPr>
          <w:p>
            <w:pPr>
              <w:spacing w:after="60" w:before="60" w:line="240" w:lineRule="auto"/>
            </w:pPr>
            <w:r>
              <w:rPr>
                <w:b w:val="0"/>
                <w:i w:val="0"/>
                <w:sz w:val="16"/>
              </w:rPr>
              <w:t>81-99</w:t>
            </w:r>
          </w:p>
        </w:tc>
        <w:tc>
          <w:tcPr>
            <w:tcW w:type="dxa" w:w="2160"/>
            <w:tcMar>
              <w:top w:w="65" w:type="dxa"/>
              <w:left w:w="65" w:type="dxa"/>
              <w:bottom w:w="65" w:type="dxa"/>
              <w:right w:w="65" w:type="dxa"/>
            </w:tcMar>
          </w:tcPr>
          <w:p>
            <w:pPr>
              <w:spacing w:after="60" w:before="60" w:line="240" w:lineRule="auto"/>
            </w:pPr>
            <w:r>
              <w:rPr>
                <w:b w:val="0"/>
                <w:i w:val="0"/>
                <w:sz w:val="16"/>
              </w:rPr>
              <w:t>32</w:t>
            </w:r>
          </w:p>
        </w:tc>
        <w:tc>
          <w:tcPr>
            <w:tcW w:type="dxa" w:w="4176"/>
            <w:tcMar>
              <w:top w:w="65" w:type="dxa"/>
              <w:left w:w="65" w:type="dxa"/>
              <w:bottom w:w="65" w:type="dxa"/>
              <w:right w:w="65" w:type="dxa"/>
            </w:tcMar>
          </w:tcPr>
          <w:p>
            <w:pPr>
              <w:spacing w:after="60" w:before="60" w:line="240" w:lineRule="auto"/>
            </w:pPr>
            <w:r>
              <w:rPr>
                <w:b w:val="0"/>
                <w:i w:val="0"/>
                <w:sz w:val="16"/>
              </w:rPr>
              <w:t>Requires authored encounters and validated variant registry</w:t>
            </w:r>
          </w:p>
        </w:tc>
      </w:tr>
    </w:tbl>
    <w:p>
      <w:pPr>
        <w:spacing w:after="20"/>
      </w:pPr>
    </w:p>
    <w:p>
      <w:pPr>
        <w:pStyle w:val="Heading2"/>
      </w:pPr>
      <w:r>
        <w:t>A.4 Skill-upgrade bands and base/effective skill levels</w:t>
      </w:r>
    </w:p>
    <w:tbl>
      <w:tblPr>
        <w:tblStyle w:val="TableGrid"/>
        <w:tblW w:type="auto" w:w="0"/>
        <w:tblLayout w:type="fixed"/>
        <w:tblLook w:firstColumn="1" w:firstRow="1" w:lastColumn="0" w:lastRow="0" w:noHBand="0" w:noVBand="1" w:val="04A0"/>
      </w:tblPr>
      <w:tblGrid>
        <w:gridCol w:w="1944"/>
        <w:gridCol w:w="3096"/>
        <w:gridCol w:w="5184"/>
      </w:tblGrid>
      <w:tr>
        <w:trPr>
          <w:cantSplit/>
          <w:tblHeader/>
        </w:trPr>
        <w:tc>
          <w:tcPr>
            <w:tcW w:type="dxa" w:w="1944"/>
            <w:shd w:fill="163E4B"/>
            <w:tcMar>
              <w:top w:w="65" w:type="dxa"/>
              <w:left w:w="65" w:type="dxa"/>
              <w:bottom w:w="65" w:type="dxa"/>
              <w:right w:w="65" w:type="dxa"/>
            </w:tcMar>
          </w:tcPr>
          <w:p>
            <w:r>
              <w:t>Skill rank / target</w:t>
            </w:r>
          </w:p>
        </w:tc>
        <w:tc>
          <w:tcPr>
            <w:tcW w:type="dxa" w:w="3096"/>
            <w:shd w:fill="163E4B"/>
            <w:tcMar>
              <w:top w:w="65" w:type="dxa"/>
              <w:left w:w="65" w:type="dxa"/>
              <w:bottom w:w="65" w:type="dxa"/>
              <w:right w:w="65" w:type="dxa"/>
            </w:tcMar>
          </w:tcPr>
          <w:p>
            <w:r>
              <w:t>Upgrade requirement and failure rule</w:t>
            </w:r>
          </w:p>
        </w:tc>
        <w:tc>
          <w:tcPr>
            <w:tcW w:type="dxa" w:w="5184"/>
            <w:shd w:fill="163E4B"/>
            <w:tcMar>
              <w:top w:w="65" w:type="dxa"/>
              <w:left w:w="65" w:type="dxa"/>
              <w:bottom w:w="65" w:type="dxa"/>
              <w:right w:w="65" w:type="dxa"/>
            </w:tcMar>
          </w:tcPr>
          <w:p>
            <w:r>
              <w:t>Generic magnitude multiplier</w:t>
            </w:r>
          </w:p>
        </w:tc>
      </w:tr>
      <w:tr>
        <w:trPr>
          <w:cantSplit/>
        </w:trPr>
        <w:tc>
          <w:tcPr>
            <w:tcW w:type="dxa" w:w="1944"/>
            <w:tcMar>
              <w:top w:w="65" w:type="dxa"/>
              <w:left w:w="65" w:type="dxa"/>
              <w:bottom w:w="65" w:type="dxa"/>
              <w:right w:w="65" w:type="dxa"/>
            </w:tcMar>
          </w:tcPr>
          <w:p>
            <w:r>
              <w:t>1 (learned baseline)</w:t>
            </w:r>
          </w:p>
        </w:tc>
        <w:tc>
          <w:tcPr>
            <w:tcW w:type="dxa" w:w="3096"/>
            <w:tcMar>
              <w:top w:w="65" w:type="dxa"/>
              <w:left w:w="65" w:type="dxa"/>
              <w:bottom w:w="65" w:type="dxa"/>
              <w:right w:w="65" w:type="dxa"/>
            </w:tcMar>
          </w:tcPr>
          <w:p>
            <w:r>
              <w:t>No salvage; learned ownership starts here</w:t>
            </w:r>
          </w:p>
        </w:tc>
        <w:tc>
          <w:tcPr>
            <w:tcW w:type="dxa" w:w="5184"/>
            <w:tcMar>
              <w:top w:w="65" w:type="dxa"/>
              <w:left w:w="65" w:type="dxa"/>
              <w:bottom w:w="65" w:type="dxa"/>
              <w:right w:w="65" w:type="dxa"/>
            </w:tcMar>
          </w:tcPr>
          <w:p>
            <w:r>
              <w:t>1.00</w:t>
            </w:r>
          </w:p>
        </w:tc>
      </w:tr>
      <w:tr>
        <w:trPr>
          <w:cantSplit/>
        </w:trPr>
        <w:tc>
          <w:tcPr>
            <w:tcW w:type="dxa" w:w="1944"/>
            <w:tcMar>
              <w:top w:w="65" w:type="dxa"/>
              <w:left w:w="65" w:type="dxa"/>
              <w:bottom w:w="65" w:type="dxa"/>
              <w:right w:w="65" w:type="dxa"/>
            </w:tcMar>
          </w:tcPr>
          <w:p>
            <w:r>
              <w:t>2-5</w:t>
            </w:r>
          </w:p>
        </w:tc>
        <w:tc>
          <w:tcPr>
            <w:tcW w:type="dxa" w:w="3096"/>
            <w:tcMar>
              <w:top w:w="65" w:type="dxa"/>
              <w:left w:w="65" w:type="dxa"/>
              <w:bottom w:w="65" w:type="dxa"/>
              <w:right w:w="65" w:type="dxa"/>
            </w:tcMar>
          </w:tcPr>
          <w:p>
            <w:r>
              <w:t>Normal / White weapon salvage; 0% failure/reset risk</w:t>
            </w:r>
          </w:p>
        </w:tc>
        <w:tc>
          <w:tcPr>
            <w:tcW w:type="dxa" w:w="5184"/>
            <w:tcMar>
              <w:top w:w="65" w:type="dxa"/>
              <w:left w:w="65" w:type="dxa"/>
              <w:bottom w:w="65" w:type="dxa"/>
              <w:right w:w="65" w:type="dxa"/>
            </w:tcMar>
          </w:tcPr>
          <w:p>
            <w:r>
              <w:t>1.02 .. 1.08</w:t>
            </w:r>
          </w:p>
        </w:tc>
      </w:tr>
      <w:tr>
        <w:trPr>
          <w:cantSplit/>
        </w:trPr>
        <w:tc>
          <w:tcPr>
            <w:tcW w:type="dxa" w:w="1944"/>
            <w:tcMar>
              <w:top w:w="65" w:type="dxa"/>
              <w:left w:w="65" w:type="dxa"/>
              <w:bottom w:w="65" w:type="dxa"/>
              <w:right w:w="65" w:type="dxa"/>
            </w:tcMar>
          </w:tcPr>
          <w:p>
            <w:r>
              <w:t>6-10</w:t>
            </w:r>
          </w:p>
        </w:tc>
        <w:tc>
          <w:tcPr>
            <w:tcW w:type="dxa" w:w="3096"/>
            <w:tcMar>
              <w:top w:w="65" w:type="dxa"/>
              <w:left w:w="65" w:type="dxa"/>
              <w:bottom w:w="65" w:type="dxa"/>
              <w:right w:w="65" w:type="dxa"/>
            </w:tcMar>
          </w:tcPr>
          <w:p>
            <w:r>
              <w:t>Magic / Blue weapon salvage; 10-14% failure; failure resets BaseSkillLevel to 1</w:t>
            </w:r>
          </w:p>
        </w:tc>
        <w:tc>
          <w:tcPr>
            <w:tcW w:type="dxa" w:w="5184"/>
            <w:tcMar>
              <w:top w:w="65" w:type="dxa"/>
              <w:left w:w="65" w:type="dxa"/>
              <w:bottom w:w="65" w:type="dxa"/>
              <w:right w:w="65" w:type="dxa"/>
            </w:tcMar>
          </w:tcPr>
          <w:p>
            <w:r>
              <w:t>1.10 .. 1.18</w:t>
            </w:r>
          </w:p>
        </w:tc>
      </w:tr>
      <w:tr>
        <w:trPr>
          <w:cantSplit/>
        </w:trPr>
        <w:tc>
          <w:tcPr>
            <w:tcW w:type="dxa" w:w="1944"/>
            <w:tcMar>
              <w:top w:w="65" w:type="dxa"/>
              <w:left w:w="65" w:type="dxa"/>
              <w:bottom w:w="65" w:type="dxa"/>
              <w:right w:w="65" w:type="dxa"/>
            </w:tcMar>
          </w:tcPr>
          <w:p>
            <w:r>
              <w:t>11-15</w:t>
            </w:r>
          </w:p>
        </w:tc>
        <w:tc>
          <w:tcPr>
            <w:tcW w:type="dxa" w:w="3096"/>
            <w:tcMar>
              <w:top w:w="65" w:type="dxa"/>
              <w:left w:w="65" w:type="dxa"/>
              <w:bottom w:w="65" w:type="dxa"/>
              <w:right w:w="65" w:type="dxa"/>
            </w:tcMar>
          </w:tcPr>
          <w:p>
            <w:r>
              <w:t>Rare / Yellow weapon salvage; 15-20% failure; failure resets BaseSkillLevel to 1</w:t>
            </w:r>
          </w:p>
        </w:tc>
        <w:tc>
          <w:tcPr>
            <w:tcW w:type="dxa" w:w="5184"/>
            <w:tcMar>
              <w:top w:w="65" w:type="dxa"/>
              <w:left w:w="65" w:type="dxa"/>
              <w:bottom w:w="65" w:type="dxa"/>
              <w:right w:w="65" w:type="dxa"/>
            </w:tcMar>
          </w:tcPr>
          <w:p>
            <w:r>
              <w:t>1.20 .. 1.28</w:t>
            </w:r>
          </w:p>
        </w:tc>
      </w:tr>
      <w:tr>
        <w:trPr>
          <w:cantSplit/>
        </w:trPr>
        <w:tc>
          <w:tcPr>
            <w:tcW w:type="dxa" w:w="1944"/>
            <w:tcMar>
              <w:top w:w="65" w:type="dxa"/>
              <w:left w:w="65" w:type="dxa"/>
              <w:bottom w:w="65" w:type="dxa"/>
              <w:right w:w="65" w:type="dxa"/>
            </w:tcMar>
          </w:tcPr>
          <w:p>
            <w:r>
              <w:t>16-20</w:t>
            </w:r>
          </w:p>
        </w:tc>
        <w:tc>
          <w:tcPr>
            <w:tcW w:type="dxa" w:w="3096"/>
            <w:tcMar>
              <w:top w:w="65" w:type="dxa"/>
              <w:left w:w="65" w:type="dxa"/>
              <w:bottom w:w="65" w:type="dxa"/>
              <w:right w:w="65" w:type="dxa"/>
            </w:tcMar>
          </w:tcPr>
          <w:p>
            <w:r>
              <w:t>Unique / Orange weapon salvage; 21-30% failure; failure resets BaseSkillLevel to 1</w:t>
            </w:r>
          </w:p>
        </w:tc>
        <w:tc>
          <w:tcPr>
            <w:tcW w:type="dxa" w:w="5184"/>
            <w:tcMar>
              <w:top w:w="65" w:type="dxa"/>
              <w:left w:w="65" w:type="dxa"/>
              <w:bottom w:w="65" w:type="dxa"/>
              <w:right w:w="65" w:type="dxa"/>
            </w:tcMar>
          </w:tcPr>
          <w:p>
            <w:r>
              <w:t>1.30 .. 1.38</w:t>
            </w:r>
          </w:p>
        </w:tc>
      </w:tr>
      <w:tr>
        <w:trPr>
          <w:cantSplit/>
        </w:trPr>
        <w:tc>
          <w:tcPr>
            <w:tcW w:type="dxa" w:w="1944"/>
            <w:tcMar>
              <w:top w:w="65" w:type="dxa"/>
              <w:left w:w="65" w:type="dxa"/>
              <w:bottom w:w="65" w:type="dxa"/>
              <w:right w:w="65" w:type="dxa"/>
            </w:tcMar>
          </w:tcPr>
          <w:p>
            <w:r>
              <w:t>&gt;20 effective</w:t>
            </w:r>
          </w:p>
        </w:tc>
        <w:tc>
          <w:tcPr>
            <w:tcW w:type="dxa" w:w="3096"/>
            <w:tcMar>
              <w:top w:w="65" w:type="dxa"/>
              <w:left w:w="65" w:type="dxa"/>
              <w:bottom w:w="65" w:type="dxa"/>
              <w:right w:w="65" w:type="dxa"/>
            </w:tcMar>
          </w:tcPr>
          <w:p>
            <w:r>
              <w:t>Item +skill modifiers only; base rank remains unchanged</w:t>
            </w:r>
          </w:p>
        </w:tc>
        <w:tc>
          <w:tcPr>
            <w:tcW w:type="dxa" w:w="5184"/>
            <w:tcMar>
              <w:top w:w="65" w:type="dxa"/>
              <w:left w:w="65" w:type="dxa"/>
              <w:bottom w:w="65" w:type="dxa"/>
              <w:right w:w="65" w:type="dxa"/>
            </w:tcMar>
          </w:tcPr>
          <w:p>
            <w:r>
              <w:t>Continues +2% per effective level unless an explicit skill-level field owns that parameter</w:t>
            </w:r>
          </w:p>
        </w:tc>
      </w:tr>
    </w:tbl>
    <w:p>
      <w:pPr>
        <w:spacing w:after="20"/>
      </w:pPr>
    </w:p>
    <w:p>
      <w:pPr>
        <w:pStyle w:val="Heading1"/>
        <w:pageBreakBefore/>
      </w:pPr>
      <w:r>
        <w:rPr>
          <w:b w:val="0"/>
          <w:i w:val="0"/>
        </w:rPr>
        <w:t>Appendix B. Content coverage and source backlog</w:t>
      </w:r>
    </w:p>
    <w:p>
      <w:r>
        <w:t>The canonical catalog contains 95 skills and 67 passives: 65 proposed source-assigned records and 30 unassigned records. The restored records are existing approved content omitted from earlier summaries. Coverage is not implementation readiness. Skill tiers, source validation and missing execution fields remain independently gated.</w:t>
      </w:r>
    </w:p>
    <w:tbl>
      <w:tblPr>
        <w:tblW w:type="auto" w:w="0"/>
        <w:tblLayout w:type="fixed"/>
        <w:tblLook w:firstColumn="1" w:firstRow="1" w:lastColumn="0" w:lastRow="0" w:noHBand="0" w:noVBand="1" w:val="04A0"/>
        <w:tblBorders>
          <w:top w:val="single" w:sz="3" w:color="DAE2E7"/>
          <w:left w:val="single" w:sz="3" w:color="DAE2E7"/>
          <w:bottom w:val="single" w:sz="3" w:color="DAE2E7"/>
          <w:right w:val="single" w:sz="3" w:color="DAE2E7"/>
          <w:insideH w:val="single" w:sz="3" w:color="DAE2E7"/>
          <w:insideV w:val="single" w:sz="3" w:color="DAE2E7"/>
        </w:tblBorders>
      </w:tblPr>
      <w:tblGrid>
        <w:gridCol w:w="3272"/>
        <w:gridCol w:w="6952"/>
      </w:tblGrid>
      <w:tr>
        <w:trPr>
          <w:cantSplit/>
          <w:tblHeader/>
        </w:trPr>
        <w:tc>
          <w:tcPr>
            <w:tcW w:type="dxa" w:w="3272"/>
            <w:shd w:fill="173F4C"/>
            <w:tcMar>
              <w:top w:w="75" w:type="dxa"/>
              <w:left w:w="75" w:type="dxa"/>
              <w:bottom w:w="75" w:type="dxa"/>
              <w:right w:w="75" w:type="dxa"/>
            </w:tcMar>
          </w:tcPr>
          <w:p>
            <w:pPr>
              <w:keepNext w:val="0"/>
              <w:spacing w:after="40" w:before="40"/>
            </w:pPr>
            <w:r>
              <w:rPr>
                <w:rFonts w:ascii="Arial" w:hAnsi="Arial"/>
                <w:b/>
                <w:color w:val="FFFFFF"/>
                <w:sz w:val="18"/>
              </w:rPr>
              <w:t>Unassigned skill</w:t>
            </w:r>
          </w:p>
        </w:tc>
        <w:tc>
          <w:tcPr>
            <w:tcW w:type="dxa" w:w="6952"/>
            <w:shd w:fill="173F4C"/>
            <w:tcMar>
              <w:top w:w="75" w:type="dxa"/>
              <w:left w:w="75" w:type="dxa"/>
              <w:bottom w:w="75" w:type="dxa"/>
              <w:right w:w="75" w:type="dxa"/>
            </w:tcMar>
          </w:tcPr>
          <w:p>
            <w:pPr>
              <w:keepNext w:val="0"/>
              <w:spacing w:after="40" w:before="40"/>
            </w:pPr>
            <w:r>
              <w:rPr>
                <w:rFonts w:ascii="Arial" w:hAnsi="Arial"/>
                <w:b/>
                <w:color w:val="FFFFFF"/>
                <w:sz w:val="18"/>
              </w:rPr>
              <w:t>Acquisition state</w:t>
            </w:r>
          </w:p>
        </w:tc>
      </w:tr>
      <w:tr>
        <w:trPr>
          <w:cantSplit/>
        </w:trPr>
        <w:tc>
          <w:tcPr>
            <w:tcW w:type="dxa" w:w="3272"/>
            <w:shd w:fill="EFF3F5"/>
            <w:tcMar>
              <w:top w:w="75" w:type="dxa"/>
              <w:left w:w="75" w:type="dxa"/>
              <w:bottom w:w="75" w:type="dxa"/>
              <w:right w:w="75" w:type="dxa"/>
            </w:tcMar>
          </w:tcPr>
          <w:p>
            <w:pPr>
              <w:keepNext w:val="0"/>
              <w:spacing w:after="40" w:before="40"/>
            </w:pPr>
            <w:r>
              <w:rPr>
                <w:rFonts w:ascii="Arial" w:hAnsi="Arial"/>
                <w:sz w:val="18"/>
              </w:rPr>
              <w:t>Arcane Bolt</w:t>
            </w:r>
          </w:p>
        </w:tc>
        <w:tc>
          <w:tcPr>
            <w:tcW w:type="dxa" w:w="6952"/>
            <w:shd w:fill="EFF3F5"/>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FFFFFF"/>
            <w:tcMar>
              <w:top w:w="75" w:type="dxa"/>
              <w:left w:w="75" w:type="dxa"/>
              <w:bottom w:w="75" w:type="dxa"/>
              <w:right w:w="75" w:type="dxa"/>
            </w:tcMar>
          </w:tcPr>
          <w:p>
            <w:pPr>
              <w:keepNext w:val="0"/>
              <w:spacing w:after="40" w:before="40"/>
            </w:pPr>
            <w:r>
              <w:rPr>
                <w:rFonts w:ascii="Arial" w:hAnsi="Arial"/>
                <w:sz w:val="18"/>
              </w:rPr>
              <w:t>Blessing of Protection</w:t>
            </w:r>
          </w:p>
        </w:tc>
        <w:tc>
          <w:tcPr>
            <w:tcW w:type="dxa" w:w="6952"/>
            <w:shd w:fill="FFFFFF"/>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EFF3F5"/>
            <w:tcMar>
              <w:top w:w="75" w:type="dxa"/>
              <w:left w:w="75" w:type="dxa"/>
              <w:bottom w:w="75" w:type="dxa"/>
              <w:right w:w="75" w:type="dxa"/>
            </w:tcMar>
          </w:tcPr>
          <w:p>
            <w:pPr>
              <w:keepNext w:val="0"/>
              <w:spacing w:after="40" w:before="40"/>
            </w:pPr>
            <w:r>
              <w:rPr>
                <w:rFonts w:ascii="Arial" w:hAnsi="Arial"/>
                <w:sz w:val="18"/>
              </w:rPr>
              <w:t>Bone Cage</w:t>
            </w:r>
          </w:p>
        </w:tc>
        <w:tc>
          <w:tcPr>
            <w:tcW w:type="dxa" w:w="6952"/>
            <w:shd w:fill="EFF3F5"/>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FFFFFF"/>
            <w:tcMar>
              <w:top w:w="75" w:type="dxa"/>
              <w:left w:w="75" w:type="dxa"/>
              <w:bottom w:w="75" w:type="dxa"/>
              <w:right w:w="75" w:type="dxa"/>
            </w:tcMar>
          </w:tcPr>
          <w:p>
            <w:pPr>
              <w:keepNext w:val="0"/>
              <w:spacing w:after="40" w:before="40"/>
            </w:pPr>
            <w:r>
              <w:rPr>
                <w:rFonts w:ascii="Arial" w:hAnsi="Arial"/>
                <w:sz w:val="18"/>
              </w:rPr>
              <w:t>Chilling Aura</w:t>
            </w:r>
          </w:p>
        </w:tc>
        <w:tc>
          <w:tcPr>
            <w:tcW w:type="dxa" w:w="6952"/>
            <w:shd w:fill="FFFFFF"/>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EFF3F5"/>
            <w:tcMar>
              <w:top w:w="75" w:type="dxa"/>
              <w:left w:w="75" w:type="dxa"/>
              <w:bottom w:w="75" w:type="dxa"/>
              <w:right w:w="75" w:type="dxa"/>
            </w:tcMar>
          </w:tcPr>
          <w:p>
            <w:pPr>
              <w:keepNext w:val="0"/>
              <w:spacing w:after="40" w:before="40"/>
            </w:pPr>
            <w:r>
              <w:rPr>
                <w:rFonts w:ascii="Arial" w:hAnsi="Arial"/>
                <w:sz w:val="18"/>
              </w:rPr>
              <w:t>Cold Wave</w:t>
            </w:r>
          </w:p>
        </w:tc>
        <w:tc>
          <w:tcPr>
            <w:tcW w:type="dxa" w:w="6952"/>
            <w:shd w:fill="EFF3F5"/>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FFFFFF"/>
            <w:tcMar>
              <w:top w:w="75" w:type="dxa"/>
              <w:left w:w="75" w:type="dxa"/>
              <w:bottom w:w="75" w:type="dxa"/>
              <w:right w:w="75" w:type="dxa"/>
            </w:tcMar>
          </w:tcPr>
          <w:p>
            <w:pPr>
              <w:keepNext w:val="0"/>
              <w:spacing w:after="40" w:before="40"/>
            </w:pPr>
            <w:r>
              <w:rPr>
                <w:rFonts w:ascii="Arial" w:hAnsi="Arial"/>
                <w:sz w:val="18"/>
              </w:rPr>
              <w:t>Conjure Flaming Skull</w:t>
            </w:r>
          </w:p>
        </w:tc>
        <w:tc>
          <w:tcPr>
            <w:tcW w:type="dxa" w:w="6952"/>
            <w:shd w:fill="FFFFFF"/>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EFF3F5"/>
            <w:tcMar>
              <w:top w:w="75" w:type="dxa"/>
              <w:left w:w="75" w:type="dxa"/>
              <w:bottom w:w="75" w:type="dxa"/>
              <w:right w:w="75" w:type="dxa"/>
            </w:tcMar>
          </w:tcPr>
          <w:p>
            <w:pPr>
              <w:keepNext w:val="0"/>
              <w:spacing w:after="40" w:before="40"/>
            </w:pPr>
            <w:r>
              <w:rPr>
                <w:rFonts w:ascii="Arial" w:hAnsi="Arial"/>
                <w:sz w:val="18"/>
              </w:rPr>
              <w:t>Conjure Grizzly</w:t>
            </w:r>
          </w:p>
        </w:tc>
        <w:tc>
          <w:tcPr>
            <w:tcW w:type="dxa" w:w="6952"/>
            <w:shd w:fill="EFF3F5"/>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FFFFFF"/>
            <w:tcMar>
              <w:top w:w="75" w:type="dxa"/>
              <w:left w:w="75" w:type="dxa"/>
              <w:bottom w:w="75" w:type="dxa"/>
              <w:right w:w="75" w:type="dxa"/>
            </w:tcMar>
          </w:tcPr>
          <w:p>
            <w:pPr>
              <w:keepNext w:val="0"/>
              <w:spacing w:after="40" w:before="40"/>
            </w:pPr>
            <w:r>
              <w:rPr>
                <w:rFonts w:ascii="Arial" w:hAnsi="Arial"/>
                <w:sz w:val="18"/>
              </w:rPr>
              <w:t>Consume Minion</w:t>
            </w:r>
          </w:p>
        </w:tc>
        <w:tc>
          <w:tcPr>
            <w:tcW w:type="dxa" w:w="6952"/>
            <w:shd w:fill="FFFFFF"/>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EFF3F5"/>
            <w:tcMar>
              <w:top w:w="75" w:type="dxa"/>
              <w:left w:w="75" w:type="dxa"/>
              <w:bottom w:w="75" w:type="dxa"/>
              <w:right w:w="75" w:type="dxa"/>
            </w:tcMar>
          </w:tcPr>
          <w:p>
            <w:pPr>
              <w:keepNext w:val="0"/>
              <w:spacing w:after="40" w:before="40"/>
            </w:pPr>
            <w:r>
              <w:rPr>
                <w:rFonts w:ascii="Arial" w:hAnsi="Arial"/>
                <w:sz w:val="18"/>
              </w:rPr>
              <w:t>Corpse Burst</w:t>
            </w:r>
          </w:p>
        </w:tc>
        <w:tc>
          <w:tcPr>
            <w:tcW w:type="dxa" w:w="6952"/>
            <w:shd w:fill="EFF3F5"/>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FFFFFF"/>
            <w:tcMar>
              <w:top w:w="75" w:type="dxa"/>
              <w:left w:w="75" w:type="dxa"/>
              <w:bottom w:w="75" w:type="dxa"/>
              <w:right w:w="75" w:type="dxa"/>
            </w:tcMar>
          </w:tcPr>
          <w:p>
            <w:pPr>
              <w:keepNext w:val="0"/>
              <w:spacing w:after="40" w:before="40"/>
            </w:pPr>
            <w:r>
              <w:rPr>
                <w:rFonts w:ascii="Arial" w:hAnsi="Arial"/>
                <w:sz w:val="18"/>
              </w:rPr>
              <w:t>Dominate</w:t>
            </w:r>
          </w:p>
        </w:tc>
        <w:tc>
          <w:tcPr>
            <w:tcW w:type="dxa" w:w="6952"/>
            <w:shd w:fill="FFFFFF"/>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EFF3F5"/>
            <w:tcMar>
              <w:top w:w="75" w:type="dxa"/>
              <w:left w:w="75" w:type="dxa"/>
              <w:bottom w:w="75" w:type="dxa"/>
              <w:right w:w="75" w:type="dxa"/>
            </w:tcMar>
          </w:tcPr>
          <w:p>
            <w:pPr>
              <w:keepNext w:val="0"/>
              <w:spacing w:after="40" w:before="40"/>
            </w:pPr>
            <w:r>
              <w:rPr>
                <w:rFonts w:ascii="Arial" w:hAnsi="Arial"/>
                <w:sz w:val="18"/>
              </w:rPr>
              <w:t>Emanatism</w:t>
            </w:r>
          </w:p>
        </w:tc>
        <w:tc>
          <w:tcPr>
            <w:tcW w:type="dxa" w:w="6952"/>
            <w:shd w:fill="EFF3F5"/>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FFFFFF"/>
            <w:tcMar>
              <w:top w:w="75" w:type="dxa"/>
              <w:left w:w="75" w:type="dxa"/>
              <w:bottom w:w="75" w:type="dxa"/>
              <w:right w:w="75" w:type="dxa"/>
            </w:tcMar>
          </w:tcPr>
          <w:p>
            <w:pPr>
              <w:keepNext w:val="0"/>
              <w:spacing w:after="40" w:before="40"/>
            </w:pPr>
            <w:r>
              <w:rPr>
                <w:rFonts w:ascii="Arial" w:hAnsi="Arial"/>
                <w:sz w:val="18"/>
              </w:rPr>
              <w:t>Execution Strike</w:t>
            </w:r>
          </w:p>
        </w:tc>
        <w:tc>
          <w:tcPr>
            <w:tcW w:type="dxa" w:w="6952"/>
            <w:shd w:fill="FFFFFF"/>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EFF3F5"/>
            <w:tcMar>
              <w:top w:w="75" w:type="dxa"/>
              <w:left w:w="75" w:type="dxa"/>
              <w:bottom w:w="75" w:type="dxa"/>
              <w:right w:w="75" w:type="dxa"/>
            </w:tcMar>
          </w:tcPr>
          <w:p>
            <w:pPr>
              <w:keepNext w:val="0"/>
              <w:spacing w:after="40" w:before="40"/>
            </w:pPr>
            <w:r>
              <w:rPr>
                <w:rFonts w:ascii="Arial" w:hAnsi="Arial"/>
                <w:sz w:val="18"/>
              </w:rPr>
              <w:t>Healing Beam</w:t>
            </w:r>
          </w:p>
        </w:tc>
        <w:tc>
          <w:tcPr>
            <w:tcW w:type="dxa" w:w="6952"/>
            <w:shd w:fill="EFF3F5"/>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FFFFFF"/>
            <w:tcMar>
              <w:top w:w="75" w:type="dxa"/>
              <w:left w:w="75" w:type="dxa"/>
              <w:bottom w:w="75" w:type="dxa"/>
              <w:right w:w="75" w:type="dxa"/>
            </w:tcMar>
          </w:tcPr>
          <w:p>
            <w:pPr>
              <w:keepNext w:val="0"/>
              <w:spacing w:after="40" w:before="40"/>
            </w:pPr>
            <w:r>
              <w:rPr>
                <w:rFonts w:ascii="Arial" w:hAnsi="Arial"/>
                <w:sz w:val="18"/>
              </w:rPr>
              <w:t>Managuard</w:t>
            </w:r>
          </w:p>
        </w:tc>
        <w:tc>
          <w:tcPr>
            <w:tcW w:type="dxa" w:w="6952"/>
            <w:shd w:fill="FFFFFF"/>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EFF3F5"/>
            <w:tcMar>
              <w:top w:w="75" w:type="dxa"/>
              <w:left w:w="75" w:type="dxa"/>
              <w:bottom w:w="75" w:type="dxa"/>
              <w:right w:w="75" w:type="dxa"/>
            </w:tcMar>
          </w:tcPr>
          <w:p>
            <w:pPr>
              <w:keepNext w:val="0"/>
              <w:spacing w:after="40" w:before="40"/>
            </w:pPr>
            <w:r>
              <w:rPr>
                <w:rFonts w:ascii="Arial" w:hAnsi="Arial"/>
                <w:sz w:val="18"/>
              </w:rPr>
              <w:t>Mantle of Flame</w:t>
            </w:r>
          </w:p>
        </w:tc>
        <w:tc>
          <w:tcPr>
            <w:tcW w:type="dxa" w:w="6952"/>
            <w:shd w:fill="EFF3F5"/>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FFFFFF"/>
            <w:tcMar>
              <w:top w:w="75" w:type="dxa"/>
              <w:left w:w="75" w:type="dxa"/>
              <w:bottom w:w="75" w:type="dxa"/>
              <w:right w:w="75" w:type="dxa"/>
            </w:tcMar>
          </w:tcPr>
          <w:p>
            <w:pPr>
              <w:keepNext w:val="0"/>
              <w:spacing w:after="40" w:before="40"/>
            </w:pPr>
            <w:r>
              <w:rPr>
                <w:rFonts w:ascii="Arial" w:hAnsi="Arial"/>
                <w:sz w:val="18"/>
              </w:rPr>
              <w:t>Mantle of Shadows</w:t>
            </w:r>
          </w:p>
        </w:tc>
        <w:tc>
          <w:tcPr>
            <w:tcW w:type="dxa" w:w="6952"/>
            <w:shd w:fill="FFFFFF"/>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EFF3F5"/>
            <w:tcMar>
              <w:top w:w="75" w:type="dxa"/>
              <w:left w:w="75" w:type="dxa"/>
              <w:bottom w:w="75" w:type="dxa"/>
              <w:right w:w="75" w:type="dxa"/>
            </w:tcMar>
          </w:tcPr>
          <w:p>
            <w:pPr>
              <w:keepNext w:val="0"/>
              <w:spacing w:after="40" w:before="40"/>
            </w:pPr>
            <w:r>
              <w:rPr>
                <w:rFonts w:ascii="Arial" w:hAnsi="Arial"/>
                <w:sz w:val="18"/>
              </w:rPr>
              <w:t>Pedanticism</w:t>
            </w:r>
          </w:p>
        </w:tc>
        <w:tc>
          <w:tcPr>
            <w:tcW w:type="dxa" w:w="6952"/>
            <w:shd w:fill="EFF3F5"/>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FFFFFF"/>
            <w:tcMar>
              <w:top w:w="75" w:type="dxa"/>
              <w:left w:w="75" w:type="dxa"/>
              <w:bottom w:w="75" w:type="dxa"/>
              <w:right w:w="75" w:type="dxa"/>
            </w:tcMar>
          </w:tcPr>
          <w:p>
            <w:pPr>
              <w:keepNext w:val="0"/>
              <w:spacing w:after="40" w:before="40"/>
            </w:pPr>
            <w:r>
              <w:rPr>
                <w:rFonts w:ascii="Arial" w:hAnsi="Arial"/>
                <w:sz w:val="18"/>
              </w:rPr>
              <w:t>Powder Mine</w:t>
            </w:r>
          </w:p>
        </w:tc>
        <w:tc>
          <w:tcPr>
            <w:tcW w:type="dxa" w:w="6952"/>
            <w:shd w:fill="FFFFFF"/>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EFF3F5"/>
            <w:tcMar>
              <w:top w:w="75" w:type="dxa"/>
              <w:left w:w="75" w:type="dxa"/>
              <w:bottom w:w="75" w:type="dxa"/>
              <w:right w:w="75" w:type="dxa"/>
            </w:tcMar>
          </w:tcPr>
          <w:p>
            <w:pPr>
              <w:keepNext w:val="0"/>
              <w:spacing w:after="40" w:before="40"/>
            </w:pPr>
            <w:r>
              <w:rPr>
                <w:rFonts w:ascii="Arial" w:hAnsi="Arial"/>
                <w:sz w:val="18"/>
              </w:rPr>
              <w:t>Reaping Storm</w:t>
            </w:r>
          </w:p>
        </w:tc>
        <w:tc>
          <w:tcPr>
            <w:tcW w:type="dxa" w:w="6952"/>
            <w:shd w:fill="EFF3F5"/>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FFFFFF"/>
            <w:tcMar>
              <w:top w:w="75" w:type="dxa"/>
              <w:left w:w="75" w:type="dxa"/>
              <w:bottom w:w="75" w:type="dxa"/>
              <w:right w:w="75" w:type="dxa"/>
            </w:tcMar>
          </w:tcPr>
          <w:p>
            <w:pPr>
              <w:keepNext w:val="0"/>
              <w:spacing w:after="40" w:before="40"/>
            </w:pPr>
            <w:r>
              <w:rPr>
                <w:rFonts w:ascii="Arial" w:hAnsi="Arial"/>
                <w:sz w:val="18"/>
              </w:rPr>
              <w:t>Revive Fallen</w:t>
            </w:r>
          </w:p>
        </w:tc>
        <w:tc>
          <w:tcPr>
            <w:tcW w:type="dxa" w:w="6952"/>
            <w:shd w:fill="FFFFFF"/>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EFF3F5"/>
            <w:tcMar>
              <w:top w:w="75" w:type="dxa"/>
              <w:left w:w="75" w:type="dxa"/>
              <w:bottom w:w="75" w:type="dxa"/>
              <w:right w:w="75" w:type="dxa"/>
            </w:tcMar>
          </w:tcPr>
          <w:p>
            <w:pPr>
              <w:keepNext w:val="0"/>
              <w:spacing w:after="40" w:before="40"/>
            </w:pPr>
            <w:r>
              <w:rPr>
                <w:rFonts w:ascii="Arial" w:hAnsi="Arial"/>
                <w:sz w:val="18"/>
              </w:rPr>
              <w:t>Scythe Sweep</w:t>
            </w:r>
          </w:p>
        </w:tc>
        <w:tc>
          <w:tcPr>
            <w:tcW w:type="dxa" w:w="6952"/>
            <w:shd w:fill="EFF3F5"/>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FFFFFF"/>
            <w:tcMar>
              <w:top w:w="75" w:type="dxa"/>
              <w:left w:w="75" w:type="dxa"/>
              <w:bottom w:w="75" w:type="dxa"/>
              <w:right w:w="75" w:type="dxa"/>
            </w:tcMar>
          </w:tcPr>
          <w:p>
            <w:pPr>
              <w:keepNext w:val="0"/>
              <w:spacing w:after="40" w:before="40"/>
            </w:pPr>
            <w:r>
              <w:rPr>
                <w:rFonts w:ascii="Arial" w:hAnsi="Arial"/>
                <w:sz w:val="18"/>
              </w:rPr>
              <w:t>Simulacrum</w:t>
            </w:r>
          </w:p>
        </w:tc>
        <w:tc>
          <w:tcPr>
            <w:tcW w:type="dxa" w:w="6952"/>
            <w:shd w:fill="FFFFFF"/>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EFF3F5"/>
            <w:tcMar>
              <w:top w:w="75" w:type="dxa"/>
              <w:left w:w="75" w:type="dxa"/>
              <w:bottom w:w="75" w:type="dxa"/>
              <w:right w:w="75" w:type="dxa"/>
            </w:tcMar>
          </w:tcPr>
          <w:p>
            <w:pPr>
              <w:keepNext w:val="0"/>
              <w:spacing w:after="40" w:before="40"/>
            </w:pPr>
            <w:r>
              <w:rPr>
                <w:rFonts w:ascii="Arial" w:hAnsi="Arial"/>
                <w:sz w:val="18"/>
              </w:rPr>
              <w:t>Spirit Shield</w:t>
            </w:r>
          </w:p>
        </w:tc>
        <w:tc>
          <w:tcPr>
            <w:tcW w:type="dxa" w:w="6952"/>
            <w:shd w:fill="EFF3F5"/>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FFFFFF"/>
            <w:tcMar>
              <w:top w:w="75" w:type="dxa"/>
              <w:left w:w="75" w:type="dxa"/>
              <w:bottom w:w="75" w:type="dxa"/>
              <w:right w:w="75" w:type="dxa"/>
            </w:tcMar>
          </w:tcPr>
          <w:p>
            <w:pPr>
              <w:keepNext w:val="0"/>
              <w:spacing w:after="40" w:before="40"/>
            </w:pPr>
            <w:r>
              <w:rPr>
                <w:rFonts w:ascii="Arial" w:hAnsi="Arial"/>
                <w:sz w:val="18"/>
              </w:rPr>
              <w:t>Summon Hell Hounds</w:t>
            </w:r>
          </w:p>
        </w:tc>
        <w:tc>
          <w:tcPr>
            <w:tcW w:type="dxa" w:w="6952"/>
            <w:shd w:fill="FFFFFF"/>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EFF3F5"/>
            <w:tcMar>
              <w:top w:w="75" w:type="dxa"/>
              <w:left w:w="75" w:type="dxa"/>
              <w:bottom w:w="75" w:type="dxa"/>
              <w:right w:w="75" w:type="dxa"/>
            </w:tcMar>
          </w:tcPr>
          <w:p>
            <w:pPr>
              <w:keepNext w:val="0"/>
              <w:spacing w:after="40" w:before="40"/>
            </w:pPr>
            <w:r>
              <w:rPr>
                <w:rFonts w:ascii="Arial" w:hAnsi="Arial"/>
                <w:sz w:val="18"/>
              </w:rPr>
              <w:t>Summon Skeleton Archers</w:t>
            </w:r>
          </w:p>
        </w:tc>
        <w:tc>
          <w:tcPr>
            <w:tcW w:type="dxa" w:w="6952"/>
            <w:shd w:fill="EFF3F5"/>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FFFFFF"/>
            <w:tcMar>
              <w:top w:w="75" w:type="dxa"/>
              <w:left w:w="75" w:type="dxa"/>
              <w:bottom w:w="75" w:type="dxa"/>
              <w:right w:w="75" w:type="dxa"/>
            </w:tcMar>
          </w:tcPr>
          <w:p>
            <w:pPr>
              <w:keepNext w:val="0"/>
              <w:spacing w:after="40" w:before="40"/>
            </w:pPr>
            <w:r>
              <w:rPr>
                <w:rFonts w:ascii="Arial" w:hAnsi="Arial"/>
                <w:sz w:val="18"/>
              </w:rPr>
              <w:t>Transformation (Working Title)</w:t>
            </w:r>
          </w:p>
        </w:tc>
        <w:tc>
          <w:tcPr>
            <w:tcW w:type="dxa" w:w="6952"/>
            <w:shd w:fill="FFFFFF"/>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EFF3F5"/>
            <w:tcMar>
              <w:top w:w="75" w:type="dxa"/>
              <w:left w:w="75" w:type="dxa"/>
              <w:bottom w:w="75" w:type="dxa"/>
              <w:right w:w="75" w:type="dxa"/>
            </w:tcMar>
          </w:tcPr>
          <w:p>
            <w:pPr>
              <w:keepNext w:val="0"/>
              <w:spacing w:after="40" w:before="40"/>
            </w:pPr>
            <w:r>
              <w:rPr>
                <w:rFonts w:ascii="Arial" w:hAnsi="Arial"/>
                <w:sz w:val="18"/>
              </w:rPr>
              <w:t>Void Beam</w:t>
            </w:r>
          </w:p>
        </w:tc>
        <w:tc>
          <w:tcPr>
            <w:tcW w:type="dxa" w:w="6952"/>
            <w:shd w:fill="EFF3F5"/>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FFFFFF"/>
            <w:tcMar>
              <w:top w:w="75" w:type="dxa"/>
              <w:left w:w="75" w:type="dxa"/>
              <w:bottom w:w="75" w:type="dxa"/>
              <w:right w:w="75" w:type="dxa"/>
            </w:tcMar>
          </w:tcPr>
          <w:p>
            <w:pPr>
              <w:keepNext w:val="0"/>
              <w:spacing w:after="40" w:before="40"/>
            </w:pPr>
            <w:r>
              <w:rPr>
                <w:rFonts w:ascii="Arial" w:hAnsi="Arial"/>
                <w:sz w:val="18"/>
              </w:rPr>
              <w:t>Void Bolt</w:t>
            </w:r>
          </w:p>
        </w:tc>
        <w:tc>
          <w:tcPr>
            <w:tcW w:type="dxa" w:w="6952"/>
            <w:shd w:fill="FFFFFF"/>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EFF3F5"/>
            <w:tcMar>
              <w:top w:w="75" w:type="dxa"/>
              <w:left w:w="75" w:type="dxa"/>
              <w:bottom w:w="75" w:type="dxa"/>
              <w:right w:w="75" w:type="dxa"/>
            </w:tcMar>
          </w:tcPr>
          <w:p>
            <w:pPr>
              <w:keepNext w:val="0"/>
              <w:spacing w:after="40" w:before="40"/>
            </w:pPr>
            <w:r>
              <w:rPr>
                <w:rFonts w:ascii="Arial" w:hAnsi="Arial"/>
                <w:sz w:val="18"/>
              </w:rPr>
              <w:t>Weakening Hex</w:t>
            </w:r>
          </w:p>
        </w:tc>
        <w:tc>
          <w:tcPr>
            <w:tcW w:type="dxa" w:w="6952"/>
            <w:shd w:fill="EFF3F5"/>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r>
        <w:trPr>
          <w:cantSplit/>
        </w:trPr>
        <w:tc>
          <w:tcPr>
            <w:tcW w:type="dxa" w:w="3272"/>
            <w:shd w:fill="FFFFFF"/>
            <w:tcMar>
              <w:top w:w="75" w:type="dxa"/>
              <w:left w:w="75" w:type="dxa"/>
              <w:bottom w:w="75" w:type="dxa"/>
              <w:right w:w="75" w:type="dxa"/>
            </w:tcMar>
          </w:tcPr>
          <w:p>
            <w:pPr>
              <w:keepNext w:val="0"/>
              <w:spacing w:after="40" w:before="40"/>
            </w:pPr>
            <w:r>
              <w:rPr>
                <w:rFonts w:ascii="Arial" w:hAnsi="Arial"/>
                <w:sz w:val="18"/>
              </w:rPr>
              <w:t>Whirlwind</w:t>
            </w:r>
          </w:p>
        </w:tc>
        <w:tc>
          <w:tcPr>
            <w:tcW w:type="dxa" w:w="6952"/>
            <w:shd w:fill="FFFFFF"/>
            <w:tcMar>
              <w:top w:w="75" w:type="dxa"/>
              <w:left w:w="75" w:type="dxa"/>
              <w:bottom w:w="75" w:type="dxa"/>
              <w:right w:w="75" w:type="dxa"/>
            </w:tcMar>
          </w:tcPr>
          <w:p>
            <w:pPr>
              <w:keepNext w:val="0"/>
              <w:spacing w:after="40" w:before="40"/>
            </w:pPr>
            <w:r>
              <w:rPr>
                <w:rFonts w:ascii="Arial" w:hAnsi="Arial"/>
                <w:sz w:val="18"/>
              </w:rPr>
              <w:t>No public acquisition until a distinct validated source and all required execution fields are authored.</w:t>
            </w:r>
          </w:p>
        </w:tc>
      </w:tr>
    </w:tbl>
    <w:p>
      <w:pPr>
        <w:spacing w:after="20"/>
      </w:pPr>
    </w:p>
    <w:p>
      <w:pPr>
        <w:pStyle w:val="Heading2"/>
      </w:pPr>
      <w:r>
        <w:rPr>
          <w:b w:val="0"/>
          <w:i w:val="0"/>
        </w:rPr>
        <w:t>B.1 Retired concepts</w:t>
      </w:r>
    </w:p>
    <w:p>
      <w:r>
        <w:rPr>
          <w:b w:val="0"/>
          <w:i w:val="0"/>
        </w:rPr>
        <w:t>Bite, Claw Swipe, Maul, Gore, Headbutt, Tail Sweep, Tongue Lash, Venom Bite, Poison Sting, Poison Spit, Shell Guard, Burrow and Werewolf Form are retired. Preserve old ownership IDs only through a migration tombstone; do not automatically map them to an unrelated active skill. Their former source slots are available for later authored signatures.</w:t>
      </w:r>
    </w:p>
    <w:p>
      <w:pPr>
        <w:pStyle w:val="Heading2"/>
      </w:pPr>
      <w:r>
        <w:rPr>
          <w:b w:val="0"/>
          <w:i w:val="0"/>
        </w:rPr>
        <w:t>B.2 Inherited generic-moveset review backlog [S1]</w:t>
      </w:r>
    </w:p>
    <w:p>
      <w:r>
        <w:rPr>
          <w:b w:val="0"/>
          <w:i w:val="0"/>
        </w:rPr>
        <w:t>Historical source research notes only. These rows do not authorize new skills or class kits. A listed enemy may be assigned an existing unassigned skill only after validation, or an existing skill may be changed through an explicitly approved one-for-one replacement. No new generic-moveset expansion follows from this table.</w:t>
      </w:r>
    </w:p>
    <w:tbl>
      <w:tblPr>
        <w:tblStyle w:val="TableGrid"/>
        <w:tblW w:type="auto" w:w="0"/>
        <w:tblLayout w:type="fixed"/>
        <w:tblLook w:firstColumn="1" w:firstRow="1" w:lastColumn="0" w:lastRow="0" w:noHBand="0" w:noVBand="1" w:val="04A0"/>
      </w:tblPr>
      <w:tblGrid>
        <w:gridCol w:w="1944"/>
        <w:gridCol w:w="3096"/>
        <w:gridCol w:w="5184"/>
      </w:tblGrid>
      <w:tr>
        <w:trPr>
          <w:cantSplit/>
          <w:tblHeader/>
        </w:trPr>
        <w:tc>
          <w:tcPr>
            <w:tcW w:type="dxa" w:w="1944"/>
            <w:shd w:fill="163E4B"/>
            <w:tcMar>
              <w:top w:w="65" w:type="dxa"/>
              <w:left w:w="65" w:type="dxa"/>
              <w:bottom w:w="65" w:type="dxa"/>
              <w:right w:w="65" w:type="dxa"/>
            </w:tcMar>
          </w:tcPr>
          <w:p>
            <w:pPr>
              <w:spacing w:after="60" w:before="60" w:line="240" w:lineRule="auto"/>
            </w:pPr>
            <w:r>
              <w:rPr>
                <w:b/>
                <w:i w:val="0"/>
                <w:color w:val="FFFFFF"/>
                <w:sz w:val="16"/>
              </w:rPr>
              <w:t>Enemy</w:t>
            </w:r>
          </w:p>
        </w:tc>
        <w:tc>
          <w:tcPr>
            <w:tcW w:type="dxa" w:w="3096"/>
            <w:shd w:fill="163E4B"/>
            <w:tcMar>
              <w:top w:w="65" w:type="dxa"/>
              <w:left w:w="65" w:type="dxa"/>
              <w:bottom w:w="65" w:type="dxa"/>
              <w:right w:w="65" w:type="dxa"/>
            </w:tcMar>
          </w:tcPr>
          <w:p>
            <w:pPr>
              <w:spacing w:after="60" w:before="60" w:line="240" w:lineRule="auto"/>
            </w:pPr>
            <w:r>
              <w:rPr>
                <w:b/>
                <w:i w:val="0"/>
                <w:color w:val="FFFFFF"/>
                <w:sz w:val="16"/>
              </w:rPr>
              <w:t>Observed/Public Combat Identity</w:t>
            </w:r>
          </w:p>
        </w:tc>
        <w:tc>
          <w:tcPr>
            <w:tcW w:type="dxa" w:w="5184"/>
            <w:shd w:fill="163E4B"/>
            <w:tcMar>
              <w:top w:w="65" w:type="dxa"/>
              <w:left w:w="65" w:type="dxa"/>
              <w:bottom w:w="65" w:type="dxa"/>
              <w:right w:w="65" w:type="dxa"/>
            </w:tcMar>
          </w:tcPr>
          <w:p>
            <w:pPr>
              <w:spacing w:after="60" w:before="60" w:line="240" w:lineRule="auto"/>
            </w:pPr>
            <w:r>
              <w:rPr>
                <w:b/>
                <w:i w:val="0"/>
                <w:color w:val="FFFFFF"/>
                <w:sz w:val="16"/>
              </w:rPr>
              <w:t>Design Action</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Trork (unarmed)</w:t>
            </w:r>
          </w:p>
        </w:tc>
        <w:tc>
          <w:tcPr>
            <w:tcW w:type="dxa" w:w="3096"/>
            <w:tcMar>
              <w:top w:w="65" w:type="dxa"/>
              <w:left w:w="65" w:type="dxa"/>
              <w:bottom w:w="65" w:type="dxa"/>
              <w:right w:w="65" w:type="dxa"/>
            </w:tcMar>
          </w:tcPr>
          <w:p>
            <w:pPr>
              <w:spacing w:after="60" w:before="60" w:line="240" w:lineRule="auto"/>
            </w:pPr>
            <w:r>
              <w:rPr>
                <w:b w:val="0"/>
                <w:i w:val="0"/>
                <w:sz w:val="16"/>
              </w:rPr>
              <w:t>Basic punches; public descriptions explicitly call out short reach, modest damage, and no special mechanics.</w:t>
            </w:r>
          </w:p>
        </w:tc>
        <w:tc>
          <w:tcPr>
            <w:tcW w:type="dxa" w:w="5184"/>
            <w:tcMar>
              <w:top w:w="65" w:type="dxa"/>
              <w:left w:w="65" w:type="dxa"/>
              <w:bottom w:w="65" w:type="dxa"/>
              <w:right w:w="65" w:type="dxa"/>
            </w:tcMar>
          </w:tcPr>
          <w:p>
            <w:pPr>
              <w:spacing w:after="60" w:before="60" w:line="240" w:lineRule="auto"/>
            </w:pPr>
            <w:r>
              <w:rPr>
                <w:b w:val="0"/>
                <w:i w:val="0"/>
                <w:sz w:val="16"/>
              </w:rPr>
              <w:t>Deferred source/fit review only; no new skill authorized. Validate against the current roster and scope lock.</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Trork Brawler</w:t>
            </w:r>
          </w:p>
        </w:tc>
        <w:tc>
          <w:tcPr>
            <w:tcW w:type="dxa" w:w="3096"/>
            <w:tcMar>
              <w:top w:w="65" w:type="dxa"/>
              <w:left w:w="65" w:type="dxa"/>
              <w:bottom w:w="65" w:type="dxa"/>
              <w:right w:w="65" w:type="dxa"/>
            </w:tcMar>
          </w:tcPr>
          <w:p>
            <w:pPr>
              <w:spacing w:after="60" w:before="60" w:line="240" w:lineRule="auto"/>
            </w:pPr>
            <w:r>
              <w:rPr>
                <w:b w:val="0"/>
                <w:i w:val="0"/>
                <w:sz w:val="16"/>
              </w:rPr>
              <w:t>Heavy melee swings and sustained pressure; mechanically straightforward bruiser behavior.</w:t>
            </w:r>
          </w:p>
        </w:tc>
        <w:tc>
          <w:tcPr>
            <w:tcW w:type="dxa" w:w="5184"/>
            <w:tcMar>
              <w:top w:w="65" w:type="dxa"/>
              <w:left w:w="65" w:type="dxa"/>
              <w:bottom w:w="65" w:type="dxa"/>
              <w:right w:w="65" w:type="dxa"/>
            </w:tcMar>
          </w:tcPr>
          <w:p>
            <w:pPr>
              <w:spacing w:after="60" w:before="60" w:line="240" w:lineRule="auto"/>
            </w:pPr>
            <w:r>
              <w:rPr>
                <w:b w:val="0"/>
                <w:i w:val="0"/>
                <w:sz w:val="16"/>
              </w:rPr>
              <w:t>Deferred source/fit review only; no new skill authorized. Validate against the current roster and scope lock.</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Trork Warrior</w:t>
            </w:r>
          </w:p>
        </w:tc>
        <w:tc>
          <w:tcPr>
            <w:tcW w:type="dxa" w:w="3096"/>
            <w:tcMar>
              <w:top w:w="65" w:type="dxa"/>
              <w:left w:w="65" w:type="dxa"/>
              <w:bottom w:w="65" w:type="dxa"/>
              <w:right w:w="65" w:type="dxa"/>
            </w:tcMar>
          </w:tcPr>
          <w:p>
            <w:pPr>
              <w:spacing w:after="60" w:before="60" w:line="240" w:lineRule="auto"/>
            </w:pPr>
            <w:r>
              <w:rPr>
                <w:b w:val="0"/>
                <w:i w:val="0"/>
                <w:sz w:val="16"/>
              </w:rPr>
              <w:t>Weapon + armor create role identity, but public descriptions do not expose a discrete special attack.</w:t>
            </w:r>
          </w:p>
        </w:tc>
        <w:tc>
          <w:tcPr>
            <w:tcW w:type="dxa" w:w="5184"/>
            <w:tcMar>
              <w:top w:w="65" w:type="dxa"/>
              <w:left w:w="65" w:type="dxa"/>
              <w:bottom w:w="65" w:type="dxa"/>
              <w:right w:w="65" w:type="dxa"/>
            </w:tcMar>
          </w:tcPr>
          <w:p>
            <w:pPr>
              <w:spacing w:after="60" w:before="60" w:line="240" w:lineRule="auto"/>
            </w:pPr>
            <w:r>
              <w:rPr>
                <w:b w:val="0"/>
                <w:i w:val="0"/>
                <w:sz w:val="16"/>
              </w:rPr>
              <w:t>Deferred source/fit review only; no new skill authorized. Validate against the current roster and scope lock.</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Goblin Scavenger</w:t>
            </w:r>
          </w:p>
        </w:tc>
        <w:tc>
          <w:tcPr>
            <w:tcW w:type="dxa" w:w="3096"/>
            <w:tcMar>
              <w:top w:w="65" w:type="dxa"/>
              <w:left w:w="65" w:type="dxa"/>
              <w:bottom w:w="65" w:type="dxa"/>
              <w:right w:w="65" w:type="dxa"/>
            </w:tcMar>
          </w:tcPr>
          <w:p>
            <w:pPr>
              <w:spacing w:after="60" w:before="60" w:line="240" w:lineRule="auto"/>
            </w:pPr>
            <w:r>
              <w:rPr>
                <w:b w:val="0"/>
                <w:i w:val="0"/>
                <w:sz w:val="16"/>
              </w:rPr>
              <w:t>Basic melee swings; opportunistic/scavenging behavior is flavorful AI rather than a discrete player skill.</w:t>
            </w:r>
          </w:p>
        </w:tc>
        <w:tc>
          <w:tcPr>
            <w:tcW w:type="dxa" w:w="5184"/>
            <w:tcMar>
              <w:top w:w="65" w:type="dxa"/>
              <w:left w:w="65" w:type="dxa"/>
              <w:bottom w:w="65" w:type="dxa"/>
              <w:right w:w="65" w:type="dxa"/>
            </w:tcMar>
          </w:tcPr>
          <w:p>
            <w:pPr>
              <w:spacing w:after="60" w:before="60" w:line="240" w:lineRule="auto"/>
            </w:pPr>
            <w:r>
              <w:rPr>
                <w:b w:val="0"/>
                <w:i w:val="0"/>
                <w:sz w:val="16"/>
              </w:rPr>
              <w:t>Deferred source/fit review only; no new skill authorized. Validate against the current roster and scope lock.</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Goblin Scrapper</w:t>
            </w:r>
          </w:p>
        </w:tc>
        <w:tc>
          <w:tcPr>
            <w:tcW w:type="dxa" w:w="3096"/>
            <w:tcMar>
              <w:top w:w="65" w:type="dxa"/>
              <w:left w:w="65" w:type="dxa"/>
              <w:bottom w:w="65" w:type="dxa"/>
              <w:right w:w="65" w:type="dxa"/>
            </w:tcMar>
          </w:tcPr>
          <w:p>
            <w:pPr>
              <w:spacing w:after="60" w:before="60" w:line="240" w:lineRule="auto"/>
            </w:pPr>
            <w:r>
              <w:rPr>
                <w:b w:val="0"/>
                <w:i w:val="0"/>
                <w:sz w:val="16"/>
              </w:rPr>
              <w:t>Charges into melee and swings crude weapons aggressively; current Quick Slash assignment is functional but generic.</w:t>
            </w:r>
          </w:p>
        </w:tc>
        <w:tc>
          <w:tcPr>
            <w:tcW w:type="dxa" w:w="5184"/>
            <w:tcMar>
              <w:top w:w="65" w:type="dxa"/>
              <w:left w:w="65" w:type="dxa"/>
              <w:bottom w:w="65" w:type="dxa"/>
              <w:right w:w="65" w:type="dxa"/>
            </w:tcMar>
          </w:tcPr>
          <w:p>
            <w:pPr>
              <w:spacing w:after="60" w:before="60" w:line="240" w:lineRule="auto"/>
            </w:pPr>
            <w:r>
              <w:rPr>
                <w:b w:val="0"/>
                <w:i w:val="0"/>
                <w:sz w:val="16"/>
              </w:rPr>
              <w:t>Deferred source/fit review only; no new skill authorized. Validate against the current roster and scope lock.</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Skeleton Soldier</w:t>
            </w:r>
          </w:p>
        </w:tc>
        <w:tc>
          <w:tcPr>
            <w:tcW w:type="dxa" w:w="3096"/>
            <w:tcMar>
              <w:top w:w="65" w:type="dxa"/>
              <w:left w:w="65" w:type="dxa"/>
              <w:bottom w:w="65" w:type="dxa"/>
              <w:right w:w="65" w:type="dxa"/>
            </w:tcMar>
          </w:tcPr>
          <w:p>
            <w:pPr>
              <w:spacing w:after="60" w:before="60" w:line="240" w:lineRule="auto"/>
            </w:pPr>
            <w:r>
              <w:rPr>
                <w:b w:val="0"/>
                <w:i w:val="0"/>
                <w:sz w:val="16"/>
              </w:rPr>
              <w:t>Front-line charge-and-swing behavior; no clear signature mechanic in public descriptions.</w:t>
            </w:r>
          </w:p>
        </w:tc>
        <w:tc>
          <w:tcPr>
            <w:tcW w:type="dxa" w:w="5184"/>
            <w:tcMar>
              <w:top w:w="65" w:type="dxa"/>
              <w:left w:w="65" w:type="dxa"/>
              <w:bottom w:w="65" w:type="dxa"/>
              <w:right w:w="65" w:type="dxa"/>
            </w:tcMar>
          </w:tcPr>
          <w:p>
            <w:pPr>
              <w:spacing w:after="60" w:before="60" w:line="240" w:lineRule="auto"/>
            </w:pPr>
            <w:r>
              <w:rPr>
                <w:b w:val="0"/>
                <w:i w:val="0"/>
                <w:sz w:val="16"/>
              </w:rPr>
              <w:t>Deferred source/fit review only; no new skill authorized. Validate against the current roster and scope lock.</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Skeleton Fighter</w:t>
            </w:r>
          </w:p>
        </w:tc>
        <w:tc>
          <w:tcPr>
            <w:tcW w:type="dxa" w:w="3096"/>
            <w:tcMar>
              <w:top w:w="65" w:type="dxa"/>
              <w:left w:w="65" w:type="dxa"/>
              <w:bottom w:w="65" w:type="dxa"/>
              <w:right w:w="65" w:type="dxa"/>
            </w:tcMar>
          </w:tcPr>
          <w:p>
            <w:pPr>
              <w:spacing w:after="60" w:before="60" w:line="240" w:lineRule="auto"/>
            </w:pPr>
            <w:r>
              <w:rPr>
                <w:b w:val="0"/>
                <w:i w:val="0"/>
                <w:sz w:val="16"/>
              </w:rPr>
              <w:t>Common melee undead role; no clearly distinguished special attack surfaced in the reviewed public material.</w:t>
            </w:r>
          </w:p>
        </w:tc>
        <w:tc>
          <w:tcPr>
            <w:tcW w:type="dxa" w:w="5184"/>
            <w:tcMar>
              <w:top w:w="65" w:type="dxa"/>
              <w:left w:w="65" w:type="dxa"/>
              <w:bottom w:w="65" w:type="dxa"/>
              <w:right w:w="65" w:type="dxa"/>
            </w:tcMar>
          </w:tcPr>
          <w:p>
            <w:pPr>
              <w:spacing w:after="60" w:before="60" w:line="240" w:lineRule="auto"/>
            </w:pPr>
            <w:r>
              <w:rPr>
                <w:b w:val="0"/>
                <w:i w:val="0"/>
                <w:sz w:val="16"/>
              </w:rPr>
              <w:t>Deferred source/fit review only; no new skill authorized. Validate against the current roster and scope lock.</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Skeleton Ranger</w:t>
            </w:r>
          </w:p>
        </w:tc>
        <w:tc>
          <w:tcPr>
            <w:tcW w:type="dxa" w:w="3096"/>
            <w:tcMar>
              <w:top w:w="65" w:type="dxa"/>
              <w:left w:w="65" w:type="dxa"/>
              <w:bottom w:w="65" w:type="dxa"/>
              <w:right w:w="65" w:type="dxa"/>
            </w:tcMar>
          </w:tcPr>
          <w:p>
            <w:pPr>
              <w:spacing w:after="60" w:before="60" w:line="240" w:lineRule="auto"/>
            </w:pPr>
            <w:r>
              <w:rPr>
                <w:b w:val="0"/>
                <w:i w:val="0"/>
                <w:sz w:val="16"/>
              </w:rPr>
              <w:t>Keeps range and fires steadily; Crossbow Bolt is mechanically generic.</w:t>
            </w:r>
          </w:p>
        </w:tc>
        <w:tc>
          <w:tcPr>
            <w:tcW w:type="dxa" w:w="5184"/>
            <w:tcMar>
              <w:top w:w="65" w:type="dxa"/>
              <w:left w:w="65" w:type="dxa"/>
              <w:bottom w:w="65" w:type="dxa"/>
              <w:right w:w="65" w:type="dxa"/>
            </w:tcMar>
          </w:tcPr>
          <w:p>
            <w:pPr>
              <w:spacing w:after="60" w:before="60" w:line="240" w:lineRule="auto"/>
            </w:pPr>
            <w:r>
              <w:rPr>
                <w:b w:val="0"/>
                <w:i w:val="0"/>
                <w:sz w:val="16"/>
              </w:rPr>
              <w:t>Deferred source/fit review only; no new skill authorized. Validate against the current roster and scope lock.</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Sandswept Skeleton Soldier</w:t>
            </w:r>
          </w:p>
        </w:tc>
        <w:tc>
          <w:tcPr>
            <w:tcW w:type="dxa" w:w="3096"/>
            <w:tcMar>
              <w:top w:w="65" w:type="dxa"/>
              <w:left w:w="65" w:type="dxa"/>
              <w:bottom w:w="65" w:type="dxa"/>
              <w:right w:w="65" w:type="dxa"/>
            </w:tcMar>
          </w:tcPr>
          <w:p>
            <w:pPr>
              <w:spacing w:after="60" w:before="60" w:line="240" w:lineRule="auto"/>
            </w:pPr>
            <w:r>
              <w:rPr>
                <w:b w:val="0"/>
                <w:i w:val="0"/>
                <w:sz w:val="16"/>
              </w:rPr>
              <w:t>Backbone melee/tomb-defense role; public descriptions emphasize durability and aggression rather than a special attack.</w:t>
            </w:r>
          </w:p>
        </w:tc>
        <w:tc>
          <w:tcPr>
            <w:tcW w:type="dxa" w:w="5184"/>
            <w:tcMar>
              <w:top w:w="65" w:type="dxa"/>
              <w:left w:w="65" w:type="dxa"/>
              <w:bottom w:w="65" w:type="dxa"/>
              <w:right w:w="65" w:type="dxa"/>
            </w:tcMar>
          </w:tcPr>
          <w:p>
            <w:pPr>
              <w:spacing w:after="60" w:before="60" w:line="240" w:lineRule="auto"/>
            </w:pPr>
            <w:r>
              <w:rPr>
                <w:b w:val="0"/>
                <w:i w:val="0"/>
                <w:sz w:val="16"/>
              </w:rPr>
              <w:t>Deferred source/fit review only; no new skill authorized. Validate against the current roster and scope lock.</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Yeti</w:t>
            </w:r>
          </w:p>
        </w:tc>
        <w:tc>
          <w:tcPr>
            <w:tcW w:type="dxa" w:w="3096"/>
            <w:tcMar>
              <w:top w:w="65" w:type="dxa"/>
              <w:left w:w="65" w:type="dxa"/>
              <w:bottom w:w="65" w:type="dxa"/>
              <w:right w:w="65" w:type="dxa"/>
            </w:tcMar>
          </w:tcPr>
          <w:p>
            <w:pPr>
              <w:spacing w:after="60" w:before="60" w:line="240" w:lineRule="auto"/>
            </w:pPr>
            <w:r>
              <w:rPr>
                <w:b w:val="0"/>
                <w:i w:val="0"/>
                <w:sz w:val="16"/>
              </w:rPr>
              <w:t>Public descriptions emphasize heavy melee swings, durability, and raw damage rather than a unique active mechanic.</w:t>
            </w:r>
          </w:p>
        </w:tc>
        <w:tc>
          <w:tcPr>
            <w:tcW w:type="dxa" w:w="5184"/>
            <w:tcMar>
              <w:top w:w="65" w:type="dxa"/>
              <w:left w:w="65" w:type="dxa"/>
              <w:bottom w:w="65" w:type="dxa"/>
              <w:right w:w="65" w:type="dxa"/>
            </w:tcMar>
          </w:tcPr>
          <w:p>
            <w:pPr>
              <w:spacing w:after="60" w:before="60" w:line="240" w:lineRule="auto"/>
            </w:pPr>
            <w:r>
              <w:rPr>
                <w:b w:val="0"/>
                <w:i w:val="0"/>
                <w:sz w:val="16"/>
              </w:rPr>
              <w:t>Deferred source/fit review only; no new skill authorized. Validate against the current roster and scope lock.</w:t>
            </w:r>
          </w:p>
        </w:tc>
      </w:tr>
      <w:tr>
        <w:trPr>
          <w:cantSplit/>
        </w:trPr>
        <w:tc>
          <w:tcPr>
            <w:tcW w:type="dxa" w:w="1944"/>
            <w:tcMar>
              <w:top w:w="65" w:type="dxa"/>
              <w:left w:w="65" w:type="dxa"/>
              <w:bottom w:w="65" w:type="dxa"/>
              <w:right w:w="65" w:type="dxa"/>
            </w:tcMar>
          </w:tcPr>
          <w:p>
            <w:pPr>
              <w:spacing w:after="60" w:before="60" w:line="240" w:lineRule="auto"/>
            </w:pPr>
            <w:r>
              <w:rPr>
                <w:b w:val="0"/>
                <w:i w:val="0"/>
                <w:sz w:val="16"/>
              </w:rPr>
              <w:t>Outlander Colossus</w:t>
            </w:r>
          </w:p>
        </w:tc>
        <w:tc>
          <w:tcPr>
            <w:tcW w:type="dxa" w:w="3096"/>
            <w:tcMar>
              <w:top w:w="65" w:type="dxa"/>
              <w:left w:w="65" w:type="dxa"/>
              <w:bottom w:w="65" w:type="dxa"/>
              <w:right w:w="65" w:type="dxa"/>
            </w:tcMar>
          </w:tcPr>
          <w:p>
            <w:pPr>
              <w:spacing w:after="60" w:before="60" w:line="240" w:lineRule="auto"/>
            </w:pPr>
            <w:r>
              <w:rPr>
                <w:b w:val="0"/>
                <w:i w:val="0"/>
                <w:sz w:val="16"/>
              </w:rPr>
              <w:t>Public descriptions emphasize heavy, telegraphed attacks and bulk, but no discrete signature move.</w:t>
            </w:r>
          </w:p>
        </w:tc>
        <w:tc>
          <w:tcPr>
            <w:tcW w:type="dxa" w:w="5184"/>
            <w:tcMar>
              <w:top w:w="65" w:type="dxa"/>
              <w:left w:w="65" w:type="dxa"/>
              <w:bottom w:w="65" w:type="dxa"/>
              <w:right w:w="65" w:type="dxa"/>
            </w:tcMar>
          </w:tcPr>
          <w:p>
            <w:pPr>
              <w:spacing w:after="60" w:before="60" w:line="240" w:lineRule="auto"/>
            </w:pPr>
            <w:r>
              <w:rPr>
                <w:b w:val="0"/>
                <w:i w:val="0"/>
                <w:sz w:val="16"/>
              </w:rPr>
              <w:t>Deferred source/fit review only; no new skill authorized. Validate against the current roster and scope lock.</w:t>
            </w:r>
          </w:p>
        </w:tc>
      </w:tr>
    </w:tbl>
    <w:p>
      <w:pPr>
        <w:spacing w:after="20"/>
      </w:pPr>
    </w:p>
    <w:p>
      <w:pPr>
        <w:pStyle w:val="Heading1"/>
        <w:pageBreakBefore/>
      </w:pPr>
      <w:r>
        <w:rPr>
          <w:b w:val="0"/>
          <w:i w:val="0"/>
        </w:rPr>
        <w:t>Appendix C. Supplied visual references and precedence</w:t>
      </w:r>
    </w:p>
    <w:p>
      <w:pPr>
        <w:keepNext/>
      </w:pPr>
      <w:r>
        <w:drawing>
          <wp:inline xmlns:a="http://schemas.openxmlformats.org/drawingml/2006/main" xmlns:pic="http://schemas.openxmlformats.org/drawingml/2006/picture">
            <wp:extent cx="6126480" cy="3370084"/>
            <wp:docPr id="8" name="Picture 8" descr="Reference C1. Latest supplied canvas inventory: four Skill rectangles, six Passive circles and two Joint triangles. Free movement/pan is specified in prose; this is not a screenshot of implemented UI."/>
            <wp:cNvGraphicFramePr>
              <a:graphicFrameLocks noChangeAspect="1"/>
            </wp:cNvGraphicFramePr>
            <a:graphic>
              <a:graphicData uri="http://schemas.openxmlformats.org/drawingml/2006/picture">
                <pic:pic>
                  <pic:nvPicPr>
                    <pic:cNvPr id="0" name="board_user_reference.png"/>
                    <pic:cNvPicPr/>
                  </pic:nvPicPr>
                  <pic:blipFill>
                    <a:blip r:embed="rId18"/>
                    <a:stretch>
                      <a:fillRect/>
                    </a:stretch>
                  </pic:blipFill>
                  <pic:spPr>
                    <a:xfrm>
                      <a:off x="0" y="0"/>
                      <a:ext cx="6126480" cy="3370084"/>
                    </a:xfrm>
                    <a:prstGeom prst="rect"/>
                  </pic:spPr>
                </pic:pic>
              </a:graphicData>
            </a:graphic>
          </wp:inline>
        </w:drawing>
      </w:r>
    </w:p>
    <w:p>
      <w:pPr>
        <w:pStyle w:val="Caption"/>
        <w:keepNext w:val="0"/>
      </w:pPr>
      <w:r>
        <w:t>Reference C1. Latest supplied canvas inventory: four Skill rectangles, six Passive circles and two Joint triangles. Free movement/pan is specified in prose; this is not a screenshot of implemented UI.</w:t>
      </w:r>
    </w:p>
    <w:p>
      <w:pPr>
        <w:keepNext/>
      </w:pPr>
      <w:r>
        <w:drawing>
          <wp:inline xmlns:a="http://schemas.openxmlformats.org/drawingml/2006/main" xmlns:pic="http://schemas.openxmlformats.org/drawingml/2006/picture">
            <wp:extent cx="4914027" cy="5029200"/>
            <wp:docPr id="9" name="Picture 9" descr="Reference C2. Original Shadowborn routing example, extracted from S1. It visually shows three incoming branches plus an outgoing edge per triangle. This conflicts with the later three-total-port rule; MD-09 explicitly uses the later text. Do not derive a four-port joint from this historical picture."/>
            <wp:cNvGraphicFramePr>
              <a:graphicFrameLocks noChangeAspect="1"/>
            </wp:cNvGraphicFramePr>
            <a:graphic>
              <a:graphicData uri="http://schemas.openxmlformats.org/drawingml/2006/picture">
                <pic:pic>
                  <pic:nvPicPr>
                    <pic:cNvPr id="0" name="rpg_image1.png"/>
                    <pic:cNvPicPr/>
                  </pic:nvPicPr>
                  <pic:blipFill>
                    <a:blip r:embed="rId19"/>
                    <a:stretch>
                      <a:fillRect/>
                    </a:stretch>
                  </pic:blipFill>
                  <pic:spPr>
                    <a:xfrm>
                      <a:off x="0" y="0"/>
                      <a:ext cx="4914027" cy="5029200"/>
                    </a:xfrm>
                    <a:prstGeom prst="rect"/>
                  </pic:spPr>
                </pic:pic>
              </a:graphicData>
            </a:graphic>
          </wp:inline>
        </w:drawing>
      </w:r>
    </w:p>
    <w:p>
      <w:pPr>
        <w:pStyle w:val="Caption"/>
        <w:keepNext w:val="0"/>
      </w:pPr>
      <w:r>
        <w:t>Reference C2. Original Shadowborn routing example, extracted from S1. It visually shows three incoming branches plus an outgoing edge per triangle. This conflicts with the later three-total-port rule; MD-09 explicitly uses the later text. Do not derive a four-port joint from this historical picture.</w:t>
      </w:r>
    </w:p>
    <w:p>
      <w:pPr>
        <w:keepNext/>
      </w:pPr>
      <w:r>
        <w:drawing>
          <wp:inline xmlns:a="http://schemas.openxmlformats.org/drawingml/2006/main" xmlns:pic="http://schemas.openxmlformats.org/drawingml/2006/picture">
            <wp:extent cx="6126480" cy="4199098"/>
            <wp:docPr id="10" name="Picture 10" descr="Reference C3. User-supplied Diablo aura reference. Use as a readability and identity reference only; do not redistribute or copy its game art into the mod. Placeholder glyphs remain sufficient for development."/>
            <wp:cNvGraphicFramePr>
              <a:graphicFrameLocks noChangeAspect="1"/>
            </wp:cNvGraphicFramePr>
            <a:graphic>
              <a:graphicData uri="http://schemas.openxmlformats.org/drawingml/2006/picture">
                <pic:pic>
                  <pic:nvPicPr>
                    <pic:cNvPr id="0" name="diablo_aura_visual_reference.png"/>
                    <pic:cNvPicPr/>
                  </pic:nvPicPr>
                  <pic:blipFill>
                    <a:blip r:embed="rId20"/>
                    <a:stretch>
                      <a:fillRect/>
                    </a:stretch>
                  </pic:blipFill>
                  <pic:spPr>
                    <a:xfrm>
                      <a:off x="0" y="0"/>
                      <a:ext cx="6126480" cy="4199098"/>
                    </a:xfrm>
                    <a:prstGeom prst="rect"/>
                  </pic:spPr>
                </pic:pic>
              </a:graphicData>
            </a:graphic>
          </wp:inline>
        </w:drawing>
      </w:r>
    </w:p>
    <w:p>
      <w:pPr>
        <w:pStyle w:val="Caption"/>
        <w:keepNext w:val="0"/>
      </w:pPr>
      <w:r>
        <w:t>Reference C3. User-supplied Diablo aura reference. Use as a readability and identity reference only; do not redistribute or copy its game art into the mod. Placeholder glyphs remain sufficient for development.</w:t>
      </w:r>
    </w:p>
    <w:p>
      <w:pPr>
        <w:keepNext/>
      </w:pPr>
      <w:r>
        <w:drawing>
          <wp:inline xmlns:a="http://schemas.openxmlformats.org/drawingml/2006/main" xmlns:pic="http://schemas.openxmlformats.org/drawingml/2006/picture">
            <wp:extent cx="6126480" cy="4795488"/>
            <wp:docPr id="11" name="Picture 11" descr="Reference C4. User-supplied Shadowborn attribute inspiration. This is historical vocabulary; master formulas and the classless weapon registry supersede it."/>
            <wp:cNvGraphicFramePr>
              <a:graphicFrameLocks noChangeAspect="1"/>
            </wp:cNvGraphicFramePr>
            <a:graphic>
              <a:graphicData uri="http://schemas.openxmlformats.org/drawingml/2006/picture">
                <pic:pic>
                  <pic:nvPicPr>
                    <pic:cNvPr id="0" name="shadowborn_attributes_reference.png"/>
                    <pic:cNvPicPr/>
                  </pic:nvPicPr>
                  <pic:blipFill>
                    <a:blip r:embed="rId21"/>
                    <a:stretch>
                      <a:fillRect/>
                    </a:stretch>
                  </pic:blipFill>
                  <pic:spPr>
                    <a:xfrm>
                      <a:off x="0" y="0"/>
                      <a:ext cx="6126480" cy="4795488"/>
                    </a:xfrm>
                    <a:prstGeom prst="rect"/>
                  </pic:spPr>
                </pic:pic>
              </a:graphicData>
            </a:graphic>
          </wp:inline>
        </w:drawing>
      </w:r>
    </w:p>
    <w:p>
      <w:pPr>
        <w:pStyle w:val="Caption"/>
        <w:keepNext w:val="0"/>
      </w:pPr>
      <w:r>
        <w:t>Reference C4. User-supplied Shadowborn attribute inspiration. This is historical vocabulary; master formulas and the classless weapon registry supersede it.</w:t>
      </w:r>
    </w:p>
    <w:p>
      <w:pPr>
        <w:keepNext/>
      </w:pPr>
      <w:r>
        <w:drawing>
          <wp:inline xmlns:a="http://schemas.openxmlformats.org/drawingml/2006/main" xmlns:pic="http://schemas.openxmlformats.org/drawingml/2006/picture">
            <wp:extent cx="6126480" cy="3522248"/>
            <wp:docPr id="12" name="Picture 12" descr="Reference C5. Current Hytale gameplay HUD supplied by the user. Use as the spatial baseline for compass, nine-slot hotbar and existing centered resource placement; the desired RPG HUD changes are specified in 07.5."/>
            <wp:cNvGraphicFramePr>
              <a:graphicFrameLocks noChangeAspect="1"/>
            </wp:cNvGraphicFramePr>
            <a:graphic>
              <a:graphicData uri="http://schemas.openxmlformats.org/drawingml/2006/picture">
                <pic:pic>
                  <pic:nvPicPr>
                    <pic:cNvPr id="0" name="hytale_hud_reference.png"/>
                    <pic:cNvPicPr/>
                  </pic:nvPicPr>
                  <pic:blipFill>
                    <a:blip r:embed="rId22"/>
                    <a:stretch>
                      <a:fillRect/>
                    </a:stretch>
                  </pic:blipFill>
                  <pic:spPr>
                    <a:xfrm>
                      <a:off x="0" y="0"/>
                      <a:ext cx="6126480" cy="3522248"/>
                    </a:xfrm>
                    <a:prstGeom prst="rect"/>
                  </pic:spPr>
                </pic:pic>
              </a:graphicData>
            </a:graphic>
          </wp:inline>
        </w:drawing>
      </w:r>
    </w:p>
    <w:p>
      <w:pPr>
        <w:pStyle w:val="Caption"/>
        <w:keepNext w:val="0"/>
      </w:pPr>
      <w:r>
        <w:t>Reference C5. Current Hytale gameplay HUD supplied by the user. Use as the spatial baseline for compass, nine-slot hotbar and existing centered resource placement; the desired RPG HUD changes are specified in 07.5. Historical visual reference only; native HUD/input rules in section 00.4 and 07.5 supersede any conflicting resource bars, custom ability cells or key labels shown.</w:t>
      </w:r>
    </w:p>
    <w:p>
      <w:pPr>
        <w:keepNext/>
      </w:pPr>
      <w:r>
        <w:drawing>
          <wp:inline xmlns:a="http://schemas.openxmlformats.org/drawingml/2006/main" xmlns:pic="http://schemas.openxmlformats.org/drawingml/2006/picture">
            <wp:extent cx="3733621" cy="5029199"/>
            <wp:docPr id="13" name="Picture 13" descr="Reference C6. User-supplied Diablo II Character screen reference. Use its compact window composition and information hierarchy only; do not copy game textures, fonts or art. Project attributes/stats remain authoritative."/>
            <wp:cNvGraphicFramePr>
              <a:graphicFrameLocks noChangeAspect="1"/>
            </wp:cNvGraphicFramePr>
            <a:graphic>
              <a:graphicData uri="http://schemas.openxmlformats.org/drawingml/2006/picture">
                <pic:pic>
                  <pic:nvPicPr>
                    <pic:cNvPr id="0" name="diablo2_character_screen_reference.png"/>
                    <pic:cNvPicPr/>
                  </pic:nvPicPr>
                  <pic:blipFill>
                    <a:blip r:embed="rId23"/>
                    <a:stretch>
                      <a:fillRect/>
                    </a:stretch>
                  </pic:blipFill>
                  <pic:spPr>
                    <a:xfrm>
                      <a:off x="0" y="0"/>
                      <a:ext cx="3733621" cy="5029199"/>
                    </a:xfrm>
                    <a:prstGeom prst="rect"/>
                  </pic:spPr>
                </pic:pic>
              </a:graphicData>
            </a:graphic>
          </wp:inline>
        </w:drawing>
      </w:r>
    </w:p>
    <w:p>
      <w:pPr>
        <w:pStyle w:val="Caption"/>
        <w:keepNext w:val="0"/>
      </w:pPr>
      <w:r>
        <w:t>Reference C6. User-supplied Diablo II Character screen reference. Use its compact window composition and information hierarchy only; do not copy game textures, fonts or art. Project attributes/stats remain authoritative. Historical visual reference only; native HUD/input rules in section 00.4 and 07.5 supersede any conflicting resource bars, custom ability cells or key labels shown.</w:t>
      </w:r>
    </w:p>
    <w:p>
      <w:pPr>
        <w:keepNext/>
      </w:pPr>
      <w:r>
        <w:drawing>
          <wp:inline xmlns:a="http://schemas.openxmlformats.org/drawingml/2006/main" xmlns:pic="http://schemas.openxmlformats.org/drawingml/2006/picture">
            <wp:extent cx="6126480" cy="852654"/>
            <wp:docPr id="14" name="Picture 14" descr="Reference C7. User-supplied Diablo II action-bar reference. Use only for the readability concept of ability cells adjacent to the main bar; the Hytale RPG keeps nine item hotbar slots plus four separate logical Skill cells."/>
            <wp:cNvGraphicFramePr>
              <a:graphicFrameLocks noChangeAspect="1"/>
            </wp:cNvGraphicFramePr>
            <a:graphic>
              <a:graphicData uri="http://schemas.openxmlformats.org/drawingml/2006/picture">
                <pic:pic>
                  <pic:nvPicPr>
                    <pic:cNvPr id="0" name="diablo2_actionbar_reference.png"/>
                    <pic:cNvPicPr/>
                  </pic:nvPicPr>
                  <pic:blipFill>
                    <a:blip r:embed="rId24"/>
                    <a:stretch>
                      <a:fillRect/>
                    </a:stretch>
                  </pic:blipFill>
                  <pic:spPr>
                    <a:xfrm>
                      <a:off x="0" y="0"/>
                      <a:ext cx="6126480" cy="852654"/>
                    </a:xfrm>
                    <a:prstGeom prst="rect"/>
                  </pic:spPr>
                </pic:pic>
              </a:graphicData>
            </a:graphic>
          </wp:inline>
        </w:drawing>
      </w:r>
    </w:p>
    <w:p>
      <w:pPr>
        <w:pStyle w:val="Caption"/>
        <w:keepNext w:val="0"/>
      </w:pPr>
      <w:r>
        <w:t>Reference C7. User-supplied Diablo II action-bar reference. Use only for the readability concept of ability cells adjacent to the main bar; the Hytale RPG keeps nine item hotbar slots plus four separate logical Skill cells. Historical visual reference only; native HUD/input rules in section 00.4 and 07.5 supersede any conflicting resource bars, custom ability cells or key labels shown.</w:t>
      </w:r>
    </w:p>
    <w:p>
      <w:pPr>
        <w:keepNext/>
      </w:pPr>
      <w:r>
        <w:drawing>
          <wp:inline xmlns:a="http://schemas.openxmlformats.org/drawingml/2006/main" xmlns:pic="http://schemas.openxmlformats.org/drawingml/2006/picture">
            <wp:extent cx="6126480" cy="3522248"/>
            <wp:docPr id="15" name="Picture 15" descr="Reference C8. Current Hytale Inventory screen supplied by the user. Long-term composition target: preserve native equipment/inventory behavior while filling right-side negative space with the reusable Character panel. Current implementation remains a standalone C page until a supported merge path is proven."/>
            <wp:cNvGraphicFramePr>
              <a:graphicFrameLocks noChangeAspect="1"/>
            </wp:cNvGraphicFramePr>
            <a:graphic>
              <a:graphicData uri="http://schemas.openxmlformats.org/drawingml/2006/picture">
                <pic:pic>
                  <pic:nvPicPr>
                    <pic:cNvPr id="0" name="hytale_inventory_reference.png"/>
                    <pic:cNvPicPr/>
                  </pic:nvPicPr>
                  <pic:blipFill>
                    <a:blip r:embed="rId25"/>
                    <a:stretch>
                      <a:fillRect/>
                    </a:stretch>
                  </pic:blipFill>
                  <pic:spPr>
                    <a:xfrm>
                      <a:off x="0" y="0"/>
                      <a:ext cx="6126480" cy="3522248"/>
                    </a:xfrm>
                    <a:prstGeom prst="rect"/>
                  </pic:spPr>
                </pic:pic>
              </a:graphicData>
            </a:graphic>
          </wp:inline>
        </w:drawing>
      </w:r>
    </w:p>
    <w:p>
      <w:pPr>
        <w:pStyle w:val="Caption"/>
        <w:keepNext w:val="0"/>
      </w:pPr>
      <w:r>
        <w:t>Reference C8. Current Hytale Inventory screen supplied by the user. Long-term composition target: preserve native equipment/inventory behavior while filling right-side negative space with the reusable Character panel. Current implementation remains a standalone C page until a supported merge path is proven. Historical visual reference only; native HUD/input rules in section 00.4 and 07.5 supersede any conflicting resource bars, custom ability cells or key labels shown.</w:t>
      </w:r>
    </w:p>
    <w:p>
      <w:pPr>
        <w:pStyle w:val="Heading1"/>
        <w:pageBreakBefore/>
      </w:pPr>
      <w:r>
        <w:rPr>
          <w:b w:val="0"/>
          <w:i w:val="0"/>
        </w:rPr>
        <w:t>Appendix D. Sources and traceability</w:t>
      </w:r>
    </w:p>
    <w:p>
      <w:r>
        <w:t>External documentation describes capabilities, not proof of local compatibility. W01 is a historical candidate catalog. S1/S2 are the original frozen input authority; S3 is the user-approved updated Skills &amp; Passives roster used for the v1.4 reconciliation. MD entries are original decisions requested for gap closure. No OpenAI model benchmark or model-setting claim is needed for this implementation contract.</w:t>
      </w:r>
    </w:p>
    <w:p>
      <w:r>
        <w:rPr>
          <w:b w:val="0"/>
          <w:i w:val="0"/>
        </w:rPr>
      </w:r>
      <w:r>
        <w:rPr>
          <w:b/>
          <w:i w:val="0"/>
        </w:rPr>
        <w:t>[S1] Live gameplay document v1.3</w:t>
      </w:r>
      <w:r>
        <w:rPr>
          <w:b w:val="0"/>
          <w:i w:val="0"/>
        </w:rPr>
      </w:r>
    </w:p>
    <w:p>
      <w:r>
        <w:rPr>
          <w:b w:val="0"/>
          <w:i w:val="0"/>
        </w:rPr>
        <w:t>https://docs.google.com/document/d/1070S4LG-Ux6ApUYvulamyp39l0jZhjGh/edit</w:t>
      </w:r>
    </w:p>
    <w:p>
      <w:r>
        <w:rPr>
          <w:b w:val="0"/>
          <w:i w:val="0"/>
        </w:rPr>
        <w:t>Fetched raw; SHA256 f21699a7f14f4d21ff784bb73ed8e6e7ec271a90adcfd3c1cbbbc0d14284d72b; modified2026-09-06T00:23:31.351Z.</w:t>
      </w:r>
    </w:p>
    <w:p>
      <w:r>
        <w:rPr>
          <w:b w:val="0"/>
          <w:i w:val="0"/>
        </w:rPr>
      </w:r>
      <w:r>
        <w:rPr>
          <w:b/>
          <w:i w:val="0"/>
        </w:rPr>
        <w:t>[S2] Live skill technical document v0.5</w:t>
      </w:r>
      <w:r>
        <w:rPr>
          <w:b w:val="0"/>
          <w:i w:val="0"/>
        </w:rPr>
      </w:r>
    </w:p>
    <w:p>
      <w:r>
        <w:rPr>
          <w:b w:val="0"/>
          <w:i w:val="0"/>
        </w:rPr>
        <w:t>https://docs.google.com/document/d/1Apsb5FuVir3WQg8uV0CK2SsnWtNjUz1z/edit</w:t>
      </w:r>
    </w:p>
    <w:p>
      <w:r>
        <w:rPr>
          <w:b w:val="0"/>
          <w:i w:val="0"/>
        </w:rPr>
        <w:t>Fetched raw; SHA256 f291036dff08cdaae1f49607877269f98e0a0862660af2d119ba5776bdad74d8; modified2026-09-05T21:47:44.640Z.</w:t>
      </w:r>
    </w:p>
    <w:p>
      <w:pPr/>
      <w:r>
        <w:t>[S3] Hytale RPG - Skills &amp; Passives - Updated v2</w:t>
      </w:r>
    </w:p>
    <w:p>
      <w:pPr/>
      <w:r>
        <w:t>Project File Library / current approved roster snapshot (2026-09-14).</w:t>
      </w:r>
    </w:p>
    <w:p>
      <w:pPr/>
      <w:r>
        <w:t>Fetched from the project library; SHA256 5e5e025a363f16e14bcf090fb7d6eac6a2b1a8137b84a93e363da3f59b21bc8f. Used for the 95-skill reconciled roster reconciliation, including the approved new/reworked summons, Mantle of Shadows and Transformation working-title record.</w:t>
      </w:r>
    </w:p>
    <w:p>
      <w:r>
        <w:rPr>
          <w:b w:val="0"/>
          <w:i w:val="0"/>
        </w:rPr>
      </w:r>
      <w:r>
        <w:rPr>
          <w:b/>
          <w:i w:val="0"/>
        </w:rPr>
        <w:t>[W01] HTDevLib author particle catalog</w:t>
      </w:r>
      <w:r>
        <w:rPr>
          <w:b w:val="0"/>
          <w:i w:val="0"/>
        </w:rPr>
      </w:r>
    </w:p>
    <w:p>
      <w:r>
        <w:rPr>
          <w:b w:val="0"/>
          <w:i w:val="0"/>
        </w:rPr>
        <w:t>https://github.com/ShaneeexD/HytaleDevLib/wiki/ParticleList</w:t>
      </w:r>
    </w:p>
    <w:p>
      <w:r>
        <w:rPr>
          <w:b w:val="0"/>
          <w:i w:val="0"/>
        </w:rPr>
        <w:t>Page edited2026-01-20;535 listed names, historical candidates only, NOT an installed-build audit.</w:t>
      </w:r>
    </w:p>
    <w:p>
      <w:r>
        <w:rPr>
          <w:b w:val="0"/>
          <w:i w:val="0"/>
        </w:rPr>
      </w:r>
      <w:r>
        <w:rPr>
          <w:b/>
          <w:i w:val="0"/>
        </w:rPr>
        <w:t>[W02] Hytale ParticleSystem schema</w:t>
      </w:r>
      <w:r>
        <w:rPr>
          <w:b w:val="0"/>
          <w:i w:val="0"/>
        </w:rPr>
      </w:r>
    </w:p>
    <w:p>
      <w:r>
        <w:rPr>
          <w:b w:val="0"/>
          <w:i w:val="0"/>
        </w:rPr>
        <w:t>https://docs.hytale.com/assets/particles_particlesystem/</w:t>
      </w:r>
    </w:p>
    <w:p>
      <w:r>
        <w:rPr>
          <w:b w:val="0"/>
          <w:i w:val="0"/>
        </w:rPr>
        <w:t>Spawner composition, timing, offsets, culling and importance. Runtime compatibility still tested against pinned build.</w:t>
      </w:r>
    </w:p>
    <w:p>
      <w:r>
        <w:rPr>
          <w:b w:val="0"/>
          <w:i w:val="0"/>
        </w:rPr>
      </w:r>
      <w:r>
        <w:rPr>
          <w:b/>
          <w:i w:val="0"/>
        </w:rPr>
        <w:t>[W03] Hytale ParticleSpawner schema</w:t>
      </w:r>
      <w:r>
        <w:rPr>
          <w:b w:val="0"/>
          <w:i w:val="0"/>
        </w:rPr>
      </w:r>
    </w:p>
    <w:p>
      <w:r>
        <w:rPr>
          <w:b w:val="0"/>
          <w:i w:val="0"/>
        </w:rPr>
        <w:t>https://docs.hytale.com/assets/particles_particlespawner/</w:t>
      </w:r>
    </w:p>
    <w:p>
      <w:r>
        <w:rPr>
          <w:b w:val="0"/>
          <w:i w:val="0"/>
        </w:rPr>
        <w:t>PNG textures and frame/animation parameters; basis for procedural fallback sprites.</w:t>
      </w:r>
    </w:p>
    <w:p>
      <w:r>
        <w:rPr>
          <w:b w:val="0"/>
          <w:i w:val="0"/>
        </w:rPr>
      </w:r>
      <w:r>
        <w:rPr>
          <w:b/>
          <w:i w:val="0"/>
        </w:rPr>
        <w:t>[W04] Hytale projectiles schema</w:t>
      </w:r>
      <w:r>
        <w:rPr>
          <w:b w:val="0"/>
          <w:i w:val="0"/>
        </w:rPr>
      </w:r>
    </w:p>
    <w:p>
      <w:r>
        <w:rPr>
          <w:b w:val="0"/>
          <w:i w:val="0"/>
        </w:rPr>
        <w:t>https://docs.hytale.com/assets/projectiles/</w:t>
      </w:r>
    </w:p>
    <w:p>
      <w:r>
        <w:rPr>
          <w:b w:val="0"/>
          <w:i w:val="0"/>
        </w:rPr>
        <w:t>Projectile particle references and overrides; not proof every particle accepts recolouring or arbitrary endpoint fitting.</w:t>
      </w:r>
    </w:p>
    <w:p>
      <w:r>
        <w:rPr>
          <w:b w:val="0"/>
          <w:i w:val="0"/>
        </w:rPr>
      </w:r>
      <w:r>
        <w:rPr>
          <w:b/>
          <w:i w:val="0"/>
        </w:rPr>
        <w:t>[W05] Hytale entity effects</w:t>
      </w:r>
      <w:r>
        <w:rPr>
          <w:b w:val="0"/>
          <w:i w:val="0"/>
        </w:rPr>
      </w:r>
    </w:p>
    <w:p>
      <w:r>
        <w:rPr>
          <w:b w:val="0"/>
          <w:i w:val="0"/>
        </w:rPr>
        <w:t>https://docs.hytale.com/assets/entity/effects/</w:t>
      </w:r>
    </w:p>
    <w:p>
      <w:r>
        <w:rPr>
          <w:b w:val="0"/>
          <w:i w:val="0"/>
        </w:rPr>
        <w:t>Duration, stat changes, model/tint and particle attachment/removal fields.</w:t>
      </w:r>
    </w:p>
    <w:p>
      <w:r>
        <w:rPr>
          <w:b w:val="0"/>
          <w:i w:val="0"/>
        </w:rPr>
      </w:r>
      <w:r>
        <w:rPr>
          <w:b/>
          <w:i w:val="0"/>
        </w:rPr>
        <w:t>[W06] Hytale entity stats</w:t>
      </w:r>
      <w:r>
        <w:rPr>
          <w:b w:val="0"/>
          <w:i w:val="0"/>
        </w:rPr>
      </w:r>
    </w:p>
    <w:p>
      <w:r>
        <w:rPr>
          <w:b w:val="0"/>
          <w:i w:val="0"/>
        </w:rPr>
        <w:t>https://docs.hytale.com/assets/entity/stats/</w:t>
      </w:r>
    </w:p>
    <w:p>
      <w:r>
        <w:rPr>
          <w:b w:val="0"/>
          <w:i w:val="0"/>
        </w:rPr>
        <w:t>Native resource min/max/initial/regen data contract.</w:t>
      </w:r>
    </w:p>
    <w:p>
      <w:r>
        <w:rPr>
          <w:b w:val="0"/>
          <w:i w:val="0"/>
        </w:rPr>
      </w:r>
      <w:r>
        <w:rPr>
          <w:b/>
          <w:i w:val="0"/>
        </w:rPr>
        <w:t>[W07] Hytale damage lifecycle</w:t>
      </w:r>
      <w:r>
        <w:rPr>
          <w:b w:val="0"/>
          <w:i w:val="0"/>
        </w:rPr>
      </w:r>
    </w:p>
    <w:p>
      <w:r>
        <w:rPr>
          <w:b w:val="0"/>
          <w:i w:val="0"/>
        </w:rPr>
        <w:t>https://docs.hytale.com/api/com/hypixel/hytale/server/core/modules/entity/damage/DamageSystems</w:t>
      </w:r>
    </w:p>
    <w:p>
      <w:r>
        <w:rPr>
          <w:b w:val="0"/>
          <w:i w:val="0"/>
        </w:rPr>
        <w:t>Gather/Filter/Application/Inspect phase ownership. Actual signatures/dependencies require SDK audit.</w:t>
      </w:r>
    </w:p>
    <w:p>
      <w:r>
        <w:rPr>
          <w:b w:val="0"/>
          <w:i w:val="0"/>
        </w:rPr>
      </w:r>
      <w:r>
        <w:rPr>
          <w:b/>
          <w:i w:val="0"/>
        </w:rPr>
        <w:t>[W08] Hytale item schema</w:t>
      </w:r>
      <w:r>
        <w:rPr>
          <w:b w:val="0"/>
          <w:i w:val="0"/>
        </w:rPr>
      </w:r>
    </w:p>
    <w:p>
      <w:r>
        <w:rPr>
          <w:b w:val="0"/>
          <w:i w:val="0"/>
        </w:rPr>
        <w:t>https://docs.hytale.com/assets/item/items/</w:t>
      </w:r>
    </w:p>
    <w:p>
      <w:r>
        <w:rPr>
          <w:b w:val="0"/>
          <w:i w:val="0"/>
        </w:rPr>
        <w:t>Weapon/item/stat metadata; project-owned Light/Heavy/Magic mapping remains distinct.</w:t>
      </w:r>
    </w:p>
    <w:p>
      <w:r>
        <w:rPr>
          <w:b w:val="0"/>
          <w:i w:val="0"/>
        </w:rPr>
      </w:r>
      <w:r>
        <w:rPr>
          <w:b/>
          <w:i w:val="0"/>
        </w:rPr>
        <w:t>[W09] Hytale trails</w:t>
      </w:r>
      <w:r>
        <w:rPr>
          <w:b w:val="0"/>
          <w:i w:val="0"/>
        </w:rPr>
      </w:r>
    </w:p>
    <w:p>
      <w:r>
        <w:rPr>
          <w:b w:val="0"/>
          <w:i w:val="0"/>
        </w:rPr>
        <w:t>https://docs.hytale.com/assets/entity/trails/</w:t>
      </w:r>
    </w:p>
    <w:p>
      <w:r>
        <w:rPr>
          <w:b w:val="0"/>
          <w:i w:val="0"/>
        </w:rPr>
        <w:t>Trail presentation assets, not damage authority.</w:t>
      </w:r>
    </w:p>
    <w:p>
      <w:r>
        <w:rPr>
          <w:b w:val="0"/>
          <w:i w:val="0"/>
        </w:rPr>
      </w:r>
      <w:r>
        <w:rPr>
          <w:b/>
          <w:i w:val="0"/>
        </w:rPr>
        <w:t>[W10] ItemPlayerAnimations</w:t>
      </w:r>
      <w:r>
        <w:rPr>
          <w:b w:val="0"/>
          <w:i w:val="0"/>
        </w:rPr>
      </w:r>
    </w:p>
    <w:p>
      <w:r>
        <w:rPr>
          <w:b w:val="0"/>
          <w:i w:val="0"/>
        </w:rPr>
        <w:t>https://docs.hytale.com/api/com/hypixel/hytale/protocol/ItemPlayerAnimations</w:t>
      </w:r>
    </w:p>
    <w:p>
      <w:r>
        <w:rPr>
          <w:b w:val="0"/>
          <w:i w:val="0"/>
        </w:rPr>
        <w:t>Per-item animation data. Does not guarantee arbitrary retiming, player-rig retargeting or new controls.</w:t>
      </w:r>
    </w:p>
    <w:p>
      <w:r>
        <w:rPr>
          <w:b w:val="0"/>
          <w:i w:val="0"/>
        </w:rPr>
      </w:r>
      <w:r>
        <w:rPr>
          <w:b/>
          <w:i w:val="0"/>
        </w:rPr>
        <w:t>[W11] WildernessTracker</w:t>
      </w:r>
      <w:r>
        <w:rPr>
          <w:b w:val="0"/>
          <w:i w:val="0"/>
        </w:rPr>
      </w:r>
    </w:p>
    <w:p>
      <w:r>
        <w:rPr>
          <w:b w:val="0"/>
          <w:i w:val="0"/>
        </w:rPr>
        <w:t>https://docs.hytale.com/api/com/hypixel/hytale/builtin/adventure/wilderness/resource/WildernessTracker</w:t>
      </w:r>
    </w:p>
    <w:p>
      <w:r>
        <w:rPr>
          <w:b w:val="0"/>
          <w:i w:val="0"/>
        </w:rPr>
        <w:t>Bed-based home/wilderness signal; not a geometry proof of a room or personal ownership.</w:t>
      </w:r>
    </w:p>
    <w:p>
      <w:r>
        <w:rPr>
          <w:b w:val="0"/>
          <w:i w:val="0"/>
        </w:rPr>
      </w:r>
      <w:r>
        <w:rPr>
          <w:b/>
          <w:i w:val="0"/>
        </w:rPr>
        <w:t>[W12] CustomUIEventBindingType</w:t>
      </w:r>
      <w:r>
        <w:rPr>
          <w:b w:val="0"/>
          <w:i w:val="0"/>
        </w:rPr>
      </w:r>
    </w:p>
    <w:p>
      <w:r>
        <w:rPr>
          <w:b w:val="0"/>
          <w:i w:val="0"/>
        </w:rPr>
        <w:t>https://docs.hytale.com/api/com/hypixel/hytale/protocol/packets/interface_/CustomUIEventBindingType</w:t>
      </w:r>
    </w:p>
    <w:p>
      <w:r>
        <w:rPr>
          <w:b w:val="0"/>
          <w:i w:val="0"/>
        </w:rPr>
        <w:t>Includes KeyDown/drop/drag-related events. Smooth arbitrary canvas dragging and spline drawing remain unproven.</w:t>
      </w:r>
    </w:p>
    <w:p>
      <w:r>
        <w:rPr>
          <w:b w:val="0"/>
          <w:i w:val="0"/>
        </w:rPr>
      </w:r>
      <w:r>
        <w:rPr>
          <w:b/>
          <w:i w:val="0"/>
        </w:rPr>
        <w:t>[W13] Stable InteractionType</w:t>
      </w:r>
      <w:r>
        <w:rPr>
          <w:b w:val="0"/>
          <w:i w:val="0"/>
        </w:rPr>
      </w:r>
    </w:p>
    <w:p>
      <w:r>
        <w:rPr>
          <w:b w:val="0"/>
          <w:i w:val="0"/>
        </w:rPr>
        <w:t>https://docs.hytale.com/api/com/hypixel/hytale/protocol/InteractionType</w:t>
      </w:r>
    </w:p>
    <w:p>
      <w:r>
        <w:rPr>
          <w:b w:val="0"/>
          <w:i w:val="0"/>
        </w:rPr>
        <w:t>Fetched enum listsAbility1-3; do not infer a fourth binding.</w:t>
      </w:r>
    </w:p>
    <w:p>
      <w:r>
        <w:rPr>
          <w:b w:val="0"/>
          <w:i w:val="0"/>
        </w:rPr>
      </w:r>
      <w:r>
        <w:rPr>
          <w:b/>
          <w:i w:val="0"/>
        </w:rPr>
        <w:t>[W14] Pre-release InteractionType</w:t>
      </w:r>
      <w:r>
        <w:rPr>
          <w:b w:val="0"/>
          <w:i w:val="0"/>
        </w:rPr>
      </w:r>
    </w:p>
    <w:p>
      <w:r>
        <w:rPr>
          <w:b w:val="0"/>
          <w:i w:val="0"/>
        </w:rPr>
        <w:t>https://pre-release.docs.hytale.com/api/com/hypixel/hytale/protocol/InteractionType</w:t>
      </w:r>
    </w:p>
    <w:p>
      <w:r>
        <w:rPr>
          <w:b w:val="0"/>
          <w:i w:val="0"/>
        </w:rPr>
        <w:t>Fetched enum likewise did not independently confirmAbility4. Conflicts with prior source assumption; SDK/client probe is decisive.</w:t>
      </w:r>
    </w:p>
    <w:p>
      <w:r>
        <w:rPr>
          <w:b w:val="0"/>
          <w:i w:val="0"/>
        </w:rPr>
      </w:r>
      <w:r>
        <w:rPr>
          <w:b/>
          <w:i w:val="0"/>
        </w:rPr>
        <w:t>[W15] Update7 pre-release notes</w:t>
      </w:r>
      <w:r>
        <w:rPr>
          <w:b w:val="0"/>
          <w:i w:val="0"/>
        </w:rPr>
      </w:r>
    </w:p>
    <w:p>
      <w:r>
        <w:rPr>
          <w:b w:val="0"/>
          <w:i w:val="0"/>
        </w:rPr>
        <w:t>https://hytale.com/news/2026/9/pre-release-patch-notes-update-7</w:t>
      </w:r>
    </w:p>
    <w:p>
      <w:r>
        <w:rPr>
          <w:b w:val="0"/>
          <w:i w:val="0"/>
        </w:rPr>
        <w:t>Rune system and examples Fireball/ImbuePoison/GroundSlam/WindStrike; optional reuse, not our progression authority.</w:t>
      </w:r>
    </w:p>
    <w:p>
      <w:r>
        <w:rPr>
          <w:b w:val="0"/>
          <w:i w:val="0"/>
        </w:rPr>
      </w:r>
      <w:r>
        <w:rPr>
          <w:b/>
          <w:i w:val="0"/>
        </w:rPr>
        <w:t>[W16] HTDevLib ParticleHelper pinned source</w:t>
      </w:r>
      <w:r>
        <w:rPr>
          <w:b w:val="0"/>
          <w:i w:val="0"/>
        </w:rPr>
      </w:r>
    </w:p>
    <w:p>
      <w:r>
        <w:rPr>
          <w:b w:val="0"/>
          <w:i w:val="0"/>
        </w:rPr>
        <w:t>https://github.com/ShaneeexD/HytaleDevLib/blob/ac955f742da4fc174985ef7b36eac2f49a97b6ef/src/main/java/org/hytaledevlib/lib/ParticleHelper.java</w:t>
      </w:r>
    </w:p>
    <w:p>
      <w:r>
        <w:rPr>
          <w:b w:val="0"/>
          <w:i w:val="0"/>
        </w:rPr>
        <w:t>Connector-read source: lifetime owned by asset, helper callsParticleUtil; spawn-at-entity is not a complete ownership/cancellation system.</w:t>
      </w:r>
    </w:p>
    <w:p>
      <w:r>
        <w:rPr>
          <w:b w:val="0"/>
          <w:i w:val="0"/>
        </w:rPr>
      </w:r>
      <w:r>
        <w:rPr>
          <w:b/>
          <w:i w:val="0"/>
        </w:rPr>
        <w:t>[W17] Public mod-author particle examples</w:t>
      </w:r>
      <w:r>
        <w:rPr>
          <w:b w:val="0"/>
          <w:i w:val="0"/>
        </w:rPr>
      </w:r>
    </w:p>
    <w:p>
      <w:r>
        <w:rPr>
          <w:b w:val="0"/>
          <w:i w:val="0"/>
        </w:rPr>
        <w:t>https://wiki.kyuubisoft.com/hytale/graveyard/configuration/</w:t>
      </w:r>
    </w:p>
    <w:p>
      <w:r>
        <w:rPr>
          <w:b w:val="0"/>
          <w:i w:val="0"/>
        </w:rPr>
        <w:t>Corroborates a few SystemIds only; not a complete game catalog.</w:t>
      </w:r>
    </w:p>
    <w:p>
      <w:r>
        <w:rPr>
          <w:b w:val="0"/>
          <w:i w:val="0"/>
        </w:rPr>
      </w:r>
      <w:r>
        <w:rPr>
          <w:b/>
          <w:i w:val="0"/>
        </w:rPr>
        <w:t>[W18] DiabloII character basics</w:t>
      </w:r>
      <w:r>
        <w:rPr>
          <w:b w:val="0"/>
          <w:i w:val="0"/>
        </w:rPr>
      </w:r>
    </w:p>
    <w:p>
      <w:r>
        <w:rPr>
          <w:b w:val="0"/>
          <w:i w:val="0"/>
        </w:rPr>
        <w:t>https://classic.battle.net/diablo2exp/basics/characters.shtml</w:t>
      </w:r>
    </w:p>
    <w:p>
      <w:r>
        <w:rPr>
          <w:b w:val="0"/>
          <w:i w:val="0"/>
        </w:rPr>
        <w:t>Historical design inspiration, not authority for this project's custom formulas.</w:t>
      </w:r>
    </w:p>
    <w:p>
      <w:r>
        <w:rPr>
          <w:b w:val="0"/>
          <w:i w:val="0"/>
        </w:rPr>
      </w:r>
      <w:r>
        <w:rPr>
          <w:b/>
          <w:i w:val="0"/>
        </w:rPr>
        <w:t>[W19] GGG support-gem explanation (historical)</w:t>
      </w:r>
      <w:r>
        <w:rPr>
          <w:b w:val="0"/>
          <w:i w:val="0"/>
        </w:rPr>
      </w:r>
    </w:p>
    <w:p>
      <w:r>
        <w:rPr>
          <w:b w:val="0"/>
          <w:i w:val="0"/>
        </w:rPr>
        <w:t>https://www.pathofexile.com/forum/view-thread/11452</w:t>
      </w:r>
    </w:p>
    <w:p>
      <w:r>
        <w:rPr>
          <w:b w:val="0"/>
          <w:i w:val="0"/>
        </w:rPr>
        <w:t>Mark_GGG developer reply on2011-11-06: supports apply to linked compatible skills. Conceptual inspiration only, not numeric parity.</w:t>
      </w:r>
    </w:p>
    <w:p>
      <w:r>
        <w:rPr>
          <w:b w:val="0"/>
          <w:i w:val="0"/>
        </w:rPr>
      </w:r>
      <w:r>
        <w:rPr>
          <w:b/>
          <w:i w:val="0"/>
        </w:rPr>
        <w:t>[W20] Hytale HudComponent enum</w:t>
      </w:r>
      <w:r>
        <w:rPr>
          <w:b w:val="0"/>
          <w:i w:val="0"/>
        </w:rPr>
      </w:r>
    </w:p>
    <w:p>
      <w:r>
        <w:rPr>
          <w:b w:val="0"/>
          <w:i w:val="0"/>
        </w:rPr>
        <w:t>https://docs.hytale.com/com/hypixel/hytale/protocol/packets/interface_/HudComponent</w:t>
      </w:r>
    </w:p>
    <w:p>
      <w:r>
        <w:rPr>
          <w:b w:val="0"/>
          <w:i w:val="0"/>
        </w:rPr>
        <w:t>Current public API lists Health, Mana, Stamina, Hotbar, Compass and other native HUD components. This proves named component visibility controls exist, not that their built-in positions are arbitrarily repositionable.</w:t>
      </w:r>
    </w:p>
    <w:p>
      <w:r>
        <w:rPr>
          <w:b w:val="0"/>
          <w:i w:val="0"/>
        </w:rPr>
      </w:r>
      <w:r>
        <w:rPr>
          <w:b/>
          <w:i w:val="0"/>
        </w:rPr>
        <w:t>[W21] Hytale HudManager</w:t>
      </w:r>
      <w:r>
        <w:rPr>
          <w:b w:val="0"/>
          <w:i w:val="0"/>
        </w:rPr>
      </w:r>
    </w:p>
    <w:p>
      <w:r>
        <w:rPr>
          <w:b w:val="0"/>
          <w:i w:val="0"/>
        </w:rPr>
        <w:t>https://docs.hytale.com/api/com/hypixel/hytale/server/core/entity/entities/player/hud/HudManager</w:t>
      </w:r>
    </w:p>
    <w:p>
      <w:r>
        <w:rPr>
          <w:b w:val="0"/>
          <w:i w:val="0"/>
        </w:rPr>
        <w:t>Current public API exposes show/hide native HUD components and add/remove custom HUD layers. Pinned-build runtime proof is still required.</w:t>
      </w:r>
    </w:p>
    <w:p>
      <w:r>
        <w:rPr>
          <w:b w:val="0"/>
          <w:i w:val="0"/>
        </w:rPr>
      </w:r>
      <w:r>
        <w:rPr>
          <w:b/>
          <w:i w:val="0"/>
        </w:rPr>
        <w:t>[W22] Hytale CustomUIHud</w:t>
      </w:r>
      <w:r>
        <w:rPr>
          <w:b w:val="0"/>
          <w:i w:val="0"/>
        </w:rPr>
      </w:r>
    </w:p>
    <w:p>
      <w:r>
        <w:rPr>
          <w:b w:val="0"/>
          <w:i w:val="0"/>
        </w:rPr>
        <w:t>https://docs.hytale.com/api/com/hypixel/hytale/server/core/entity/entities/player/hud/CustomUIHud</w:t>
      </w:r>
    </w:p>
    <w:p>
      <w:r>
        <w:rPr>
          <w:b w:val="0"/>
          <w:i w:val="0"/>
        </w:rPr>
        <w:t>Current public API represents player-specific custom HUD layers with a stable key/z-order. Use for RPG overlays after Phase00 client proof.</w:t>
      </w:r>
    </w:p>
    <w:p>
      <w:r>
        <w:rPr>
          <w:b w:val="0"/>
          <w:i w:val="0"/>
        </w:rPr>
      </w:r>
      <w:r>
        <w:rPr>
          <w:b/>
          <w:i w:val="0"/>
        </w:rPr>
        <w:t>[W23] Hytale CustomPage</w:t>
      </w:r>
      <w:r>
        <w:rPr>
          <w:b w:val="0"/>
          <w:i w:val="0"/>
        </w:rPr>
      </w:r>
    </w:p>
    <w:p>
      <w:r>
        <w:rPr>
          <w:b w:val="0"/>
          <w:i w:val="0"/>
        </w:rPr>
        <w:t>https://docs.hytale.com/api/com/hypixel/hytale/protocol/packets/interface_/CustomPage</w:t>
      </w:r>
    </w:p>
    <w:p>
      <w:r>
        <w:rPr>
          <w:b w:val="0"/>
          <w:i w:val="0"/>
        </w:rPr>
        <w:t>Current public protocol exposes custom pages, commands and event bindings. It supports the standalone Character/Link pages but does not by itself prove native Inventory widget injection.</w:t>
      </w:r>
    </w:p>
    <w:p>
      <w:r>
        <w:rPr>
          <w:b w:val="0"/>
          <w:i w:val="0"/>
        </w:rPr>
      </w:r>
      <w:r>
        <w:rPr>
          <w:b/>
          <w:i w:val="0"/>
        </w:rPr>
        <w:t>[W24] Hytale Page enum</w:t>
      </w:r>
      <w:r>
        <w:rPr>
          <w:b w:val="0"/>
          <w:i w:val="0"/>
        </w:rPr>
      </w:r>
    </w:p>
    <w:p>
      <w:r>
        <w:rPr>
          <w:b w:val="0"/>
          <w:i w:val="0"/>
        </w:rPr>
        <w:t>https://release.server.docs.hytale.com/com/hypixel/hytale/protocol/packets/interface_/Page</w:t>
      </w:r>
    </w:p>
    <w:p>
      <w:r>
        <w:rPr>
          <w:b w:val="0"/>
          <w:i w:val="0"/>
        </w:rPr>
        <w:t>Public enum exposes Inventory and Custom as distinct page values. Treat direct native Inventory augmentation as unproven; use the standalone Character page until a supported composition path is demonstrated.</w:t>
      </w:r>
    </w:p>
    <w:p>
      <w:r>
        <w:rPr>
          <w:b w:val="0"/>
          <w:i w:val="0"/>
        </w:rPr>
      </w:r>
      <w:r>
        <w:rPr>
          <w:b/>
          <w:i w:val="0"/>
        </w:rPr>
        <w:t>[W25] Hytale SetPage packet</w:t>
      </w:r>
      <w:r>
        <w:rPr>
          <w:b w:val="0"/>
          <w:i w:val="0"/>
        </w:rPr>
      </w:r>
    </w:p>
    <w:p>
      <w:r>
        <w:rPr>
          <w:b w:val="0"/>
          <w:i w:val="0"/>
        </w:rPr>
        <w:t>https://docs.hytale.com/api/com/hypixel/hytale/protocol/packets/interface_/SetPage</w:t>
      </w:r>
    </w:p>
    <w:p>
      <w:r>
        <w:rPr>
          <w:b w:val="0"/>
          <w:i w:val="0"/>
        </w:rPr>
        <w:t>Public packet changes the active page and close-through-interaction behavior. Exact server wrapper/client flow remains a pinned-build adapter concern.</w:t>
      </w:r>
    </w:p>
    <w:p>
      <w:pPr>
        <w:pStyle w:val="Heading2"/>
        <w:keepNext/>
        <w:pageBreakBefore w:val="0"/>
      </w:pPr>
      <w:r>
        <w:rPr>
          <w:b w:val="0"/>
          <w:i w:val="0"/>
        </w:rPr>
        <w:t>D.0 Reconciliation sources for version 1.5</w:t>
      </w:r>
    </w:p>
    <w:tbl>
      <w:tblPr>
        <w:tblW w:type="auto" w:w="0"/>
        <w:tblLayout w:type="fixed"/>
        <w:tblLook w:firstColumn="1" w:firstRow="1" w:lastColumn="0" w:lastRow="0" w:noHBand="0" w:noVBand="1" w:val="04A0"/>
        <w:tblBorders>
          <w:top w:val="single" w:sz="3" w:color="DAE2E7"/>
          <w:left w:val="single" w:sz="3" w:color="DAE2E7"/>
          <w:bottom w:val="single" w:sz="3" w:color="DAE2E7"/>
          <w:right w:val="single" w:sz="3" w:color="DAE2E7"/>
          <w:insideH w:val="single" w:sz="3" w:color="DAE2E7"/>
          <w:insideV w:val="single" w:sz="3" w:color="DAE2E7"/>
        </w:tblBorders>
      </w:tblPr>
      <w:tblGrid>
        <w:gridCol w:w="1022"/>
        <w:gridCol w:w="9202"/>
      </w:tblGrid>
      <w:tr>
        <w:trPr>
          <w:cantSplit/>
          <w:tblHeader/>
        </w:trPr>
        <w:tc>
          <w:tcPr>
            <w:tcW w:type="dxa" w:w="1022"/>
            <w:shd w:fill="173F4C"/>
            <w:tcMar>
              <w:top w:w="75" w:type="dxa"/>
              <w:left w:w="75" w:type="dxa"/>
              <w:bottom w:w="75" w:type="dxa"/>
              <w:right w:w="75" w:type="dxa"/>
            </w:tcMar>
          </w:tcPr>
          <w:p>
            <w:pPr>
              <w:keepNext w:val="0"/>
              <w:spacing w:after="40" w:before="40"/>
            </w:pPr>
            <w:r>
              <w:rPr>
                <w:rFonts w:ascii="Arial" w:hAnsi="Arial"/>
                <w:b/>
                <w:color w:val="FFFFFF"/>
                <w:sz w:val="18"/>
              </w:rPr>
              <w:t>Ref</w:t>
            </w:r>
          </w:p>
        </w:tc>
        <w:tc>
          <w:tcPr>
            <w:tcW w:type="dxa" w:w="9202"/>
            <w:shd w:fill="173F4C"/>
            <w:tcMar>
              <w:top w:w="75" w:type="dxa"/>
              <w:left w:w="75" w:type="dxa"/>
              <w:bottom w:w="75" w:type="dxa"/>
              <w:right w:w="75" w:type="dxa"/>
            </w:tcMar>
          </w:tcPr>
          <w:p>
            <w:pPr>
              <w:keepNext w:val="0"/>
              <w:spacing w:after="40" w:before="40"/>
            </w:pPr>
            <w:r>
              <w:rPr>
                <w:rFonts w:ascii="Arial" w:hAnsi="Arial"/>
                <w:b/>
                <w:color w:val="FFFFFF"/>
                <w:sz w:val="18"/>
              </w:rPr>
              <w:t>Material and authority</w:t>
            </w:r>
          </w:p>
        </w:tc>
      </w:tr>
      <w:tr>
        <w:trPr>
          <w:cantSplit/>
        </w:trPr>
        <w:tc>
          <w:tcPr>
            <w:tcW w:type="dxa" w:w="1022"/>
            <w:shd w:fill="EFF3F5"/>
            <w:tcMar>
              <w:top w:w="75" w:type="dxa"/>
              <w:left w:w="75" w:type="dxa"/>
              <w:bottom w:w="75" w:type="dxa"/>
              <w:right w:w="75" w:type="dxa"/>
            </w:tcMar>
          </w:tcPr>
          <w:p>
            <w:pPr>
              <w:keepNext w:val="0"/>
              <w:spacing w:after="40" w:before="40"/>
            </w:pPr>
            <w:r>
              <w:rPr>
                <w:rFonts w:ascii="Arial" w:hAnsi="Arial"/>
                <w:sz w:val="18"/>
              </w:rPr>
              <w:t>S0</w:t>
            </w:r>
          </w:p>
        </w:tc>
        <w:tc>
          <w:tcPr>
            <w:tcW w:type="dxa" w:w="9202"/>
            <w:shd w:fill="EFF3F5"/>
            <w:tcMar>
              <w:top w:w="75" w:type="dxa"/>
              <w:left w:w="75" w:type="dxa"/>
              <w:bottom w:w="75" w:type="dxa"/>
              <w:right w:w="75" w:type="dxa"/>
            </w:tcMar>
          </w:tcPr>
          <w:p>
            <w:pPr>
              <w:keepNext w:val="0"/>
              <w:spacing w:after="40" w:before="40"/>
            </w:pPr>
            <w:r>
              <w:rPr>
                <w:rFonts w:ascii="Arial" w:hAnsi="Arial"/>
                <w:sz w:val="18"/>
              </w:rPr>
              <w:t>Original unversioned Drive master, v1.0 dated 5 September 2026; Drive ID 1emVgLtQo7XWliFMb6XCX50I2Ek-Vco8Y. Read before replacement. SHA-256 e0af547c194717798775321f96f75d742715adfb699e4329b46c87439b761791.</w:t>
            </w:r>
          </w:p>
        </w:tc>
      </w:tr>
      <w:tr>
        <w:trPr>
          <w:cantSplit/>
        </w:trPr>
        <w:tc>
          <w:tcPr>
            <w:tcW w:type="dxa" w:w="1022"/>
            <w:shd w:fill="FFFFFF"/>
            <w:tcMar>
              <w:top w:w="75" w:type="dxa"/>
              <w:left w:w="75" w:type="dxa"/>
              <w:bottom w:w="75" w:type="dxa"/>
              <w:right w:w="75" w:type="dxa"/>
            </w:tcMar>
          </w:tcPr>
          <w:p>
            <w:pPr>
              <w:keepNext w:val="0"/>
              <w:spacing w:after="40" w:before="40"/>
            </w:pPr>
            <w:r>
              <w:rPr>
                <w:rFonts w:ascii="Arial" w:hAnsi="Arial"/>
                <w:sz w:val="18"/>
              </w:rPr>
              <w:t>S3</w:t>
            </w:r>
          </w:p>
        </w:tc>
        <w:tc>
          <w:tcPr>
            <w:tcW w:type="dxa" w:w="9202"/>
            <w:shd w:fill="FFFFFF"/>
            <w:tcMar>
              <w:top w:w="75" w:type="dxa"/>
              <w:left w:w="75" w:type="dxa"/>
              <w:bottom w:w="75" w:type="dxa"/>
              <w:right w:w="75" w:type="dxa"/>
            </w:tcMar>
          </w:tcPr>
          <w:p>
            <w:pPr>
              <w:keepNext w:val="0"/>
              <w:spacing w:after="40" w:before="40"/>
            </w:pPr>
            <w:r>
              <w:rPr>
                <w:rFonts w:ascii="Arial" w:hAnsi="Arial"/>
                <w:sz w:val="18"/>
              </w:rPr>
              <w:t>Fresh Skills &amp; Passives.docx, Drive ID 1KGFW85NnSre-VXxl7SPH23TIlj3mInHZ, modified 14 September 2026 03:24:54 UTC. Matches uploaded v2 roster. 92 skill / 66 passive rows. SHA-256 5e5e025a363f16e14bcf090fb7d6eac6a2b1a8137b84a93e363da3f59b21bc8f.</w:t>
            </w:r>
          </w:p>
        </w:tc>
      </w:tr>
      <w:tr>
        <w:trPr>
          <w:cantSplit/>
        </w:trPr>
        <w:tc>
          <w:tcPr>
            <w:tcW w:type="dxa" w:w="1022"/>
            <w:shd w:fill="EFF3F5"/>
            <w:tcMar>
              <w:top w:w="75" w:type="dxa"/>
              <w:left w:w="75" w:type="dxa"/>
              <w:bottom w:w="75" w:type="dxa"/>
              <w:right w:w="75" w:type="dxa"/>
            </w:tcMar>
          </w:tcPr>
          <w:p>
            <w:pPr>
              <w:keepNext w:val="0"/>
              <w:spacing w:after="40" w:before="40"/>
            </w:pPr>
            <w:r>
              <w:rPr>
                <w:rFonts w:ascii="Arial" w:hAnsi="Arial"/>
                <w:sz w:val="18"/>
              </w:rPr>
              <w:t>S4</w:t>
            </w:r>
          </w:p>
        </w:tc>
        <w:tc>
          <w:tcPr>
            <w:tcW w:type="dxa" w:w="9202"/>
            <w:shd w:fill="EFF3F5"/>
            <w:tcMar>
              <w:top w:w="75" w:type="dxa"/>
              <w:left w:w="75" w:type="dxa"/>
              <w:bottom w:w="75" w:type="dxa"/>
              <w:right w:w="75" w:type="dxa"/>
            </w:tcMar>
          </w:tcPr>
          <w:p>
            <w:pPr>
              <w:keepNext w:val="0"/>
              <w:spacing w:after="40" w:before="40"/>
            </w:pPr>
            <w:r>
              <w:rPr>
                <w:rFonts w:ascii="Arial" w:hAnsi="Arial"/>
                <w:sz w:val="18"/>
              </w:rPr>
              <w:t>Locally supplied master v1.4, the immediate reconciliation base. SHA-256 c13decb54a89642a0e872c796f6ff2c9f8d6b0f75ac7c0378701804bd2bbc932.</w:t>
            </w:r>
          </w:p>
        </w:tc>
      </w:tr>
      <w:tr>
        <w:trPr>
          <w:cantSplit/>
        </w:trPr>
        <w:tc>
          <w:tcPr>
            <w:tcW w:type="dxa" w:w="1022"/>
            <w:shd w:fill="FFFFFF"/>
            <w:tcMar>
              <w:top w:w="75" w:type="dxa"/>
              <w:left w:w="75" w:type="dxa"/>
              <w:bottom w:w="75" w:type="dxa"/>
              <w:right w:w="75" w:type="dxa"/>
            </w:tcMar>
          </w:tcPr>
          <w:p>
            <w:pPr>
              <w:keepNext w:val="0"/>
              <w:spacing w:after="40" w:before="40"/>
            </w:pPr>
            <w:r>
              <w:rPr>
                <w:rFonts w:ascii="Arial" w:hAnsi="Arial"/>
                <w:sz w:val="18"/>
              </w:rPr>
              <w:t>S5</w:t>
            </w:r>
          </w:p>
        </w:tc>
        <w:tc>
          <w:tcPr>
            <w:tcW w:type="dxa" w:w="9202"/>
            <w:shd w:fill="FFFFFF"/>
            <w:tcMar>
              <w:top w:w="75" w:type="dxa"/>
              <w:left w:w="75" w:type="dxa"/>
              <w:bottom w:w="75" w:type="dxa"/>
              <w:right w:w="75" w:type="dxa"/>
            </w:tcMar>
          </w:tcPr>
          <w:p>
            <w:pPr>
              <w:keepNext w:val="0"/>
              <w:spacing w:after="40" w:before="40"/>
            </w:pPr>
            <w:r>
              <w:rPr>
                <w:rFonts w:ascii="Arial" w:hAnsi="Arial"/>
                <w:sz w:val="18"/>
              </w:rPr>
              <w:t>Supplied master v1.3, retaining native HUD/input, resistance/status and architecture corrections. SHA-256 dd45ab26e269a0949144581ed88d0691a07abaf770a54f268de5cda49326ff5c.</w:t>
            </w:r>
          </w:p>
        </w:tc>
      </w:tr>
      <w:tr>
        <w:trPr>
          <w:cantSplit/>
        </w:trPr>
        <w:tc>
          <w:tcPr>
            <w:tcW w:type="dxa" w:w="1022"/>
            <w:shd w:fill="EFF3F5"/>
            <w:tcMar>
              <w:top w:w="75" w:type="dxa"/>
              <w:left w:w="75" w:type="dxa"/>
              <w:bottom w:w="75" w:type="dxa"/>
              <w:right w:w="75" w:type="dxa"/>
            </w:tcMar>
          </w:tcPr>
          <w:p>
            <w:pPr>
              <w:keepNext w:val="0"/>
              <w:spacing w:after="40" w:before="40"/>
            </w:pPr>
            <w:r>
              <w:rPr>
                <w:rFonts w:ascii="Arial" w:hAnsi="Arial"/>
                <w:sz w:val="18"/>
              </w:rPr>
              <w:t>C1</w:t>
            </w:r>
          </w:p>
        </w:tc>
        <w:tc>
          <w:tcPr>
            <w:tcW w:type="dxa" w:w="9202"/>
            <w:shd w:fill="EFF3F5"/>
            <w:tcMar>
              <w:top w:w="75" w:type="dxa"/>
              <w:left w:w="75" w:type="dxa"/>
              <w:bottom w:w="75" w:type="dxa"/>
              <w:right w:w="75" w:type="dxa"/>
            </w:tcMar>
          </w:tcPr>
          <w:p>
            <w:pPr>
              <w:keepNext w:val="0"/>
              <w:spacing w:after="40" w:before="40"/>
            </w:pPr>
            <w:r>
              <w:rPr>
                <w:rFonts w:ascii="Arial" w:hAnsi="Arial"/>
                <w:sz w:val="18"/>
              </w:rPr>
              <w:t>User decisions in the current Hytale project conversation through 14 September 2026: roster freeze/classless, skill upgrade replacement, Managuard, minion armies, friendly native archers with projectile supports, additive Mantle of Flame, Mantle of Shadows rename, Bomb Toss, Quick Slash and adopted projectile rebalance/six-element consolidation. Proposal-only tuning is labeled in the respective card.</w:t>
            </w:r>
          </w:p>
        </w:tc>
      </w:tr>
      <w:tr>
        <w:trPr>
          <w:cantSplit/>
        </w:trPr>
        <w:tc>
          <w:tcPr>
            <w:tcW w:type="dxa" w:w="1022"/>
            <w:shd w:fill="FFFFFF"/>
            <w:tcMar>
              <w:top w:w="75" w:type="dxa"/>
              <w:left w:w="75" w:type="dxa"/>
              <w:bottom w:w="75" w:type="dxa"/>
              <w:right w:w="75" w:type="dxa"/>
            </w:tcMar>
          </w:tcPr>
          <w:p>
            <w:pPr>
              <w:keepNext w:val="0"/>
              <w:spacing w:after="40" w:before="40"/>
            </w:pPr>
            <w:r>
              <w:rPr>
                <w:rFonts w:ascii="Arial" w:hAnsi="Arial"/>
                <w:sz w:val="18"/>
              </w:rPr>
              <w:t>R1</w:t>
            </w:r>
          </w:p>
        </w:tc>
        <w:tc>
          <w:tcPr>
            <w:tcW w:type="dxa" w:w="9202"/>
            <w:shd w:fill="FFFFFF"/>
            <w:tcMar>
              <w:top w:w="75" w:type="dxa"/>
              <w:left w:w="75" w:type="dxa"/>
              <w:bottom w:w="75" w:type="dxa"/>
              <w:right w:w="75" w:type="dxa"/>
            </w:tcMar>
          </w:tcPr>
          <w:p>
            <w:pPr>
              <w:keepNext w:val="0"/>
              <w:spacing w:after="40" w:before="40"/>
            </w:pPr>
            <w:r>
              <w:rPr>
                <w:rFonts w:ascii="Arial" w:hAnsi="Arial"/>
                <w:sz w:val="18"/>
              </w:rPr>
              <w:t>Graham3D/Hytale, branch RPG, src/main/resources/rpg/catalog/skills.json; inspected blob 06c58e5e42938a1e72fa10da850989ad7a2afcb1. Existing Healing Beam and Blessing of Protection recovered; old Wolf/Simulacrum entries do not override later user design.</w:t>
            </w:r>
          </w:p>
        </w:tc>
      </w:tr>
      <w:tr>
        <w:trPr>
          <w:cantSplit/>
        </w:trPr>
        <w:tc>
          <w:tcPr>
            <w:tcW w:type="dxa" w:w="1022"/>
            <w:shd w:fill="EFF3F5"/>
            <w:tcMar>
              <w:top w:w="75" w:type="dxa"/>
              <w:left w:w="75" w:type="dxa"/>
              <w:bottom w:w="75" w:type="dxa"/>
              <w:right w:w="75" w:type="dxa"/>
            </w:tcMar>
          </w:tcPr>
          <w:p>
            <w:pPr>
              <w:keepNext w:val="0"/>
              <w:spacing w:after="40" w:before="40"/>
            </w:pPr>
            <w:r>
              <w:rPr>
                <w:rFonts w:ascii="Arial" w:hAnsi="Arial"/>
                <w:sz w:val="18"/>
              </w:rPr>
              <w:t>R2</w:t>
            </w:r>
          </w:p>
        </w:tc>
        <w:tc>
          <w:tcPr>
            <w:tcW w:type="dxa" w:w="9202"/>
            <w:shd w:fill="EFF3F5"/>
            <w:tcMar>
              <w:top w:w="75" w:type="dxa"/>
              <w:left w:w="75" w:type="dxa"/>
              <w:bottom w:w="75" w:type="dxa"/>
              <w:right w:w="75" w:type="dxa"/>
            </w:tcMar>
          </w:tcPr>
          <w:p>
            <w:pPr>
              <w:keepNext w:val="0"/>
              <w:spacing w:after="40" w:before="40"/>
            </w:pPr>
            <w:r>
              <w:rPr>
                <w:rFonts w:ascii="Arial" w:hAnsi="Arial"/>
                <w:sz w:val="18"/>
              </w:rPr>
              <w:t>Graham3D/Hytale, branch RPG, src/main/resources/rpg/catalog/passives.json; inspected blob f2a96005b670340b37bbcc0c2d5de6dc24a393ba. Existing Arc plus Fork/Chain Tether variants recovered. Old projectile coefficients are superseded by C1.</w:t>
            </w:r>
          </w:p>
        </w:tc>
      </w:tr>
      <w:tr>
        <w:trPr>
          <w:cantSplit/>
        </w:trPr>
        <w:tc>
          <w:tcPr>
            <w:tcW w:type="dxa" w:w="1022"/>
            <w:shd w:fill="FFFFFF"/>
            <w:tcMar>
              <w:top w:w="75" w:type="dxa"/>
              <w:left w:w="75" w:type="dxa"/>
              <w:bottom w:w="75" w:type="dxa"/>
              <w:right w:w="75" w:type="dxa"/>
            </w:tcMar>
          </w:tcPr>
          <w:p>
            <w:pPr>
              <w:keepNext w:val="0"/>
              <w:spacing w:after="40" w:before="40"/>
            </w:pPr>
            <w:r>
              <w:rPr>
                <w:rFonts w:ascii="Arial" w:hAnsi="Arial"/>
                <w:sz w:val="18"/>
              </w:rPr>
              <w:t>E1</w:t>
            </w:r>
          </w:p>
        </w:tc>
        <w:tc>
          <w:tcPr>
            <w:tcW w:type="dxa" w:w="9202"/>
            <w:shd w:fill="FFFFFF"/>
            <w:tcMar>
              <w:top w:w="75" w:type="dxa"/>
              <w:left w:w="75" w:type="dxa"/>
              <w:bottom w:w="75" w:type="dxa"/>
              <w:right w:w="75" w:type="dxa"/>
            </w:tcMar>
          </w:tcPr>
          <w:p>
            <w:pPr>
              <w:keepNext w:val="0"/>
              <w:spacing w:after="40" w:before="40"/>
            </w:pPr>
            <w:r>
              <w:rPr>
                <w:rFonts w:ascii="Arial" w:hAnsi="Arial"/>
                <w:sz w:val="18"/>
              </w:rPr>
              <w:t>Supplied skill-trace(20260913-235355).jsonl / R032-AS records earlier Mantle pulse and Impact_Fire events. This is limited supplied trace evidence, not a fresh connected test or proof of the additive rewrite.</w:t>
            </w:r>
          </w:p>
        </w:tc>
      </w:tr>
      <w:tr>
        <w:trPr>
          <w:cantSplit/>
        </w:trPr>
        <w:tc>
          <w:tcPr>
            <w:tcW w:type="dxa" w:w="1022"/>
            <w:shd w:fill="EFF3F5"/>
            <w:tcMar>
              <w:top w:w="75" w:type="dxa"/>
              <w:left w:w="75" w:type="dxa"/>
              <w:bottom w:w="75" w:type="dxa"/>
              <w:right w:w="75" w:type="dxa"/>
            </w:tcMar>
          </w:tcPr>
          <w:p>
            <w:pPr>
              <w:keepNext w:val="0"/>
              <w:spacing w:after="40" w:before="40"/>
            </w:pPr>
            <w:r>
              <w:rPr>
                <w:rFonts w:ascii="Arial" w:hAnsi="Arial"/>
                <w:sz w:val="18"/>
              </w:rPr>
              <w:t>E2</w:t>
            </w:r>
          </w:p>
        </w:tc>
        <w:tc>
          <w:tcPr>
            <w:tcW w:type="dxa" w:w="9202"/>
            <w:shd w:fill="EFF3F5"/>
            <w:tcMar>
              <w:top w:w="75" w:type="dxa"/>
              <w:left w:w="75" w:type="dxa"/>
              <w:bottom w:w="75" w:type="dxa"/>
              <w:right w:w="75" w:type="dxa"/>
            </w:tcMar>
          </w:tcPr>
          <w:p>
            <w:pPr>
              <w:keepNext w:val="0"/>
              <w:spacing w:after="40" w:before="40"/>
            </w:pPr>
            <w:r>
              <w:rPr>
                <w:rFonts w:ascii="Arial" w:hAnsi="Arial"/>
                <w:sz w:val="18"/>
              </w:rPr>
              <w:t>mantle-of-flame-boundary-audit.md and early implementation report, 13 September 2026. Retained for source/provenance and asset-separation constraints only; their old BLOCKED/replacement-cost conclusions are historical, not current deployment state.</w:t>
            </w:r>
          </w:p>
        </w:tc>
      </w:tr>
    </w:tbl>
    <w:p>
      <w:pPr>
        <w:keepNext w:val="0"/>
        <w:keepLines w:val="0"/>
        <w:pageBreakBefore w:val="0"/>
        <w:spacing w:after="100"/>
      </w:pPr>
      <w:r>
        <w:rPr>
          <w:b w:val="0"/>
          <w:i w:val="0"/>
        </w:rPr>
        <w:t>Repository reference URLs: https://github.com/Graham3D/Hytale/blob/RPG/src/main/resources/rpg/catalog/skills.json and https://github.com/Graham3D/Hytale/blob/RPG/src/main/resources/rpg/catalog/passives.json . Blob identities above pin the inspected content; a moving branch URL alone is not a version pin.</w:t>
      </w:r>
    </w:p>
    <w:p>
      <w:pPr>
        <w:keepNext w:val="0"/>
        <w:keepLines w:val="0"/>
        <w:pageBreakBefore w:val="0"/>
        <w:spacing w:after="100"/>
      </w:pPr>
      <w:r>
        <w:rPr>
          <w:b w:val="0"/>
          <w:i w:val="0"/>
        </w:rPr>
        <w:t>External W-series links retained above are historical asset/API research from the source documents. They were not revalidated by this document-editing task and do not establish the current game version, native capability or current Path of Exile balance. The projectile coefficients here are the user-approved Hytale tuning proposal, not copied external rules.</w:t>
      </w:r>
    </w:p>
    <w:p>
      <w:pPr>
        <w:pStyle w:val="Heading2"/>
      </w:pPr>
      <w:r>
        <w:rPr>
          <w:b w:val="0"/>
          <w:i w:val="0"/>
        </w:rPr>
        <w:t>D.1 Source-to-master map</w:t>
      </w:r>
    </w:p>
    <w:tbl>
      <w:tblPr>
        <w:tblW w:type="auto" w:w="0"/>
        <w:tblLayout w:type="fixed"/>
        <w:tblLook w:firstColumn="1" w:firstRow="1" w:lastColumn="0" w:lastRow="0" w:noHBand="0" w:noVBand="1" w:val="04A0"/>
        <w:tblBorders>
          <w:top w:val="single" w:sz="3" w:color="DAE2E7"/>
          <w:left w:val="single" w:sz="3" w:color="DAE2E7"/>
          <w:bottom w:val="single" w:sz="3" w:color="DAE2E7"/>
          <w:right w:val="single" w:sz="3" w:color="DAE2E7"/>
          <w:insideH w:val="single" w:sz="3" w:color="DAE2E7"/>
          <w:insideV w:val="single" w:sz="3" w:color="DAE2E7"/>
        </w:tblBorders>
      </w:tblPr>
      <w:tblGrid>
        <w:gridCol w:w="3783"/>
        <w:gridCol w:w="6441"/>
      </w:tblGrid>
      <w:tr>
        <w:trPr>
          <w:cantSplit/>
          <w:tblHeader/>
        </w:trPr>
        <w:tc>
          <w:tcPr>
            <w:tcW w:type="dxa" w:w="3783"/>
            <w:shd w:fill="173F4C"/>
            <w:tcMar>
              <w:top w:w="75" w:type="dxa"/>
              <w:left w:w="75" w:type="dxa"/>
              <w:bottom w:w="75" w:type="dxa"/>
              <w:right w:w="75" w:type="dxa"/>
            </w:tcMar>
          </w:tcPr>
          <w:p>
            <w:pPr>
              <w:keepNext w:val="0"/>
              <w:spacing w:after="40" w:before="40"/>
            </w:pPr>
            <w:r>
              <w:rPr>
                <w:rFonts w:ascii="Arial" w:hAnsi="Arial"/>
                <w:b/>
                <w:color w:val="FFFFFF"/>
                <w:sz w:val="18"/>
              </w:rPr>
              <w:t>Source / changed area</w:t>
            </w:r>
          </w:p>
        </w:tc>
        <w:tc>
          <w:tcPr>
            <w:tcW w:type="dxa" w:w="6441"/>
            <w:shd w:fill="173F4C"/>
            <w:tcMar>
              <w:top w:w="75" w:type="dxa"/>
              <w:left w:w="75" w:type="dxa"/>
              <w:bottom w:w="75" w:type="dxa"/>
              <w:right w:w="75" w:type="dxa"/>
            </w:tcMar>
          </w:tcPr>
          <w:p>
            <w:pPr>
              <w:keepNext w:val="0"/>
              <w:spacing w:after="40" w:before="40"/>
            </w:pPr>
            <w:r>
              <w:rPr>
                <w:rFonts w:ascii="Arial" w:hAnsi="Arial"/>
                <w:b/>
                <w:color w:val="FFFFFF"/>
                <w:sz w:val="18"/>
              </w:rPr>
              <w:t>Canonical destination</w:t>
            </w:r>
          </w:p>
        </w:tc>
      </w:tr>
      <w:tr>
        <w:trPr>
          <w:cantSplit/>
        </w:trPr>
        <w:tc>
          <w:tcPr>
            <w:tcW w:type="dxa" w:w="3783"/>
            <w:shd w:fill="EFF3F5"/>
            <w:tcMar>
              <w:top w:w="75" w:type="dxa"/>
              <w:left w:w="75" w:type="dxa"/>
              <w:bottom w:w="75" w:type="dxa"/>
              <w:right w:w="75" w:type="dxa"/>
            </w:tcMar>
          </w:tcPr>
          <w:p>
            <w:pPr>
              <w:keepNext w:val="0"/>
              <w:spacing w:after="40" w:before="40"/>
            </w:pPr>
            <w:r>
              <w:rPr>
                <w:rFonts w:ascii="Arial" w:hAnsi="Arial"/>
                <w:sz w:val="18"/>
              </w:rPr>
              <w:t>S0 historical September 5 master</w:t>
            </w:r>
          </w:p>
        </w:tc>
        <w:tc>
          <w:tcPr>
            <w:tcW w:type="dxa" w:w="6441"/>
            <w:shd w:fill="EFF3F5"/>
            <w:tcMar>
              <w:top w:w="75" w:type="dxa"/>
              <w:left w:w="75" w:type="dxa"/>
              <w:bottom w:w="75" w:type="dxa"/>
              <w:right w:w="75" w:type="dxa"/>
            </w:tcMar>
          </w:tcPr>
          <w:p>
            <w:pPr>
              <w:keepNext w:val="0"/>
              <w:spacing w:after="40" w:before="40"/>
            </w:pPr>
            <w:r>
              <w:rPr>
                <w:rFonts w:ascii="Arial" w:hAnsi="Arial"/>
                <w:sz w:val="18"/>
              </w:rPr>
              <w:t>Superseded by this document; useful unchanged design is retained, conflicting instructions removed from active sections.</w:t>
            </w:r>
          </w:p>
        </w:tc>
      </w:tr>
      <w:tr>
        <w:trPr>
          <w:cantSplit/>
        </w:trPr>
        <w:tc>
          <w:tcPr>
            <w:tcW w:type="dxa" w:w="3783"/>
            <w:shd w:fill="FFFFFF"/>
            <w:tcMar>
              <w:top w:w="75" w:type="dxa"/>
              <w:left w:w="75" w:type="dxa"/>
              <w:bottom w:w="75" w:type="dxa"/>
              <w:right w:w="75" w:type="dxa"/>
            </w:tcMar>
          </w:tcPr>
          <w:p>
            <w:pPr>
              <w:keepNext w:val="0"/>
              <w:spacing w:after="40" w:before="40"/>
            </w:pPr>
            <w:r>
              <w:rPr>
                <w:rFonts w:ascii="Arial" w:hAnsi="Arial"/>
                <w:sz w:val="18"/>
              </w:rPr>
              <w:t>S4/S5 latest engineering baseline</w:t>
            </w:r>
          </w:p>
        </w:tc>
        <w:tc>
          <w:tcPr>
            <w:tcW w:type="dxa" w:w="6441"/>
            <w:shd w:fill="FFFFFF"/>
            <w:tcMar>
              <w:top w:w="75" w:type="dxa"/>
              <w:left w:w="75" w:type="dxa"/>
              <w:bottom w:w="75" w:type="dxa"/>
              <w:right w:w="75" w:type="dxa"/>
            </w:tcMar>
          </w:tcPr>
          <w:p>
            <w:pPr>
              <w:keepNext w:val="0"/>
              <w:spacing w:after="40" w:before="40"/>
            </w:pPr>
            <w:r>
              <w:rPr>
                <w:rFonts w:ascii="Arial" w:hAnsi="Arial"/>
                <w:sz w:val="18"/>
              </w:rPr>
              <w:t>Sections 00-08 and 11-14: native HUD/input, single-writer state, mitigation, statuses, authority and validation.</w:t>
            </w:r>
          </w:p>
        </w:tc>
      </w:tr>
      <w:tr>
        <w:trPr>
          <w:cantSplit/>
        </w:trPr>
        <w:tc>
          <w:tcPr>
            <w:tcW w:type="dxa" w:w="3783"/>
            <w:shd w:fill="EFF3F5"/>
            <w:tcMar>
              <w:top w:w="75" w:type="dxa"/>
              <w:left w:w="75" w:type="dxa"/>
              <w:bottom w:w="75" w:type="dxa"/>
              <w:right w:w="75" w:type="dxa"/>
            </w:tcMar>
          </w:tcPr>
          <w:p>
            <w:pPr>
              <w:keepNext w:val="0"/>
              <w:spacing w:after="40" w:before="40"/>
            </w:pPr>
            <w:r>
              <w:rPr>
                <w:rFonts w:ascii="Arial" w:hAnsi="Arial"/>
                <w:sz w:val="18"/>
              </w:rPr>
              <w:t>S3 recent skill roster + C1 corrections</w:t>
            </w:r>
          </w:p>
        </w:tc>
        <w:tc>
          <w:tcPr>
            <w:tcW w:type="dxa" w:w="6441"/>
            <w:shd w:fill="EFF3F5"/>
            <w:tcMar>
              <w:top w:w="75" w:type="dxa"/>
              <w:left w:w="75" w:type="dxa"/>
              <w:bottom w:w="75" w:type="dxa"/>
              <w:right w:w="75" w:type="dxa"/>
            </w:tcMar>
          </w:tcPr>
          <w:p>
            <w:pPr>
              <w:keepNext w:val="0"/>
              <w:spacing w:after="40" w:before="40"/>
            </w:pPr>
            <w:r>
              <w:rPr>
                <w:rFonts w:ascii="Arial" w:hAnsi="Arial"/>
                <w:sz w:val="18"/>
              </w:rPr>
              <w:t>Section 09 canonical cards; section 05 ranks; Managuard/Mantle execution rules.</w:t>
            </w:r>
          </w:p>
        </w:tc>
      </w:tr>
      <w:tr>
        <w:trPr>
          <w:cantSplit/>
        </w:trPr>
        <w:tc>
          <w:tcPr>
            <w:tcW w:type="dxa" w:w="3783"/>
            <w:shd w:fill="FFFFFF"/>
            <w:tcMar>
              <w:top w:w="75" w:type="dxa"/>
              <w:left w:w="75" w:type="dxa"/>
              <w:bottom w:w="75" w:type="dxa"/>
              <w:right w:w="75" w:type="dxa"/>
            </w:tcMar>
          </w:tcPr>
          <w:p>
            <w:pPr>
              <w:keepNext w:val="0"/>
              <w:spacing w:after="40" w:before="40"/>
            </w:pPr>
            <w:r>
              <w:rPr>
                <w:rFonts w:ascii="Arial" w:hAnsi="Arial"/>
                <w:sz w:val="18"/>
              </w:rPr>
              <w:t>C1 six-element consolidation</w:t>
            </w:r>
          </w:p>
        </w:tc>
        <w:tc>
          <w:tcPr>
            <w:tcW w:type="dxa" w:w="6441"/>
            <w:shd w:fill="FFFFFF"/>
            <w:tcMar>
              <w:top w:w="75" w:type="dxa"/>
              <w:left w:w="75" w:type="dxa"/>
              <w:bottom w:w="75" w:type="dxa"/>
              <w:right w:w="75" w:type="dxa"/>
            </w:tcMar>
          </w:tcPr>
          <w:p>
            <w:pPr>
              <w:keepNext w:val="0"/>
              <w:spacing w:after="40" w:before="40"/>
            </w:pPr>
            <w:r>
              <w:rPr>
                <w:rFonts w:ascii="Arial" w:hAnsi="Arial"/>
                <w:sz w:val="18"/>
              </w:rPr>
              <w:t>Section 02.3, damage/resistance sections, canonical skill metadata and migration rules.</w:t>
            </w:r>
          </w:p>
        </w:tc>
      </w:tr>
      <w:tr>
        <w:trPr>
          <w:cantSplit/>
        </w:trPr>
        <w:tc>
          <w:tcPr>
            <w:tcW w:type="dxa" w:w="3783"/>
            <w:shd w:fill="EFF3F5"/>
            <w:tcMar>
              <w:top w:w="75" w:type="dxa"/>
              <w:left w:w="75" w:type="dxa"/>
              <w:bottom w:w="75" w:type="dxa"/>
              <w:right w:w="75" w:type="dxa"/>
            </w:tcMar>
          </w:tcPr>
          <w:p>
            <w:pPr>
              <w:keepNext w:val="0"/>
              <w:spacing w:after="40" w:before="40"/>
            </w:pPr>
            <w:r>
              <w:rPr>
                <w:rFonts w:ascii="Arial" w:hAnsi="Arial"/>
                <w:sz w:val="18"/>
              </w:rPr>
              <w:t>C1 projectile balance + R2 retained Tether modes</w:t>
            </w:r>
          </w:p>
        </w:tc>
        <w:tc>
          <w:tcPr>
            <w:tcW w:type="dxa" w:w="6441"/>
            <w:shd w:fill="EFF3F5"/>
            <w:tcMar>
              <w:top w:w="75" w:type="dxa"/>
              <w:left w:w="75" w:type="dxa"/>
              <w:bottom w:w="75" w:type="dxa"/>
              <w:right w:w="75" w:type="dxa"/>
            </w:tcMar>
          </w:tcPr>
          <w:p>
            <w:pPr>
              <w:keepNext w:val="0"/>
              <w:spacing w:after="40" w:before="40"/>
            </w:pPr>
            <w:r>
              <w:rPr>
                <w:rFonts w:ascii="Arial" w:hAnsi="Arial"/>
                <w:sz w:val="18"/>
              </w:rPr>
              <w:t>Sections 06.3 and 10, with independent operator/selector semantics and golden arithmetic.</w:t>
            </w:r>
          </w:p>
        </w:tc>
      </w:tr>
      <w:tr>
        <w:trPr>
          <w:cantSplit/>
        </w:trPr>
        <w:tc>
          <w:tcPr>
            <w:tcW w:type="dxa" w:w="3783"/>
            <w:shd w:fill="FFFFFF"/>
            <w:tcMar>
              <w:top w:w="75" w:type="dxa"/>
              <w:left w:w="75" w:type="dxa"/>
              <w:bottom w:w="75" w:type="dxa"/>
              <w:right w:w="75" w:type="dxa"/>
            </w:tcMar>
          </w:tcPr>
          <w:p>
            <w:pPr>
              <w:keepNext w:val="0"/>
              <w:spacing w:after="40" w:before="40"/>
            </w:pPr>
            <w:r>
              <w:rPr>
                <w:rFonts w:ascii="Arial" w:hAnsi="Arial"/>
                <w:sz w:val="18"/>
              </w:rPr>
              <w:t>R1/R2 recovered existing omissions</w:t>
            </w:r>
          </w:p>
        </w:tc>
        <w:tc>
          <w:tcPr>
            <w:tcW w:type="dxa" w:w="6441"/>
            <w:shd w:fill="FFFFFF"/>
            <w:tcMar>
              <w:top w:w="75" w:type="dxa"/>
              <w:left w:w="75" w:type="dxa"/>
              <w:bottom w:w="75" w:type="dxa"/>
              <w:right w:w="75" w:type="dxa"/>
            </w:tcMar>
          </w:tcPr>
          <w:p>
            <w:pPr>
              <w:keepNext w:val="0"/>
              <w:spacing w:after="40" w:before="40"/>
            </w:pPr>
            <w:r>
              <w:rPr>
                <w:rFonts w:ascii="Arial" w:hAnsi="Arial"/>
                <w:sz w:val="18"/>
              </w:rPr>
              <w:t>SK-093 Mantle of Flame (C1/E2), SK-094 Healing Beam, SK-095 Blessing of Protection; LP-067 Arc.</w:t>
            </w:r>
          </w:p>
        </w:tc>
      </w:tr>
      <w:tr>
        <w:trPr>
          <w:cantSplit/>
        </w:trPr>
        <w:tc>
          <w:tcPr>
            <w:tcW w:type="dxa" w:w="3783"/>
            <w:shd w:fill="EFF3F5"/>
            <w:tcMar>
              <w:top w:w="75" w:type="dxa"/>
              <w:left w:w="75" w:type="dxa"/>
              <w:bottom w:w="75" w:type="dxa"/>
              <w:right w:w="75" w:type="dxa"/>
            </w:tcMar>
          </w:tcPr>
          <w:p>
            <w:pPr>
              <w:keepNext w:val="0"/>
              <w:spacing w:after="40" w:before="40"/>
            </w:pPr>
            <w:r>
              <w:rPr>
                <w:rFonts w:ascii="Arial" w:hAnsi="Arial"/>
                <w:sz w:val="18"/>
              </w:rPr>
              <w:t>Unresolved / proposed balance</w:t>
            </w:r>
          </w:p>
        </w:tc>
        <w:tc>
          <w:tcPr>
            <w:tcW w:type="dxa" w:w="6441"/>
            <w:shd w:fill="EFF3F5"/>
            <w:tcMar>
              <w:top w:w="75" w:type="dxa"/>
              <w:left w:w="75" w:type="dxa"/>
              <w:bottom w:w="75" w:type="dxa"/>
              <w:right w:w="75" w:type="dxa"/>
            </w:tcMar>
          </w:tcPr>
          <w:p>
            <w:pPr>
              <w:keepNext w:val="0"/>
              <w:spacing w:after="40" w:before="40"/>
            </w:pPr>
            <w:r>
              <w:rPr>
                <w:rFonts w:ascii="Arial" w:hAnsi="Arial"/>
                <w:sz w:val="18"/>
              </w:rPr>
              <w:t>Section 00.5 and the affected cards. No implicit public enablement or invented release evidence.</w:t>
            </w:r>
          </w:p>
        </w:tc>
      </w:tr>
    </w:tbl>
    <w:p>
      <w:pPr>
        <w:spacing w:after="20"/>
      </w:pPr>
    </w:p>
    <w:p>
      <w:pPr>
        <w:pStyle w:val="Heading2"/>
      </w:pPr>
      <w:r>
        <w:rPr>
          <w:b w:val="0"/>
          <w:i w:val="0"/>
        </w:rPr>
        <w:t>D.2 Current implementation handoff</w:t>
      </w:r>
    </w:p>
    <w:p>
      <w:pPr>
        <w:spacing w:after="120"/>
        <w:shd w:fill="EDF3F5"/>
      </w:pPr>
      <w:r>
        <w:t>Read the relevant canonical v1.5.2 sections and current repository reports. Pin build/branch/assets and distinguish already implemented behavior from the approved delta. Reuse existing owners and proven native controls. Change only the authorized scope, retain saves and stable IDs, update affected fixtures/matrices, run deterministic checks and record connected gates separately. Do not restart Phase 00 by default, force C/K remaps, restore Skill XP, resurrect old elemental channels or remove safety budgets. No document edit alone authorizes deployment or Git push. For Fortune Break work, section 03.1.1 is normative: do not generalize it into a global Accuracy/Evasion system or implement the loot reroll outside authoritative item generation.</w:t>
      </w:r>
    </w:p>
    <w:sectPr w:rsidR="00FC693F" w:rsidRPr="0006063C" w:rsidSect="00034616">
      <w:headerReference w:type="default" r:id="rId9"/>
      <w:footerReference w:type="default" r:id="rId10"/>
      <w:headerReference w:type="first" r:id="rId26"/>
      <w:footerReference w:type="first" r:id="rId27"/>
      <w:pgSz w:w="12240" w:h="15840"/>
      <w:pgMar w:top="936" w:right="1008" w:bottom="864"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CODEX EXECUTION AUTHORITY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HYTALE RPG / MASTER IMPLEMENTATION SPECIFICATION / v1.5.2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b/>
      <w:bCs/>
      <w:color w:val="163E4B"/>
      <w:sz w:val="3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163E4B"/>
      <w:sz w:val="28"/>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w:hAnsi="Arial"/>
      <w:b/>
      <w:bCs/>
      <w:color w:val="163E4B"/>
      <w:sz w:val="23"/>
    </w:rPr>
  </w:style>
  <w:style w:type="paragraph" w:styleId="Heading4">
    <w:name w:val="heading 4"/>
    <w:basedOn w:val="Normal"/>
    <w:next w:val="Normal"/>
    <w:link w:val="Heading4Char"/>
    <w:uiPriority w:val="9"/>
    <w:semiHidden/>
    <w:unhideWhenUsed/>
    <w:qFormat/>
    <w:rsid w:val="00FC693F"/>
    <w:pPr>
      <w:keepNext/>
      <w:keepLines/>
      <w:spacing w:before="180" w:after="120"/>
      <w:outlineLvl w:val="3"/>
    </w:pPr>
    <w:rPr>
      <w:rFonts w:asciiTheme="majorHAnsi" w:eastAsiaTheme="majorEastAsia" w:hAnsiTheme="majorHAnsi" w:cstheme="majorBidi" w:ascii="Arial" w:hAnsi="Arial"/>
      <w:b/>
      <w:bCs/>
      <w:i/>
      <w:iCs/>
      <w:color w:val="163E4B"/>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Arial" w:hAnsi="Arial"/>
      <w:color w:val="163E4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pPr>
    <w:rPr>
      <w:rFonts w:ascii="Arial" w:hAnsi="Arial"/>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header" Target="header2.xm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Hytale RPG Master Implementation Specification</dc:title>
  <dc:subject>Version 1.5: current classless skill, passive, element and progression contracts</dc:subject>
  <dc:creator>Graham / project design</dc:creator>
  <cp:keywords/>
  <dc:description>Reconciled 14 September 2026. Design authority only; no deployment certification.</dc:description>
  <cp:lastModifiedBy/>
  <cp:revision>1</cp:revision>
  <dcterms:created xsi:type="dcterms:W3CDTF">2013-12-23T23:15:00Z</dcterms:created>
  <dcterms:modified xsi:type="dcterms:W3CDTF">2013-12-23T23:15:00Z</dcterms:modified>
  <cp:category/>
  <cp:version>1.5</cp:version>
</cp:coreProperties>
</file>