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Play" w:cs="Play" w:eastAsia="Play" w:hAnsi="Play"/>
          <w:b w:val="1"/>
          <w:bCs w:val="1"/>
          <w:color w:val="c59a3d"/>
          <w:sz w:val="22"/>
          <w:szCs w:val="22"/>
          <w:rtl w:val="0"/>
        </w:rPr>
        <w:t xml:space="preserve">HYWIND</w:t>
      </w: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t xml:space="preserve">Monster Affix QA &amp;</w:t>
        <w:br w:type="textWrapping"/>
        <w:t xml:space="preserve">Unique / Super Unique Design Reference</w:t>
      </w:r>
    </w:p>
    <w:p w:rsidR="00000000" w:rsidDel="00000000" w:rsidP="00000000" w:rsidRDefault="00000000" w:rsidRPr="00000000" w14:paraId="00000003">
      <w:pPr>
        <w:jc w:val="center"/>
        <w:rPr/>
      </w:pPr>
      <w:r>
        <w:t>Current 27 standard-affix Master Enemies reference + 11 Super Unique exclusive affixes</w:t>
      </w:r>
    </w:p>
    <w:p w:rsidR="00000000" w:rsidDel="00000000" w:rsidP="00000000" w:rsidRDefault="00000000" w:rsidRPr="00000000" w14:paraId="00000004">
      <w:pPr>
        <w:jc w:val="center"/>
        <w:rPr/>
      </w:pPr>
      <w:r w:rsidDel="00000000" w:rsidR="00000000" w:rsidRPr="00000000">
        <w:rPr>
          <w:rFonts w:ascii="Aptos" w:cs="Aptos" w:eastAsia="Aptos" w:hAnsi="Aptos"/>
          <w:color w:val="5f6973"/>
          <w:sz w:val="19"/>
          <w:szCs w:val="19"/>
          <w:rtl w:val="0"/>
        </w:rPr>
        <w:t xml:space="preserve">Testing commands, canonical aliases, current runtime behavior, and safe authoring constraints</w:t>
      </w:r>
      <w:r w:rsidDel="00000000" w:rsidR="00000000" w:rsidRPr="00000000">
        <w:rPr>
          <w:rtl w:val="0"/>
        </w:rPr>
      </w:r>
    </w:p>
    <w:tbl>
      <w:tblPr>
        <w:tblStyle w:val="Table1"/>
        <w:tblW w:w="10368.0" w:type="dxa"/>
        <w:jc w:val="center"/>
        <w:tblLayout w:type="fixed"/>
        <w:tblLook w:val="0400"/>
      </w:tblPr>
      <w:tblGrid>
        <w:gridCol w:w="10368"/>
        <w:tblGridChange w:id="0">
          <w:tblGrid>
            <w:gridCol w:w="10368"/>
          </w:tblGrid>
        </w:tblGridChange>
      </w:tblGrid>
      <w:tr>
        <w:trPr>
          <w:cantSplit w:val="0"/>
          <w:tblHeader w:val="0"/>
        </w:trPr>
        <w:tc>
          <w:tcPr>
            <w:shd w:fill="f6f0e2" w:val="clear"/>
            <w:tcMar>
              <w:top w:w="110.0" w:type="dxa"/>
              <w:bottom w:w="110.0" w:type="dxa"/>
            </w:tcMar>
          </w:tcPr>
          <w:p w:rsidR="00000000" w:rsidDel="00000000" w:rsidP="00000000" w:rsidRDefault="00000000" w:rsidRPr="00000000" w14:paraId="00000005">
            <w:pPr>
              <w:rPr/>
            </w:pPr>
            <w:r w:rsidDel="00000000" w:rsidR="00000000" w:rsidRPr="00000000">
              <w:rPr>
                <w:rtl w:val="0"/>
              </w:rPr>
              <w:t xml:space="preserve">Authority note</w:t>
              <w:br w:type="textWrapping"/>
              <w:t xml:space="preserve">This reference uses the latest owner-approved runtime behavior discussed after Master Enemies v1.1. The simplified implementations for Cold Enchanted, Lightning Enchanted, Poison Enchanted, Mana Burn, Cursed, Knockback, Vampiric, Armor Breaker, and Reflective supersede their older v1.1 cards. Stone Skin uses the later additive D01 Defense-rating correction. QA spawn is era-aware (Normal / Nightmare / Hell). Presentation labels are UI-only and do not rename canonical affix IDs, aliases, mechanics, or persistence keys.</w:t>
            </w:r>
          </w:p>
        </w:tc>
      </w:tr>
    </w:tbl>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1. Quick QA Commands</w:t>
      </w:r>
    </w:p>
    <w:p w:rsidR="00000000" w:rsidDel="00000000" w:rsidP="00000000" w:rsidRDefault="00000000" w:rsidRPr="00000000" w14:paraId="00000008">
      <w:pPr>
        <w:rPr/>
      </w:pPr>
      <w:r w:rsidDel="00000000" w:rsidR="00000000" w:rsidRPr="00000000">
        <w:rPr>
          <w:b w:val="1"/>
          <w:bCs w:val="1"/>
          <w:rtl w:val="0"/>
        </w:rPr>
        <w:t xml:space="preserve">Primary spawn syntax</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76" w:lineRule="auto"/>
        <w:ind w:left="259"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/rpg spawn &lt;monster&gt; &lt;family&gt; &lt;era&gt; [affixAlias] [affixAlias] ...</w:t>
      </w:r>
    </w:p>
    <w:p w:rsidR="00000000" w:rsidDel="00000000" w:rsidP="00000000" w:rsidRDefault="00000000" w:rsidRPr="00000000" w14:paraId="0000000A">
      <w:pPr>
        <w:rPr/>
      </w:pPr>
      <w:r w:rsidDel="00000000" w:rsidR="00000000" w:rsidRPr="00000000">
        <w:rPr>
          <w:b w:val="1"/>
          <w:bCs w:val="1"/>
          <w:rtl w:val="0"/>
        </w:rPr>
        <w:t xml:space="preserve">Families: champion, unique, superunique    Eras: normal, nightmare, hell</w:t>
      </w: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76" w:lineRule="auto"/>
        <w:ind w:left="259"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/rpg spawn Skeleton_Archer champion normal</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76" w:lineRule="auto"/>
        <w:ind w:left="259"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/rpg spawn Skeleton_Fighter unique hell</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76" w:lineRule="auto"/>
        <w:ind w:left="259"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/rpg spawn Trork_Warrior unique hell extrastrong frenzied armorbreaker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76" w:lineRule="auto"/>
        <w:ind w:left="259"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/rpg spawn Golem_Crystal_Earth unique nightmare stoneskin magicresistant</w:t>
      </w:r>
    </w:p>
    <w:p w:rsidR="00000000" w:rsidDel="00000000" w:rsidP="00000000" w:rsidRDefault="00000000" w:rsidRPr="00000000" w14:paraId="00000010">
      <w:pPr>
        <w:rPr/>
      </w:pPr>
      <w:r w:rsidDel="00000000" w:rsidR="00000000" w:rsidRPr="00000000">
        <w:rPr>
          <w:b w:val="1"/>
          <w:bCs w:val="1"/>
          <w:rtl w:val="0"/>
        </w:rPr>
        <w:t xml:space="preserve">Inspection / cleanup</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76" w:lineRule="auto"/>
        <w:ind w:left="259"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/rpg enemies status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76" w:lineRule="auto"/>
        <w:ind w:left="259"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/rpg enemies inspect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76" w:lineRule="auto"/>
        <w:ind w:left="259"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/rpg enemies affixes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76" w:lineRule="auto"/>
        <w:ind w:left="259"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/rpg spawn clear</w:t>
      </w:r>
    </w:p>
    <w:p w:rsidR="00000000" w:rsidDel="00000000" w:rsidP="00000000" w:rsidRDefault="00000000" w:rsidRPr="00000000" w14:paraId="00000015">
      <w:pPr>
        <w:rPr/>
      </w:pPr>
      <w:r w:rsidDel="00000000" w:rsidR="00000000" w:rsidRPr="00000000">
        <w:rPr>
          <w:b w:val="1"/>
          <w:bCs w:val="1"/>
          <w:rtl w:val="0"/>
        </w:rPr>
        <w:t xml:space="preserve">Important QA behavior: The QA spawn command uses the real Master Enemies planner, compatibility checks, combat owners, and era scaling while keeping QA provenance economically sterile. With no explicit affixes, the command selects the era-appropriate number of compatible affixes. With explicit affixes, use the family/era-required count and expect incompatible requests to be rejected. QA-origin enemies should not award production XP, loot, learning, pity, campaign, or milestone progress.</w:t>
      </w: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Monster argument: Use the exact concrete native NPC role ID, for example Golem_Crystal_Earth, Larva_Void, Skeleton_Archer, Skeleton_Fighter, or Trork_Warrior. Broad family words such as "Skeleton" are not a substitute for a concrete role ID.</w:t>
      </w: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2. Production Unique / Super Unique Rules</w:t>
      </w:r>
    </w:p>
    <w:tbl>
      <w:tblPr>
        <w:tblStyle w:val="Table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17324d" w:val="clear"/>
          </w:tcPr>
          <w:p w:rsidR="00000000" w:rsidDel="00000000" w:rsidP="00000000" w:rsidRDefault="00000000" w:rsidRPr="00000000" w14:paraId="00000018">
            <w:pPr>
              <w:rPr/>
            </w:pPr>
            <w:r w:rsidDel="00000000" w:rsidR="00000000" w:rsidRPr="00000000">
              <w:rPr>
                <w:rFonts w:ascii="Aptos" w:cs="Aptos" w:eastAsia="Aptos" w:hAnsi="Aptos"/>
                <w:b w:val="1"/>
                <w:bCs w:val="1"/>
                <w:color w:val="ffffff"/>
                <w:sz w:val="18"/>
                <w:szCs w:val="18"/>
                <w:rtl w:val="0"/>
              </w:rPr>
              <w:t xml:space="preserve">Family</w:t>
            </w:r>
            <w:r w:rsidDel="00000000" w:rsidR="00000000" w:rsidRPr="00000000">
              <w:rPr>
                <w:rtl w:val="0"/>
              </w:rPr>
            </w:r>
          </w:p>
        </w:tc>
        <w:tc>
          <w:tcPr>
            <w:shd w:fill="17324d" w:val="clear"/>
          </w:tcPr>
          <w:p w:rsidR="00000000" w:rsidDel="00000000" w:rsidP="00000000" w:rsidRDefault="00000000" w:rsidRPr="00000000" w14:paraId="00000019">
            <w:pPr>
              <w:rPr/>
            </w:pPr>
            <w:r w:rsidDel="00000000" w:rsidR="00000000" w:rsidRPr="00000000">
              <w:rPr>
                <w:rFonts w:ascii="Aptos" w:cs="Aptos" w:eastAsia="Aptos" w:hAnsi="Aptos"/>
                <w:b w:val="1"/>
                <w:bCs w:val="1"/>
                <w:color w:val="ffffff"/>
                <w:sz w:val="18"/>
                <w:szCs w:val="18"/>
                <w:rtl w:val="0"/>
              </w:rPr>
              <w:t xml:space="preserve">Production rule</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01A">
            <w:pPr>
              <w:rPr/>
            </w:pPr>
            <w:r w:rsidDel="00000000" w:rsidR="00000000" w:rsidRPr="00000000">
              <w:rPr>
                <w:rFonts w:ascii="Aptos" w:cs="Aptos" w:eastAsia="Aptos" w:hAnsi="Aptos"/>
                <w:b w:val="1"/>
                <w:bCs w:val="1"/>
                <w:color w:val="232b33"/>
                <w:sz w:val="17"/>
                <w:szCs w:val="17"/>
                <w:rtl w:val="0"/>
              </w:rPr>
              <w:t xml:space="preserve">Champion</w:t>
            </w:r>
            <w:r w:rsidDel="00000000" w:rsidR="00000000" w:rsidRPr="00000000">
              <w:rPr>
                <w:rtl w:val="0"/>
              </w:rPr>
            </w:r>
          </w:p>
        </w:tc>
        <w:tc>
          <w:tcPr>
            <w:tcMar>
              <w:top w:w="70.0" w:type="dxa"/>
              <w:bottom w:w="70.0" w:type="dxa"/>
            </w:tcMar>
          </w:tcPr>
          <w:p w:rsidR="00000000" w:rsidDel="00000000" w:rsidP="00000000" w:rsidRDefault="00000000" w:rsidRPr="00000000" w14:paraId="0000001B">
            <w:pPr>
              <w:rPr/>
            </w:pPr>
            <w:r w:rsidDel="00000000" w:rsidR="00000000" w:rsidRPr="00000000">
              <w:rPr>
                <w:rFonts w:ascii="Aptos" w:cs="Aptos" w:eastAsia="Aptos" w:hAnsi="Aptos"/>
                <w:b w:val="0"/>
                <w:bCs w:val="0"/>
                <w:color w:val="232b33"/>
                <w:sz w:val="17"/>
                <w:szCs w:val="17"/>
                <w:rtl w:val="0"/>
              </w:rPr>
              <w:t xml:space="preserve">1 explicit affix in Normal, Nightmare, and Hell.</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01C">
            <w:pPr>
              <w:rPr/>
            </w:pPr>
            <w:r w:rsidDel="00000000" w:rsidR="00000000" w:rsidRPr="00000000">
              <w:rPr>
                <w:rFonts w:ascii="Aptos" w:cs="Aptos" w:eastAsia="Aptos" w:hAnsi="Aptos"/>
                <w:b w:val="1"/>
                <w:bCs w:val="1"/>
                <w:color w:val="232b33"/>
                <w:sz w:val="17"/>
                <w:szCs w:val="17"/>
                <w:rtl w:val="0"/>
              </w:rPr>
              <w:t xml:space="preserve">Unique</w:t>
            </w:r>
            <w:r w:rsidDel="00000000" w:rsidR="00000000" w:rsidRPr="00000000">
              <w:rPr>
                <w:rtl w:val="0"/>
              </w:rPr>
            </w:r>
          </w:p>
        </w:tc>
        <w:tc>
          <w:tcPr>
            <w:tcMar>
              <w:top w:w="70.0" w:type="dxa"/>
              <w:bottom w:w="70.0" w:type="dxa"/>
            </w:tcMar>
          </w:tcPr>
          <w:p w:rsidR="00000000" w:rsidDel="00000000" w:rsidP="00000000" w:rsidRDefault="00000000" w:rsidRPr="00000000" w14:paraId="0000001D">
            <w:pPr>
              <w:rPr/>
            </w:pPr>
            <w:r w:rsidDel="00000000" w:rsidR="00000000" w:rsidRPr="00000000">
              <w:rPr>
                <w:rFonts w:ascii="Aptos" w:cs="Aptos" w:eastAsia="Aptos" w:hAnsi="Aptos"/>
                <w:b w:val="0"/>
                <w:bCs w:val="0"/>
                <w:color w:val="232b33"/>
                <w:sz w:val="17"/>
                <w:szCs w:val="17"/>
                <w:rtl w:val="0"/>
              </w:rPr>
              <w:t xml:space="preserve">1 affix in Normal, 2 in Nightmare, 3 in Hell.</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01E">
            <w:pPr>
              <w:rPr/>
            </w:pPr>
            <w:r w:rsidDel="00000000" w:rsidR="00000000" w:rsidRPr="00000000">
              <w:rPr>
                <w:rFonts w:ascii="Aptos" w:cs="Aptos" w:eastAsia="Aptos" w:hAnsi="Aptos"/>
                <w:b w:val="1"/>
                <w:bCs w:val="1"/>
                <w:color w:val="232b33"/>
                <w:sz w:val="17"/>
                <w:szCs w:val="17"/>
                <w:rtl w:val="0"/>
              </w:rPr>
              <w:t xml:space="preserve">Super Unique</w:t>
            </w:r>
            <w:r w:rsidDel="00000000" w:rsidR="00000000" w:rsidRPr="00000000">
              <w:rPr>
                <w:rtl w:val="0"/>
              </w:rPr>
            </w:r>
          </w:p>
        </w:tc>
        <w:tc>
          <w:tcPr>
            <w:tcMar>
              <w:top w:w="70.0" w:type="dxa"/>
              <w:bottom w:w="70.0" w:type="dxa"/>
            </w:tcMar>
          </w:tcPr>
          <w:p w:rsidR="00000000" w:rsidDel="00000000" w:rsidP="00000000" w:rsidRDefault="00000000" w:rsidRPr="00000000" w14:paraId="0000001F">
            <w:pPr>
              <w:rPr/>
            </w:pPr>
            <w:r w:rsidDel="00000000" w:rsidR="00000000" w:rsidRPr="00000000">
              <w:rPr>
                <w:rFonts w:ascii="Aptos" w:cs="Aptos" w:eastAsia="Aptos" w:hAnsi="Aptos"/>
                <w:b w:val="0"/>
                <w:bCs w:val="0"/>
                <w:color w:val="232b33"/>
                <w:sz w:val="17"/>
                <w:szCs w:val="17"/>
                <w:rtl w:val="0"/>
              </w:rPr>
              <w:t xml:space="preserve">Authored fixed affixes plus 0 / 1 / 2 difficulty additions; production total normally capped at 4.</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020">
            <w:pPr>
              <w:rPr/>
            </w:pPr>
            <w:r w:rsidDel="00000000" w:rsidR="00000000" w:rsidRPr="00000000">
              <w:rPr>
                <w:rFonts w:ascii="Aptos" w:cs="Aptos" w:eastAsia="Aptos" w:hAnsi="Aptos"/>
                <w:b w:val="1"/>
                <w:bCs w:val="1"/>
                <w:color w:val="232b33"/>
                <w:sz w:val="17"/>
                <w:szCs w:val="17"/>
                <w:rtl w:val="0"/>
              </w:rPr>
              <w:t xml:space="preserve">Boss</w:t>
            </w:r>
            <w:r w:rsidDel="00000000" w:rsidR="00000000" w:rsidRPr="00000000">
              <w:rPr>
                <w:rtl w:val="0"/>
              </w:rPr>
            </w:r>
          </w:p>
        </w:tc>
        <w:tc>
          <w:tcPr>
            <w:tcMar>
              <w:top w:w="70.0" w:type="dxa"/>
              <w:bottom w:w="70.0" w:type="dxa"/>
            </w:tcMar>
          </w:tcPr>
          <w:p w:rsidR="00000000" w:rsidDel="00000000" w:rsidP="00000000" w:rsidRDefault="00000000" w:rsidRPr="00000000" w14:paraId="00000021">
            <w:pPr>
              <w:rPr/>
            </w:pPr>
            <w:r w:rsidDel="00000000" w:rsidR="00000000" w:rsidRPr="00000000">
              <w:rPr>
                <w:rFonts w:ascii="Aptos" w:cs="Aptos" w:eastAsia="Aptos" w:hAnsi="Aptos"/>
                <w:b w:val="0"/>
                <w:bCs w:val="0"/>
                <w:color w:val="232b33"/>
                <w:sz w:val="17"/>
                <w:szCs w:val="17"/>
                <w:rtl w:val="0"/>
              </w:rPr>
              <w:t xml:space="preserve">Existing authored Bosses receive no automatic additions; authored 0-4 only.</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022">
            <w:pPr>
              <w:rPr/>
            </w:pPr>
            <w:r w:rsidDel="00000000" w:rsidR="00000000" w:rsidRPr="00000000">
              <w:rPr>
                <w:rFonts w:ascii="Aptos" w:cs="Aptos" w:eastAsia="Aptos" w:hAnsi="Aptos"/>
                <w:b w:val="1"/>
                <w:bCs w:val="1"/>
                <w:color w:val="232b33"/>
                <w:sz w:val="17"/>
                <w:szCs w:val="17"/>
                <w:rtl w:val="0"/>
              </w:rPr>
              <w:t xml:space="preserve">QA spawn</w:t>
            </w:r>
            <w:r w:rsidDel="00000000" w:rsidR="00000000" w:rsidRPr="00000000">
              <w:rPr>
                <w:rtl w:val="0"/>
              </w:rPr>
            </w:r>
          </w:p>
        </w:tc>
        <w:tc>
          <w:tcPr>
            <w:tcMar>
              <w:top w:w="70.0" w:type="dxa"/>
              <w:bottom w:w="70.0" w:type="dxa"/>
            </w:tcMar>
          </w:tcPr>
          <w:p w:rsidR="00000000" w:rsidDel="00000000" w:rsidP="00000000" w:rsidRDefault="00000000" w:rsidRPr="00000000" w14:paraId="00000023">
            <w:pPr>
              <w:rPr/>
            </w:pPr>
            <w:r w:rsidDel="00000000" w:rsidR="00000000" w:rsidRPr="00000000">
              <w:rPr>
                <w:rtl w:val="0"/>
              </w:rPr>
              <w:t xml:space="preserve">Era-aware QA uses the production family/era affix count by default; no-affix commands auto-select compatible affixes. Explicit affixes are for deterministic QA and must satisfy the current compatibility/count rules.</w:t>
            </w:r>
          </w:p>
        </w:tc>
      </w:tr>
    </w:tbl>
    <w:p w:rsidR="00000000" w:rsidDel="00000000" w:rsidP="00000000" w:rsidRDefault="00000000" w:rsidRPr="00000000" w14:paraId="00000024">
      <w:pPr>
        <w:pStyle w:val="Heading2"/>
        <w:rPr/>
      </w:pPr>
      <w:r w:rsidDel="00000000" w:rsidR="00000000" w:rsidRPr="00000000">
        <w:rPr>
          <w:rtl w:val="0"/>
        </w:rPr>
        <w:t xml:space="preserve">2A. Rarity &amp; Presentation Conventions</w:t>
      </w:r>
    </w:p>
    <w:p w:rsidR="00000000" w:rsidDel="00000000" w:rsidP="00000000" w:rsidRDefault="00000000" w:rsidRPr="00000000" w14:paraId="00000025">
      <w:pPr>
        <w:rPr/>
      </w:pPr>
      <w:r w:rsidDel="00000000" w:rsidR="00000000" w:rsidRPr="00000000">
        <w:rPr>
          <w:rtl w:val="0"/>
        </w:rPr>
        <w:t xml:space="preserve">Promoted-monster rarity should be readable before combat from the name color. The rarity word itself is not shown in the title. Boss presentation remains out of scope until Bosses are implemented.</w:t>
      </w:r>
    </w:p>
    <w:tbl>
      <w:tblPr>
        <w:tblStyle w:val="Table3"/>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vAlign w:val="center"/>
          </w:tcPr>
          <w:p w:rsidR="00000000" w:rsidDel="00000000" w:rsidP="00000000" w:rsidRDefault="00000000" w:rsidRPr="00000000" w14:paraId="00000026">
            <w:pPr>
              <w:spacing w:after="0" w:lineRule="auto"/>
              <w:rPr/>
            </w:pPr>
            <w:r w:rsidDel="00000000" w:rsidR="00000000" w:rsidRPr="00000000">
              <w:rPr>
                <w:rtl w:val="0"/>
              </w:rPr>
              <w:t xml:space="preserve">Family</w:t>
            </w:r>
          </w:p>
        </w:tc>
        <w:tc>
          <w:tcPr>
            <w:vAlign w:val="center"/>
          </w:tcPr>
          <w:p w:rsidR="00000000" w:rsidDel="00000000" w:rsidP="00000000" w:rsidRDefault="00000000" w:rsidRPr="00000000" w14:paraId="00000027">
            <w:pPr>
              <w:spacing w:after="0" w:lineRule="auto"/>
              <w:rPr/>
            </w:pPr>
            <w:r w:rsidDel="00000000" w:rsidR="00000000" w:rsidRPr="00000000">
              <w:rPr>
                <w:rtl w:val="0"/>
              </w:rPr>
              <w:t xml:space="preserve">Name color</w:t>
            </w:r>
          </w:p>
        </w:tc>
        <w:tc>
          <w:tcPr>
            <w:vAlign w:val="center"/>
          </w:tcPr>
          <w:p w:rsidR="00000000" w:rsidDel="00000000" w:rsidP="00000000" w:rsidRDefault="00000000" w:rsidRPr="00000000" w14:paraId="00000028">
            <w:pPr>
              <w:spacing w:after="0" w:lineRule="auto"/>
              <w:rPr/>
            </w:pPr>
            <w:r w:rsidDel="00000000" w:rsidR="00000000" w:rsidRPr="00000000">
              <w:rPr>
                <w:rtl w:val="0"/>
              </w:rPr>
              <w:t xml:space="preserve">Presentation</w:t>
            </w:r>
          </w:p>
        </w:tc>
      </w:tr>
      <w:tr>
        <w:trPr>
          <w:cantSplit w:val="0"/>
          <w:tblHeader w:val="0"/>
        </w:trPr>
        <w:tc>
          <w:tcPr>
            <w:vAlign w:val="center"/>
          </w:tcPr>
          <w:p w:rsidR="00000000" w:rsidDel="00000000" w:rsidP="00000000" w:rsidRDefault="00000000" w:rsidRPr="00000000" w14:paraId="00000029">
            <w:pPr>
              <w:spacing w:after="0" w:lineRule="auto"/>
              <w:rPr/>
            </w:pPr>
            <w:r w:rsidDel="00000000" w:rsidR="00000000" w:rsidRPr="00000000">
              <w:rPr>
                <w:rtl w:val="0"/>
              </w:rPr>
              <w:t xml:space="preserve">Champion</w:t>
            </w:r>
          </w:p>
        </w:tc>
        <w:tc>
          <w:tcPr>
            <w:vAlign w:val="center"/>
          </w:tcPr>
          <w:p w:rsidR="00000000" w:rsidDel="00000000" w:rsidP="00000000" w:rsidRDefault="00000000" w:rsidRPr="00000000" w14:paraId="0000002A">
            <w:pPr>
              <w:spacing w:after="0" w:lineRule="auto"/>
              <w:rPr/>
            </w:pPr>
            <w:r w:rsidDel="00000000" w:rsidR="00000000" w:rsidRPr="00000000">
              <w:rPr>
                <w:rtl w:val="0"/>
              </w:rPr>
              <w:t xml:space="preserve">#1d4dff</w:t>
            </w:r>
          </w:p>
        </w:tc>
        <w:tc>
          <w:tcPr>
            <w:vAlign w:val="center"/>
          </w:tcPr>
          <w:p w:rsidR="00000000" w:rsidDel="00000000" w:rsidP="00000000" w:rsidRDefault="00000000" w:rsidRPr="00000000" w14:paraId="0000002B">
            <w:pPr>
              <w:spacing w:after="0" w:lineRule="auto"/>
              <w:rPr/>
            </w:pPr>
            <w:r w:rsidDel="00000000" w:rsidR="00000000" w:rsidRPr="00000000">
              <w:rPr>
                <w:rtl w:val="0"/>
              </w:rPr>
              <w:t xml:space="preserve">Colored name + persistent affix row + native Healthbar after damage</w:t>
            </w:r>
          </w:p>
        </w:tc>
      </w:tr>
      <w:tr>
        <w:trPr>
          <w:cantSplit w:val="0"/>
          <w:tblHeader w:val="0"/>
        </w:trPr>
        <w:tc>
          <w:tcPr>
            <w:vAlign w:val="center"/>
          </w:tcPr>
          <w:p w:rsidR="00000000" w:rsidDel="00000000" w:rsidP="00000000" w:rsidRDefault="00000000" w:rsidRPr="00000000" w14:paraId="0000002C">
            <w:pPr>
              <w:spacing w:after="0" w:lineRule="auto"/>
              <w:rPr/>
            </w:pPr>
            <w:r w:rsidDel="00000000" w:rsidR="00000000" w:rsidRPr="00000000">
              <w:rPr>
                <w:rtl w:val="0"/>
              </w:rPr>
              <w:t xml:space="preserve">Unique</w:t>
            </w:r>
          </w:p>
        </w:tc>
        <w:tc>
          <w:tcPr>
            <w:vAlign w:val="center"/>
          </w:tcPr>
          <w:p w:rsidR="00000000" w:rsidDel="00000000" w:rsidP="00000000" w:rsidRDefault="00000000" w:rsidRPr="00000000" w14:paraId="0000002D">
            <w:pPr>
              <w:spacing w:after="0" w:lineRule="auto"/>
              <w:rPr/>
            </w:pPr>
            <w:r w:rsidDel="00000000" w:rsidR="00000000" w:rsidRPr="00000000">
              <w:rPr>
                <w:rtl w:val="0"/>
              </w:rPr>
              <w:t xml:space="preserve">#a000ff</w:t>
            </w:r>
          </w:p>
        </w:tc>
        <w:tc>
          <w:tcPr>
            <w:vAlign w:val="center"/>
          </w:tcPr>
          <w:p w:rsidR="00000000" w:rsidDel="00000000" w:rsidP="00000000" w:rsidRDefault="00000000" w:rsidRPr="00000000" w14:paraId="0000002E">
            <w:pPr>
              <w:spacing w:after="0" w:lineRule="auto"/>
              <w:rPr/>
            </w:pPr>
            <w:r w:rsidDel="00000000" w:rsidR="00000000" w:rsidRPr="00000000">
              <w:rPr>
                <w:rtl w:val="0"/>
              </w:rPr>
              <w:t xml:space="preserve">Colored generated name + persistent affix row + native Healthbar after damage</w:t>
            </w:r>
          </w:p>
        </w:tc>
      </w:tr>
      <w:tr>
        <w:trPr>
          <w:cantSplit w:val="0"/>
          <w:tblHeader w:val="0"/>
        </w:trPr>
        <w:tc>
          <w:tcPr>
            <w:vAlign w:val="center"/>
          </w:tcPr>
          <w:p w:rsidR="00000000" w:rsidDel="00000000" w:rsidP="00000000" w:rsidRDefault="00000000" w:rsidRPr="00000000" w14:paraId="0000002F">
            <w:pPr>
              <w:spacing w:after="0" w:lineRule="auto"/>
              <w:rPr/>
            </w:pPr>
            <w:r w:rsidDel="00000000" w:rsidR="00000000" w:rsidRPr="00000000">
              <w:rPr>
                <w:rtl w:val="0"/>
              </w:rPr>
              <w:t xml:space="preserve">Super Unique</w:t>
            </w:r>
          </w:p>
        </w:tc>
        <w:tc>
          <w:tcPr>
            <w:vAlign w:val="center"/>
          </w:tcPr>
          <w:p w:rsidR="00000000" w:rsidDel="00000000" w:rsidP="00000000" w:rsidRDefault="00000000" w:rsidRPr="00000000" w14:paraId="00000030">
            <w:pPr>
              <w:spacing w:after="0" w:lineRule="auto"/>
              <w:rPr/>
            </w:pPr>
            <w:r w:rsidDel="00000000" w:rsidR="00000000" w:rsidRPr="00000000">
              <w:rPr>
                <w:rtl w:val="0"/>
              </w:rPr>
              <w:t xml:space="preserve">#ff9100</w:t>
            </w:r>
          </w:p>
        </w:tc>
        <w:tc>
          <w:tcPr>
            <w:vAlign w:val="center"/>
          </w:tcPr>
          <w:p w:rsidR="00000000" w:rsidDel="00000000" w:rsidP="00000000" w:rsidRDefault="00000000" w:rsidRPr="00000000" w14:paraId="00000031">
            <w:pPr>
              <w:spacing w:after="0" w:lineRule="auto"/>
              <w:rPr/>
            </w:pPr>
            <w:r w:rsidDel="00000000" w:rsidR="00000000" w:rsidRPr="00000000">
              <w:rPr>
                <w:rtl w:val="0"/>
              </w:rPr>
              <w:t xml:space="preserve">Colored authored/generated name + persistent affix row + native Healthbar after damage</w:t>
            </w:r>
          </w:p>
        </w:tc>
      </w:tr>
    </w:tbl>
    <w:p w:rsidR="00000000" w:rsidDel="00000000" w:rsidP="00000000" w:rsidRDefault="00000000" w:rsidRPr="00000000" w14:paraId="00000032">
      <w:pPr>
        <w:rPr/>
      </w:pPr>
      <w:r w:rsidDel="00000000" w:rsidR="00000000" w:rsidRPr="00000000">
        <w:rPr>
          <w:rtl w:val="0"/>
        </w:rPr>
        <w:t xml:space="preserve">Presentation order: Name -&gt; Affix row -&gt; Healthbar -&gt; monster model. Affixes are persistent identity text; the native Healthbar appears after positive player Health damage and uses the combat visibility window. For QA, the Hytale client setting "Show Entity Health Bars" must be enabled or the native bar will not render.</w:t>
      </w:r>
    </w:p>
    <w:p w:rsidR="00000000" w:rsidDel="00000000" w:rsidP="00000000" w:rsidRDefault="00000000" w:rsidRPr="00000000" w14:paraId="00000033">
      <w:pPr>
        <w:rPr/>
      </w:pPr>
      <w:r w:rsidDel="00000000" w:rsidR="00000000" w:rsidRPr="00000000">
        <w:rPr>
          <w:rtl w:val="0"/>
        </w:rPr>
      </w:r>
    </w:p>
    <w:p>
      <w:pPr/>
      <w:r>
        <w:rPr>
          <w:b/>
        </w:rPr>
        <w:t xml:space="preserve">Super Unique exclusive-affix slot: </w:t>
      </w:r>
      <w:r>
        <w:t>Every production Super Unique receives exactly one SU-series exclusive affix unless an authored encounter explicitly opts out. This SU affix is separate from the existing ME-001..ME-027 standard-affix count and does not consume the normal Super Unique standard-affix cap. Champions, Uniques, ordinary monsters, and Bosses do not receive SU-series affixes automatically.</w:t>
      </w:r>
    </w:p>
    <w:p>
      <w:pPr/>
      <w:r>
        <w:rPr>
          <w:b/>
        </w:rPr>
        <w:t xml:space="preserve">Selection and persistence: </w:t>
      </w:r>
      <w:r>
        <w:t>The chosen SU affix is frozen at birth for the encounter generation. Production persistence uses the same durable encounter identity as other Master Enemies state. QA-origin Super Uniques use transient session-only state and remain economically sterile.</w:t>
      </w:r>
    </w:p>
    <w:p w:rsidR="00000000" w:rsidDel="00000000" w:rsidP="00000000" w:rsidRDefault="00000000" w:rsidRPr="00000000" w14:paraId="00000034">
      <w:pPr>
        <w:rPr/>
      </w:pPr>
      <w:r w:rsidDel="00000000" w:rsidR="00000000" w:rsidRPr="00000000">
        <w:rPr>
          <w:b w:val="1"/>
          <w:bCs w:val="1"/>
          <w:rtl w:val="0"/>
        </w:rPr>
        <w:t xml:space="preserve">Safe production combination rules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At most one elemental-family affix: Fire, Cold, Lightning, Poison, Wind, Earth, Void Enchanted, or Spectral Hit.</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At most one leader mechanic: Avenger, Empowered Minions, Horde, Aura Enchanted, or Packbound.</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At most one major survival mechanic: Magic Resistant, Stone Skin, Vampiric, Bulwark, or Packbound. Aura: Ward also occupies survival space.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Frenzied and Avenger do not coexist. Extra Fast may coexist with Frenzied subject to shared speed caps.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Reflective does not coexist with Vampiric or Packbound.</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Mana Burn and Cursed do not coexist in the production random set.</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At most two major offense providers among Extra Strong, one elemental-family affix, Frenzied, Avenger, or Aura: Might.</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Champion packs do not use leader/minion mechanics.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Packbound requires a real sealed guard roster and cannot coexist with other leader mechanics or Reflective.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catalog historically excludes Cold Enchanted + Knockback; keep that pairing out of production authoring unless the current runtime constraint is deliberately revised.</w:t>
      </w:r>
    </w:p>
    <w:p w:rsidR="00000000" w:rsidDel="00000000" w:rsidP="00000000" w:rsidRDefault="00000000" w:rsidRPr="00000000" w14:paraId="0000003F">
      <w:pPr>
        <w:pStyle w:val="Heading1"/>
        <w:rPr/>
      </w:pPr>
      <w:r w:rsidDel="00000000" w:rsidR="00000000" w:rsidRPr="00000000">
        <w:rPr>
          <w:rtl w:val="0"/>
        </w:rPr>
        <w:t xml:space="preserve">3. Canonical Affix Alias Index</w:t>
      </w:r>
    </w:p>
    <w:tbl>
      <w:tblPr>
        <w:tblStyle w:val="Table4"/>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17324d" w:val="clear"/>
          </w:tcPr>
          <w:p w:rsidR="00000000" w:rsidDel="00000000" w:rsidP="00000000" w:rsidRDefault="00000000" w:rsidRPr="00000000" w14:paraId="00000040">
            <w:pPr>
              <w:rPr/>
            </w:pPr>
            <w:r w:rsidDel="00000000" w:rsidR="00000000" w:rsidRPr="00000000">
              <w:rPr>
                <w:rFonts w:ascii="Aptos" w:cs="Aptos" w:eastAsia="Aptos" w:hAnsi="Aptos"/>
                <w:b w:val="1"/>
                <w:bCs w:val="1"/>
                <w:color w:val="ffffff"/>
                <w:sz w:val="17"/>
                <w:szCs w:val="17"/>
                <w:rtl w:val="0"/>
              </w:rPr>
              <w:t xml:space="preserve">ID</w:t>
            </w:r>
            <w:r w:rsidDel="00000000" w:rsidR="00000000" w:rsidRPr="00000000">
              <w:rPr>
                <w:rtl w:val="0"/>
              </w:rPr>
            </w:r>
          </w:p>
        </w:tc>
        <w:tc>
          <w:tcPr>
            <w:shd w:fill="17324d" w:val="clear"/>
          </w:tcPr>
          <w:p w:rsidR="00000000" w:rsidDel="00000000" w:rsidP="00000000" w:rsidRDefault="00000000" w:rsidRPr="00000000" w14:paraId="00000041">
            <w:pPr>
              <w:rPr/>
            </w:pPr>
            <w:r w:rsidDel="00000000" w:rsidR="00000000" w:rsidRPr="00000000">
              <w:rPr>
                <w:rFonts w:ascii="Aptos" w:cs="Aptos" w:eastAsia="Aptos" w:hAnsi="Aptos"/>
                <w:b w:val="1"/>
                <w:bCs w:val="1"/>
                <w:color w:val="ffffff"/>
                <w:sz w:val="17"/>
                <w:szCs w:val="17"/>
                <w:rtl w:val="0"/>
              </w:rPr>
              <w:t xml:space="preserve">Alias</w:t>
            </w:r>
            <w:r w:rsidDel="00000000" w:rsidR="00000000" w:rsidRPr="00000000">
              <w:rPr>
                <w:rtl w:val="0"/>
              </w:rPr>
            </w:r>
          </w:p>
        </w:tc>
        <w:tc>
          <w:tcPr>
            <w:shd w:fill="17324d" w:val="clear"/>
          </w:tcPr>
          <w:p w:rsidR="00000000" w:rsidDel="00000000" w:rsidP="00000000" w:rsidRDefault="00000000" w:rsidRPr="00000000" w14:paraId="00000042">
            <w:pPr>
              <w:rPr/>
            </w:pPr>
            <w:r w:rsidDel="00000000" w:rsidR="00000000" w:rsidRPr="00000000">
              <w:rPr>
                <w:rFonts w:ascii="Aptos" w:cs="Aptos" w:eastAsia="Aptos" w:hAnsi="Aptos"/>
                <w:b w:val="1"/>
                <w:bCs w:val="1"/>
                <w:color w:val="ffffff"/>
                <w:sz w:val="17"/>
                <w:szCs w:val="17"/>
                <w:rtl w:val="0"/>
              </w:rPr>
              <w:t xml:space="preserve">Display name</w:t>
            </w:r>
            <w:r w:rsidDel="00000000" w:rsidR="00000000" w:rsidRPr="00000000">
              <w:rPr>
                <w:rtl w:val="0"/>
              </w:rPr>
            </w:r>
          </w:p>
        </w:tc>
        <w:tc>
          <w:tcPr>
            <w:shd w:fill="17324d" w:val="clear"/>
          </w:tcPr>
          <w:p w:rsidR="00000000" w:rsidDel="00000000" w:rsidP="00000000" w:rsidRDefault="00000000" w:rsidRPr="00000000" w14:paraId="00000043">
            <w:pPr>
              <w:rPr/>
            </w:pPr>
            <w:r w:rsidDel="00000000" w:rsidR="00000000" w:rsidRPr="00000000">
              <w:rPr>
                <w:rFonts w:ascii="Aptos" w:cs="Aptos" w:eastAsia="Aptos" w:hAnsi="Aptos"/>
                <w:b w:val="1"/>
                <w:bCs w:val="1"/>
                <w:color w:val="ffffff"/>
                <w:sz w:val="17"/>
                <w:szCs w:val="17"/>
                <w:rtl w:val="0"/>
              </w:rPr>
              <w:t xml:space="preserve">Primary role</w:t>
            </w:r>
            <w:r w:rsidDel="00000000" w:rsidR="00000000" w:rsidRPr="00000000">
              <w:rPr>
                <w:rtl w:val="0"/>
              </w:rPr>
            </w:r>
          </w:p>
        </w:tc>
      </w:tr>
      <w:tr>
        <w:trPr>
          <w:cantSplit w:val="0"/>
          <w:tblHeader w:val="0"/>
        </w:trPr>
        <w:tc>
          <w:tcPr>
            <w:tcMar>
              <w:top w:w="55.0" w:type="dxa"/>
              <w:bottom w:w="55.0" w:type="dxa"/>
            </w:tcMar>
          </w:tcPr>
          <w:p w:rsidR="00000000" w:rsidDel="00000000" w:rsidP="00000000" w:rsidRDefault="00000000" w:rsidRPr="00000000" w14:paraId="00000044">
            <w:pPr>
              <w:rPr/>
            </w:pPr>
            <w:r w:rsidDel="00000000" w:rsidR="00000000" w:rsidRPr="00000000">
              <w:rPr>
                <w:rFonts w:ascii="Aptos" w:cs="Aptos" w:eastAsia="Aptos" w:hAnsi="Aptos"/>
                <w:b w:val="1"/>
                <w:bCs w:val="1"/>
                <w:color w:val="232b33"/>
                <w:sz w:val="16"/>
                <w:szCs w:val="16"/>
                <w:rtl w:val="0"/>
              </w:rPr>
              <w:t xml:space="preserve">ME-001</w:t>
            </w:r>
            <w:r w:rsidDel="00000000" w:rsidR="00000000" w:rsidRPr="00000000">
              <w:rPr>
                <w:rtl w:val="0"/>
              </w:rPr>
            </w:r>
          </w:p>
        </w:tc>
        <w:tc>
          <w:tcPr>
            <w:tcMar>
              <w:top w:w="55.0" w:type="dxa"/>
              <w:bottom w:w="55.0" w:type="dxa"/>
            </w:tcMar>
          </w:tcPr>
          <w:p w:rsidR="00000000" w:rsidDel="00000000" w:rsidP="00000000" w:rsidRDefault="00000000" w:rsidRPr="00000000" w14:paraId="00000045">
            <w:pPr>
              <w:rPr/>
            </w:pPr>
            <w:r w:rsidDel="00000000" w:rsidR="00000000" w:rsidRPr="00000000">
              <w:rPr>
                <w:rFonts w:ascii="Aptos" w:cs="Aptos" w:eastAsia="Aptos" w:hAnsi="Aptos"/>
                <w:b w:val="0"/>
                <w:bCs w:val="0"/>
                <w:color w:val="232b33"/>
                <w:sz w:val="16"/>
                <w:szCs w:val="16"/>
                <w:rtl w:val="0"/>
              </w:rPr>
              <w:t xml:space="preserve">extrafast</w:t>
            </w:r>
            <w:r w:rsidDel="00000000" w:rsidR="00000000" w:rsidRPr="00000000">
              <w:rPr>
                <w:rtl w:val="0"/>
              </w:rPr>
            </w:r>
          </w:p>
        </w:tc>
        <w:tc>
          <w:tcPr>
            <w:tcMar>
              <w:top w:w="55.0" w:type="dxa"/>
              <w:bottom w:w="55.0" w:type="dxa"/>
            </w:tcMar>
          </w:tcPr>
          <w:p w:rsidR="00000000" w:rsidDel="00000000" w:rsidP="00000000" w:rsidRDefault="00000000" w:rsidRPr="00000000" w14:paraId="00000046">
            <w:pPr>
              <w:rPr/>
            </w:pPr>
            <w:r w:rsidDel="00000000" w:rsidR="00000000" w:rsidRPr="00000000">
              <w:rPr>
                <w:rFonts w:ascii="Aptos" w:cs="Aptos" w:eastAsia="Aptos" w:hAnsi="Aptos"/>
                <w:b w:val="0"/>
                <w:bCs w:val="0"/>
                <w:color w:val="232b33"/>
                <w:sz w:val="16"/>
                <w:szCs w:val="16"/>
                <w:rtl w:val="0"/>
              </w:rPr>
              <w:t xml:space="preserve">Extra Fast</w:t>
            </w:r>
            <w:r w:rsidDel="00000000" w:rsidR="00000000" w:rsidRPr="00000000">
              <w:rPr>
                <w:rtl w:val="0"/>
              </w:rPr>
            </w:r>
          </w:p>
        </w:tc>
        <w:tc>
          <w:tcPr>
            <w:tcMar>
              <w:top w:w="55.0" w:type="dxa"/>
              <w:bottom w:w="55.0" w:type="dxa"/>
            </w:tcMar>
          </w:tcPr>
          <w:p w:rsidR="00000000" w:rsidDel="00000000" w:rsidP="00000000" w:rsidRDefault="00000000" w:rsidRPr="00000000" w14:paraId="00000047">
            <w:pPr>
              <w:rPr/>
            </w:pPr>
            <w:r w:rsidDel="00000000" w:rsidR="00000000" w:rsidRPr="00000000">
              <w:rPr>
                <w:rFonts w:ascii="Aptos" w:cs="Aptos" w:eastAsia="Aptos" w:hAnsi="Aptos"/>
                <w:b w:val="0"/>
                <w:bCs w:val="0"/>
                <w:color w:val="232b33"/>
                <w:sz w:val="16"/>
                <w:szCs w:val="16"/>
                <w:rtl w:val="0"/>
              </w:rPr>
              <w:t xml:space="preserve">Speed / timing</w:t>
            </w:r>
            <w:r w:rsidDel="00000000" w:rsidR="00000000" w:rsidRPr="00000000">
              <w:rPr>
                <w:rtl w:val="0"/>
              </w:rPr>
            </w:r>
          </w:p>
        </w:tc>
      </w:tr>
      <w:tr>
        <w:trPr>
          <w:cantSplit w:val="0"/>
          <w:tblHeader w:val="0"/>
        </w:trPr>
        <w:tc>
          <w:tcPr>
            <w:tcMar>
              <w:top w:w="55.0" w:type="dxa"/>
              <w:bottom w:w="55.0" w:type="dxa"/>
            </w:tcMar>
          </w:tcPr>
          <w:p w:rsidR="00000000" w:rsidDel="00000000" w:rsidP="00000000" w:rsidRDefault="00000000" w:rsidRPr="00000000" w14:paraId="00000048">
            <w:pPr>
              <w:rPr/>
            </w:pPr>
            <w:r w:rsidDel="00000000" w:rsidR="00000000" w:rsidRPr="00000000">
              <w:rPr>
                <w:rFonts w:ascii="Aptos" w:cs="Aptos" w:eastAsia="Aptos" w:hAnsi="Aptos"/>
                <w:b w:val="1"/>
                <w:bCs w:val="1"/>
                <w:color w:val="232b33"/>
                <w:sz w:val="16"/>
                <w:szCs w:val="16"/>
                <w:rtl w:val="0"/>
              </w:rPr>
              <w:t xml:space="preserve">ME-002</w:t>
            </w:r>
            <w:r w:rsidDel="00000000" w:rsidR="00000000" w:rsidRPr="00000000">
              <w:rPr>
                <w:rtl w:val="0"/>
              </w:rPr>
            </w:r>
          </w:p>
        </w:tc>
        <w:tc>
          <w:tcPr>
            <w:tcMar>
              <w:top w:w="55.0" w:type="dxa"/>
              <w:bottom w:w="55.0" w:type="dxa"/>
            </w:tcMar>
          </w:tcPr>
          <w:p w:rsidR="00000000" w:rsidDel="00000000" w:rsidP="00000000" w:rsidRDefault="00000000" w:rsidRPr="00000000" w14:paraId="00000049">
            <w:pPr>
              <w:rPr/>
            </w:pPr>
            <w:r w:rsidDel="00000000" w:rsidR="00000000" w:rsidRPr="00000000">
              <w:rPr>
                <w:rFonts w:ascii="Aptos" w:cs="Aptos" w:eastAsia="Aptos" w:hAnsi="Aptos"/>
                <w:b w:val="0"/>
                <w:bCs w:val="0"/>
                <w:color w:val="232b33"/>
                <w:sz w:val="16"/>
                <w:szCs w:val="16"/>
                <w:rtl w:val="0"/>
              </w:rPr>
              <w:t xml:space="preserve">extrastrong</w:t>
            </w:r>
            <w:r w:rsidDel="00000000" w:rsidR="00000000" w:rsidRPr="00000000">
              <w:rPr>
                <w:rtl w:val="0"/>
              </w:rPr>
            </w:r>
          </w:p>
        </w:tc>
        <w:tc>
          <w:tcPr>
            <w:tcMar>
              <w:top w:w="55.0" w:type="dxa"/>
              <w:bottom w:w="55.0" w:type="dxa"/>
            </w:tcMar>
          </w:tcPr>
          <w:p w:rsidR="00000000" w:rsidDel="00000000" w:rsidP="00000000" w:rsidRDefault="00000000" w:rsidRPr="00000000" w14:paraId="0000004A">
            <w:pPr>
              <w:rPr/>
            </w:pPr>
            <w:r w:rsidDel="00000000" w:rsidR="00000000" w:rsidRPr="00000000">
              <w:rPr>
                <w:rFonts w:ascii="Aptos" w:cs="Aptos" w:eastAsia="Aptos" w:hAnsi="Aptos"/>
                <w:b w:val="0"/>
                <w:bCs w:val="0"/>
                <w:color w:val="232b33"/>
                <w:sz w:val="16"/>
                <w:szCs w:val="16"/>
                <w:rtl w:val="0"/>
              </w:rPr>
              <w:t xml:space="preserve">Extra Strong</w:t>
            </w:r>
            <w:r w:rsidDel="00000000" w:rsidR="00000000" w:rsidRPr="00000000">
              <w:rPr>
                <w:rtl w:val="0"/>
              </w:rPr>
            </w:r>
          </w:p>
        </w:tc>
        <w:tc>
          <w:tcPr>
            <w:tcMar>
              <w:top w:w="55.0" w:type="dxa"/>
              <w:bottom w:w="55.0" w:type="dxa"/>
            </w:tcMar>
          </w:tcPr>
          <w:p w:rsidR="00000000" w:rsidDel="00000000" w:rsidP="00000000" w:rsidRDefault="00000000" w:rsidRPr="00000000" w14:paraId="0000004B">
            <w:pPr>
              <w:rPr/>
            </w:pPr>
            <w:r w:rsidDel="00000000" w:rsidR="00000000" w:rsidRPr="00000000">
              <w:rPr>
                <w:rFonts w:ascii="Aptos" w:cs="Aptos" w:eastAsia="Aptos" w:hAnsi="Aptos"/>
                <w:b w:val="0"/>
                <w:bCs w:val="0"/>
                <w:color w:val="232b33"/>
                <w:sz w:val="16"/>
                <w:szCs w:val="16"/>
                <w:rtl w:val="0"/>
              </w:rPr>
              <w:t xml:space="preserve">Physical offense</w:t>
            </w:r>
            <w:r w:rsidDel="00000000" w:rsidR="00000000" w:rsidRPr="00000000">
              <w:rPr>
                <w:rtl w:val="0"/>
              </w:rPr>
            </w:r>
          </w:p>
        </w:tc>
      </w:tr>
      <w:tr>
        <w:trPr>
          <w:cantSplit w:val="0"/>
          <w:tblHeader w:val="0"/>
        </w:trPr>
        <w:tc>
          <w:tcPr>
            <w:tcMar>
              <w:top w:w="55.0" w:type="dxa"/>
              <w:bottom w:w="55.0" w:type="dxa"/>
            </w:tcMar>
          </w:tcPr>
          <w:p w:rsidR="00000000" w:rsidDel="00000000" w:rsidP="00000000" w:rsidRDefault="00000000" w:rsidRPr="00000000" w14:paraId="0000004C">
            <w:pPr>
              <w:rPr/>
            </w:pPr>
            <w:r w:rsidDel="00000000" w:rsidR="00000000" w:rsidRPr="00000000">
              <w:rPr>
                <w:rFonts w:ascii="Aptos" w:cs="Aptos" w:eastAsia="Aptos" w:hAnsi="Aptos"/>
                <w:b w:val="1"/>
                <w:bCs w:val="1"/>
                <w:color w:val="232b33"/>
                <w:sz w:val="16"/>
                <w:szCs w:val="16"/>
                <w:rtl w:val="0"/>
              </w:rPr>
              <w:t xml:space="preserve">ME-003</w:t>
            </w:r>
            <w:r w:rsidDel="00000000" w:rsidR="00000000" w:rsidRPr="00000000">
              <w:rPr>
                <w:rtl w:val="0"/>
              </w:rPr>
            </w:r>
          </w:p>
        </w:tc>
        <w:tc>
          <w:tcPr>
            <w:tcMar>
              <w:top w:w="55.0" w:type="dxa"/>
              <w:bottom w:w="55.0" w:type="dxa"/>
            </w:tcMar>
          </w:tcPr>
          <w:p w:rsidR="00000000" w:rsidDel="00000000" w:rsidP="00000000" w:rsidRDefault="00000000" w:rsidRPr="00000000" w14:paraId="0000004D">
            <w:pPr>
              <w:rPr/>
            </w:pPr>
            <w:r w:rsidDel="00000000" w:rsidR="00000000" w:rsidRPr="00000000">
              <w:rPr>
                <w:rFonts w:ascii="Aptos" w:cs="Aptos" w:eastAsia="Aptos" w:hAnsi="Aptos"/>
                <w:b w:val="0"/>
                <w:bCs w:val="0"/>
                <w:color w:val="232b33"/>
                <w:sz w:val="16"/>
                <w:szCs w:val="16"/>
                <w:rtl w:val="0"/>
              </w:rPr>
              <w:t xml:space="preserve">magicresistant</w:t>
            </w:r>
            <w:r w:rsidDel="00000000" w:rsidR="00000000" w:rsidRPr="00000000">
              <w:rPr>
                <w:rtl w:val="0"/>
              </w:rPr>
            </w:r>
          </w:p>
        </w:tc>
        <w:tc>
          <w:tcPr>
            <w:tcMar>
              <w:top w:w="55.0" w:type="dxa"/>
              <w:bottom w:w="55.0" w:type="dxa"/>
            </w:tcMar>
          </w:tcPr>
          <w:p w:rsidR="00000000" w:rsidDel="00000000" w:rsidP="00000000" w:rsidRDefault="00000000" w:rsidRPr="00000000" w14:paraId="0000004E">
            <w:pPr>
              <w:rPr/>
            </w:pPr>
            <w:r w:rsidDel="00000000" w:rsidR="00000000" w:rsidRPr="00000000">
              <w:rPr>
                <w:rFonts w:ascii="Aptos" w:cs="Aptos" w:eastAsia="Aptos" w:hAnsi="Aptos"/>
                <w:b w:val="0"/>
                <w:bCs w:val="0"/>
                <w:color w:val="232b33"/>
                <w:sz w:val="16"/>
                <w:szCs w:val="16"/>
                <w:rtl w:val="0"/>
              </w:rPr>
              <w:t xml:space="preserve">Magic Resistant</w:t>
            </w:r>
            <w:r w:rsidDel="00000000" w:rsidR="00000000" w:rsidRPr="00000000">
              <w:rPr>
                <w:rtl w:val="0"/>
              </w:rPr>
            </w:r>
          </w:p>
        </w:tc>
        <w:tc>
          <w:tcPr>
            <w:tcMar>
              <w:top w:w="55.0" w:type="dxa"/>
              <w:bottom w:w="55.0" w:type="dxa"/>
            </w:tcMar>
          </w:tcPr>
          <w:p w:rsidR="00000000" w:rsidDel="00000000" w:rsidP="00000000" w:rsidRDefault="00000000" w:rsidRPr="00000000" w14:paraId="0000004F">
            <w:pPr>
              <w:rPr/>
            </w:pPr>
            <w:r w:rsidDel="00000000" w:rsidR="00000000" w:rsidRPr="00000000">
              <w:rPr>
                <w:rFonts w:ascii="Aptos" w:cs="Aptos" w:eastAsia="Aptos" w:hAnsi="Aptos"/>
                <w:b w:val="0"/>
                <w:bCs w:val="0"/>
                <w:color w:val="232b33"/>
                <w:sz w:val="16"/>
                <w:szCs w:val="16"/>
                <w:rtl w:val="0"/>
              </w:rPr>
              <w:t xml:space="preserve">Elemental defense</w:t>
            </w:r>
            <w:r w:rsidDel="00000000" w:rsidR="00000000" w:rsidRPr="00000000">
              <w:rPr>
                <w:rtl w:val="0"/>
              </w:rPr>
            </w:r>
          </w:p>
        </w:tc>
      </w:tr>
      <w:tr>
        <w:trPr>
          <w:cantSplit w:val="0"/>
          <w:tblHeader w:val="0"/>
        </w:trPr>
        <w:tc>
          <w:tcPr>
            <w:tcMar>
              <w:top w:w="55.0" w:type="dxa"/>
              <w:bottom w:w="55.0" w:type="dxa"/>
            </w:tcMar>
          </w:tcPr>
          <w:p w:rsidR="00000000" w:rsidDel="00000000" w:rsidP="00000000" w:rsidRDefault="00000000" w:rsidRPr="00000000" w14:paraId="00000050">
            <w:pPr>
              <w:rPr/>
            </w:pPr>
            <w:r w:rsidDel="00000000" w:rsidR="00000000" w:rsidRPr="00000000">
              <w:rPr>
                <w:rFonts w:ascii="Aptos" w:cs="Aptos" w:eastAsia="Aptos" w:hAnsi="Aptos"/>
                <w:b w:val="1"/>
                <w:bCs w:val="1"/>
                <w:color w:val="232b33"/>
                <w:sz w:val="16"/>
                <w:szCs w:val="16"/>
                <w:rtl w:val="0"/>
              </w:rPr>
              <w:t xml:space="preserve">ME-004</w:t>
            </w:r>
            <w:r w:rsidDel="00000000" w:rsidR="00000000" w:rsidRPr="00000000">
              <w:rPr>
                <w:rtl w:val="0"/>
              </w:rPr>
            </w:r>
          </w:p>
        </w:tc>
        <w:tc>
          <w:tcPr>
            <w:tcMar>
              <w:top w:w="55.0" w:type="dxa"/>
              <w:bottom w:w="55.0" w:type="dxa"/>
            </w:tcMar>
          </w:tcPr>
          <w:p w:rsidR="00000000" w:rsidDel="00000000" w:rsidP="00000000" w:rsidRDefault="00000000" w:rsidRPr="00000000" w14:paraId="00000051">
            <w:pPr>
              <w:rPr/>
            </w:pPr>
            <w:r w:rsidDel="00000000" w:rsidR="00000000" w:rsidRPr="00000000">
              <w:rPr>
                <w:rFonts w:ascii="Aptos" w:cs="Aptos" w:eastAsia="Aptos" w:hAnsi="Aptos"/>
                <w:b w:val="0"/>
                <w:bCs w:val="0"/>
                <w:color w:val="232b33"/>
                <w:sz w:val="16"/>
                <w:szCs w:val="16"/>
                <w:rtl w:val="0"/>
              </w:rPr>
              <w:t xml:space="preserve">stoneskin</w:t>
            </w:r>
            <w:r w:rsidDel="00000000" w:rsidR="00000000" w:rsidRPr="00000000">
              <w:rPr>
                <w:rtl w:val="0"/>
              </w:rPr>
            </w:r>
          </w:p>
        </w:tc>
        <w:tc>
          <w:tcPr>
            <w:tcMar>
              <w:top w:w="55.0" w:type="dxa"/>
              <w:bottom w:w="55.0" w:type="dxa"/>
            </w:tcMar>
          </w:tcPr>
          <w:p w:rsidR="00000000" w:rsidDel="00000000" w:rsidP="00000000" w:rsidRDefault="00000000" w:rsidRPr="00000000" w14:paraId="00000052">
            <w:pPr>
              <w:rPr/>
            </w:pPr>
            <w:r w:rsidDel="00000000" w:rsidR="00000000" w:rsidRPr="00000000">
              <w:rPr>
                <w:rFonts w:ascii="Aptos" w:cs="Aptos" w:eastAsia="Aptos" w:hAnsi="Aptos"/>
                <w:b w:val="0"/>
                <w:bCs w:val="0"/>
                <w:color w:val="232b33"/>
                <w:sz w:val="16"/>
                <w:szCs w:val="16"/>
                <w:rtl w:val="0"/>
              </w:rPr>
              <w:t xml:space="preserve">Stone Skin</w:t>
            </w:r>
            <w:r w:rsidDel="00000000" w:rsidR="00000000" w:rsidRPr="00000000">
              <w:rPr>
                <w:rtl w:val="0"/>
              </w:rPr>
            </w:r>
          </w:p>
        </w:tc>
        <w:tc>
          <w:tcPr>
            <w:tcMar>
              <w:top w:w="55.0" w:type="dxa"/>
              <w:bottom w:w="55.0" w:type="dxa"/>
            </w:tcMar>
          </w:tcPr>
          <w:p w:rsidR="00000000" w:rsidDel="00000000" w:rsidP="00000000" w:rsidRDefault="00000000" w:rsidRPr="00000000" w14:paraId="00000053">
            <w:pPr>
              <w:rPr/>
            </w:pPr>
            <w:r w:rsidDel="00000000" w:rsidR="00000000" w:rsidRPr="00000000">
              <w:rPr>
                <w:rFonts w:ascii="Aptos" w:cs="Aptos" w:eastAsia="Aptos" w:hAnsi="Aptos"/>
                <w:b w:val="0"/>
                <w:bCs w:val="0"/>
                <w:color w:val="232b33"/>
                <w:sz w:val="16"/>
                <w:szCs w:val="16"/>
                <w:rtl w:val="0"/>
              </w:rPr>
              <w:t xml:space="preserve">Physical / projectile Defense</w:t>
            </w:r>
            <w:r w:rsidDel="00000000" w:rsidR="00000000" w:rsidRPr="00000000">
              <w:rPr>
                <w:rtl w:val="0"/>
              </w:rPr>
            </w:r>
          </w:p>
        </w:tc>
      </w:tr>
      <w:tr>
        <w:trPr>
          <w:cantSplit w:val="0"/>
          <w:tblHeader w:val="0"/>
        </w:trPr>
        <w:tc>
          <w:tcPr>
            <w:tcMar>
              <w:top w:w="55.0" w:type="dxa"/>
              <w:bottom w:w="55.0" w:type="dxa"/>
            </w:tcMar>
          </w:tcPr>
          <w:p w:rsidR="00000000" w:rsidDel="00000000" w:rsidP="00000000" w:rsidRDefault="00000000" w:rsidRPr="00000000" w14:paraId="00000054">
            <w:pPr>
              <w:rPr/>
            </w:pPr>
            <w:r w:rsidDel="00000000" w:rsidR="00000000" w:rsidRPr="00000000">
              <w:rPr>
                <w:rFonts w:ascii="Aptos" w:cs="Aptos" w:eastAsia="Aptos" w:hAnsi="Aptos"/>
                <w:b w:val="1"/>
                <w:bCs w:val="1"/>
                <w:color w:val="232b33"/>
                <w:sz w:val="16"/>
                <w:szCs w:val="16"/>
                <w:rtl w:val="0"/>
              </w:rPr>
              <w:t xml:space="preserve">ME-005</w:t>
            </w:r>
            <w:r w:rsidDel="00000000" w:rsidR="00000000" w:rsidRPr="00000000">
              <w:rPr>
                <w:rtl w:val="0"/>
              </w:rPr>
            </w:r>
          </w:p>
        </w:tc>
        <w:tc>
          <w:tcPr>
            <w:tcMar>
              <w:top w:w="55.0" w:type="dxa"/>
              <w:bottom w:w="55.0" w:type="dxa"/>
            </w:tcMar>
          </w:tcPr>
          <w:p w:rsidR="00000000" w:rsidDel="00000000" w:rsidP="00000000" w:rsidRDefault="00000000" w:rsidRPr="00000000" w14:paraId="00000055">
            <w:pPr>
              <w:rPr/>
            </w:pPr>
            <w:r w:rsidDel="00000000" w:rsidR="00000000" w:rsidRPr="00000000">
              <w:rPr>
                <w:rFonts w:ascii="Aptos" w:cs="Aptos" w:eastAsia="Aptos" w:hAnsi="Aptos"/>
                <w:b w:val="0"/>
                <w:bCs w:val="0"/>
                <w:color w:val="232b33"/>
                <w:sz w:val="16"/>
                <w:szCs w:val="16"/>
                <w:rtl w:val="0"/>
              </w:rPr>
              <w:t xml:space="preserve">fireenchanted</w:t>
            </w:r>
            <w:r w:rsidDel="00000000" w:rsidR="00000000" w:rsidRPr="00000000">
              <w:rPr>
                <w:rtl w:val="0"/>
              </w:rPr>
            </w:r>
          </w:p>
        </w:tc>
        <w:tc>
          <w:tcPr>
            <w:tcMar>
              <w:top w:w="55.0" w:type="dxa"/>
              <w:bottom w:w="55.0" w:type="dxa"/>
            </w:tcMar>
          </w:tcPr>
          <w:p w:rsidR="00000000" w:rsidDel="00000000" w:rsidP="00000000" w:rsidRDefault="00000000" w:rsidRPr="00000000" w14:paraId="00000056">
            <w:pPr>
              <w:rPr/>
            </w:pPr>
            <w:r w:rsidDel="00000000" w:rsidR="00000000" w:rsidRPr="00000000">
              <w:rPr>
                <w:rFonts w:ascii="Aptos" w:cs="Aptos" w:eastAsia="Aptos" w:hAnsi="Aptos"/>
                <w:b w:val="0"/>
                <w:bCs w:val="0"/>
                <w:color w:val="232b33"/>
                <w:sz w:val="16"/>
                <w:szCs w:val="16"/>
                <w:rtl w:val="0"/>
              </w:rPr>
              <w:t xml:space="preserve">Fire Enchanted</w:t>
            </w:r>
            <w:r w:rsidDel="00000000" w:rsidR="00000000" w:rsidRPr="00000000">
              <w:rPr>
                <w:rtl w:val="0"/>
              </w:rPr>
            </w:r>
          </w:p>
        </w:tc>
        <w:tc>
          <w:tcPr>
            <w:tcMar>
              <w:top w:w="55.0" w:type="dxa"/>
              <w:bottom w:w="55.0" w:type="dxa"/>
            </w:tcMar>
          </w:tcPr>
          <w:p w:rsidR="00000000" w:rsidDel="00000000" w:rsidP="00000000" w:rsidRDefault="00000000" w:rsidRPr="00000000" w14:paraId="00000057">
            <w:pPr>
              <w:rPr/>
            </w:pPr>
            <w:r w:rsidDel="00000000" w:rsidR="00000000" w:rsidRPr="00000000">
              <w:rPr>
                <w:rFonts w:ascii="Aptos" w:cs="Aptos" w:eastAsia="Aptos" w:hAnsi="Aptos"/>
                <w:b w:val="0"/>
                <w:bCs w:val="0"/>
                <w:color w:val="232b33"/>
                <w:sz w:val="16"/>
                <w:szCs w:val="16"/>
                <w:rtl w:val="0"/>
              </w:rPr>
              <w:t xml:space="preserve">Fire offense + resistance</w:t>
            </w:r>
            <w:r w:rsidDel="00000000" w:rsidR="00000000" w:rsidRPr="00000000">
              <w:rPr>
                <w:rtl w:val="0"/>
              </w:rPr>
            </w:r>
          </w:p>
        </w:tc>
      </w:tr>
      <w:tr>
        <w:trPr>
          <w:cantSplit w:val="0"/>
          <w:tblHeader w:val="0"/>
        </w:trPr>
        <w:tc>
          <w:tcPr>
            <w:tcMar>
              <w:top w:w="55.0" w:type="dxa"/>
              <w:bottom w:w="55.0" w:type="dxa"/>
            </w:tcMar>
          </w:tcPr>
          <w:p w:rsidR="00000000" w:rsidDel="00000000" w:rsidP="00000000" w:rsidRDefault="00000000" w:rsidRPr="00000000" w14:paraId="00000058">
            <w:pPr>
              <w:rPr/>
            </w:pPr>
            <w:r w:rsidDel="00000000" w:rsidR="00000000" w:rsidRPr="00000000">
              <w:rPr>
                <w:rFonts w:ascii="Aptos" w:cs="Aptos" w:eastAsia="Aptos" w:hAnsi="Aptos"/>
                <w:b w:val="1"/>
                <w:bCs w:val="1"/>
                <w:color w:val="232b33"/>
                <w:sz w:val="16"/>
                <w:szCs w:val="16"/>
                <w:rtl w:val="0"/>
              </w:rPr>
              <w:t xml:space="preserve">ME-006</w:t>
            </w:r>
            <w:r w:rsidDel="00000000" w:rsidR="00000000" w:rsidRPr="00000000">
              <w:rPr>
                <w:rtl w:val="0"/>
              </w:rPr>
            </w:r>
          </w:p>
        </w:tc>
        <w:tc>
          <w:tcPr>
            <w:tcMar>
              <w:top w:w="55.0" w:type="dxa"/>
              <w:bottom w:w="55.0" w:type="dxa"/>
            </w:tcMar>
          </w:tcPr>
          <w:p w:rsidR="00000000" w:rsidDel="00000000" w:rsidP="00000000" w:rsidRDefault="00000000" w:rsidRPr="00000000" w14:paraId="00000059">
            <w:pPr>
              <w:rPr/>
            </w:pPr>
            <w:r w:rsidDel="00000000" w:rsidR="00000000" w:rsidRPr="00000000">
              <w:rPr>
                <w:rFonts w:ascii="Aptos" w:cs="Aptos" w:eastAsia="Aptos" w:hAnsi="Aptos"/>
                <w:b w:val="0"/>
                <w:bCs w:val="0"/>
                <w:color w:val="232b33"/>
                <w:sz w:val="16"/>
                <w:szCs w:val="16"/>
                <w:rtl w:val="0"/>
              </w:rPr>
              <w:t xml:space="preserve">coldenchanted</w:t>
            </w:r>
            <w:r w:rsidDel="00000000" w:rsidR="00000000" w:rsidRPr="00000000">
              <w:rPr>
                <w:rtl w:val="0"/>
              </w:rPr>
            </w:r>
          </w:p>
        </w:tc>
        <w:tc>
          <w:tcPr>
            <w:tcMar>
              <w:top w:w="55.0" w:type="dxa"/>
              <w:bottom w:w="55.0" w:type="dxa"/>
            </w:tcMar>
          </w:tcPr>
          <w:p w:rsidR="00000000" w:rsidDel="00000000" w:rsidP="00000000" w:rsidRDefault="00000000" w:rsidRPr="00000000" w14:paraId="0000005A">
            <w:pPr>
              <w:rPr/>
            </w:pPr>
            <w:r w:rsidDel="00000000" w:rsidR="00000000" w:rsidRPr="00000000">
              <w:rPr>
                <w:rFonts w:ascii="Aptos" w:cs="Aptos" w:eastAsia="Aptos" w:hAnsi="Aptos"/>
                <w:b w:val="0"/>
                <w:bCs w:val="0"/>
                <w:color w:val="232b33"/>
                <w:sz w:val="16"/>
                <w:szCs w:val="16"/>
                <w:rtl w:val="0"/>
              </w:rPr>
              <w:t xml:space="preserve">Cold Enchanted</w:t>
            </w:r>
            <w:r w:rsidDel="00000000" w:rsidR="00000000" w:rsidRPr="00000000">
              <w:rPr>
                <w:rtl w:val="0"/>
              </w:rPr>
            </w:r>
          </w:p>
        </w:tc>
        <w:tc>
          <w:tcPr>
            <w:tcMar>
              <w:top w:w="55.0" w:type="dxa"/>
              <w:bottom w:w="55.0" w:type="dxa"/>
            </w:tcMar>
          </w:tcPr>
          <w:p w:rsidR="00000000" w:rsidDel="00000000" w:rsidP="00000000" w:rsidRDefault="00000000" w:rsidRPr="00000000" w14:paraId="0000005B">
            <w:pPr>
              <w:rPr/>
            </w:pPr>
            <w:r w:rsidDel="00000000" w:rsidR="00000000" w:rsidRPr="00000000">
              <w:rPr>
                <w:rFonts w:ascii="Aptos" w:cs="Aptos" w:eastAsia="Aptos" w:hAnsi="Aptos"/>
                <w:b w:val="0"/>
                <w:bCs w:val="0"/>
                <w:color w:val="232b33"/>
                <w:sz w:val="16"/>
                <w:szCs w:val="16"/>
                <w:rtl w:val="0"/>
              </w:rPr>
              <w:t xml:space="preserve">Water offense + resistance</w:t>
            </w:r>
            <w:r w:rsidDel="00000000" w:rsidR="00000000" w:rsidRPr="00000000">
              <w:rPr>
                <w:rtl w:val="0"/>
              </w:rPr>
            </w:r>
          </w:p>
        </w:tc>
      </w:tr>
      <w:tr>
        <w:trPr>
          <w:cantSplit w:val="0"/>
          <w:tblHeader w:val="0"/>
        </w:trPr>
        <w:tc>
          <w:tcPr>
            <w:tcMar>
              <w:top w:w="55.0" w:type="dxa"/>
              <w:bottom w:w="55.0" w:type="dxa"/>
            </w:tcMar>
          </w:tcPr>
          <w:p w:rsidR="00000000" w:rsidDel="00000000" w:rsidP="00000000" w:rsidRDefault="00000000" w:rsidRPr="00000000" w14:paraId="0000005C">
            <w:pPr>
              <w:rPr/>
            </w:pPr>
            <w:r w:rsidDel="00000000" w:rsidR="00000000" w:rsidRPr="00000000">
              <w:rPr>
                <w:rFonts w:ascii="Aptos" w:cs="Aptos" w:eastAsia="Aptos" w:hAnsi="Aptos"/>
                <w:b w:val="1"/>
                <w:bCs w:val="1"/>
                <w:color w:val="232b33"/>
                <w:sz w:val="16"/>
                <w:szCs w:val="16"/>
                <w:rtl w:val="0"/>
              </w:rPr>
              <w:t xml:space="preserve">ME-007</w:t>
            </w:r>
            <w:r w:rsidDel="00000000" w:rsidR="00000000" w:rsidRPr="00000000">
              <w:rPr>
                <w:rtl w:val="0"/>
              </w:rPr>
            </w:r>
          </w:p>
        </w:tc>
        <w:tc>
          <w:tcPr>
            <w:tcMar>
              <w:top w:w="55.0" w:type="dxa"/>
              <w:bottom w:w="55.0" w:type="dxa"/>
            </w:tcMar>
          </w:tcPr>
          <w:p w:rsidR="00000000" w:rsidDel="00000000" w:rsidP="00000000" w:rsidRDefault="00000000" w:rsidRPr="00000000" w14:paraId="0000005D">
            <w:pPr>
              <w:rPr/>
            </w:pPr>
            <w:r w:rsidDel="00000000" w:rsidR="00000000" w:rsidRPr="00000000">
              <w:rPr>
                <w:rFonts w:ascii="Aptos" w:cs="Aptos" w:eastAsia="Aptos" w:hAnsi="Aptos"/>
                <w:b w:val="0"/>
                <w:bCs w:val="0"/>
                <w:color w:val="232b33"/>
                <w:sz w:val="16"/>
                <w:szCs w:val="16"/>
                <w:rtl w:val="0"/>
              </w:rPr>
              <w:t xml:space="preserve">lightningenchanted</w:t>
            </w:r>
            <w:r w:rsidDel="00000000" w:rsidR="00000000" w:rsidRPr="00000000">
              <w:rPr>
                <w:rtl w:val="0"/>
              </w:rPr>
            </w:r>
          </w:p>
        </w:tc>
        <w:tc>
          <w:tcPr>
            <w:tcMar>
              <w:top w:w="55.0" w:type="dxa"/>
              <w:bottom w:w="55.0" w:type="dxa"/>
            </w:tcMar>
          </w:tcPr>
          <w:p w:rsidR="00000000" w:rsidDel="00000000" w:rsidP="00000000" w:rsidRDefault="00000000" w:rsidRPr="00000000" w14:paraId="0000005E">
            <w:pPr>
              <w:rPr/>
            </w:pPr>
            <w:r w:rsidDel="00000000" w:rsidR="00000000" w:rsidRPr="00000000">
              <w:rPr>
                <w:rFonts w:ascii="Aptos" w:cs="Aptos" w:eastAsia="Aptos" w:hAnsi="Aptos"/>
                <w:b w:val="0"/>
                <w:bCs w:val="0"/>
                <w:color w:val="232b33"/>
                <w:sz w:val="16"/>
                <w:szCs w:val="16"/>
                <w:rtl w:val="0"/>
              </w:rPr>
              <w:t xml:space="preserve">Lightning Enchanted</w:t>
            </w:r>
            <w:r w:rsidDel="00000000" w:rsidR="00000000" w:rsidRPr="00000000">
              <w:rPr>
                <w:rtl w:val="0"/>
              </w:rPr>
            </w:r>
          </w:p>
        </w:tc>
        <w:tc>
          <w:tcPr>
            <w:tcMar>
              <w:top w:w="55.0" w:type="dxa"/>
              <w:bottom w:w="55.0" w:type="dxa"/>
            </w:tcMar>
          </w:tcPr>
          <w:p w:rsidR="00000000" w:rsidDel="00000000" w:rsidP="00000000" w:rsidRDefault="00000000" w:rsidRPr="00000000" w14:paraId="0000005F">
            <w:pPr>
              <w:rPr/>
            </w:pPr>
            <w:r w:rsidDel="00000000" w:rsidR="00000000" w:rsidRPr="00000000">
              <w:rPr>
                <w:rFonts w:ascii="Aptos" w:cs="Aptos" w:eastAsia="Aptos" w:hAnsi="Aptos"/>
                <w:b w:val="0"/>
                <w:bCs w:val="0"/>
                <w:color w:val="232b33"/>
                <w:sz w:val="16"/>
                <w:szCs w:val="16"/>
                <w:rtl w:val="0"/>
              </w:rPr>
              <w:t xml:space="preserve">Lightning offense + resistance</w:t>
            </w:r>
            <w:r w:rsidDel="00000000" w:rsidR="00000000" w:rsidRPr="00000000">
              <w:rPr>
                <w:rtl w:val="0"/>
              </w:rPr>
            </w:r>
          </w:p>
        </w:tc>
      </w:tr>
      <w:tr>
        <w:trPr>
          <w:cantSplit w:val="0"/>
          <w:tblHeader w:val="0"/>
        </w:trPr>
        <w:tc>
          <w:tcPr>
            <w:tcMar>
              <w:top w:w="55.0" w:type="dxa"/>
              <w:bottom w:w="55.0" w:type="dxa"/>
            </w:tcMar>
          </w:tcPr>
          <w:p w:rsidR="00000000" w:rsidDel="00000000" w:rsidP="00000000" w:rsidRDefault="00000000" w:rsidRPr="00000000" w14:paraId="00000060">
            <w:pPr>
              <w:rPr/>
            </w:pPr>
            <w:r w:rsidDel="00000000" w:rsidR="00000000" w:rsidRPr="00000000">
              <w:rPr>
                <w:rFonts w:ascii="Aptos" w:cs="Aptos" w:eastAsia="Aptos" w:hAnsi="Aptos"/>
                <w:b w:val="1"/>
                <w:bCs w:val="1"/>
                <w:color w:val="232b33"/>
                <w:sz w:val="16"/>
                <w:szCs w:val="16"/>
                <w:rtl w:val="0"/>
              </w:rPr>
              <w:t xml:space="preserve">ME-008</w:t>
            </w:r>
            <w:r w:rsidDel="00000000" w:rsidR="00000000" w:rsidRPr="00000000">
              <w:rPr>
                <w:rtl w:val="0"/>
              </w:rPr>
            </w:r>
          </w:p>
        </w:tc>
        <w:tc>
          <w:tcPr>
            <w:tcMar>
              <w:top w:w="55.0" w:type="dxa"/>
              <w:bottom w:w="55.0" w:type="dxa"/>
            </w:tcMar>
          </w:tcPr>
          <w:p w:rsidR="00000000" w:rsidDel="00000000" w:rsidP="00000000" w:rsidRDefault="00000000" w:rsidRPr="00000000" w14:paraId="00000061">
            <w:pPr>
              <w:rPr/>
            </w:pPr>
            <w:r w:rsidDel="00000000" w:rsidR="00000000" w:rsidRPr="00000000">
              <w:rPr>
                <w:rFonts w:ascii="Aptos" w:cs="Aptos" w:eastAsia="Aptos" w:hAnsi="Aptos"/>
                <w:b w:val="0"/>
                <w:bCs w:val="0"/>
                <w:color w:val="232b33"/>
                <w:sz w:val="16"/>
                <w:szCs w:val="16"/>
                <w:rtl w:val="0"/>
              </w:rPr>
              <w:t xml:space="preserve">poisonenchanted</w:t>
            </w:r>
            <w:r w:rsidDel="00000000" w:rsidR="00000000" w:rsidRPr="00000000">
              <w:rPr>
                <w:rtl w:val="0"/>
              </w:rPr>
            </w:r>
          </w:p>
        </w:tc>
        <w:tc>
          <w:tcPr>
            <w:tcMar>
              <w:top w:w="55.0" w:type="dxa"/>
              <w:bottom w:w="55.0" w:type="dxa"/>
            </w:tcMar>
          </w:tcPr>
          <w:p w:rsidR="00000000" w:rsidDel="00000000" w:rsidP="00000000" w:rsidRDefault="00000000" w:rsidRPr="00000000" w14:paraId="00000062">
            <w:pPr>
              <w:rPr/>
            </w:pPr>
            <w:r w:rsidDel="00000000" w:rsidR="00000000" w:rsidRPr="00000000">
              <w:rPr>
                <w:rFonts w:ascii="Aptos" w:cs="Aptos" w:eastAsia="Aptos" w:hAnsi="Aptos"/>
                <w:b w:val="0"/>
                <w:bCs w:val="0"/>
                <w:color w:val="232b33"/>
                <w:sz w:val="16"/>
                <w:szCs w:val="16"/>
                <w:rtl w:val="0"/>
              </w:rPr>
              <w:t xml:space="preserve">Poison Enchanted</w:t>
            </w:r>
            <w:r w:rsidDel="00000000" w:rsidR="00000000" w:rsidRPr="00000000">
              <w:rPr>
                <w:rtl w:val="0"/>
              </w:rPr>
            </w:r>
          </w:p>
        </w:tc>
        <w:tc>
          <w:tcPr>
            <w:tcMar>
              <w:top w:w="55.0" w:type="dxa"/>
              <w:bottom w:w="55.0" w:type="dxa"/>
            </w:tcMar>
          </w:tcPr>
          <w:p w:rsidR="00000000" w:rsidDel="00000000" w:rsidP="00000000" w:rsidRDefault="00000000" w:rsidRPr="00000000" w14:paraId="00000063">
            <w:pPr>
              <w:rPr/>
            </w:pPr>
            <w:r w:rsidDel="00000000" w:rsidR="00000000" w:rsidRPr="00000000">
              <w:rPr>
                <w:rFonts w:ascii="Aptos" w:cs="Aptos" w:eastAsia="Aptos" w:hAnsi="Aptos"/>
                <w:b w:val="0"/>
                <w:bCs w:val="0"/>
                <w:color w:val="232b33"/>
                <w:sz w:val="16"/>
                <w:szCs w:val="16"/>
                <w:rtl w:val="0"/>
              </w:rPr>
              <w:t xml:space="preserve">Earth offense + resistance</w:t>
            </w:r>
            <w:r w:rsidDel="00000000" w:rsidR="00000000" w:rsidRPr="00000000">
              <w:rPr>
                <w:rtl w:val="0"/>
              </w:rPr>
            </w:r>
          </w:p>
        </w:tc>
      </w:tr>
      <w:tr>
        <w:trPr>
          <w:cantSplit w:val="0"/>
          <w:tblHeader w:val="0"/>
        </w:trPr>
        <w:tc>
          <w:tcPr>
            <w:tcMar>
              <w:top w:w="55.0" w:type="dxa"/>
              <w:bottom w:w="55.0" w:type="dxa"/>
            </w:tcMar>
          </w:tcPr>
          <w:p w:rsidR="00000000" w:rsidDel="00000000" w:rsidP="00000000" w:rsidRDefault="00000000" w:rsidRPr="00000000" w14:paraId="00000064">
            <w:pPr>
              <w:rPr/>
            </w:pPr>
            <w:r w:rsidDel="00000000" w:rsidR="00000000" w:rsidRPr="00000000">
              <w:rPr>
                <w:rFonts w:ascii="Aptos" w:cs="Aptos" w:eastAsia="Aptos" w:hAnsi="Aptos"/>
                <w:b w:val="1"/>
                <w:bCs w:val="1"/>
                <w:color w:val="232b33"/>
                <w:sz w:val="16"/>
                <w:szCs w:val="16"/>
                <w:rtl w:val="0"/>
              </w:rPr>
              <w:t xml:space="preserve">ME-009</w:t>
            </w:r>
            <w:r w:rsidDel="00000000" w:rsidR="00000000" w:rsidRPr="00000000">
              <w:rPr>
                <w:rtl w:val="0"/>
              </w:rPr>
            </w:r>
          </w:p>
        </w:tc>
        <w:tc>
          <w:tcPr>
            <w:tcMar>
              <w:top w:w="55.0" w:type="dxa"/>
              <w:bottom w:w="55.0" w:type="dxa"/>
            </w:tcMar>
          </w:tcPr>
          <w:p w:rsidR="00000000" w:rsidDel="00000000" w:rsidP="00000000" w:rsidRDefault="00000000" w:rsidRPr="00000000" w14:paraId="00000065">
            <w:pPr>
              <w:rPr/>
            </w:pPr>
            <w:r w:rsidDel="00000000" w:rsidR="00000000" w:rsidRPr="00000000">
              <w:rPr>
                <w:rFonts w:ascii="Aptos" w:cs="Aptos" w:eastAsia="Aptos" w:hAnsi="Aptos"/>
                <w:b w:val="0"/>
                <w:bCs w:val="0"/>
                <w:color w:val="232b33"/>
                <w:sz w:val="16"/>
                <w:szCs w:val="16"/>
                <w:rtl w:val="0"/>
              </w:rPr>
              <w:t xml:space="preserve">windenchanted</w:t>
            </w:r>
            <w:r w:rsidDel="00000000" w:rsidR="00000000" w:rsidRPr="00000000">
              <w:rPr>
                <w:rtl w:val="0"/>
              </w:rPr>
            </w:r>
          </w:p>
        </w:tc>
        <w:tc>
          <w:tcPr>
            <w:tcMar>
              <w:top w:w="55.0" w:type="dxa"/>
              <w:bottom w:w="55.0" w:type="dxa"/>
            </w:tcMar>
          </w:tcPr>
          <w:p w:rsidR="00000000" w:rsidDel="00000000" w:rsidP="00000000" w:rsidRDefault="00000000" w:rsidRPr="00000000" w14:paraId="00000066">
            <w:pPr>
              <w:rPr/>
            </w:pPr>
            <w:r w:rsidDel="00000000" w:rsidR="00000000" w:rsidRPr="00000000">
              <w:rPr>
                <w:rFonts w:ascii="Aptos" w:cs="Aptos" w:eastAsia="Aptos" w:hAnsi="Aptos"/>
                <w:b w:val="0"/>
                <w:bCs w:val="0"/>
                <w:color w:val="232b33"/>
                <w:sz w:val="16"/>
                <w:szCs w:val="16"/>
                <w:rtl w:val="0"/>
              </w:rPr>
              <w:t xml:space="preserve">Wind Enchanted</w:t>
            </w:r>
            <w:r w:rsidDel="00000000" w:rsidR="00000000" w:rsidRPr="00000000">
              <w:rPr>
                <w:rtl w:val="0"/>
              </w:rPr>
            </w:r>
          </w:p>
        </w:tc>
        <w:tc>
          <w:tcPr>
            <w:tcMar>
              <w:top w:w="55.0" w:type="dxa"/>
              <w:bottom w:w="55.0" w:type="dxa"/>
            </w:tcMar>
          </w:tcPr>
          <w:p w:rsidR="00000000" w:rsidDel="00000000" w:rsidP="00000000" w:rsidRDefault="00000000" w:rsidRPr="00000000" w14:paraId="00000067">
            <w:pPr>
              <w:rPr/>
            </w:pPr>
            <w:r w:rsidDel="00000000" w:rsidR="00000000" w:rsidRPr="00000000">
              <w:rPr>
                <w:rFonts w:ascii="Aptos" w:cs="Aptos" w:eastAsia="Aptos" w:hAnsi="Aptos"/>
                <w:b w:val="0"/>
                <w:bCs w:val="0"/>
                <w:color w:val="232b33"/>
                <w:sz w:val="16"/>
                <w:szCs w:val="16"/>
                <w:rtl w:val="0"/>
              </w:rPr>
              <w:t xml:space="preserve">Wind offense + resistance</w:t>
            </w:r>
            <w:r w:rsidDel="00000000" w:rsidR="00000000" w:rsidRPr="00000000">
              <w:rPr>
                <w:rtl w:val="0"/>
              </w:rPr>
            </w:r>
          </w:p>
        </w:tc>
      </w:tr>
      <w:tr>
        <w:trPr>
          <w:cantSplit w:val="0"/>
          <w:tblHeader w:val="0"/>
        </w:trPr>
        <w:tc>
          <w:tcPr>
            <w:tcMar>
              <w:top w:w="55.0" w:type="dxa"/>
              <w:bottom w:w="55.0" w:type="dxa"/>
            </w:tcMar>
          </w:tcPr>
          <w:p w:rsidR="00000000" w:rsidDel="00000000" w:rsidP="00000000" w:rsidRDefault="00000000" w:rsidRPr="00000000" w14:paraId="00000068">
            <w:pPr>
              <w:rPr/>
            </w:pPr>
            <w:r w:rsidDel="00000000" w:rsidR="00000000" w:rsidRPr="00000000">
              <w:rPr>
                <w:rFonts w:ascii="Aptos" w:cs="Aptos" w:eastAsia="Aptos" w:hAnsi="Aptos"/>
                <w:b w:val="1"/>
                <w:bCs w:val="1"/>
                <w:color w:val="232b33"/>
                <w:sz w:val="16"/>
                <w:szCs w:val="16"/>
                <w:rtl w:val="0"/>
              </w:rPr>
              <w:t xml:space="preserve">ME-010</w:t>
            </w:r>
            <w:r w:rsidDel="00000000" w:rsidR="00000000" w:rsidRPr="00000000">
              <w:rPr>
                <w:rtl w:val="0"/>
              </w:rPr>
            </w:r>
          </w:p>
        </w:tc>
        <w:tc>
          <w:tcPr>
            <w:tcMar>
              <w:top w:w="55.0" w:type="dxa"/>
              <w:bottom w:w="55.0" w:type="dxa"/>
            </w:tcMar>
          </w:tcPr>
          <w:p w:rsidR="00000000" w:rsidDel="00000000" w:rsidP="00000000" w:rsidRDefault="00000000" w:rsidRPr="00000000" w14:paraId="00000069">
            <w:pPr>
              <w:rPr/>
            </w:pPr>
            <w:r w:rsidDel="00000000" w:rsidR="00000000" w:rsidRPr="00000000">
              <w:rPr>
                <w:rFonts w:ascii="Aptos" w:cs="Aptos" w:eastAsia="Aptos" w:hAnsi="Aptos"/>
                <w:b w:val="0"/>
                <w:bCs w:val="0"/>
                <w:color w:val="232b33"/>
                <w:sz w:val="16"/>
                <w:szCs w:val="16"/>
                <w:rtl w:val="0"/>
              </w:rPr>
              <w:t xml:space="preserve">earthenchanted</w:t>
            </w:r>
            <w:r w:rsidDel="00000000" w:rsidR="00000000" w:rsidRPr="00000000">
              <w:rPr>
                <w:rtl w:val="0"/>
              </w:rPr>
            </w:r>
          </w:p>
        </w:tc>
        <w:tc>
          <w:tcPr>
            <w:tcMar>
              <w:top w:w="55.0" w:type="dxa"/>
              <w:bottom w:w="55.0" w:type="dxa"/>
            </w:tcMar>
          </w:tcPr>
          <w:p w:rsidR="00000000" w:rsidDel="00000000" w:rsidP="00000000" w:rsidRDefault="00000000" w:rsidRPr="00000000" w14:paraId="0000006A">
            <w:pPr>
              <w:rPr/>
            </w:pPr>
            <w:r w:rsidDel="00000000" w:rsidR="00000000" w:rsidRPr="00000000">
              <w:rPr>
                <w:rFonts w:ascii="Aptos" w:cs="Aptos" w:eastAsia="Aptos" w:hAnsi="Aptos"/>
                <w:b w:val="0"/>
                <w:bCs w:val="0"/>
                <w:color w:val="232b33"/>
                <w:sz w:val="16"/>
                <w:szCs w:val="16"/>
                <w:rtl w:val="0"/>
              </w:rPr>
              <w:t xml:space="preserve">Earth Enchanted</w:t>
            </w:r>
            <w:r w:rsidDel="00000000" w:rsidR="00000000" w:rsidRPr="00000000">
              <w:rPr>
                <w:rtl w:val="0"/>
              </w:rPr>
            </w:r>
          </w:p>
        </w:tc>
        <w:tc>
          <w:tcPr>
            <w:tcMar>
              <w:top w:w="55.0" w:type="dxa"/>
              <w:bottom w:w="55.0" w:type="dxa"/>
            </w:tcMar>
          </w:tcPr>
          <w:p w:rsidR="00000000" w:rsidDel="00000000" w:rsidP="00000000" w:rsidRDefault="00000000" w:rsidRPr="00000000" w14:paraId="0000006B">
            <w:pPr>
              <w:rPr/>
            </w:pPr>
            <w:r w:rsidDel="00000000" w:rsidR="00000000" w:rsidRPr="00000000">
              <w:rPr>
                <w:rFonts w:ascii="Aptos" w:cs="Aptos" w:eastAsia="Aptos" w:hAnsi="Aptos"/>
                <w:b w:val="0"/>
                <w:bCs w:val="0"/>
                <w:color w:val="232b33"/>
                <w:sz w:val="16"/>
                <w:szCs w:val="16"/>
                <w:rtl w:val="0"/>
              </w:rPr>
              <w:t xml:space="preserve">Earth offense + resistance</w:t>
            </w:r>
            <w:r w:rsidDel="00000000" w:rsidR="00000000" w:rsidRPr="00000000">
              <w:rPr>
                <w:rtl w:val="0"/>
              </w:rPr>
            </w:r>
          </w:p>
        </w:tc>
      </w:tr>
      <w:tr>
        <w:trPr>
          <w:cantSplit w:val="0"/>
          <w:tblHeader w:val="0"/>
        </w:trPr>
        <w:tc>
          <w:tcPr>
            <w:tcMar>
              <w:top w:w="55.0" w:type="dxa"/>
              <w:bottom w:w="55.0" w:type="dxa"/>
            </w:tcMar>
          </w:tcPr>
          <w:p w:rsidR="00000000" w:rsidDel="00000000" w:rsidP="00000000" w:rsidRDefault="00000000" w:rsidRPr="00000000" w14:paraId="0000006C">
            <w:pPr>
              <w:rPr/>
            </w:pPr>
            <w:r w:rsidDel="00000000" w:rsidR="00000000" w:rsidRPr="00000000">
              <w:rPr>
                <w:rFonts w:ascii="Aptos" w:cs="Aptos" w:eastAsia="Aptos" w:hAnsi="Aptos"/>
                <w:b w:val="1"/>
                <w:bCs w:val="1"/>
                <w:color w:val="232b33"/>
                <w:sz w:val="16"/>
                <w:szCs w:val="16"/>
                <w:rtl w:val="0"/>
              </w:rPr>
              <w:t xml:space="preserve">ME-011</w:t>
            </w:r>
            <w:r w:rsidDel="00000000" w:rsidR="00000000" w:rsidRPr="00000000">
              <w:rPr>
                <w:rtl w:val="0"/>
              </w:rPr>
            </w:r>
          </w:p>
        </w:tc>
        <w:tc>
          <w:tcPr>
            <w:tcMar>
              <w:top w:w="55.0" w:type="dxa"/>
              <w:bottom w:w="55.0" w:type="dxa"/>
            </w:tcMar>
          </w:tcPr>
          <w:p w:rsidR="00000000" w:rsidDel="00000000" w:rsidP="00000000" w:rsidRDefault="00000000" w:rsidRPr="00000000" w14:paraId="0000006D">
            <w:pPr>
              <w:rPr/>
            </w:pPr>
            <w:r w:rsidDel="00000000" w:rsidR="00000000" w:rsidRPr="00000000">
              <w:rPr>
                <w:rFonts w:ascii="Aptos" w:cs="Aptos" w:eastAsia="Aptos" w:hAnsi="Aptos"/>
                <w:b w:val="0"/>
                <w:bCs w:val="0"/>
                <w:color w:val="232b33"/>
                <w:sz w:val="16"/>
                <w:szCs w:val="16"/>
                <w:rtl w:val="0"/>
              </w:rPr>
              <w:t xml:space="preserve">voidenchanted</w:t>
            </w:r>
            <w:r w:rsidDel="00000000" w:rsidR="00000000" w:rsidRPr="00000000">
              <w:rPr>
                <w:rtl w:val="0"/>
              </w:rPr>
            </w:r>
          </w:p>
        </w:tc>
        <w:tc>
          <w:tcPr>
            <w:tcMar>
              <w:top w:w="55.0" w:type="dxa"/>
              <w:bottom w:w="55.0" w:type="dxa"/>
            </w:tcMar>
          </w:tcPr>
          <w:p w:rsidR="00000000" w:rsidDel="00000000" w:rsidP="00000000" w:rsidRDefault="00000000" w:rsidRPr="00000000" w14:paraId="0000006E">
            <w:pPr>
              <w:rPr/>
            </w:pPr>
            <w:r w:rsidDel="00000000" w:rsidR="00000000" w:rsidRPr="00000000">
              <w:rPr>
                <w:rFonts w:ascii="Aptos" w:cs="Aptos" w:eastAsia="Aptos" w:hAnsi="Aptos"/>
                <w:b w:val="0"/>
                <w:bCs w:val="0"/>
                <w:color w:val="232b33"/>
                <w:sz w:val="16"/>
                <w:szCs w:val="16"/>
                <w:rtl w:val="0"/>
              </w:rPr>
              <w:t xml:space="preserve">Void Enchanted</w:t>
            </w:r>
            <w:r w:rsidDel="00000000" w:rsidR="00000000" w:rsidRPr="00000000">
              <w:rPr>
                <w:rtl w:val="0"/>
              </w:rPr>
            </w:r>
          </w:p>
        </w:tc>
        <w:tc>
          <w:tcPr>
            <w:tcMar>
              <w:top w:w="55.0" w:type="dxa"/>
              <w:bottom w:w="55.0" w:type="dxa"/>
            </w:tcMar>
          </w:tcPr>
          <w:p w:rsidR="00000000" w:rsidDel="00000000" w:rsidP="00000000" w:rsidRDefault="00000000" w:rsidRPr="00000000" w14:paraId="0000006F">
            <w:pPr>
              <w:rPr/>
            </w:pPr>
            <w:r w:rsidDel="00000000" w:rsidR="00000000" w:rsidRPr="00000000">
              <w:rPr>
                <w:rFonts w:ascii="Aptos" w:cs="Aptos" w:eastAsia="Aptos" w:hAnsi="Aptos"/>
                <w:b w:val="0"/>
                <w:bCs w:val="0"/>
                <w:color w:val="232b33"/>
                <w:sz w:val="16"/>
                <w:szCs w:val="16"/>
                <w:rtl w:val="0"/>
              </w:rPr>
              <w:t xml:space="preserve">Void offense + resistance</w:t>
            </w:r>
            <w:r w:rsidDel="00000000" w:rsidR="00000000" w:rsidRPr="00000000">
              <w:rPr>
                <w:rtl w:val="0"/>
              </w:rPr>
            </w:r>
          </w:p>
        </w:tc>
      </w:tr>
      <w:tr>
        <w:trPr>
          <w:cantSplit w:val="0"/>
          <w:tblHeader w:val="0"/>
        </w:trPr>
        <w:tc>
          <w:tcPr>
            <w:tcMar>
              <w:top w:w="55.0" w:type="dxa"/>
              <w:bottom w:w="55.0" w:type="dxa"/>
            </w:tcMar>
          </w:tcPr>
          <w:p w:rsidR="00000000" w:rsidDel="00000000" w:rsidP="00000000" w:rsidRDefault="00000000" w:rsidRPr="00000000" w14:paraId="00000070">
            <w:pPr>
              <w:rPr/>
            </w:pPr>
            <w:r w:rsidDel="00000000" w:rsidR="00000000" w:rsidRPr="00000000">
              <w:rPr>
                <w:rFonts w:ascii="Aptos" w:cs="Aptos" w:eastAsia="Aptos" w:hAnsi="Aptos"/>
                <w:b w:val="1"/>
                <w:bCs w:val="1"/>
                <w:color w:val="232b33"/>
                <w:sz w:val="16"/>
                <w:szCs w:val="16"/>
                <w:rtl w:val="0"/>
              </w:rPr>
              <w:t xml:space="preserve">ME-012</w:t>
            </w:r>
            <w:r w:rsidDel="00000000" w:rsidR="00000000" w:rsidRPr="00000000">
              <w:rPr>
                <w:rtl w:val="0"/>
              </w:rPr>
            </w:r>
          </w:p>
        </w:tc>
        <w:tc>
          <w:tcPr>
            <w:tcMar>
              <w:top w:w="55.0" w:type="dxa"/>
              <w:bottom w:w="55.0" w:type="dxa"/>
            </w:tcMar>
          </w:tcPr>
          <w:p w:rsidR="00000000" w:rsidDel="00000000" w:rsidP="00000000" w:rsidRDefault="00000000" w:rsidRPr="00000000" w14:paraId="00000071">
            <w:pPr>
              <w:rPr/>
            </w:pPr>
            <w:r w:rsidDel="00000000" w:rsidR="00000000" w:rsidRPr="00000000">
              <w:rPr>
                <w:rFonts w:ascii="Aptos" w:cs="Aptos" w:eastAsia="Aptos" w:hAnsi="Aptos"/>
                <w:b w:val="0"/>
                <w:bCs w:val="0"/>
                <w:color w:val="232b33"/>
                <w:sz w:val="16"/>
                <w:szCs w:val="16"/>
                <w:rtl w:val="0"/>
              </w:rPr>
              <w:t xml:space="preserve">spectralhit</w:t>
            </w:r>
            <w:r w:rsidDel="00000000" w:rsidR="00000000" w:rsidRPr="00000000">
              <w:rPr>
                <w:rtl w:val="0"/>
              </w:rPr>
            </w:r>
          </w:p>
        </w:tc>
        <w:tc>
          <w:tcPr>
            <w:tcMar>
              <w:top w:w="55.0" w:type="dxa"/>
              <w:bottom w:w="55.0" w:type="dxa"/>
            </w:tcMar>
          </w:tcPr>
          <w:p w:rsidR="00000000" w:rsidDel="00000000" w:rsidP="00000000" w:rsidRDefault="00000000" w:rsidRPr="00000000" w14:paraId="00000072">
            <w:pPr>
              <w:rPr/>
            </w:pPr>
            <w:r w:rsidDel="00000000" w:rsidR="00000000" w:rsidRPr="00000000">
              <w:rPr>
                <w:rFonts w:ascii="Aptos" w:cs="Aptos" w:eastAsia="Aptos" w:hAnsi="Aptos"/>
                <w:b w:val="0"/>
                <w:bCs w:val="0"/>
                <w:color w:val="232b33"/>
                <w:sz w:val="16"/>
                <w:szCs w:val="16"/>
                <w:rtl w:val="0"/>
              </w:rPr>
              <w:t xml:space="preserve">Spectral Hit</w:t>
            </w:r>
            <w:r w:rsidDel="00000000" w:rsidR="00000000" w:rsidRPr="00000000">
              <w:rPr>
                <w:rtl w:val="0"/>
              </w:rPr>
            </w:r>
          </w:p>
        </w:tc>
        <w:tc>
          <w:tcPr>
            <w:tcMar>
              <w:top w:w="55.0" w:type="dxa"/>
              <w:bottom w:w="55.0" w:type="dxa"/>
            </w:tcMar>
          </w:tcPr>
          <w:p w:rsidR="00000000" w:rsidDel="00000000" w:rsidP="00000000" w:rsidRDefault="00000000" w:rsidRPr="00000000" w14:paraId="00000073">
            <w:pPr>
              <w:rPr/>
            </w:pPr>
            <w:r w:rsidDel="00000000" w:rsidR="00000000" w:rsidRPr="00000000">
              <w:rPr>
                <w:rFonts w:ascii="Aptos" w:cs="Aptos" w:eastAsia="Aptos" w:hAnsi="Aptos"/>
                <w:b w:val="0"/>
                <w:bCs w:val="0"/>
                <w:color w:val="232b33"/>
                <w:sz w:val="16"/>
                <w:szCs w:val="16"/>
                <w:rtl w:val="0"/>
              </w:rPr>
              <w:t xml:space="preserve">Random elemental offense</w:t>
            </w:r>
            <w:r w:rsidDel="00000000" w:rsidR="00000000" w:rsidRPr="00000000">
              <w:rPr>
                <w:rtl w:val="0"/>
              </w:rPr>
            </w:r>
          </w:p>
        </w:tc>
      </w:tr>
      <w:tr>
        <w:trPr>
          <w:cantSplit w:val="0"/>
          <w:tblHeader w:val="0"/>
        </w:trPr>
        <w:tc>
          <w:tcPr>
            <w:tcMar>
              <w:top w:w="55.0" w:type="dxa"/>
              <w:bottom w:w="55.0" w:type="dxa"/>
            </w:tcMar>
          </w:tcPr>
          <w:p w:rsidR="00000000" w:rsidDel="00000000" w:rsidP="00000000" w:rsidRDefault="00000000" w:rsidRPr="00000000" w14:paraId="00000074">
            <w:pPr>
              <w:rPr/>
            </w:pPr>
            <w:r w:rsidDel="00000000" w:rsidR="00000000" w:rsidRPr="00000000">
              <w:rPr>
                <w:rFonts w:ascii="Aptos" w:cs="Aptos" w:eastAsia="Aptos" w:hAnsi="Aptos"/>
                <w:b w:val="1"/>
                <w:bCs w:val="1"/>
                <w:color w:val="232b33"/>
                <w:sz w:val="16"/>
                <w:szCs w:val="16"/>
                <w:rtl w:val="0"/>
              </w:rPr>
              <w:t xml:space="preserve">ME-013</w:t>
            </w:r>
            <w:r w:rsidDel="00000000" w:rsidR="00000000" w:rsidRPr="00000000">
              <w:rPr>
                <w:rtl w:val="0"/>
              </w:rPr>
            </w:r>
          </w:p>
        </w:tc>
        <w:tc>
          <w:tcPr>
            <w:tcMar>
              <w:top w:w="55.0" w:type="dxa"/>
              <w:bottom w:w="55.0" w:type="dxa"/>
            </w:tcMar>
          </w:tcPr>
          <w:p w:rsidR="00000000" w:rsidDel="00000000" w:rsidP="00000000" w:rsidRDefault="00000000" w:rsidRPr="00000000" w14:paraId="00000075">
            <w:pPr>
              <w:rPr/>
            </w:pPr>
            <w:r w:rsidDel="00000000" w:rsidR="00000000" w:rsidRPr="00000000">
              <w:rPr>
                <w:rFonts w:ascii="Aptos" w:cs="Aptos" w:eastAsia="Aptos" w:hAnsi="Aptos"/>
                <w:b w:val="0"/>
                <w:bCs w:val="0"/>
                <w:color w:val="232b33"/>
                <w:sz w:val="16"/>
                <w:szCs w:val="16"/>
                <w:rtl w:val="0"/>
              </w:rPr>
              <w:t xml:space="preserve">manaburn</w:t>
            </w:r>
            <w:r w:rsidDel="00000000" w:rsidR="00000000" w:rsidRPr="00000000">
              <w:rPr>
                <w:rtl w:val="0"/>
              </w:rPr>
            </w:r>
          </w:p>
        </w:tc>
        <w:tc>
          <w:tcPr>
            <w:tcMar>
              <w:top w:w="55.0" w:type="dxa"/>
              <w:bottom w:w="55.0" w:type="dxa"/>
            </w:tcMar>
          </w:tcPr>
          <w:p w:rsidR="00000000" w:rsidDel="00000000" w:rsidP="00000000" w:rsidRDefault="00000000" w:rsidRPr="00000000" w14:paraId="00000076">
            <w:pPr>
              <w:rPr/>
            </w:pPr>
            <w:r w:rsidDel="00000000" w:rsidR="00000000" w:rsidRPr="00000000">
              <w:rPr>
                <w:rFonts w:ascii="Aptos" w:cs="Aptos" w:eastAsia="Aptos" w:hAnsi="Aptos"/>
                <w:b w:val="0"/>
                <w:bCs w:val="0"/>
                <w:color w:val="232b33"/>
                <w:sz w:val="16"/>
                <w:szCs w:val="16"/>
                <w:rtl w:val="0"/>
              </w:rPr>
              <w:t xml:space="preserve">Mana Burn</w:t>
            </w:r>
            <w:r w:rsidDel="00000000" w:rsidR="00000000" w:rsidRPr="00000000">
              <w:rPr>
                <w:rtl w:val="0"/>
              </w:rPr>
            </w:r>
          </w:p>
        </w:tc>
        <w:tc>
          <w:tcPr>
            <w:tcMar>
              <w:top w:w="55.0" w:type="dxa"/>
              <w:bottom w:w="55.0" w:type="dxa"/>
            </w:tcMar>
          </w:tcPr>
          <w:p w:rsidR="00000000" w:rsidDel="00000000" w:rsidP="00000000" w:rsidRDefault="00000000" w:rsidRPr="00000000" w14:paraId="00000077">
            <w:pPr>
              <w:rPr/>
            </w:pPr>
            <w:r w:rsidDel="00000000" w:rsidR="00000000" w:rsidRPr="00000000">
              <w:rPr>
                <w:rFonts w:ascii="Aptos" w:cs="Aptos" w:eastAsia="Aptos" w:hAnsi="Aptos"/>
                <w:b w:val="0"/>
                <w:bCs w:val="0"/>
                <w:color w:val="232b33"/>
                <w:sz w:val="16"/>
                <w:szCs w:val="16"/>
                <w:rtl w:val="0"/>
              </w:rPr>
              <w:t xml:space="preserve">Resource denial</w:t>
            </w:r>
            <w:r w:rsidDel="00000000" w:rsidR="00000000" w:rsidRPr="00000000">
              <w:rPr>
                <w:rtl w:val="0"/>
              </w:rPr>
            </w:r>
          </w:p>
        </w:tc>
      </w:tr>
      <w:tr>
        <w:trPr>
          <w:cantSplit w:val="0"/>
          <w:tblHeader w:val="0"/>
        </w:trPr>
        <w:tc>
          <w:tcPr>
            <w:tcMar>
              <w:top w:w="55.0" w:type="dxa"/>
              <w:bottom w:w="55.0" w:type="dxa"/>
            </w:tcMar>
          </w:tcPr>
          <w:p w:rsidR="00000000" w:rsidDel="00000000" w:rsidP="00000000" w:rsidRDefault="00000000" w:rsidRPr="00000000" w14:paraId="00000078">
            <w:pPr>
              <w:rPr/>
            </w:pPr>
            <w:r w:rsidDel="00000000" w:rsidR="00000000" w:rsidRPr="00000000">
              <w:rPr>
                <w:rFonts w:ascii="Aptos" w:cs="Aptos" w:eastAsia="Aptos" w:hAnsi="Aptos"/>
                <w:b w:val="1"/>
                <w:bCs w:val="1"/>
                <w:color w:val="232b33"/>
                <w:sz w:val="16"/>
                <w:szCs w:val="16"/>
                <w:rtl w:val="0"/>
              </w:rPr>
              <w:t xml:space="preserve">ME-014</w:t>
            </w:r>
            <w:r w:rsidDel="00000000" w:rsidR="00000000" w:rsidRPr="00000000">
              <w:rPr>
                <w:rtl w:val="0"/>
              </w:rPr>
            </w:r>
          </w:p>
        </w:tc>
        <w:tc>
          <w:tcPr>
            <w:tcMar>
              <w:top w:w="55.0" w:type="dxa"/>
              <w:bottom w:w="55.0" w:type="dxa"/>
            </w:tcMar>
          </w:tcPr>
          <w:p w:rsidR="00000000" w:rsidDel="00000000" w:rsidP="00000000" w:rsidRDefault="00000000" w:rsidRPr="00000000" w14:paraId="00000079">
            <w:pPr>
              <w:rPr/>
            </w:pPr>
            <w:r w:rsidDel="00000000" w:rsidR="00000000" w:rsidRPr="00000000">
              <w:rPr>
                <w:rFonts w:ascii="Aptos" w:cs="Aptos" w:eastAsia="Aptos" w:hAnsi="Aptos"/>
                <w:b w:val="0"/>
                <w:bCs w:val="0"/>
                <w:color w:val="232b33"/>
                <w:sz w:val="16"/>
                <w:szCs w:val="16"/>
                <w:rtl w:val="0"/>
              </w:rPr>
              <w:t xml:space="preserve">cursed</w:t>
            </w:r>
            <w:r w:rsidDel="00000000" w:rsidR="00000000" w:rsidRPr="00000000">
              <w:rPr>
                <w:rtl w:val="0"/>
              </w:rPr>
            </w:r>
          </w:p>
        </w:tc>
        <w:tc>
          <w:tcPr>
            <w:tcMar>
              <w:top w:w="55.0" w:type="dxa"/>
              <w:bottom w:w="55.0" w:type="dxa"/>
            </w:tcMar>
          </w:tcPr>
          <w:p w:rsidR="00000000" w:rsidDel="00000000" w:rsidP="00000000" w:rsidRDefault="00000000" w:rsidRPr="00000000" w14:paraId="0000007A">
            <w:pPr>
              <w:rPr/>
            </w:pPr>
            <w:r w:rsidDel="00000000" w:rsidR="00000000" w:rsidRPr="00000000">
              <w:rPr>
                <w:rFonts w:ascii="Aptos" w:cs="Aptos" w:eastAsia="Aptos" w:hAnsi="Aptos"/>
                <w:b w:val="0"/>
                <w:bCs w:val="0"/>
                <w:color w:val="232b33"/>
                <w:sz w:val="16"/>
                <w:szCs w:val="16"/>
                <w:rtl w:val="0"/>
              </w:rPr>
              <w:t xml:space="preserve">Cursed</w:t>
            </w:r>
            <w:r w:rsidDel="00000000" w:rsidR="00000000" w:rsidRPr="00000000">
              <w:rPr>
                <w:rtl w:val="0"/>
              </w:rPr>
            </w:r>
          </w:p>
        </w:tc>
        <w:tc>
          <w:tcPr>
            <w:tcMar>
              <w:top w:w="55.0" w:type="dxa"/>
              <w:bottom w:w="55.0" w:type="dxa"/>
            </w:tcMar>
          </w:tcPr>
          <w:p w:rsidR="00000000" w:rsidDel="00000000" w:rsidP="00000000" w:rsidRDefault="00000000" w:rsidRPr="00000000" w14:paraId="0000007B">
            <w:pPr>
              <w:rPr/>
            </w:pPr>
            <w:r w:rsidDel="00000000" w:rsidR="00000000" w:rsidRPr="00000000">
              <w:rPr>
                <w:rFonts w:ascii="Aptos" w:cs="Aptos" w:eastAsia="Aptos" w:hAnsi="Aptos"/>
                <w:b w:val="0"/>
                <w:bCs w:val="0"/>
                <w:color w:val="232b33"/>
                <w:sz w:val="16"/>
                <w:szCs w:val="16"/>
                <w:rtl w:val="0"/>
              </w:rPr>
              <w:t xml:space="preserve">Outgoing-damage debuff</w:t>
            </w:r>
            <w:r w:rsidDel="00000000" w:rsidR="00000000" w:rsidRPr="00000000">
              <w:rPr>
                <w:rtl w:val="0"/>
              </w:rPr>
            </w:r>
          </w:p>
        </w:tc>
      </w:tr>
      <w:tr>
        <w:trPr>
          <w:cantSplit w:val="0"/>
          <w:tblHeader w:val="0"/>
        </w:trPr>
        <w:tc>
          <w:tcPr>
            <w:tcMar>
              <w:top w:w="55.0" w:type="dxa"/>
              <w:bottom w:w="55.0" w:type="dxa"/>
            </w:tcMar>
          </w:tcPr>
          <w:p w:rsidR="00000000" w:rsidDel="00000000" w:rsidP="00000000" w:rsidRDefault="00000000" w:rsidRPr="00000000" w14:paraId="0000007C">
            <w:pPr>
              <w:rPr/>
            </w:pPr>
            <w:r w:rsidDel="00000000" w:rsidR="00000000" w:rsidRPr="00000000">
              <w:rPr>
                <w:rFonts w:ascii="Aptos" w:cs="Aptos" w:eastAsia="Aptos" w:hAnsi="Aptos"/>
                <w:b w:val="1"/>
                <w:bCs w:val="1"/>
                <w:color w:val="232b33"/>
                <w:sz w:val="16"/>
                <w:szCs w:val="16"/>
                <w:rtl w:val="0"/>
              </w:rPr>
              <w:t xml:space="preserve">ME-015</w:t>
            </w:r>
            <w:r w:rsidDel="00000000" w:rsidR="00000000" w:rsidRPr="00000000">
              <w:rPr>
                <w:rtl w:val="0"/>
              </w:rPr>
            </w:r>
          </w:p>
        </w:tc>
        <w:tc>
          <w:tcPr>
            <w:tcMar>
              <w:top w:w="55.0" w:type="dxa"/>
              <w:bottom w:w="55.0" w:type="dxa"/>
            </w:tcMar>
          </w:tcPr>
          <w:p w:rsidR="00000000" w:rsidDel="00000000" w:rsidP="00000000" w:rsidRDefault="00000000" w:rsidRPr="00000000" w14:paraId="0000007D">
            <w:pPr>
              <w:rPr/>
            </w:pPr>
            <w:r w:rsidDel="00000000" w:rsidR="00000000" w:rsidRPr="00000000">
              <w:rPr>
                <w:rFonts w:ascii="Aptos" w:cs="Aptos" w:eastAsia="Aptos" w:hAnsi="Aptos"/>
                <w:b w:val="0"/>
                <w:bCs w:val="0"/>
                <w:color w:val="232b33"/>
                <w:sz w:val="16"/>
                <w:szCs w:val="16"/>
                <w:rtl w:val="0"/>
              </w:rPr>
              <w:t xml:space="preserve">knockback</w:t>
            </w:r>
            <w:r w:rsidDel="00000000" w:rsidR="00000000" w:rsidRPr="00000000">
              <w:rPr>
                <w:rtl w:val="0"/>
              </w:rPr>
            </w:r>
          </w:p>
        </w:tc>
        <w:tc>
          <w:tcPr>
            <w:tcMar>
              <w:top w:w="55.0" w:type="dxa"/>
              <w:bottom w:w="55.0" w:type="dxa"/>
            </w:tcMar>
          </w:tcPr>
          <w:p w:rsidR="00000000" w:rsidDel="00000000" w:rsidP="00000000" w:rsidRDefault="00000000" w:rsidRPr="00000000" w14:paraId="0000007E">
            <w:pPr>
              <w:rPr/>
            </w:pPr>
            <w:r w:rsidDel="00000000" w:rsidR="00000000" w:rsidRPr="00000000">
              <w:rPr>
                <w:rFonts w:ascii="Aptos" w:cs="Aptos" w:eastAsia="Aptos" w:hAnsi="Aptos"/>
                <w:b w:val="0"/>
                <w:bCs w:val="0"/>
                <w:color w:val="232b33"/>
                <w:sz w:val="16"/>
                <w:szCs w:val="16"/>
                <w:rtl w:val="0"/>
              </w:rPr>
              <w:t xml:space="preserve">Knockback</w:t>
            </w:r>
            <w:r w:rsidDel="00000000" w:rsidR="00000000" w:rsidRPr="00000000">
              <w:rPr>
                <w:rtl w:val="0"/>
              </w:rPr>
            </w:r>
          </w:p>
        </w:tc>
        <w:tc>
          <w:tcPr>
            <w:tcMar>
              <w:top w:w="55.0" w:type="dxa"/>
              <w:bottom w:w="55.0" w:type="dxa"/>
            </w:tcMar>
          </w:tcPr>
          <w:p w:rsidR="00000000" w:rsidDel="00000000" w:rsidP="00000000" w:rsidRDefault="00000000" w:rsidRPr="00000000" w14:paraId="0000007F">
            <w:pPr>
              <w:rPr/>
            </w:pPr>
            <w:r w:rsidDel="00000000" w:rsidR="00000000" w:rsidRPr="00000000">
              <w:rPr>
                <w:rFonts w:ascii="Aptos" w:cs="Aptos" w:eastAsia="Aptos" w:hAnsi="Aptos"/>
                <w:b w:val="0"/>
                <w:bCs w:val="0"/>
                <w:color w:val="232b33"/>
                <w:sz w:val="16"/>
                <w:szCs w:val="16"/>
                <w:rtl w:val="0"/>
              </w:rPr>
              <w:t xml:space="preserve">Native displacement</w:t>
            </w:r>
            <w:r w:rsidDel="00000000" w:rsidR="00000000" w:rsidRPr="00000000">
              <w:rPr>
                <w:rtl w:val="0"/>
              </w:rPr>
            </w:r>
          </w:p>
        </w:tc>
      </w:tr>
      <w:tr>
        <w:trPr>
          <w:cantSplit w:val="0"/>
          <w:tblHeader w:val="0"/>
        </w:trPr>
        <w:tc>
          <w:tcPr>
            <w:tcMar>
              <w:top w:w="55.0" w:type="dxa"/>
              <w:bottom w:w="55.0" w:type="dxa"/>
            </w:tcMar>
          </w:tcPr>
          <w:p w:rsidR="00000000" w:rsidDel="00000000" w:rsidP="00000000" w:rsidRDefault="00000000" w:rsidRPr="00000000" w14:paraId="00000080">
            <w:pPr>
              <w:rPr/>
            </w:pPr>
            <w:r w:rsidDel="00000000" w:rsidR="00000000" w:rsidRPr="00000000">
              <w:rPr>
                <w:rFonts w:ascii="Aptos" w:cs="Aptos" w:eastAsia="Aptos" w:hAnsi="Aptos"/>
                <w:b w:val="1"/>
                <w:bCs w:val="1"/>
                <w:color w:val="232b33"/>
                <w:sz w:val="16"/>
                <w:szCs w:val="16"/>
                <w:rtl w:val="0"/>
              </w:rPr>
              <w:t xml:space="preserve">ME-016</w:t>
            </w:r>
            <w:r w:rsidDel="00000000" w:rsidR="00000000" w:rsidRPr="00000000">
              <w:rPr>
                <w:rtl w:val="0"/>
              </w:rPr>
            </w:r>
          </w:p>
        </w:tc>
        <w:tc>
          <w:tcPr>
            <w:tcMar>
              <w:top w:w="55.0" w:type="dxa"/>
              <w:bottom w:w="55.0" w:type="dxa"/>
            </w:tcMar>
          </w:tcPr>
          <w:p w:rsidR="00000000" w:rsidDel="00000000" w:rsidP="00000000" w:rsidRDefault="00000000" w:rsidRPr="00000000" w14:paraId="00000081">
            <w:pPr>
              <w:rPr/>
            </w:pPr>
            <w:r w:rsidDel="00000000" w:rsidR="00000000" w:rsidRPr="00000000">
              <w:rPr>
                <w:rFonts w:ascii="Aptos" w:cs="Aptos" w:eastAsia="Aptos" w:hAnsi="Aptos"/>
                <w:b w:val="0"/>
                <w:bCs w:val="0"/>
                <w:color w:val="232b33"/>
                <w:sz w:val="16"/>
                <w:szCs w:val="16"/>
                <w:rtl w:val="0"/>
              </w:rPr>
              <w:t xml:space="preserve">vampiric</w:t>
            </w:r>
            <w:r w:rsidDel="00000000" w:rsidR="00000000" w:rsidRPr="00000000">
              <w:rPr>
                <w:rtl w:val="0"/>
              </w:rPr>
            </w:r>
          </w:p>
        </w:tc>
        <w:tc>
          <w:tcPr>
            <w:tcMar>
              <w:top w:w="55.0" w:type="dxa"/>
              <w:bottom w:w="55.0" w:type="dxa"/>
            </w:tcMar>
          </w:tcPr>
          <w:p w:rsidR="00000000" w:rsidDel="00000000" w:rsidP="00000000" w:rsidRDefault="00000000" w:rsidRPr="00000000" w14:paraId="00000082">
            <w:pPr>
              <w:rPr/>
            </w:pPr>
            <w:r w:rsidDel="00000000" w:rsidR="00000000" w:rsidRPr="00000000">
              <w:rPr>
                <w:rFonts w:ascii="Aptos" w:cs="Aptos" w:eastAsia="Aptos" w:hAnsi="Aptos"/>
                <w:b w:val="0"/>
                <w:bCs w:val="0"/>
                <w:color w:val="232b33"/>
                <w:sz w:val="16"/>
                <w:szCs w:val="16"/>
                <w:rtl w:val="0"/>
              </w:rPr>
              <w:t xml:space="preserve">Vampiric</w:t>
            </w:r>
            <w:r w:rsidDel="00000000" w:rsidR="00000000" w:rsidRPr="00000000">
              <w:rPr>
                <w:rtl w:val="0"/>
              </w:rPr>
            </w:r>
          </w:p>
        </w:tc>
        <w:tc>
          <w:tcPr>
            <w:tcMar>
              <w:top w:w="55.0" w:type="dxa"/>
              <w:bottom w:w="55.0" w:type="dxa"/>
            </w:tcMar>
          </w:tcPr>
          <w:p w:rsidR="00000000" w:rsidDel="00000000" w:rsidP="00000000" w:rsidRDefault="00000000" w:rsidRPr="00000000" w14:paraId="00000083">
            <w:pPr>
              <w:rPr/>
            </w:pPr>
            <w:r w:rsidDel="00000000" w:rsidR="00000000" w:rsidRPr="00000000">
              <w:rPr>
                <w:rFonts w:ascii="Aptos" w:cs="Aptos" w:eastAsia="Aptos" w:hAnsi="Aptos"/>
                <w:b w:val="0"/>
                <w:bCs w:val="0"/>
                <w:color w:val="232b33"/>
                <w:sz w:val="16"/>
                <w:szCs w:val="16"/>
                <w:rtl w:val="0"/>
              </w:rPr>
              <w:t xml:space="preserve">Self-healing</w:t>
            </w:r>
            <w:r w:rsidDel="00000000" w:rsidR="00000000" w:rsidRPr="00000000">
              <w:rPr>
                <w:rtl w:val="0"/>
              </w:rPr>
            </w:r>
          </w:p>
        </w:tc>
      </w:tr>
      <w:tr>
        <w:trPr>
          <w:cantSplit w:val="0"/>
          <w:tblHeader w:val="0"/>
        </w:trPr>
        <w:tc>
          <w:tcPr>
            <w:tcMar>
              <w:top w:w="55.0" w:type="dxa"/>
              <w:bottom w:w="55.0" w:type="dxa"/>
            </w:tcMar>
          </w:tcPr>
          <w:p w:rsidR="00000000" w:rsidDel="00000000" w:rsidP="00000000" w:rsidRDefault="00000000" w:rsidRPr="00000000" w14:paraId="00000084">
            <w:pPr>
              <w:rPr/>
            </w:pPr>
            <w:r w:rsidDel="00000000" w:rsidR="00000000" w:rsidRPr="00000000">
              <w:rPr>
                <w:rFonts w:ascii="Aptos" w:cs="Aptos" w:eastAsia="Aptos" w:hAnsi="Aptos"/>
                <w:b w:val="1"/>
                <w:bCs w:val="1"/>
                <w:color w:val="232b33"/>
                <w:sz w:val="16"/>
                <w:szCs w:val="16"/>
                <w:rtl w:val="0"/>
              </w:rPr>
              <w:t xml:space="preserve">ME-017</w:t>
            </w:r>
            <w:r w:rsidDel="00000000" w:rsidR="00000000" w:rsidRPr="00000000">
              <w:rPr>
                <w:rtl w:val="0"/>
              </w:rPr>
            </w:r>
          </w:p>
        </w:tc>
        <w:tc>
          <w:tcPr>
            <w:tcMar>
              <w:top w:w="55.0" w:type="dxa"/>
              <w:bottom w:w="55.0" w:type="dxa"/>
            </w:tcMar>
          </w:tcPr>
          <w:p w:rsidR="00000000" w:rsidDel="00000000" w:rsidP="00000000" w:rsidRDefault="00000000" w:rsidRPr="00000000" w14:paraId="00000085">
            <w:pPr>
              <w:rPr/>
            </w:pPr>
            <w:r w:rsidDel="00000000" w:rsidR="00000000" w:rsidRPr="00000000">
              <w:rPr>
                <w:rFonts w:ascii="Aptos" w:cs="Aptos" w:eastAsia="Aptos" w:hAnsi="Aptos"/>
                <w:b w:val="0"/>
                <w:bCs w:val="0"/>
                <w:color w:val="232b33"/>
                <w:sz w:val="16"/>
                <w:szCs w:val="16"/>
                <w:rtl w:val="0"/>
              </w:rPr>
              <w:t xml:space="preserve">unwavering</w:t>
            </w:r>
            <w:r w:rsidDel="00000000" w:rsidR="00000000" w:rsidRPr="00000000">
              <w:rPr>
                <w:rtl w:val="0"/>
              </w:rPr>
            </w:r>
          </w:p>
        </w:tc>
        <w:tc>
          <w:tcPr>
            <w:tcMar>
              <w:top w:w="55.0" w:type="dxa"/>
              <w:bottom w:w="55.0" w:type="dxa"/>
            </w:tcMar>
          </w:tcPr>
          <w:p w:rsidR="00000000" w:rsidDel="00000000" w:rsidP="00000000" w:rsidRDefault="00000000" w:rsidRPr="00000000" w14:paraId="00000086">
            <w:pPr>
              <w:rPr/>
            </w:pPr>
            <w:r w:rsidDel="00000000" w:rsidR="00000000" w:rsidRPr="00000000">
              <w:rPr>
                <w:rFonts w:ascii="Aptos" w:cs="Aptos" w:eastAsia="Aptos" w:hAnsi="Aptos"/>
                <w:b w:val="0"/>
                <w:bCs w:val="0"/>
                <w:color w:val="232b33"/>
                <w:sz w:val="16"/>
                <w:szCs w:val="16"/>
                <w:rtl w:val="0"/>
              </w:rPr>
              <w:t xml:space="preserve">Unwavering</w:t>
            </w:r>
            <w:r w:rsidDel="00000000" w:rsidR="00000000" w:rsidRPr="00000000">
              <w:rPr>
                <w:rtl w:val="0"/>
              </w:rPr>
            </w:r>
          </w:p>
        </w:tc>
        <w:tc>
          <w:tcPr>
            <w:tcMar>
              <w:top w:w="55.0" w:type="dxa"/>
              <w:bottom w:w="55.0" w:type="dxa"/>
            </w:tcMar>
          </w:tcPr>
          <w:p w:rsidR="00000000" w:rsidDel="00000000" w:rsidP="00000000" w:rsidRDefault="00000000" w:rsidRPr="00000000" w14:paraId="00000087">
            <w:pPr>
              <w:rPr/>
            </w:pPr>
            <w:r w:rsidDel="00000000" w:rsidR="00000000" w:rsidRPr="00000000">
              <w:rPr>
                <w:rFonts w:ascii="Aptos" w:cs="Aptos" w:eastAsia="Aptos" w:hAnsi="Aptos"/>
                <w:b w:val="0"/>
                <w:bCs w:val="0"/>
                <w:color w:val="232b33"/>
                <w:sz w:val="16"/>
                <w:szCs w:val="16"/>
                <w:rtl w:val="0"/>
              </w:rPr>
              <w:t xml:space="preserve">Stun / stagger immunity</w:t>
            </w:r>
            <w:r w:rsidDel="00000000" w:rsidR="00000000" w:rsidRPr="00000000">
              <w:rPr>
                <w:rtl w:val="0"/>
              </w:rPr>
            </w:r>
          </w:p>
        </w:tc>
      </w:tr>
      <w:tr>
        <w:trPr>
          <w:cantSplit w:val="0"/>
          <w:tblHeader w:val="0"/>
        </w:trPr>
        <w:tc>
          <w:tcPr>
            <w:tcMar>
              <w:top w:w="55.0" w:type="dxa"/>
              <w:bottom w:w="55.0" w:type="dxa"/>
            </w:tcMar>
          </w:tcPr>
          <w:p w:rsidR="00000000" w:rsidDel="00000000" w:rsidP="00000000" w:rsidRDefault="00000000" w:rsidRPr="00000000" w14:paraId="00000088">
            <w:pPr>
              <w:rPr/>
            </w:pPr>
            <w:r w:rsidDel="00000000" w:rsidR="00000000" w:rsidRPr="00000000">
              <w:rPr>
                <w:rFonts w:ascii="Aptos" w:cs="Aptos" w:eastAsia="Aptos" w:hAnsi="Aptos"/>
                <w:b w:val="1"/>
                <w:bCs w:val="1"/>
                <w:color w:val="232b33"/>
                <w:sz w:val="16"/>
                <w:szCs w:val="16"/>
                <w:rtl w:val="0"/>
              </w:rPr>
              <w:t xml:space="preserve">ME-018</w:t>
            </w:r>
            <w:r w:rsidDel="00000000" w:rsidR="00000000" w:rsidRPr="00000000">
              <w:rPr>
                <w:rtl w:val="0"/>
              </w:rPr>
            </w:r>
          </w:p>
        </w:tc>
        <w:tc>
          <w:tcPr>
            <w:tcMar>
              <w:top w:w="55.0" w:type="dxa"/>
              <w:bottom w:w="55.0" w:type="dxa"/>
            </w:tcMar>
          </w:tcPr>
          <w:p w:rsidR="00000000" w:rsidDel="00000000" w:rsidP="00000000" w:rsidRDefault="00000000" w:rsidRPr="00000000" w14:paraId="00000089">
            <w:pPr>
              <w:rPr/>
            </w:pPr>
            <w:r w:rsidDel="00000000" w:rsidR="00000000" w:rsidRPr="00000000">
              <w:rPr>
                <w:rFonts w:ascii="Aptos" w:cs="Aptos" w:eastAsia="Aptos" w:hAnsi="Aptos"/>
                <w:b w:val="0"/>
                <w:bCs w:val="0"/>
                <w:color w:val="232b33"/>
                <w:sz w:val="16"/>
                <w:szCs w:val="16"/>
                <w:rtl w:val="0"/>
              </w:rPr>
              <w:t xml:space="preserve">unstoppable</w:t>
            </w:r>
            <w:r w:rsidDel="00000000" w:rsidR="00000000" w:rsidRPr="00000000">
              <w:rPr>
                <w:rtl w:val="0"/>
              </w:rPr>
            </w:r>
          </w:p>
        </w:tc>
        <w:tc>
          <w:tcPr>
            <w:tcMar>
              <w:top w:w="55.0" w:type="dxa"/>
              <w:bottom w:w="55.0" w:type="dxa"/>
            </w:tcMar>
          </w:tcPr>
          <w:p w:rsidR="00000000" w:rsidDel="00000000" w:rsidP="00000000" w:rsidRDefault="00000000" w:rsidRPr="00000000" w14:paraId="0000008A">
            <w:pPr>
              <w:rPr/>
            </w:pPr>
            <w:r w:rsidDel="00000000" w:rsidR="00000000" w:rsidRPr="00000000">
              <w:rPr>
                <w:rFonts w:ascii="Aptos" w:cs="Aptos" w:eastAsia="Aptos" w:hAnsi="Aptos"/>
                <w:b w:val="0"/>
                <w:bCs w:val="0"/>
                <w:color w:val="232b33"/>
                <w:sz w:val="16"/>
                <w:szCs w:val="16"/>
                <w:rtl w:val="0"/>
              </w:rPr>
              <w:t xml:space="preserve">Unstoppable</w:t>
            </w:r>
            <w:r w:rsidDel="00000000" w:rsidR="00000000" w:rsidRPr="00000000">
              <w:rPr>
                <w:rtl w:val="0"/>
              </w:rPr>
            </w:r>
          </w:p>
        </w:tc>
        <w:tc>
          <w:tcPr>
            <w:tcMar>
              <w:top w:w="55.0" w:type="dxa"/>
              <w:bottom w:w="55.0" w:type="dxa"/>
            </w:tcMar>
          </w:tcPr>
          <w:p w:rsidR="00000000" w:rsidDel="00000000" w:rsidP="00000000" w:rsidRDefault="00000000" w:rsidRPr="00000000" w14:paraId="0000008B">
            <w:pPr>
              <w:rPr/>
            </w:pPr>
            <w:r w:rsidDel="00000000" w:rsidR="00000000" w:rsidRPr="00000000">
              <w:rPr>
                <w:rFonts w:ascii="Aptos" w:cs="Aptos" w:eastAsia="Aptos" w:hAnsi="Aptos"/>
                <w:b w:val="0"/>
                <w:bCs w:val="0"/>
                <w:color w:val="232b33"/>
                <w:sz w:val="16"/>
                <w:szCs w:val="16"/>
                <w:rtl w:val="0"/>
              </w:rPr>
              <w:t xml:space="preserve">Slow immunity</w:t>
            </w:r>
            <w:r w:rsidDel="00000000" w:rsidR="00000000" w:rsidRPr="00000000">
              <w:rPr>
                <w:rtl w:val="0"/>
              </w:rPr>
            </w:r>
          </w:p>
        </w:tc>
      </w:tr>
      <w:tr>
        <w:trPr>
          <w:cantSplit w:val="0"/>
          <w:tblHeader w:val="0"/>
        </w:trPr>
        <w:tc>
          <w:tcPr>
            <w:tcMar>
              <w:top w:w="55.0" w:type="dxa"/>
              <w:bottom w:w="55.0" w:type="dxa"/>
            </w:tcMar>
          </w:tcPr>
          <w:p w:rsidR="00000000" w:rsidDel="00000000" w:rsidP="00000000" w:rsidRDefault="00000000" w:rsidRPr="00000000" w14:paraId="0000008C">
            <w:pPr>
              <w:rPr/>
            </w:pPr>
            <w:r w:rsidDel="00000000" w:rsidR="00000000" w:rsidRPr="00000000">
              <w:rPr>
                <w:rFonts w:ascii="Aptos" w:cs="Aptos" w:eastAsia="Aptos" w:hAnsi="Aptos"/>
                <w:b w:val="1"/>
                <w:bCs w:val="1"/>
                <w:color w:val="232b33"/>
                <w:sz w:val="16"/>
                <w:szCs w:val="16"/>
                <w:rtl w:val="0"/>
              </w:rPr>
              <w:t xml:space="preserve">ME-019</w:t>
            </w:r>
            <w:r w:rsidDel="00000000" w:rsidR="00000000" w:rsidRPr="00000000">
              <w:rPr>
                <w:rtl w:val="0"/>
              </w:rPr>
            </w:r>
          </w:p>
        </w:tc>
        <w:tc>
          <w:tcPr>
            <w:tcMar>
              <w:top w:w="55.0" w:type="dxa"/>
              <w:bottom w:w="55.0" w:type="dxa"/>
            </w:tcMar>
          </w:tcPr>
          <w:p w:rsidR="00000000" w:rsidDel="00000000" w:rsidP="00000000" w:rsidRDefault="00000000" w:rsidRPr="00000000" w14:paraId="0000008D">
            <w:pPr>
              <w:rPr/>
            </w:pPr>
            <w:r w:rsidDel="00000000" w:rsidR="00000000" w:rsidRPr="00000000">
              <w:rPr>
                <w:rFonts w:ascii="Aptos" w:cs="Aptos" w:eastAsia="Aptos" w:hAnsi="Aptos"/>
                <w:b w:val="0"/>
                <w:bCs w:val="0"/>
                <w:color w:val="232b33"/>
                <w:sz w:val="16"/>
                <w:szCs w:val="16"/>
                <w:rtl w:val="0"/>
              </w:rPr>
              <w:t xml:space="preserve">frenzied</w:t>
            </w:r>
            <w:r w:rsidDel="00000000" w:rsidR="00000000" w:rsidRPr="00000000">
              <w:rPr>
                <w:rtl w:val="0"/>
              </w:rPr>
            </w:r>
          </w:p>
        </w:tc>
        <w:tc>
          <w:tcPr>
            <w:tcMar>
              <w:top w:w="55.0" w:type="dxa"/>
              <w:bottom w:w="55.0" w:type="dxa"/>
            </w:tcMar>
          </w:tcPr>
          <w:p w:rsidR="00000000" w:rsidDel="00000000" w:rsidP="00000000" w:rsidRDefault="00000000" w:rsidRPr="00000000" w14:paraId="0000008E">
            <w:pPr>
              <w:rPr/>
            </w:pPr>
            <w:r w:rsidDel="00000000" w:rsidR="00000000" w:rsidRPr="00000000">
              <w:rPr>
                <w:rFonts w:ascii="Aptos" w:cs="Aptos" w:eastAsia="Aptos" w:hAnsi="Aptos"/>
                <w:b w:val="0"/>
                <w:bCs w:val="0"/>
                <w:color w:val="232b33"/>
                <w:sz w:val="16"/>
                <w:szCs w:val="16"/>
                <w:rtl w:val="0"/>
              </w:rPr>
              <w:t xml:space="preserve">Frenzied</w:t>
            </w:r>
            <w:r w:rsidDel="00000000" w:rsidR="00000000" w:rsidRPr="00000000">
              <w:rPr>
                <w:rtl w:val="0"/>
              </w:rPr>
            </w:r>
          </w:p>
        </w:tc>
        <w:tc>
          <w:tcPr>
            <w:tcMar>
              <w:top w:w="55.0" w:type="dxa"/>
              <w:bottom w:w="55.0" w:type="dxa"/>
            </w:tcMar>
          </w:tcPr>
          <w:p w:rsidR="00000000" w:rsidDel="00000000" w:rsidP="00000000" w:rsidRDefault="00000000" w:rsidRPr="00000000" w14:paraId="0000008F">
            <w:pPr>
              <w:rPr/>
            </w:pPr>
            <w:r w:rsidDel="00000000" w:rsidR="00000000" w:rsidRPr="00000000">
              <w:rPr>
                <w:rFonts w:ascii="Aptos" w:cs="Aptos" w:eastAsia="Aptos" w:hAnsi="Aptos"/>
                <w:b w:val="0"/>
                <w:bCs w:val="0"/>
                <w:color w:val="232b33"/>
                <w:sz w:val="16"/>
                <w:szCs w:val="16"/>
                <w:rtl w:val="0"/>
              </w:rPr>
              <w:t xml:space="preserve">Cyclic offense / speed</w:t>
            </w:r>
            <w:r w:rsidDel="00000000" w:rsidR="00000000" w:rsidRPr="00000000">
              <w:rPr>
                <w:rtl w:val="0"/>
              </w:rPr>
            </w:r>
          </w:p>
        </w:tc>
      </w:tr>
      <w:tr>
        <w:trPr>
          <w:cantSplit w:val="0"/>
          <w:tblHeader w:val="0"/>
        </w:trPr>
        <w:tc>
          <w:tcPr>
            <w:tcMar>
              <w:top w:w="55.0" w:type="dxa"/>
              <w:bottom w:w="55.0" w:type="dxa"/>
            </w:tcMar>
          </w:tcPr>
          <w:p w:rsidR="00000000" w:rsidDel="00000000" w:rsidP="00000000" w:rsidRDefault="00000000" w:rsidRPr="00000000" w14:paraId="00000090">
            <w:pPr>
              <w:rPr/>
            </w:pPr>
            <w:r w:rsidDel="00000000" w:rsidR="00000000" w:rsidRPr="00000000">
              <w:rPr>
                <w:rFonts w:ascii="Aptos" w:cs="Aptos" w:eastAsia="Aptos" w:hAnsi="Aptos"/>
                <w:b w:val="1"/>
                <w:bCs w:val="1"/>
                <w:color w:val="232b33"/>
                <w:sz w:val="16"/>
                <w:szCs w:val="16"/>
                <w:rtl w:val="0"/>
              </w:rPr>
              <w:t xml:space="preserve">ME-020</w:t>
            </w:r>
            <w:r w:rsidDel="00000000" w:rsidR="00000000" w:rsidRPr="00000000">
              <w:rPr>
                <w:rtl w:val="0"/>
              </w:rPr>
            </w:r>
          </w:p>
        </w:tc>
        <w:tc>
          <w:tcPr>
            <w:tcMar>
              <w:top w:w="55.0" w:type="dxa"/>
              <w:bottom w:w="55.0" w:type="dxa"/>
            </w:tcMar>
          </w:tcPr>
          <w:p w:rsidR="00000000" w:rsidDel="00000000" w:rsidP="00000000" w:rsidRDefault="00000000" w:rsidRPr="00000000" w14:paraId="00000091">
            <w:pPr>
              <w:rPr/>
            </w:pPr>
            <w:r w:rsidDel="00000000" w:rsidR="00000000" w:rsidRPr="00000000">
              <w:rPr>
                <w:rFonts w:ascii="Aptos" w:cs="Aptos" w:eastAsia="Aptos" w:hAnsi="Aptos"/>
                <w:b w:val="0"/>
                <w:bCs w:val="0"/>
                <w:color w:val="232b33"/>
                <w:sz w:val="16"/>
                <w:szCs w:val="16"/>
                <w:rtl w:val="0"/>
              </w:rPr>
              <w:t xml:space="preserve">avenger</w:t>
            </w:r>
            <w:r w:rsidDel="00000000" w:rsidR="00000000" w:rsidRPr="00000000">
              <w:rPr>
                <w:rtl w:val="0"/>
              </w:rPr>
            </w:r>
          </w:p>
        </w:tc>
        <w:tc>
          <w:tcPr>
            <w:tcMar>
              <w:top w:w="55.0" w:type="dxa"/>
              <w:bottom w:w="55.0" w:type="dxa"/>
            </w:tcMar>
          </w:tcPr>
          <w:p w:rsidR="00000000" w:rsidDel="00000000" w:rsidP="00000000" w:rsidRDefault="00000000" w:rsidRPr="00000000" w14:paraId="00000092">
            <w:pPr>
              <w:rPr/>
            </w:pPr>
            <w:r w:rsidDel="00000000" w:rsidR="00000000" w:rsidRPr="00000000">
              <w:rPr>
                <w:rFonts w:ascii="Aptos" w:cs="Aptos" w:eastAsia="Aptos" w:hAnsi="Aptos"/>
                <w:b w:val="0"/>
                <w:bCs w:val="0"/>
                <w:color w:val="232b33"/>
                <w:sz w:val="16"/>
                <w:szCs w:val="16"/>
                <w:rtl w:val="0"/>
              </w:rPr>
              <w:t xml:space="preserve">Avenger</w:t>
            </w:r>
            <w:r w:rsidDel="00000000" w:rsidR="00000000" w:rsidRPr="00000000">
              <w:rPr>
                <w:rtl w:val="0"/>
              </w:rPr>
            </w:r>
          </w:p>
        </w:tc>
        <w:tc>
          <w:tcPr>
            <w:tcMar>
              <w:top w:w="55.0" w:type="dxa"/>
              <w:bottom w:w="55.0" w:type="dxa"/>
            </w:tcMar>
          </w:tcPr>
          <w:p w:rsidR="00000000" w:rsidDel="00000000" w:rsidP="00000000" w:rsidRDefault="00000000" w:rsidRPr="00000000" w14:paraId="00000093">
            <w:pPr>
              <w:rPr/>
            </w:pPr>
            <w:r w:rsidDel="00000000" w:rsidR="00000000" w:rsidRPr="00000000">
              <w:rPr>
                <w:rFonts w:ascii="Aptos" w:cs="Aptos" w:eastAsia="Aptos" w:hAnsi="Aptos"/>
                <w:b w:val="0"/>
                <w:bCs w:val="0"/>
                <w:color w:val="232b33"/>
                <w:sz w:val="16"/>
                <w:szCs w:val="16"/>
                <w:rtl w:val="0"/>
              </w:rPr>
              <w:t xml:space="preserve">Leader scaling from minion deaths</w:t>
            </w:r>
            <w:r w:rsidDel="00000000" w:rsidR="00000000" w:rsidRPr="00000000">
              <w:rPr>
                <w:rtl w:val="0"/>
              </w:rPr>
            </w:r>
          </w:p>
        </w:tc>
      </w:tr>
      <w:tr>
        <w:trPr>
          <w:cantSplit w:val="0"/>
          <w:tblHeader w:val="0"/>
        </w:trPr>
        <w:tc>
          <w:tcPr>
            <w:tcMar>
              <w:top w:w="55.0" w:type="dxa"/>
              <w:bottom w:w="55.0" w:type="dxa"/>
            </w:tcMar>
          </w:tcPr>
          <w:p w:rsidR="00000000" w:rsidDel="00000000" w:rsidP="00000000" w:rsidRDefault="00000000" w:rsidRPr="00000000" w14:paraId="00000094">
            <w:pPr>
              <w:rPr/>
            </w:pPr>
            <w:r w:rsidDel="00000000" w:rsidR="00000000" w:rsidRPr="00000000">
              <w:rPr>
                <w:rFonts w:ascii="Aptos" w:cs="Aptos" w:eastAsia="Aptos" w:hAnsi="Aptos"/>
                <w:b w:val="1"/>
                <w:bCs w:val="1"/>
                <w:color w:val="232b33"/>
                <w:sz w:val="16"/>
                <w:szCs w:val="16"/>
                <w:rtl w:val="0"/>
              </w:rPr>
              <w:t xml:space="preserve">ME-021</w:t>
            </w:r>
            <w:r w:rsidDel="00000000" w:rsidR="00000000" w:rsidRPr="00000000">
              <w:rPr>
                <w:rtl w:val="0"/>
              </w:rPr>
            </w:r>
          </w:p>
        </w:tc>
        <w:tc>
          <w:tcPr>
            <w:tcMar>
              <w:top w:w="55.0" w:type="dxa"/>
              <w:bottom w:w="55.0" w:type="dxa"/>
            </w:tcMar>
          </w:tcPr>
          <w:p w:rsidR="00000000" w:rsidDel="00000000" w:rsidP="00000000" w:rsidRDefault="00000000" w:rsidRPr="00000000" w14:paraId="00000095">
            <w:pPr>
              <w:rPr/>
            </w:pPr>
            <w:r w:rsidDel="00000000" w:rsidR="00000000" w:rsidRPr="00000000">
              <w:rPr>
                <w:rFonts w:ascii="Aptos" w:cs="Aptos" w:eastAsia="Aptos" w:hAnsi="Aptos"/>
                <w:b w:val="0"/>
                <w:bCs w:val="0"/>
                <w:color w:val="232b33"/>
                <w:sz w:val="16"/>
                <w:szCs w:val="16"/>
                <w:rtl w:val="0"/>
              </w:rPr>
              <w:t xml:space="preserve">empoweredminions</w:t>
            </w:r>
            <w:r w:rsidDel="00000000" w:rsidR="00000000" w:rsidRPr="00000000">
              <w:rPr>
                <w:rtl w:val="0"/>
              </w:rPr>
            </w:r>
          </w:p>
        </w:tc>
        <w:tc>
          <w:tcPr>
            <w:tcMar>
              <w:top w:w="55.0" w:type="dxa"/>
              <w:bottom w:w="55.0" w:type="dxa"/>
            </w:tcMar>
          </w:tcPr>
          <w:p w:rsidR="00000000" w:rsidDel="00000000" w:rsidP="00000000" w:rsidRDefault="00000000" w:rsidRPr="00000000" w14:paraId="00000096">
            <w:pPr>
              <w:rPr/>
            </w:pPr>
            <w:r w:rsidDel="00000000" w:rsidR="00000000" w:rsidRPr="00000000">
              <w:rPr>
                <w:rFonts w:ascii="Aptos" w:cs="Aptos" w:eastAsia="Aptos" w:hAnsi="Aptos"/>
                <w:b w:val="0"/>
                <w:bCs w:val="0"/>
                <w:color w:val="232b33"/>
                <w:sz w:val="16"/>
                <w:szCs w:val="16"/>
                <w:rtl w:val="0"/>
              </w:rPr>
              <w:t xml:space="preserve">Empowered Minions</w:t>
            </w:r>
            <w:r w:rsidDel="00000000" w:rsidR="00000000" w:rsidRPr="00000000">
              <w:rPr>
                <w:rtl w:val="0"/>
              </w:rPr>
            </w:r>
          </w:p>
        </w:tc>
        <w:tc>
          <w:tcPr>
            <w:tcMar>
              <w:top w:w="55.0" w:type="dxa"/>
              <w:bottom w:w="55.0" w:type="dxa"/>
            </w:tcMar>
          </w:tcPr>
          <w:p w:rsidR="00000000" w:rsidDel="00000000" w:rsidP="00000000" w:rsidRDefault="00000000" w:rsidRPr="00000000" w14:paraId="00000097">
            <w:pPr>
              <w:rPr/>
            </w:pPr>
            <w:r w:rsidDel="00000000" w:rsidR="00000000" w:rsidRPr="00000000">
              <w:rPr>
                <w:rFonts w:ascii="Aptos" w:cs="Aptos" w:eastAsia="Aptos" w:hAnsi="Aptos"/>
                <w:b w:val="0"/>
                <w:bCs w:val="0"/>
                <w:color w:val="232b33"/>
                <w:sz w:val="16"/>
                <w:szCs w:val="16"/>
                <w:rtl w:val="0"/>
              </w:rPr>
              <w:t xml:space="preserve">Leader / minion enhancement</w:t>
            </w:r>
            <w:r w:rsidDel="00000000" w:rsidR="00000000" w:rsidRPr="00000000">
              <w:rPr>
                <w:rtl w:val="0"/>
              </w:rPr>
            </w:r>
          </w:p>
        </w:tc>
      </w:tr>
      <w:tr>
        <w:trPr>
          <w:cantSplit w:val="0"/>
          <w:tblHeader w:val="0"/>
        </w:trPr>
        <w:tc>
          <w:tcPr>
            <w:tcMar>
              <w:top w:w="55.0" w:type="dxa"/>
              <w:bottom w:w="55.0" w:type="dxa"/>
            </w:tcMar>
          </w:tcPr>
          <w:p w:rsidR="00000000" w:rsidDel="00000000" w:rsidP="00000000" w:rsidRDefault="00000000" w:rsidRPr="00000000" w14:paraId="00000098">
            <w:pPr>
              <w:rPr/>
            </w:pPr>
            <w:r w:rsidDel="00000000" w:rsidR="00000000" w:rsidRPr="00000000">
              <w:rPr>
                <w:rFonts w:ascii="Aptos" w:cs="Aptos" w:eastAsia="Aptos" w:hAnsi="Aptos"/>
                <w:b w:val="1"/>
                <w:bCs w:val="1"/>
                <w:color w:val="232b33"/>
                <w:sz w:val="16"/>
                <w:szCs w:val="16"/>
                <w:rtl w:val="0"/>
              </w:rPr>
              <w:t xml:space="preserve">ME-022</w:t>
            </w:r>
            <w:r w:rsidDel="00000000" w:rsidR="00000000" w:rsidRPr="00000000">
              <w:rPr>
                <w:rtl w:val="0"/>
              </w:rPr>
            </w:r>
          </w:p>
        </w:tc>
        <w:tc>
          <w:tcPr>
            <w:tcMar>
              <w:top w:w="55.0" w:type="dxa"/>
              <w:bottom w:w="55.0" w:type="dxa"/>
            </w:tcMar>
          </w:tcPr>
          <w:p w:rsidR="00000000" w:rsidDel="00000000" w:rsidP="00000000" w:rsidRDefault="00000000" w:rsidRPr="00000000" w14:paraId="00000099">
            <w:pPr>
              <w:rPr/>
            </w:pPr>
            <w:r w:rsidDel="00000000" w:rsidR="00000000" w:rsidRPr="00000000">
              <w:rPr>
                <w:rFonts w:ascii="Aptos" w:cs="Aptos" w:eastAsia="Aptos" w:hAnsi="Aptos"/>
                <w:b w:val="0"/>
                <w:bCs w:val="0"/>
                <w:color w:val="232b33"/>
                <w:sz w:val="16"/>
                <w:szCs w:val="16"/>
                <w:rtl w:val="0"/>
              </w:rPr>
              <w:t xml:space="preserve">horde</w:t>
            </w:r>
            <w:r w:rsidDel="00000000" w:rsidR="00000000" w:rsidRPr="00000000">
              <w:rPr>
                <w:rtl w:val="0"/>
              </w:rPr>
            </w:r>
          </w:p>
        </w:tc>
        <w:tc>
          <w:tcPr>
            <w:tcMar>
              <w:top w:w="55.0" w:type="dxa"/>
              <w:bottom w:w="55.0" w:type="dxa"/>
            </w:tcMar>
          </w:tcPr>
          <w:p w:rsidR="00000000" w:rsidDel="00000000" w:rsidP="00000000" w:rsidRDefault="00000000" w:rsidRPr="00000000" w14:paraId="0000009A">
            <w:pPr>
              <w:rPr/>
            </w:pPr>
            <w:r w:rsidDel="00000000" w:rsidR="00000000" w:rsidRPr="00000000">
              <w:rPr>
                <w:rFonts w:ascii="Aptos" w:cs="Aptos" w:eastAsia="Aptos" w:hAnsi="Aptos"/>
                <w:b w:val="0"/>
                <w:bCs w:val="0"/>
                <w:color w:val="232b33"/>
                <w:sz w:val="16"/>
                <w:szCs w:val="16"/>
                <w:rtl w:val="0"/>
              </w:rPr>
              <w:t xml:space="preserve">Horde</w:t>
            </w:r>
            <w:r w:rsidDel="00000000" w:rsidR="00000000" w:rsidRPr="00000000">
              <w:rPr>
                <w:rtl w:val="0"/>
              </w:rPr>
            </w:r>
          </w:p>
        </w:tc>
        <w:tc>
          <w:tcPr>
            <w:tcMar>
              <w:top w:w="55.0" w:type="dxa"/>
              <w:bottom w:w="55.0" w:type="dxa"/>
            </w:tcMar>
          </w:tcPr>
          <w:p w:rsidR="00000000" w:rsidDel="00000000" w:rsidP="00000000" w:rsidRDefault="00000000" w:rsidRPr="00000000" w14:paraId="0000009B">
            <w:pPr>
              <w:rPr/>
            </w:pPr>
            <w:r w:rsidDel="00000000" w:rsidR="00000000" w:rsidRPr="00000000">
              <w:rPr>
                <w:rFonts w:ascii="Aptos" w:cs="Aptos" w:eastAsia="Aptos" w:hAnsi="Aptos"/>
                <w:b w:val="0"/>
                <w:bCs w:val="0"/>
                <w:color w:val="232b33"/>
                <w:sz w:val="16"/>
                <w:szCs w:val="16"/>
                <w:rtl w:val="0"/>
              </w:rPr>
              <w:t xml:space="preserve">Extra initial minions</w:t>
            </w:r>
            <w:r w:rsidDel="00000000" w:rsidR="00000000" w:rsidRPr="00000000">
              <w:rPr>
                <w:rtl w:val="0"/>
              </w:rPr>
            </w:r>
          </w:p>
        </w:tc>
      </w:tr>
      <w:tr>
        <w:trPr>
          <w:cantSplit w:val="0"/>
          <w:tblHeader w:val="0"/>
        </w:trPr>
        <w:tc>
          <w:tcPr>
            <w:tcMar>
              <w:top w:w="55.0" w:type="dxa"/>
              <w:bottom w:w="55.0" w:type="dxa"/>
            </w:tcMar>
          </w:tcPr>
          <w:p w:rsidR="00000000" w:rsidDel="00000000" w:rsidP="00000000" w:rsidRDefault="00000000" w:rsidRPr="00000000" w14:paraId="0000009C">
            <w:pPr>
              <w:rPr/>
            </w:pPr>
            <w:r w:rsidDel="00000000" w:rsidR="00000000" w:rsidRPr="00000000">
              <w:rPr>
                <w:rFonts w:ascii="Aptos" w:cs="Aptos" w:eastAsia="Aptos" w:hAnsi="Aptos"/>
                <w:b w:val="1"/>
                <w:bCs w:val="1"/>
                <w:color w:val="232b33"/>
                <w:sz w:val="16"/>
                <w:szCs w:val="16"/>
                <w:rtl w:val="0"/>
              </w:rPr>
              <w:t xml:space="preserve">ME-023</w:t>
            </w:r>
            <w:r w:rsidDel="00000000" w:rsidR="00000000" w:rsidRPr="00000000">
              <w:rPr>
                <w:rtl w:val="0"/>
              </w:rPr>
            </w:r>
          </w:p>
        </w:tc>
        <w:tc>
          <w:tcPr>
            <w:tcMar>
              <w:top w:w="55.0" w:type="dxa"/>
              <w:bottom w:w="55.0" w:type="dxa"/>
            </w:tcMar>
          </w:tcPr>
          <w:p w:rsidR="00000000" w:rsidDel="00000000" w:rsidP="00000000" w:rsidRDefault="00000000" w:rsidRPr="00000000" w14:paraId="0000009D">
            <w:pPr>
              <w:rPr/>
            </w:pPr>
            <w:r w:rsidDel="00000000" w:rsidR="00000000" w:rsidRPr="00000000">
              <w:rPr>
                <w:rFonts w:ascii="Aptos" w:cs="Aptos" w:eastAsia="Aptos" w:hAnsi="Aptos"/>
                <w:b w:val="0"/>
                <w:bCs w:val="0"/>
                <w:color w:val="232b33"/>
                <w:sz w:val="16"/>
                <w:szCs w:val="16"/>
                <w:rtl w:val="0"/>
              </w:rPr>
              <w:t xml:space="preserve">auraenchanted</w:t>
            </w:r>
            <w:r w:rsidDel="00000000" w:rsidR="00000000" w:rsidRPr="00000000">
              <w:rPr>
                <w:rtl w:val="0"/>
              </w:rPr>
            </w:r>
          </w:p>
        </w:tc>
        <w:tc>
          <w:tcPr>
            <w:tcMar>
              <w:top w:w="55.0" w:type="dxa"/>
              <w:bottom w:w="55.0" w:type="dxa"/>
            </w:tcMar>
          </w:tcPr>
          <w:p w:rsidR="00000000" w:rsidDel="00000000" w:rsidP="00000000" w:rsidRDefault="00000000" w:rsidRPr="00000000" w14:paraId="0000009E">
            <w:pPr>
              <w:rPr/>
            </w:pPr>
            <w:r w:rsidDel="00000000" w:rsidR="00000000" w:rsidRPr="00000000">
              <w:rPr>
                <w:rFonts w:ascii="Aptos" w:cs="Aptos" w:eastAsia="Aptos" w:hAnsi="Aptos"/>
                <w:b w:val="0"/>
                <w:bCs w:val="0"/>
                <w:color w:val="232b33"/>
                <w:sz w:val="16"/>
                <w:szCs w:val="16"/>
                <w:rtl w:val="0"/>
              </w:rPr>
              <w:t xml:space="preserve">Aura Enchanted</w:t>
            </w:r>
            <w:r w:rsidDel="00000000" w:rsidR="00000000" w:rsidRPr="00000000">
              <w:rPr>
                <w:rtl w:val="0"/>
              </w:rPr>
            </w:r>
          </w:p>
        </w:tc>
        <w:tc>
          <w:tcPr>
            <w:tcMar>
              <w:top w:w="55.0" w:type="dxa"/>
              <w:bottom w:w="55.0" w:type="dxa"/>
            </w:tcMar>
          </w:tcPr>
          <w:p w:rsidR="00000000" w:rsidDel="00000000" w:rsidP="00000000" w:rsidRDefault="00000000" w:rsidRPr="00000000" w14:paraId="0000009F">
            <w:pPr>
              <w:rPr/>
            </w:pPr>
            <w:r w:rsidDel="00000000" w:rsidR="00000000" w:rsidRPr="00000000">
              <w:rPr>
                <w:rFonts w:ascii="Aptos" w:cs="Aptos" w:eastAsia="Aptos" w:hAnsi="Aptos"/>
                <w:b w:val="0"/>
                <w:bCs w:val="0"/>
                <w:color w:val="232b33"/>
                <w:sz w:val="16"/>
                <w:szCs w:val="16"/>
                <w:rtl w:val="0"/>
              </w:rPr>
              <w:t xml:space="preserve">Pack aura: Might / Ward / Haste</w:t>
            </w:r>
            <w:r w:rsidDel="00000000" w:rsidR="00000000" w:rsidRPr="00000000">
              <w:rPr>
                <w:rtl w:val="0"/>
              </w:rPr>
            </w:r>
          </w:p>
        </w:tc>
      </w:tr>
      <w:tr>
        <w:trPr>
          <w:cantSplit w:val="0"/>
          <w:tblHeader w:val="0"/>
        </w:trPr>
        <w:tc>
          <w:tcPr>
            <w:tcMar>
              <w:top w:w="55.0" w:type="dxa"/>
              <w:bottom w:w="55.0" w:type="dxa"/>
            </w:tcMar>
          </w:tcPr>
          <w:p w:rsidR="00000000" w:rsidDel="00000000" w:rsidP="00000000" w:rsidRDefault="00000000" w:rsidRPr="00000000" w14:paraId="000000A0">
            <w:pPr>
              <w:rPr/>
            </w:pPr>
            <w:r w:rsidDel="00000000" w:rsidR="00000000" w:rsidRPr="00000000">
              <w:rPr>
                <w:rFonts w:ascii="Aptos" w:cs="Aptos" w:eastAsia="Aptos" w:hAnsi="Aptos"/>
                <w:b w:val="1"/>
                <w:bCs w:val="1"/>
                <w:color w:val="232b33"/>
                <w:sz w:val="16"/>
                <w:szCs w:val="16"/>
                <w:rtl w:val="0"/>
              </w:rPr>
              <w:t xml:space="preserve">ME-024</w:t>
            </w:r>
            <w:r w:rsidDel="00000000" w:rsidR="00000000" w:rsidRPr="00000000">
              <w:rPr>
                <w:rtl w:val="0"/>
              </w:rPr>
            </w:r>
          </w:p>
        </w:tc>
        <w:tc>
          <w:tcPr>
            <w:tcMar>
              <w:top w:w="55.0" w:type="dxa"/>
              <w:bottom w:w="55.0" w:type="dxa"/>
            </w:tcMar>
          </w:tcPr>
          <w:p w:rsidR="00000000" w:rsidDel="00000000" w:rsidP="00000000" w:rsidRDefault="00000000" w:rsidRPr="00000000" w14:paraId="000000A1">
            <w:pPr>
              <w:rPr/>
            </w:pPr>
            <w:r w:rsidDel="00000000" w:rsidR="00000000" w:rsidRPr="00000000">
              <w:rPr>
                <w:rFonts w:ascii="Aptos" w:cs="Aptos" w:eastAsia="Aptos" w:hAnsi="Aptos"/>
                <w:b w:val="0"/>
                <w:bCs w:val="0"/>
                <w:color w:val="232b33"/>
                <w:sz w:val="16"/>
                <w:szCs w:val="16"/>
                <w:rtl w:val="0"/>
              </w:rPr>
              <w:t xml:space="preserve">packbound</w:t>
            </w:r>
            <w:r w:rsidDel="00000000" w:rsidR="00000000" w:rsidRPr="00000000">
              <w:rPr>
                <w:rtl w:val="0"/>
              </w:rPr>
            </w:r>
          </w:p>
        </w:tc>
        <w:tc>
          <w:tcPr>
            <w:tcMar>
              <w:top w:w="55.0" w:type="dxa"/>
              <w:bottom w:w="55.0" w:type="dxa"/>
            </w:tcMar>
          </w:tcPr>
          <w:p w:rsidR="00000000" w:rsidDel="00000000" w:rsidP="00000000" w:rsidRDefault="00000000" w:rsidRPr="00000000" w14:paraId="000000A2">
            <w:pPr>
              <w:rPr/>
            </w:pPr>
            <w:r w:rsidDel="00000000" w:rsidR="00000000" w:rsidRPr="00000000">
              <w:rPr>
                <w:rFonts w:ascii="Aptos" w:cs="Aptos" w:eastAsia="Aptos" w:hAnsi="Aptos"/>
                <w:b w:val="0"/>
                <w:bCs w:val="0"/>
                <w:color w:val="232b33"/>
                <w:sz w:val="16"/>
                <w:szCs w:val="16"/>
                <w:rtl w:val="0"/>
              </w:rPr>
              <w:t xml:space="preserve">Packbound</w:t>
            </w:r>
            <w:r w:rsidDel="00000000" w:rsidR="00000000" w:rsidRPr="00000000">
              <w:rPr>
                <w:rtl w:val="0"/>
              </w:rPr>
            </w:r>
          </w:p>
        </w:tc>
        <w:tc>
          <w:tcPr>
            <w:tcMar>
              <w:top w:w="55.0" w:type="dxa"/>
              <w:bottom w:w="55.0" w:type="dxa"/>
            </w:tcMar>
          </w:tcPr>
          <w:p w:rsidR="00000000" w:rsidDel="00000000" w:rsidP="00000000" w:rsidRDefault="00000000" w:rsidRPr="00000000" w14:paraId="000000A3">
            <w:pPr>
              <w:rPr/>
            </w:pPr>
            <w:r w:rsidDel="00000000" w:rsidR="00000000" w:rsidRPr="00000000">
              <w:rPr>
                <w:rFonts w:ascii="Aptos" w:cs="Aptos" w:eastAsia="Aptos" w:hAnsi="Aptos"/>
                <w:b w:val="0"/>
                <w:bCs w:val="0"/>
                <w:color w:val="232b33"/>
                <w:sz w:val="16"/>
                <w:szCs w:val="16"/>
                <w:rtl w:val="0"/>
              </w:rPr>
              <w:t xml:space="preserve">Guard-gated invulnerability</w:t>
            </w:r>
            <w:r w:rsidDel="00000000" w:rsidR="00000000" w:rsidRPr="00000000">
              <w:rPr>
                <w:rtl w:val="0"/>
              </w:rPr>
            </w:r>
          </w:p>
        </w:tc>
      </w:tr>
      <w:tr>
        <w:trPr>
          <w:cantSplit w:val="0"/>
          <w:tblHeader w:val="0"/>
        </w:trPr>
        <w:tc>
          <w:tcPr>
            <w:tcMar>
              <w:top w:w="55.0" w:type="dxa"/>
              <w:bottom w:w="55.0" w:type="dxa"/>
            </w:tcMar>
          </w:tcPr>
          <w:p w:rsidR="00000000" w:rsidDel="00000000" w:rsidP="00000000" w:rsidRDefault="00000000" w:rsidRPr="00000000" w14:paraId="000000A4">
            <w:pPr>
              <w:rPr/>
            </w:pPr>
            <w:r w:rsidDel="00000000" w:rsidR="00000000" w:rsidRPr="00000000">
              <w:rPr>
                <w:rFonts w:ascii="Aptos" w:cs="Aptos" w:eastAsia="Aptos" w:hAnsi="Aptos"/>
                <w:b w:val="1"/>
                <w:bCs w:val="1"/>
                <w:color w:val="232b33"/>
                <w:sz w:val="16"/>
                <w:szCs w:val="16"/>
                <w:rtl w:val="0"/>
              </w:rPr>
              <w:t xml:space="preserve">ME-025</w:t>
            </w:r>
            <w:r w:rsidDel="00000000" w:rsidR="00000000" w:rsidRPr="00000000">
              <w:rPr>
                <w:rtl w:val="0"/>
              </w:rPr>
            </w:r>
          </w:p>
        </w:tc>
        <w:tc>
          <w:tcPr>
            <w:tcMar>
              <w:top w:w="55.0" w:type="dxa"/>
              <w:bottom w:w="55.0" w:type="dxa"/>
            </w:tcMar>
          </w:tcPr>
          <w:p w:rsidR="00000000" w:rsidDel="00000000" w:rsidP="00000000" w:rsidRDefault="00000000" w:rsidRPr="00000000" w14:paraId="000000A5">
            <w:pPr>
              <w:rPr/>
            </w:pPr>
            <w:r w:rsidDel="00000000" w:rsidR="00000000" w:rsidRPr="00000000">
              <w:rPr>
                <w:rFonts w:ascii="Aptos" w:cs="Aptos" w:eastAsia="Aptos" w:hAnsi="Aptos"/>
                <w:b w:val="0"/>
                <w:bCs w:val="0"/>
                <w:color w:val="232b33"/>
                <w:sz w:val="16"/>
                <w:szCs w:val="16"/>
                <w:rtl w:val="0"/>
              </w:rPr>
              <w:t xml:space="preserve">armorbreaker</w:t>
            </w:r>
            <w:r w:rsidDel="00000000" w:rsidR="00000000" w:rsidRPr="00000000">
              <w:rPr>
                <w:rtl w:val="0"/>
              </w:rPr>
            </w:r>
          </w:p>
        </w:tc>
        <w:tc>
          <w:tcPr>
            <w:tcMar>
              <w:top w:w="55.0" w:type="dxa"/>
              <w:bottom w:w="55.0" w:type="dxa"/>
            </w:tcMar>
          </w:tcPr>
          <w:p w:rsidR="00000000" w:rsidDel="00000000" w:rsidP="00000000" w:rsidRDefault="00000000" w:rsidRPr="00000000" w14:paraId="000000A6">
            <w:pPr>
              <w:rPr/>
            </w:pPr>
            <w:r w:rsidDel="00000000" w:rsidR="00000000" w:rsidRPr="00000000">
              <w:rPr>
                <w:rFonts w:ascii="Aptos" w:cs="Aptos" w:eastAsia="Aptos" w:hAnsi="Aptos"/>
                <w:b w:val="0"/>
                <w:bCs w:val="0"/>
                <w:color w:val="232b33"/>
                <w:sz w:val="16"/>
                <w:szCs w:val="16"/>
                <w:rtl w:val="0"/>
              </w:rPr>
              <w:t xml:space="preserve">Armor Breaker</w:t>
            </w:r>
            <w:r w:rsidDel="00000000" w:rsidR="00000000" w:rsidRPr="00000000">
              <w:rPr>
                <w:rtl w:val="0"/>
              </w:rPr>
            </w:r>
          </w:p>
        </w:tc>
        <w:tc>
          <w:tcPr>
            <w:tcMar>
              <w:top w:w="55.0" w:type="dxa"/>
              <w:bottom w:w="55.0" w:type="dxa"/>
            </w:tcMar>
          </w:tcPr>
          <w:p w:rsidR="00000000" w:rsidDel="00000000" w:rsidP="00000000" w:rsidRDefault="00000000" w:rsidRPr="00000000" w14:paraId="000000A7">
            <w:pPr>
              <w:rPr/>
            </w:pPr>
            <w:r w:rsidDel="00000000" w:rsidR="00000000" w:rsidRPr="00000000">
              <w:rPr>
                <w:rFonts w:ascii="Aptos" w:cs="Aptos" w:eastAsia="Aptos" w:hAnsi="Aptos"/>
                <w:b w:val="0"/>
                <w:bCs w:val="0"/>
                <w:color w:val="232b33"/>
                <w:sz w:val="16"/>
                <w:szCs w:val="16"/>
                <w:rtl w:val="0"/>
              </w:rPr>
              <w:t xml:space="preserve">Physical / projectile vulnerability</w:t>
            </w:r>
            <w:r w:rsidDel="00000000" w:rsidR="00000000" w:rsidRPr="00000000">
              <w:rPr>
                <w:rtl w:val="0"/>
              </w:rPr>
            </w:r>
          </w:p>
        </w:tc>
      </w:tr>
      <w:tr>
        <w:trPr>
          <w:cantSplit w:val="0"/>
          <w:tblHeader w:val="0"/>
        </w:trPr>
        <w:tc>
          <w:tcPr>
            <w:tcMar>
              <w:top w:w="55.0" w:type="dxa"/>
              <w:bottom w:w="55.0" w:type="dxa"/>
            </w:tcMar>
          </w:tcPr>
          <w:p w:rsidR="00000000" w:rsidDel="00000000" w:rsidP="00000000" w:rsidRDefault="00000000" w:rsidRPr="00000000" w14:paraId="000000A8">
            <w:pPr>
              <w:rPr/>
            </w:pPr>
            <w:r w:rsidDel="00000000" w:rsidR="00000000" w:rsidRPr="00000000">
              <w:rPr>
                <w:rFonts w:ascii="Aptos" w:cs="Aptos" w:eastAsia="Aptos" w:hAnsi="Aptos"/>
                <w:b w:val="1"/>
                <w:bCs w:val="1"/>
                <w:color w:val="232b33"/>
                <w:sz w:val="16"/>
                <w:szCs w:val="16"/>
                <w:rtl w:val="0"/>
              </w:rPr>
              <w:t xml:space="preserve">ME-026</w:t>
            </w:r>
            <w:r w:rsidDel="00000000" w:rsidR="00000000" w:rsidRPr="00000000">
              <w:rPr>
                <w:rtl w:val="0"/>
              </w:rPr>
            </w:r>
          </w:p>
        </w:tc>
        <w:tc>
          <w:tcPr>
            <w:tcMar>
              <w:top w:w="55.0" w:type="dxa"/>
              <w:bottom w:w="55.0" w:type="dxa"/>
            </w:tcMar>
          </w:tcPr>
          <w:p w:rsidR="00000000" w:rsidDel="00000000" w:rsidP="00000000" w:rsidRDefault="00000000" w:rsidRPr="00000000" w14:paraId="000000A9">
            <w:pPr>
              <w:rPr/>
            </w:pPr>
            <w:r w:rsidDel="00000000" w:rsidR="00000000" w:rsidRPr="00000000">
              <w:rPr>
                <w:rFonts w:ascii="Aptos" w:cs="Aptos" w:eastAsia="Aptos" w:hAnsi="Aptos"/>
                <w:b w:val="0"/>
                <w:bCs w:val="0"/>
                <w:color w:val="232b33"/>
                <w:sz w:val="16"/>
                <w:szCs w:val="16"/>
                <w:rtl w:val="0"/>
              </w:rPr>
              <w:t xml:space="preserve">reflective</w:t>
            </w:r>
            <w:r w:rsidDel="00000000" w:rsidR="00000000" w:rsidRPr="00000000">
              <w:rPr>
                <w:rtl w:val="0"/>
              </w:rPr>
            </w:r>
          </w:p>
        </w:tc>
        <w:tc>
          <w:tcPr>
            <w:tcMar>
              <w:top w:w="55.0" w:type="dxa"/>
              <w:bottom w:w="55.0" w:type="dxa"/>
            </w:tcMar>
          </w:tcPr>
          <w:p w:rsidR="00000000" w:rsidDel="00000000" w:rsidP="00000000" w:rsidRDefault="00000000" w:rsidRPr="00000000" w14:paraId="000000AA">
            <w:pPr>
              <w:rPr/>
            </w:pPr>
            <w:r w:rsidDel="00000000" w:rsidR="00000000" w:rsidRPr="00000000">
              <w:rPr>
                <w:rFonts w:ascii="Aptos" w:cs="Aptos" w:eastAsia="Aptos" w:hAnsi="Aptos"/>
                <w:b w:val="0"/>
                <w:bCs w:val="0"/>
                <w:color w:val="232b33"/>
                <w:sz w:val="16"/>
                <w:szCs w:val="16"/>
                <w:rtl w:val="0"/>
              </w:rPr>
              <w:t xml:space="preserve">Reflective</w:t>
            </w:r>
            <w:r w:rsidDel="00000000" w:rsidR="00000000" w:rsidRPr="00000000">
              <w:rPr>
                <w:rtl w:val="0"/>
              </w:rPr>
            </w:r>
          </w:p>
        </w:tc>
        <w:tc>
          <w:tcPr>
            <w:tcMar>
              <w:top w:w="55.0" w:type="dxa"/>
              <w:bottom w:w="55.0" w:type="dxa"/>
            </w:tcMar>
          </w:tcPr>
          <w:p w:rsidR="00000000" w:rsidDel="00000000" w:rsidP="00000000" w:rsidRDefault="00000000" w:rsidRPr="00000000" w14:paraId="000000AB">
            <w:pPr>
              <w:rPr/>
            </w:pPr>
            <w:r w:rsidDel="00000000" w:rsidR="00000000" w:rsidRPr="00000000">
              <w:rPr>
                <w:rFonts w:ascii="Aptos" w:cs="Aptos" w:eastAsia="Aptos" w:hAnsi="Aptos"/>
                <w:b w:val="0"/>
                <w:bCs w:val="0"/>
                <w:color w:val="232b33"/>
                <w:sz w:val="16"/>
                <w:szCs w:val="16"/>
                <w:rtl w:val="0"/>
              </w:rPr>
              <w:t xml:space="preserve">Physical thorns</w:t>
            </w:r>
            <w:r w:rsidDel="00000000" w:rsidR="00000000" w:rsidRPr="00000000">
              <w:rPr>
                <w:rtl w:val="0"/>
              </w:rPr>
            </w:r>
          </w:p>
        </w:tc>
      </w:tr>
      <w:tr>
        <w:trPr>
          <w:cantSplit w:val="0"/>
          <w:tblHeader w:val="0"/>
        </w:trPr>
        <w:tc>
          <w:tcPr>
            <w:tcMar>
              <w:top w:w="55.0" w:type="dxa"/>
              <w:bottom w:w="55.0" w:type="dxa"/>
            </w:tcMar>
          </w:tcPr>
          <w:p w:rsidR="00000000" w:rsidDel="00000000" w:rsidP="00000000" w:rsidRDefault="00000000" w:rsidRPr="00000000" w14:paraId="000000AC">
            <w:pPr>
              <w:rPr/>
            </w:pPr>
            <w:r w:rsidDel="00000000" w:rsidR="00000000" w:rsidRPr="00000000">
              <w:rPr>
                <w:rFonts w:ascii="Aptos" w:cs="Aptos" w:eastAsia="Aptos" w:hAnsi="Aptos"/>
                <w:b w:val="1"/>
                <w:bCs w:val="1"/>
                <w:color w:val="232b33"/>
                <w:sz w:val="16"/>
                <w:szCs w:val="16"/>
                <w:rtl w:val="0"/>
              </w:rPr>
              <w:t xml:space="preserve">ME-027</w:t>
            </w:r>
            <w:r w:rsidDel="00000000" w:rsidR="00000000" w:rsidRPr="00000000">
              <w:rPr>
                <w:rtl w:val="0"/>
              </w:rPr>
            </w:r>
          </w:p>
        </w:tc>
        <w:tc>
          <w:tcPr>
            <w:tcMar>
              <w:top w:w="55.0" w:type="dxa"/>
              <w:bottom w:w="55.0" w:type="dxa"/>
            </w:tcMar>
          </w:tcPr>
          <w:p w:rsidR="00000000" w:rsidDel="00000000" w:rsidP="00000000" w:rsidRDefault="00000000" w:rsidRPr="00000000" w14:paraId="000000AD">
            <w:pPr>
              <w:rPr/>
            </w:pPr>
            <w:r w:rsidDel="00000000" w:rsidR="00000000" w:rsidRPr="00000000">
              <w:rPr>
                <w:rFonts w:ascii="Aptos" w:cs="Aptos" w:eastAsia="Aptos" w:hAnsi="Aptos"/>
                <w:b w:val="0"/>
                <w:bCs w:val="0"/>
                <w:color w:val="232b33"/>
                <w:sz w:val="16"/>
                <w:szCs w:val="16"/>
                <w:rtl w:val="0"/>
              </w:rPr>
              <w:t xml:space="preserve">bulwark</w:t>
            </w:r>
            <w:r w:rsidDel="00000000" w:rsidR="00000000" w:rsidRPr="00000000">
              <w:rPr>
                <w:rtl w:val="0"/>
              </w:rPr>
            </w:r>
          </w:p>
        </w:tc>
        <w:tc>
          <w:tcPr>
            <w:tcMar>
              <w:top w:w="55.0" w:type="dxa"/>
              <w:bottom w:w="55.0" w:type="dxa"/>
            </w:tcMar>
          </w:tcPr>
          <w:p w:rsidR="00000000" w:rsidDel="00000000" w:rsidP="00000000" w:rsidRDefault="00000000" w:rsidRPr="00000000" w14:paraId="000000AE">
            <w:pPr>
              <w:rPr/>
            </w:pPr>
            <w:r w:rsidDel="00000000" w:rsidR="00000000" w:rsidRPr="00000000">
              <w:rPr>
                <w:rFonts w:ascii="Aptos" w:cs="Aptos" w:eastAsia="Aptos" w:hAnsi="Aptos"/>
                <w:b w:val="0"/>
                <w:bCs w:val="0"/>
                <w:color w:val="232b33"/>
                <w:sz w:val="16"/>
                <w:szCs w:val="16"/>
                <w:rtl w:val="0"/>
              </w:rPr>
              <w:t xml:space="preserve">Bulwark</w:t>
            </w:r>
            <w:r w:rsidDel="00000000" w:rsidR="00000000" w:rsidRPr="00000000">
              <w:rPr>
                <w:rtl w:val="0"/>
              </w:rPr>
            </w:r>
          </w:p>
        </w:tc>
        <w:tc>
          <w:tcPr>
            <w:tcMar>
              <w:top w:w="55.0" w:type="dxa"/>
              <w:bottom w:w="55.0" w:type="dxa"/>
            </w:tcMar>
          </w:tcPr>
          <w:p w:rsidR="00000000" w:rsidDel="00000000" w:rsidP="00000000" w:rsidRDefault="00000000" w:rsidRPr="00000000" w14:paraId="000000AF">
            <w:pPr>
              <w:rPr/>
            </w:pPr>
            <w:r w:rsidDel="00000000" w:rsidR="00000000" w:rsidRPr="00000000">
              <w:rPr>
                <w:rFonts w:ascii="Aptos" w:cs="Aptos" w:eastAsia="Aptos" w:hAnsi="Aptos"/>
                <w:b w:val="0"/>
                <w:bCs w:val="0"/>
                <w:color w:val="232b33"/>
                <w:sz w:val="16"/>
                <w:szCs w:val="16"/>
                <w:rtl w:val="0"/>
              </w:rPr>
              <w:t xml:space="preserve">Finite absorb shield</w:t>
            </w:r>
            <w:r w:rsidDel="00000000" w:rsidR="00000000" w:rsidRPr="00000000">
              <w:rPr>
                <w:rtl w:val="0"/>
              </w:rPr>
            </w:r>
          </w:p>
        </w:tc>
      </w:tr>
    </w:tbl>
    <w:p w:rsidR="00000000" w:rsidDel="00000000" w:rsidP="00000000" w:rsidRDefault="00000000" w:rsidRPr="00000000" w14:paraId="000000B0">
      <w:pPr>
        <w:pStyle w:val="Heading2"/>
        <w:rPr/>
      </w:pPr>
      <w:r w:rsidDel="00000000" w:rsidR="00000000" w:rsidRPr="00000000">
        <w:rPr>
          <w:rtl w:val="0"/>
        </w:rPr>
        <w:t xml:space="preserve">3A. Presentation-Only Affix Labels</w:t>
      </w:r>
    </w:p>
    <w:p w:rsidR="00000000" w:rsidDel="00000000" w:rsidP="00000000" w:rsidRDefault="00000000" w:rsidRPr="00000000" w14:paraId="000000B1">
      <w:pPr>
        <w:rPr/>
      </w:pPr>
      <w:r w:rsidDel="00000000" w:rsidR="00000000" w:rsidRPr="00000000">
        <w:rPr>
          <w:rtl w:val="0"/>
        </w:rPr>
        <w:t xml:space="preserve">Canonical display names above remain the design/mechanics names. The shorter labels below are only for the in-world affix row. Do not rename ME IDs, QA aliases, planner definitions, save data, or combat owners.</w:t>
      </w:r>
    </w:p>
    <w:tbl>
      <w:tblPr>
        <w:tblStyle w:val="Table5"/>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vAlign w:val="center"/>
          </w:tcPr>
          <w:p w:rsidR="00000000" w:rsidDel="00000000" w:rsidP="00000000" w:rsidRDefault="00000000" w:rsidRPr="00000000" w14:paraId="000000B2">
            <w:pPr>
              <w:spacing w:after="0" w:lineRule="auto"/>
              <w:rPr/>
            </w:pPr>
            <w:r w:rsidDel="00000000" w:rsidR="00000000" w:rsidRPr="00000000">
              <w:rPr>
                <w:rtl w:val="0"/>
              </w:rPr>
              <w:t xml:space="preserve">Canonical display name</w:t>
            </w:r>
          </w:p>
        </w:tc>
        <w:tc>
          <w:tcPr>
            <w:vAlign w:val="center"/>
          </w:tcPr>
          <w:p w:rsidR="00000000" w:rsidDel="00000000" w:rsidP="00000000" w:rsidRDefault="00000000" w:rsidRPr="00000000" w14:paraId="000000B3">
            <w:pPr>
              <w:spacing w:after="0" w:lineRule="auto"/>
              <w:rPr/>
            </w:pPr>
            <w:r w:rsidDel="00000000" w:rsidR="00000000" w:rsidRPr="00000000">
              <w:rPr>
                <w:rtl w:val="0"/>
              </w:rPr>
              <w:t xml:space="preserve">In-world presentation</w:t>
            </w:r>
          </w:p>
        </w:tc>
        <w:tc>
          <w:tcPr>
            <w:vAlign w:val="center"/>
          </w:tcPr>
          <w:p w:rsidR="00000000" w:rsidDel="00000000" w:rsidP="00000000" w:rsidRDefault="00000000" w:rsidRPr="00000000" w14:paraId="000000B4">
            <w:pPr>
              <w:spacing w:after="0" w:lineRule="auto"/>
              <w:rPr/>
            </w:pPr>
            <w:r w:rsidDel="00000000" w:rsidR="00000000" w:rsidRPr="00000000">
              <w:rPr>
                <w:rtl w:val="0"/>
              </w:rPr>
              <w:t xml:space="preserve">Status</w:t>
            </w:r>
          </w:p>
        </w:tc>
      </w:tr>
      <w:tr>
        <w:trPr>
          <w:cantSplit w:val="0"/>
          <w:tblHeader w:val="0"/>
        </w:trPr>
        <w:tc>
          <w:tcPr>
            <w:vAlign w:val="center"/>
          </w:tcPr>
          <w:p w:rsidR="00000000" w:rsidDel="00000000" w:rsidP="00000000" w:rsidRDefault="00000000" w:rsidRPr="00000000" w14:paraId="000000B5">
            <w:pPr>
              <w:spacing w:after="0" w:lineRule="auto"/>
              <w:rPr/>
            </w:pPr>
            <w:r w:rsidDel="00000000" w:rsidR="00000000" w:rsidRPr="00000000">
              <w:rPr>
                <w:rtl w:val="0"/>
              </w:rPr>
              <w:t xml:space="preserve">Stone Skin</w:t>
            </w:r>
          </w:p>
        </w:tc>
        <w:tc>
          <w:tcPr>
            <w:vAlign w:val="center"/>
          </w:tcPr>
          <w:p w:rsidR="00000000" w:rsidDel="00000000" w:rsidP="00000000" w:rsidRDefault="00000000" w:rsidRPr="00000000" w14:paraId="000000B6">
            <w:pPr>
              <w:spacing w:after="0" w:lineRule="auto"/>
              <w:rPr/>
            </w:pPr>
            <w:r w:rsidDel="00000000" w:rsidR="00000000" w:rsidRPr="00000000">
              <w:rPr>
                <w:rtl w:val="0"/>
              </w:rPr>
              <w:t xml:space="preserve">Stoneskin</w:t>
            </w:r>
          </w:p>
        </w:tc>
        <w:tc>
          <w:tcPr>
            <w:vAlign w:val="center"/>
          </w:tcPr>
          <w:p w:rsidR="00000000" w:rsidDel="00000000" w:rsidP="00000000" w:rsidRDefault="00000000" w:rsidRPr="00000000" w14:paraId="000000B7">
            <w:pPr>
              <w:spacing w:after="0" w:lineRule="auto"/>
              <w:rPr/>
            </w:pPr>
            <w:r w:rsidDel="00000000" w:rsidR="00000000" w:rsidRPr="00000000">
              <w:rPr>
                <w:rtl w:val="0"/>
              </w:rPr>
              <w:t xml:space="preserve">Approved shortened label</w:t>
            </w:r>
          </w:p>
        </w:tc>
      </w:tr>
      <w:tr>
        <w:trPr>
          <w:cantSplit w:val="0"/>
          <w:tblHeader w:val="0"/>
        </w:trPr>
        <w:tc>
          <w:tcPr>
            <w:vAlign w:val="center"/>
          </w:tcPr>
          <w:p w:rsidR="00000000" w:rsidDel="00000000" w:rsidP="00000000" w:rsidRDefault="00000000" w:rsidRPr="00000000" w14:paraId="000000B8">
            <w:pPr>
              <w:spacing w:after="0" w:lineRule="auto"/>
              <w:rPr/>
            </w:pPr>
            <w:r w:rsidDel="00000000" w:rsidR="00000000" w:rsidRPr="00000000">
              <w:rPr>
                <w:rtl w:val="0"/>
              </w:rPr>
              <w:t xml:space="preserve">Mana Burn</w:t>
            </w:r>
          </w:p>
        </w:tc>
        <w:tc>
          <w:tcPr>
            <w:vAlign w:val="center"/>
          </w:tcPr>
          <w:p w:rsidR="00000000" w:rsidDel="00000000" w:rsidP="00000000" w:rsidRDefault="00000000" w:rsidRPr="00000000" w14:paraId="000000B9">
            <w:pPr>
              <w:spacing w:after="0" w:lineRule="auto"/>
              <w:rPr/>
            </w:pPr>
            <w:r w:rsidDel="00000000" w:rsidR="00000000" w:rsidRPr="00000000">
              <w:rPr>
                <w:rtl w:val="0"/>
              </w:rPr>
              <w:t xml:space="preserve">Manaburn</w:t>
            </w:r>
          </w:p>
        </w:tc>
        <w:tc>
          <w:tcPr>
            <w:vAlign w:val="center"/>
          </w:tcPr>
          <w:p w:rsidR="00000000" w:rsidDel="00000000" w:rsidP="00000000" w:rsidRDefault="00000000" w:rsidRPr="00000000" w14:paraId="000000BA">
            <w:pPr>
              <w:spacing w:after="0" w:lineRule="auto"/>
              <w:rPr/>
            </w:pPr>
            <w:r w:rsidDel="00000000" w:rsidR="00000000" w:rsidRPr="00000000">
              <w:rPr>
                <w:rtl w:val="0"/>
              </w:rPr>
              <w:t xml:space="preserve">Approved shortened label</w:t>
            </w:r>
          </w:p>
        </w:tc>
      </w:tr>
      <w:tr>
        <w:trPr>
          <w:cantSplit w:val="0"/>
          <w:tblHeader w:val="0"/>
        </w:trPr>
        <w:tc>
          <w:tcPr>
            <w:vAlign w:val="center"/>
          </w:tcPr>
          <w:p w:rsidR="00000000" w:rsidDel="00000000" w:rsidP="00000000" w:rsidRDefault="00000000" w:rsidRPr="00000000" w14:paraId="000000BB">
            <w:pPr>
              <w:spacing w:after="0" w:lineRule="auto"/>
              <w:rPr/>
            </w:pPr>
            <w:r w:rsidDel="00000000" w:rsidR="00000000" w:rsidRPr="00000000">
              <w:rPr>
                <w:rtl w:val="0"/>
              </w:rPr>
              <w:t xml:space="preserve">Magic Resistant</w:t>
            </w:r>
          </w:p>
        </w:tc>
        <w:tc>
          <w:tcPr>
            <w:vAlign w:val="center"/>
          </w:tcPr>
          <w:p w:rsidR="00000000" w:rsidDel="00000000" w:rsidP="00000000" w:rsidRDefault="00000000" w:rsidRPr="00000000" w14:paraId="000000BC">
            <w:pPr>
              <w:spacing w:after="0" w:lineRule="auto"/>
              <w:rPr/>
            </w:pPr>
            <w:r w:rsidDel="00000000" w:rsidR="00000000" w:rsidRPr="00000000">
              <w:rPr>
                <w:rtl w:val="0"/>
              </w:rPr>
              <w:t xml:space="preserve">Magic Resist</w:t>
            </w:r>
          </w:p>
        </w:tc>
        <w:tc>
          <w:tcPr>
            <w:vAlign w:val="center"/>
          </w:tcPr>
          <w:p w:rsidR="00000000" w:rsidDel="00000000" w:rsidP="00000000" w:rsidRDefault="00000000" w:rsidRPr="00000000" w14:paraId="000000BD">
            <w:pPr>
              <w:spacing w:after="0" w:lineRule="auto"/>
              <w:rPr/>
            </w:pPr>
            <w:r w:rsidDel="00000000" w:rsidR="00000000" w:rsidRPr="00000000">
              <w:rPr>
                <w:rtl w:val="0"/>
              </w:rPr>
              <w:t xml:space="preserve">Approved shortened label</w:t>
            </w:r>
          </w:p>
        </w:tc>
      </w:tr>
      <w:tr>
        <w:trPr>
          <w:cantSplit w:val="0"/>
          <w:tblHeader w:val="0"/>
        </w:trPr>
        <w:tc>
          <w:tcPr>
            <w:vAlign w:val="center"/>
          </w:tcPr>
          <w:p w:rsidR="00000000" w:rsidDel="00000000" w:rsidP="00000000" w:rsidRDefault="00000000" w:rsidRPr="00000000" w14:paraId="000000BE">
            <w:pPr>
              <w:spacing w:after="0" w:lineRule="auto"/>
              <w:rPr/>
            </w:pPr>
            <w:r w:rsidDel="00000000" w:rsidR="00000000" w:rsidRPr="00000000">
              <w:rPr>
                <w:rtl w:val="0"/>
              </w:rPr>
              <w:t xml:space="preserve">Wind Enchanted</w:t>
            </w:r>
          </w:p>
        </w:tc>
        <w:tc>
          <w:tcPr>
            <w:vAlign w:val="center"/>
          </w:tcPr>
          <w:p w:rsidR="00000000" w:rsidDel="00000000" w:rsidP="00000000" w:rsidRDefault="00000000" w:rsidRPr="00000000" w14:paraId="000000BF">
            <w:pPr>
              <w:spacing w:after="0" w:lineRule="auto"/>
              <w:rPr/>
            </w:pPr>
            <w:r w:rsidDel="00000000" w:rsidR="00000000" w:rsidRPr="00000000">
              <w:rPr>
                <w:rtl w:val="0"/>
              </w:rPr>
              <w:t xml:space="preserve">Wind Enchanted</w:t>
            </w:r>
          </w:p>
        </w:tc>
        <w:tc>
          <w:tcPr>
            <w:vAlign w:val="center"/>
          </w:tcPr>
          <w:p w:rsidR="00000000" w:rsidDel="00000000" w:rsidP="00000000" w:rsidRDefault="00000000" w:rsidRPr="00000000" w14:paraId="000000C0">
            <w:pPr>
              <w:spacing w:after="0" w:lineRule="auto"/>
              <w:rPr/>
            </w:pPr>
            <w:r w:rsidDel="00000000" w:rsidR="00000000" w:rsidRPr="00000000">
              <w:rPr>
                <w:rtl w:val="0"/>
              </w:rPr>
              <w:t xml:space="preserve">Keep full; do not use "Wind Ench."</w:t>
            </w:r>
          </w:p>
        </w:tc>
      </w:tr>
    </w:tbl>
    <w:p w:rsidR="00000000" w:rsidDel="00000000" w:rsidP="00000000" w:rsidRDefault="00000000" w:rsidRPr="00000000" w14:paraId="000000C1">
      <w:pPr>
        <w:rPr/>
      </w:pPr>
      <w:r w:rsidDel="00000000" w:rsidR="00000000" w:rsidRPr="00000000">
        <w:rPr>
          <w:rtl w:val="0"/>
        </w:rPr>
        <w:t xml:space="preserve">All other affixes use their canonical display name unless a later owner-approved presentation alias is added.</w:t>
      </w:r>
    </w:p>
    <w:p w:rsidR="00000000" w:rsidDel="00000000" w:rsidP="00000000" w:rsidRDefault="00000000" w:rsidRPr="00000000" w14:paraId="000000C2">
      <w:pPr>
        <w:rPr/>
      </w:pPr>
      <w:r w:rsidDel="00000000" w:rsidR="00000000" w:rsidRPr="00000000">
        <w:rPr>
          <w:b w:val="1"/>
          <w:bCs w:val="1"/>
          <w:rtl w:val="0"/>
        </w:rPr>
        <w:t xml:space="preserve">Convenience synonyms</w:t>
      </w:r>
      <w:r w:rsidDel="00000000" w:rsidR="00000000" w:rsidRPr="00000000">
        <w:rPr>
          <w:rtl w:val="0"/>
        </w:rPr>
        <w:t xml:space="preserve">: fire, cold, lightning, poison, wind, earth, void, aura may be accepted by the QA command when the current command build exposes those aliases. Canonical aliases above are preferred for repeatable documentation.</w:t>
      </w:r>
    </w:p>
    <w:p w:rsidR="00000000" w:rsidDel="00000000" w:rsidP="00000000" w:rsidRDefault="00000000" w:rsidRPr="00000000" w14:paraId="000000C4">
      <w:pPr>
        <w:pStyle w:val="Heading1"/>
        <w:pageBreakBefore w:val="0"/>
        <w:rPr/>
      </w:pPr>
      <w:r w:rsidDel="00000000" w:rsidR="00000000" w:rsidRPr="00000000">
        <w:rPr>
          <w:rtl w:val="0"/>
        </w:rPr>
        <w:t xml:space="preserve">4. Affix Behavior and QA Reference</w:t>
      </w:r>
    </w:p>
    <w:p w:rsidR="00000000" w:rsidDel="00000000" w:rsidP="00000000" w:rsidRDefault="00000000" w:rsidRPr="00000000" w14:paraId="000000C5">
      <w:pPr>
        <w:pStyle w:val="Heading2"/>
        <w:rPr/>
      </w:pPr>
      <w:r w:rsidDel="00000000" w:rsidR="00000000" w:rsidRPr="00000000">
        <w:rPr>
          <w:rtl w:val="0"/>
        </w:rPr>
        <w:t xml:space="preserve">ME-001 - Extra Fast</w:t>
      </w:r>
    </w:p>
    <w:tbl>
      <w:tblPr>
        <w:tblStyle w:val="Table6"/>
        <w:tblW w:w="1036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tcMar>
              <w:top w:w="55.0" w:type="dxa"/>
              <w:bottom w:w="55.0" w:type="dxa"/>
            </w:tcMar>
          </w:tcPr>
          <w:p w:rsidR="00000000" w:rsidDel="00000000" w:rsidP="00000000" w:rsidRDefault="00000000" w:rsidRPr="00000000" w14:paraId="000000C6">
            <w:pPr>
              <w:rPr/>
            </w:pPr>
            <w:r w:rsidDel="00000000" w:rsidR="00000000" w:rsidRPr="00000000">
              <w:rPr>
                <w:rFonts w:ascii="Aptos" w:cs="Aptos" w:eastAsia="Aptos" w:hAnsi="Aptos"/>
                <w:b w:val="1"/>
                <w:bCs w:val="1"/>
                <w:color w:val="17324d"/>
                <w:sz w:val="16"/>
                <w:szCs w:val="16"/>
                <w:rtl w:val="0"/>
              </w:rPr>
              <w:t xml:space="preserve">Alias: </w:t>
            </w:r>
            <w:r w:rsidDel="00000000" w:rsidR="00000000" w:rsidRPr="00000000">
              <w:rPr>
                <w:rFonts w:ascii="Aptos" w:cs="Aptos" w:eastAsia="Aptos" w:hAnsi="Aptos"/>
                <w:color w:val="232b33"/>
                <w:sz w:val="16"/>
                <w:szCs w:val="16"/>
                <w:rtl w:val="0"/>
              </w:rPr>
              <w:t xml:space="preserve">extrafast</w:t>
            </w:r>
            <w:r w:rsidDel="00000000" w:rsidR="00000000" w:rsidRPr="00000000">
              <w:rPr>
                <w:rtl w:val="0"/>
              </w:rPr>
            </w:r>
          </w:p>
        </w:tc>
        <w:tc>
          <w:tcPr>
            <w:tcMar>
              <w:top w:w="55.0" w:type="dxa"/>
              <w:bottom w:w="55.0" w:type="dxa"/>
            </w:tcMar>
          </w:tcPr>
          <w:p w:rsidR="00000000" w:rsidDel="00000000" w:rsidP="00000000" w:rsidRDefault="00000000" w:rsidRPr="00000000" w14:paraId="000000C7">
            <w:pPr>
              <w:rPr/>
            </w:pPr>
            <w:r w:rsidDel="00000000" w:rsidR="00000000" w:rsidRPr="00000000">
              <w:rPr>
                <w:rFonts w:ascii="Aptos" w:cs="Aptos" w:eastAsia="Aptos" w:hAnsi="Aptos"/>
                <w:b w:val="1"/>
                <w:bCs w:val="1"/>
                <w:color w:val="17324d"/>
                <w:sz w:val="16"/>
                <w:szCs w:val="16"/>
                <w:rtl w:val="0"/>
              </w:rPr>
              <w:t xml:space="preserve">Natural weight N/NM/H: </w:t>
            </w:r>
            <w:r w:rsidDel="00000000" w:rsidR="00000000" w:rsidRPr="00000000">
              <w:rPr>
                <w:rFonts w:ascii="Aptos" w:cs="Aptos" w:eastAsia="Aptos" w:hAnsi="Aptos"/>
                <w:color w:val="232b33"/>
                <w:sz w:val="16"/>
                <w:szCs w:val="16"/>
                <w:rtl w:val="0"/>
              </w:rPr>
              <w:t xml:space="preserve">100 / 100 / 100</w:t>
            </w:r>
            <w:r w:rsidDel="00000000" w:rsidR="00000000" w:rsidRPr="00000000">
              <w:rPr>
                <w:rtl w:val="0"/>
              </w:rPr>
            </w:r>
          </w:p>
        </w:tc>
        <w:tc>
          <w:tcPr>
            <w:tcMar>
              <w:top w:w="55.0" w:type="dxa"/>
              <w:bottom w:w="55.0" w:type="dxa"/>
            </w:tcMar>
          </w:tcPr>
          <w:p w:rsidR="00000000" w:rsidDel="00000000" w:rsidP="00000000" w:rsidRDefault="00000000" w:rsidRPr="00000000" w14:paraId="000000C8">
            <w:pPr>
              <w:rPr/>
            </w:pPr>
            <w:r w:rsidDel="00000000" w:rsidR="00000000" w:rsidRPr="00000000">
              <w:rPr>
                <w:rtl w:val="0"/>
              </w:rPr>
            </w:r>
          </w:p>
        </w:tc>
      </w:tr>
      <w:tr>
        <w:trPr>
          <w:cantSplit w:val="0"/>
          <w:tblHeader w:val="0"/>
        </w:trPr>
        <w:tc>
          <w:tcPr>
            <w:gridSpan w:val="3"/>
            <w:tcMar>
              <w:top w:w="55.0" w:type="dxa"/>
              <w:bottom w:w="55.0" w:type="dxa"/>
            </w:tcMar>
          </w:tcPr>
          <w:p w:rsidR="00000000" w:rsidDel="00000000" w:rsidP="00000000" w:rsidRDefault="00000000" w:rsidRPr="00000000" w14:paraId="000000C9">
            <w:pPr>
              <w:rPr/>
            </w:pPr>
            <w:r w:rsidDel="00000000" w:rsidR="00000000" w:rsidRPr="00000000">
              <w:rPr>
                <w:rFonts w:ascii="Aptos" w:cs="Aptos" w:eastAsia="Aptos" w:hAnsi="Aptos"/>
                <w:b w:val="1"/>
                <w:bCs w:val="1"/>
                <w:color w:val="17324d"/>
                <w:sz w:val="16"/>
                <w:szCs w:val="16"/>
                <w:rtl w:val="0"/>
              </w:rPr>
              <w:t xml:space="preserve">Values: </w:t>
            </w:r>
            <w:r w:rsidDel="00000000" w:rsidR="00000000" w:rsidRPr="00000000">
              <w:rPr>
                <w:rFonts w:ascii="Aptos" w:cs="Aptos" w:eastAsia="Aptos" w:hAnsi="Aptos"/>
                <w:color w:val="232b33"/>
                <w:sz w:val="16"/>
                <w:szCs w:val="16"/>
                <w:rtl w:val="0"/>
              </w:rPr>
              <w:t xml:space="preserve">Movement +20% / +25% / +30%. Compatible post-action recovery +10% / +15% / +20%.</w:t>
            </w:r>
            <w:r w:rsidDel="00000000" w:rsidR="00000000" w:rsidRPr="00000000">
              <w:rPr>
                <w:rtl w:val="0"/>
              </w:rPr>
            </w:r>
          </w:p>
        </w:tc>
      </w:tr>
    </w:tbl>
    <w:p w:rsidR="00000000" w:rsidDel="00000000" w:rsidP="00000000" w:rsidRDefault="00000000" w:rsidRPr="00000000" w14:paraId="000000CC">
      <w:pPr>
        <w:rPr/>
      </w:pPr>
      <w:r w:rsidDel="00000000" w:rsidR="00000000" w:rsidRPr="00000000">
        <w:rPr>
          <w:rFonts w:ascii="Aptos" w:cs="Aptos" w:eastAsia="Aptos" w:hAnsi="Aptos"/>
          <w:b w:val="1"/>
          <w:bCs w:val="1"/>
          <w:color w:val="2b5d87"/>
          <w:sz w:val="18"/>
          <w:szCs w:val="18"/>
          <w:rtl w:val="0"/>
        </w:rPr>
        <w:t xml:space="preserve">Behavior: </w:t>
      </w:r>
      <w:r w:rsidDel="00000000" w:rsidR="00000000" w:rsidRPr="00000000">
        <w:rPr>
          <w:rFonts w:ascii="Aptos" w:cs="Aptos" w:eastAsia="Aptos" w:hAnsi="Aptos"/>
          <w:color w:val="232b33"/>
          <w:sz w:val="18"/>
          <w:szCs w:val="18"/>
          <w:rtl w:val="0"/>
        </w:rPr>
        <w:t xml:space="preserve">Uses native movement and the existing recovery timeline. It does not accelerate attack wind-up, release, hit windows, or animation playback.</w:t>
      </w:r>
      <w:r w:rsidDel="00000000" w:rsidR="00000000" w:rsidRPr="00000000">
        <w:rPr>
          <w:rtl w:val="0"/>
        </w:rPr>
      </w:r>
    </w:p>
    <w:p w:rsidR="00000000" w:rsidDel="00000000" w:rsidP="00000000" w:rsidRDefault="00000000" w:rsidRPr="00000000" w14:paraId="000000CD">
      <w:pPr>
        <w:rPr/>
      </w:pPr>
      <w:r w:rsidDel="00000000" w:rsidR="00000000" w:rsidRPr="00000000">
        <w:rPr>
          <w:rFonts w:ascii="Aptos" w:cs="Aptos" w:eastAsia="Aptos" w:hAnsi="Aptos"/>
          <w:b w:val="1"/>
          <w:bCs w:val="1"/>
          <w:color w:val="2b5d87"/>
          <w:sz w:val="18"/>
          <w:szCs w:val="18"/>
          <w:rtl w:val="0"/>
        </w:rPr>
        <w:t xml:space="preserve">QA focus: </w:t>
      </w:r>
      <w:r w:rsidDel="00000000" w:rsidR="00000000" w:rsidRPr="00000000">
        <w:rPr>
          <w:rFonts w:ascii="Aptos" w:cs="Aptos" w:eastAsia="Aptos" w:hAnsi="Aptos"/>
          <w:color w:val="232b33"/>
          <w:sz w:val="18"/>
          <w:szCs w:val="18"/>
          <w:rtl w:val="0"/>
        </w:rPr>
        <w:t xml:space="preserve">Compare movement speed and repeat cadence. Fixed telegraphs and hit count should remain unchanged.</w:t>
      </w:r>
      <w:r w:rsidDel="00000000" w:rsidR="00000000" w:rsidRPr="00000000">
        <w:rPr>
          <w:rtl w:val="0"/>
        </w:rPr>
      </w:r>
    </w:p>
    <w:p w:rsidR="00000000" w:rsidDel="00000000" w:rsidP="00000000" w:rsidRDefault="00000000" w:rsidRPr="00000000" w14:paraId="000000CE">
      <w:pPr>
        <w:rPr/>
      </w:pPr>
      <w:r w:rsidDel="00000000" w:rsidR="00000000" w:rsidRPr="00000000">
        <w:rPr>
          <w:rFonts w:ascii="Aptos" w:cs="Aptos" w:eastAsia="Aptos" w:hAnsi="Aptos"/>
          <w:b w:val="1"/>
          <w:bCs w:val="1"/>
          <w:color w:val="2b5d87"/>
          <w:sz w:val="18"/>
          <w:szCs w:val="18"/>
          <w:rtl w:val="0"/>
        </w:rPr>
        <w:t xml:space="preserve">Role / capability notes: </w:t>
      </w:r>
      <w:r w:rsidDel="00000000" w:rsidR="00000000" w:rsidRPr="00000000">
        <w:rPr>
          <w:rFonts w:ascii="Aptos" w:cs="Aptos" w:eastAsia="Aptos" w:hAnsi="Aptos"/>
          <w:color w:val="232b33"/>
          <w:sz w:val="18"/>
          <w:szCs w:val="18"/>
          <w:rtl w:val="0"/>
        </w:rPr>
        <w:t xml:space="preserve">Requires a mobile role; recovery portion only applies where the native action has a certified scalable recovery timeline.</w:t>
      </w:r>
      <w:r w:rsidDel="00000000" w:rsidR="00000000" w:rsidRPr="00000000">
        <w:rPr>
          <w:rtl w:val="0"/>
        </w:rPr>
      </w:r>
    </w:p>
    <w:p w:rsidR="00000000" w:rsidDel="00000000" w:rsidP="00000000" w:rsidRDefault="00000000" w:rsidRPr="00000000" w14:paraId="000000CF">
      <w:pPr>
        <w:pStyle w:val="Heading2"/>
        <w:rPr/>
      </w:pPr>
      <w:r w:rsidDel="00000000" w:rsidR="00000000" w:rsidRPr="00000000">
        <w:rPr>
          <w:rtl w:val="0"/>
        </w:rPr>
        <w:t xml:space="preserve">ME-002 - Extra Strong</w:t>
      </w:r>
    </w:p>
    <w:tbl>
      <w:tblPr>
        <w:tblStyle w:val="Table7"/>
        <w:tblW w:w="1036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tcMar>
              <w:top w:w="55.0" w:type="dxa"/>
              <w:bottom w:w="55.0" w:type="dxa"/>
            </w:tcMar>
          </w:tcPr>
          <w:p w:rsidR="00000000" w:rsidDel="00000000" w:rsidP="00000000" w:rsidRDefault="00000000" w:rsidRPr="00000000" w14:paraId="000000D0">
            <w:pPr>
              <w:rPr/>
            </w:pPr>
            <w:r w:rsidDel="00000000" w:rsidR="00000000" w:rsidRPr="00000000">
              <w:rPr>
                <w:rFonts w:ascii="Aptos" w:cs="Aptos" w:eastAsia="Aptos" w:hAnsi="Aptos"/>
                <w:b w:val="1"/>
                <w:bCs w:val="1"/>
                <w:color w:val="17324d"/>
                <w:sz w:val="16"/>
                <w:szCs w:val="16"/>
                <w:rtl w:val="0"/>
              </w:rPr>
              <w:t xml:space="preserve">Alias: </w:t>
            </w:r>
            <w:r w:rsidDel="00000000" w:rsidR="00000000" w:rsidRPr="00000000">
              <w:rPr>
                <w:rFonts w:ascii="Aptos" w:cs="Aptos" w:eastAsia="Aptos" w:hAnsi="Aptos"/>
                <w:color w:val="232b33"/>
                <w:sz w:val="16"/>
                <w:szCs w:val="16"/>
                <w:rtl w:val="0"/>
              </w:rPr>
              <w:t xml:space="preserve">extrastrong</w:t>
            </w:r>
            <w:r w:rsidDel="00000000" w:rsidR="00000000" w:rsidRPr="00000000">
              <w:rPr>
                <w:rtl w:val="0"/>
              </w:rPr>
            </w:r>
          </w:p>
        </w:tc>
        <w:tc>
          <w:tcPr>
            <w:tcMar>
              <w:top w:w="55.0" w:type="dxa"/>
              <w:bottom w:w="55.0" w:type="dxa"/>
            </w:tcMar>
          </w:tcPr>
          <w:p w:rsidR="00000000" w:rsidDel="00000000" w:rsidP="00000000" w:rsidRDefault="00000000" w:rsidRPr="00000000" w14:paraId="000000D1">
            <w:pPr>
              <w:rPr/>
            </w:pPr>
            <w:r w:rsidDel="00000000" w:rsidR="00000000" w:rsidRPr="00000000">
              <w:rPr>
                <w:rFonts w:ascii="Aptos" w:cs="Aptos" w:eastAsia="Aptos" w:hAnsi="Aptos"/>
                <w:b w:val="1"/>
                <w:bCs w:val="1"/>
                <w:color w:val="17324d"/>
                <w:sz w:val="16"/>
                <w:szCs w:val="16"/>
                <w:rtl w:val="0"/>
              </w:rPr>
              <w:t xml:space="preserve">Natural weight N/NM/H: </w:t>
            </w:r>
            <w:r w:rsidDel="00000000" w:rsidR="00000000" w:rsidRPr="00000000">
              <w:rPr>
                <w:rFonts w:ascii="Aptos" w:cs="Aptos" w:eastAsia="Aptos" w:hAnsi="Aptos"/>
                <w:color w:val="232b33"/>
                <w:sz w:val="16"/>
                <w:szCs w:val="16"/>
                <w:rtl w:val="0"/>
              </w:rPr>
              <w:t xml:space="preserve">100 / 100 / 100</w:t>
            </w:r>
            <w:r w:rsidDel="00000000" w:rsidR="00000000" w:rsidRPr="00000000">
              <w:rPr>
                <w:rtl w:val="0"/>
              </w:rPr>
            </w:r>
          </w:p>
        </w:tc>
        <w:tc>
          <w:tcPr>
            <w:tcMar>
              <w:top w:w="55.0" w:type="dxa"/>
              <w:bottom w:w="55.0" w:type="dxa"/>
            </w:tcMar>
          </w:tcPr>
          <w:p w:rsidR="00000000" w:rsidDel="00000000" w:rsidP="00000000" w:rsidRDefault="00000000" w:rsidRPr="00000000" w14:paraId="000000D2">
            <w:pPr>
              <w:rPr/>
            </w:pPr>
            <w:r w:rsidDel="00000000" w:rsidR="00000000" w:rsidRPr="00000000">
              <w:rPr>
                <w:rtl w:val="0"/>
              </w:rPr>
            </w:r>
          </w:p>
        </w:tc>
      </w:tr>
      <w:tr>
        <w:trPr>
          <w:cantSplit w:val="0"/>
          <w:tblHeader w:val="0"/>
        </w:trPr>
        <w:tc>
          <w:tcPr>
            <w:gridSpan w:val="3"/>
            <w:tcMar>
              <w:top w:w="55.0" w:type="dxa"/>
              <w:bottom w:w="55.0" w:type="dxa"/>
            </w:tcMar>
          </w:tcPr>
          <w:p w:rsidR="00000000" w:rsidDel="00000000" w:rsidP="00000000" w:rsidRDefault="00000000" w:rsidRPr="00000000" w14:paraId="000000D3">
            <w:pPr>
              <w:rPr/>
            </w:pPr>
            <w:r w:rsidDel="00000000" w:rsidR="00000000" w:rsidRPr="00000000">
              <w:rPr>
                <w:rFonts w:ascii="Aptos" w:cs="Aptos" w:eastAsia="Aptos" w:hAnsi="Aptos"/>
                <w:b w:val="1"/>
                <w:bCs w:val="1"/>
                <w:color w:val="17324d"/>
                <w:sz w:val="16"/>
                <w:szCs w:val="16"/>
                <w:rtl w:val="0"/>
              </w:rPr>
              <w:t xml:space="preserve">Values: </w:t>
            </w:r>
            <w:r w:rsidDel="00000000" w:rsidR="00000000" w:rsidRPr="00000000">
              <w:rPr>
                <w:rFonts w:ascii="Aptos" w:cs="Aptos" w:eastAsia="Aptos" w:hAnsi="Aptos"/>
                <w:color w:val="232b33"/>
                <w:sz w:val="16"/>
                <w:szCs w:val="16"/>
                <w:rtl w:val="0"/>
              </w:rPr>
              <w:t xml:space="preserve">Physical direct-hit Increased +25% / +35% / +45%.</w:t>
            </w:r>
            <w:r w:rsidDel="00000000" w:rsidR="00000000" w:rsidRPr="00000000">
              <w:rPr>
                <w:rtl w:val="0"/>
              </w:rPr>
            </w:r>
          </w:p>
        </w:tc>
      </w:tr>
    </w:tbl>
    <w:p w:rsidR="00000000" w:rsidDel="00000000" w:rsidP="00000000" w:rsidRDefault="00000000" w:rsidRPr="00000000" w14:paraId="000000D6">
      <w:pPr>
        <w:rPr/>
      </w:pPr>
      <w:r w:rsidDel="00000000" w:rsidR="00000000" w:rsidRPr="00000000">
        <w:rPr>
          <w:rFonts w:ascii="Aptos" w:cs="Aptos" w:eastAsia="Aptos" w:hAnsi="Aptos"/>
          <w:b w:val="1"/>
          <w:bCs w:val="1"/>
          <w:color w:val="2b5d87"/>
          <w:sz w:val="18"/>
          <w:szCs w:val="18"/>
          <w:rtl w:val="0"/>
        </w:rPr>
        <w:t xml:space="preserve">Behavior: </w:t>
      </w:r>
      <w:r w:rsidDel="00000000" w:rsidR="00000000" w:rsidRPr="00000000">
        <w:rPr>
          <w:rFonts w:ascii="Aptos" w:cs="Aptos" w:eastAsia="Aptos" w:hAnsi="Aptos"/>
          <w:color w:val="232b33"/>
          <w:sz w:val="18"/>
          <w:szCs w:val="18"/>
          <w:rtl w:val="0"/>
        </w:rPr>
        <w:t xml:space="preserve">Only the PHYSICAL direct component is increased; elemental components and DoTs are not globally multiplied.</w:t>
      </w:r>
      <w:r w:rsidDel="00000000" w:rsidR="00000000" w:rsidRPr="00000000">
        <w:rPr>
          <w:rtl w:val="0"/>
        </w:rPr>
      </w:r>
    </w:p>
    <w:p w:rsidR="00000000" w:rsidDel="00000000" w:rsidP="00000000" w:rsidRDefault="00000000" w:rsidRPr="00000000" w14:paraId="000000D7">
      <w:pPr>
        <w:rPr/>
      </w:pPr>
      <w:r w:rsidDel="00000000" w:rsidR="00000000" w:rsidRPr="00000000">
        <w:rPr>
          <w:rFonts w:ascii="Aptos" w:cs="Aptos" w:eastAsia="Aptos" w:hAnsi="Aptos"/>
          <w:b w:val="1"/>
          <w:bCs w:val="1"/>
          <w:color w:val="2b5d87"/>
          <w:sz w:val="18"/>
          <w:szCs w:val="18"/>
          <w:rtl w:val="0"/>
        </w:rPr>
        <w:t xml:space="preserve">QA focus: </w:t>
      </w:r>
      <w:r w:rsidDel="00000000" w:rsidR="00000000" w:rsidRPr="00000000">
        <w:rPr>
          <w:rFonts w:ascii="Aptos" w:cs="Aptos" w:eastAsia="Aptos" w:hAnsi="Aptos"/>
          <w:color w:val="232b33"/>
          <w:sz w:val="18"/>
          <w:szCs w:val="18"/>
          <w:rtl w:val="0"/>
        </w:rPr>
        <w:t xml:space="preserve">Use a physical attacker and compare the same hit with and without the affix.</w:t>
      </w:r>
      <w:r w:rsidDel="00000000" w:rsidR="00000000" w:rsidRPr="00000000">
        <w:rPr>
          <w:rtl w:val="0"/>
        </w:rPr>
      </w:r>
    </w:p>
    <w:p w:rsidR="00000000" w:rsidDel="00000000" w:rsidP="00000000" w:rsidRDefault="00000000" w:rsidRPr="00000000" w14:paraId="000000D8">
      <w:pPr>
        <w:rPr/>
      </w:pPr>
      <w:r w:rsidDel="00000000" w:rsidR="00000000" w:rsidRPr="00000000">
        <w:rPr>
          <w:rFonts w:ascii="Aptos" w:cs="Aptos" w:eastAsia="Aptos" w:hAnsi="Aptos"/>
          <w:b w:val="1"/>
          <w:bCs w:val="1"/>
          <w:color w:val="2b5d87"/>
          <w:sz w:val="18"/>
          <w:szCs w:val="18"/>
          <w:rtl w:val="0"/>
        </w:rPr>
        <w:t xml:space="preserve">Role / capability notes: </w:t>
      </w:r>
      <w:r w:rsidDel="00000000" w:rsidR="00000000" w:rsidRPr="00000000">
        <w:rPr>
          <w:rFonts w:ascii="Aptos" w:cs="Aptos" w:eastAsia="Aptos" w:hAnsi="Aptos"/>
          <w:color w:val="232b33"/>
          <w:sz w:val="18"/>
          <w:szCs w:val="18"/>
          <w:rtl w:val="0"/>
        </w:rPr>
        <w:t xml:space="preserve">Requires an eligible Physical direct-hit action.</w:t>
      </w:r>
      <w:r w:rsidDel="00000000" w:rsidR="00000000" w:rsidRPr="00000000">
        <w:rPr>
          <w:rtl w:val="0"/>
        </w:rPr>
      </w:r>
    </w:p>
    <w:p w:rsidR="00000000" w:rsidDel="00000000" w:rsidP="00000000" w:rsidRDefault="00000000" w:rsidRPr="00000000" w14:paraId="000000D9">
      <w:pPr>
        <w:pStyle w:val="Heading2"/>
        <w:rPr/>
      </w:pPr>
      <w:r w:rsidDel="00000000" w:rsidR="00000000" w:rsidRPr="00000000">
        <w:rPr>
          <w:rtl w:val="0"/>
        </w:rPr>
        <w:t xml:space="preserve">ME-003 - Magic Resistant</w:t>
      </w:r>
    </w:p>
    <w:tbl>
      <w:tblPr>
        <w:tblStyle w:val="Table8"/>
        <w:tblW w:w="1036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tcMar>
              <w:top w:w="55.0" w:type="dxa"/>
              <w:bottom w:w="55.0" w:type="dxa"/>
            </w:tcMar>
          </w:tcPr>
          <w:p w:rsidR="00000000" w:rsidDel="00000000" w:rsidP="00000000" w:rsidRDefault="00000000" w:rsidRPr="00000000" w14:paraId="000000DA">
            <w:pPr>
              <w:rPr/>
            </w:pPr>
            <w:r w:rsidDel="00000000" w:rsidR="00000000" w:rsidRPr="00000000">
              <w:rPr>
                <w:rFonts w:ascii="Aptos" w:cs="Aptos" w:eastAsia="Aptos" w:hAnsi="Aptos"/>
                <w:b w:val="1"/>
                <w:bCs w:val="1"/>
                <w:color w:val="17324d"/>
                <w:sz w:val="16"/>
                <w:szCs w:val="16"/>
                <w:rtl w:val="0"/>
              </w:rPr>
              <w:t xml:space="preserve">Alias: </w:t>
            </w:r>
            <w:r w:rsidDel="00000000" w:rsidR="00000000" w:rsidRPr="00000000">
              <w:rPr>
                <w:rFonts w:ascii="Aptos" w:cs="Aptos" w:eastAsia="Aptos" w:hAnsi="Aptos"/>
                <w:color w:val="232b33"/>
                <w:sz w:val="16"/>
                <w:szCs w:val="16"/>
                <w:rtl w:val="0"/>
              </w:rPr>
              <w:t xml:space="preserve">magicresistant</w:t>
            </w:r>
            <w:r w:rsidDel="00000000" w:rsidR="00000000" w:rsidRPr="00000000">
              <w:rPr>
                <w:rtl w:val="0"/>
              </w:rPr>
            </w:r>
          </w:p>
        </w:tc>
        <w:tc>
          <w:tcPr>
            <w:tcMar>
              <w:top w:w="55.0" w:type="dxa"/>
              <w:bottom w:w="55.0" w:type="dxa"/>
            </w:tcMar>
          </w:tcPr>
          <w:p w:rsidR="00000000" w:rsidDel="00000000" w:rsidP="00000000" w:rsidRDefault="00000000" w:rsidRPr="00000000" w14:paraId="000000DB">
            <w:pPr>
              <w:rPr/>
            </w:pPr>
            <w:r w:rsidDel="00000000" w:rsidR="00000000" w:rsidRPr="00000000">
              <w:rPr>
                <w:rFonts w:ascii="Aptos" w:cs="Aptos" w:eastAsia="Aptos" w:hAnsi="Aptos"/>
                <w:b w:val="1"/>
                <w:bCs w:val="1"/>
                <w:color w:val="17324d"/>
                <w:sz w:val="16"/>
                <w:szCs w:val="16"/>
                <w:rtl w:val="0"/>
              </w:rPr>
              <w:t xml:space="preserve">Natural weight N/NM/H: </w:t>
            </w:r>
            <w:r w:rsidDel="00000000" w:rsidR="00000000" w:rsidRPr="00000000">
              <w:rPr>
                <w:rFonts w:ascii="Aptos" w:cs="Aptos" w:eastAsia="Aptos" w:hAnsi="Aptos"/>
                <w:color w:val="232b33"/>
                <w:sz w:val="16"/>
                <w:szCs w:val="16"/>
                <w:rtl w:val="0"/>
              </w:rPr>
              <w:t xml:space="preserve">40 / 80 / 100</w:t>
            </w:r>
            <w:r w:rsidDel="00000000" w:rsidR="00000000" w:rsidRPr="00000000">
              <w:rPr>
                <w:rtl w:val="0"/>
              </w:rPr>
            </w:r>
          </w:p>
        </w:tc>
        <w:tc>
          <w:tcPr>
            <w:tcMar>
              <w:top w:w="55.0" w:type="dxa"/>
              <w:bottom w:w="55.0" w:type="dxa"/>
            </w:tcMar>
          </w:tcPr>
          <w:p w:rsidR="00000000" w:rsidDel="00000000" w:rsidP="00000000" w:rsidRDefault="00000000" w:rsidRPr="00000000" w14:paraId="000000DC">
            <w:pPr>
              <w:rPr/>
            </w:pPr>
            <w:r w:rsidDel="00000000" w:rsidR="00000000" w:rsidRPr="00000000">
              <w:rPr>
                <w:rtl w:val="0"/>
              </w:rPr>
            </w:r>
          </w:p>
        </w:tc>
      </w:tr>
      <w:tr>
        <w:trPr>
          <w:cantSplit w:val="0"/>
          <w:tblHeader w:val="0"/>
        </w:trPr>
        <w:tc>
          <w:tcPr>
            <w:gridSpan w:val="3"/>
            <w:tcMar>
              <w:top w:w="55.0" w:type="dxa"/>
              <w:bottom w:w="55.0" w:type="dxa"/>
            </w:tcMar>
          </w:tcPr>
          <w:p w:rsidR="00000000" w:rsidDel="00000000" w:rsidP="00000000" w:rsidRDefault="00000000" w:rsidRPr="00000000" w14:paraId="000000DD">
            <w:pPr>
              <w:rPr/>
            </w:pPr>
            <w:r w:rsidDel="00000000" w:rsidR="00000000" w:rsidRPr="00000000">
              <w:rPr>
                <w:rFonts w:ascii="Aptos" w:cs="Aptos" w:eastAsia="Aptos" w:hAnsi="Aptos"/>
                <w:b w:val="1"/>
                <w:bCs w:val="1"/>
                <w:color w:val="17324d"/>
                <w:sz w:val="16"/>
                <w:szCs w:val="16"/>
                <w:rtl w:val="0"/>
              </w:rPr>
              <w:t xml:space="preserve">Values: </w:t>
            </w:r>
            <w:r w:rsidDel="00000000" w:rsidR="00000000" w:rsidRPr="00000000">
              <w:rPr>
                <w:rFonts w:ascii="Aptos" w:cs="Aptos" w:eastAsia="Aptos" w:hAnsi="Aptos"/>
                <w:color w:val="232b33"/>
                <w:sz w:val="16"/>
                <w:szCs w:val="16"/>
                <w:rtl w:val="0"/>
              </w:rPr>
              <w:t xml:space="preserve">Adds +15 / +20 / +25 percentage points to Wind, Water, Fire, Earth, Lightning, and Void resistance.</w:t>
            </w:r>
            <w:r w:rsidDel="00000000" w:rsidR="00000000" w:rsidRPr="00000000">
              <w:rPr>
                <w:rtl w:val="0"/>
              </w:rPr>
            </w:r>
          </w:p>
        </w:tc>
      </w:tr>
    </w:tbl>
    <w:p w:rsidR="00000000" w:rsidDel="00000000" w:rsidP="00000000" w:rsidRDefault="00000000" w:rsidRPr="00000000" w14:paraId="000000E0">
      <w:pPr>
        <w:rPr/>
      </w:pPr>
      <w:r w:rsidDel="00000000" w:rsidR="00000000" w:rsidRPr="00000000">
        <w:rPr>
          <w:rFonts w:ascii="Aptos" w:cs="Aptos" w:eastAsia="Aptos" w:hAnsi="Aptos"/>
          <w:b w:val="1"/>
          <w:bCs w:val="1"/>
          <w:color w:val="2b5d87"/>
          <w:sz w:val="18"/>
          <w:szCs w:val="18"/>
          <w:rtl w:val="0"/>
        </w:rPr>
        <w:t xml:space="preserve">Behavior: </w:t>
      </w:r>
      <w:r w:rsidDel="00000000" w:rsidR="00000000" w:rsidRPr="00000000">
        <w:rPr>
          <w:rFonts w:ascii="Aptos" w:cs="Aptos" w:eastAsia="Aptos" w:hAnsi="Aptos"/>
          <w:color w:val="232b33"/>
          <w:sz w:val="18"/>
          <w:szCs w:val="18"/>
          <w:rtl w:val="0"/>
        </w:rPr>
        <w:t xml:space="preserve">Uses the shared monster resistance owner. Ordinary resistance still caps at 75%; this never creates an immunity.</w:t>
      </w:r>
      <w:r w:rsidDel="00000000" w:rsidR="00000000" w:rsidRPr="00000000">
        <w:rPr>
          <w:rtl w:val="0"/>
        </w:rPr>
      </w:r>
    </w:p>
    <w:p w:rsidR="00000000" w:rsidDel="00000000" w:rsidP="00000000" w:rsidRDefault="00000000" w:rsidRPr="00000000" w14:paraId="000000E1">
      <w:pPr>
        <w:rPr/>
      </w:pPr>
      <w:r w:rsidDel="00000000" w:rsidR="00000000" w:rsidRPr="00000000">
        <w:rPr>
          <w:rFonts w:ascii="Aptos" w:cs="Aptos" w:eastAsia="Aptos" w:hAnsi="Aptos"/>
          <w:b w:val="1"/>
          <w:bCs w:val="1"/>
          <w:color w:val="2b5d87"/>
          <w:sz w:val="18"/>
          <w:szCs w:val="18"/>
          <w:rtl w:val="0"/>
        </w:rPr>
        <w:t xml:space="preserve">QA focus: </w:t>
      </w:r>
      <w:r w:rsidDel="00000000" w:rsidR="00000000" w:rsidRPr="00000000">
        <w:rPr>
          <w:rFonts w:ascii="Aptos" w:cs="Aptos" w:eastAsia="Aptos" w:hAnsi="Aptos"/>
          <w:color w:val="232b33"/>
          <w:sz w:val="18"/>
          <w:szCs w:val="18"/>
          <w:rtl w:val="0"/>
        </w:rPr>
        <w:t xml:space="preserve">Compare known elemental damage before/after; Physical damage should not change.</w:t>
      </w:r>
      <w:r w:rsidDel="00000000" w:rsidR="00000000" w:rsidRPr="00000000">
        <w:rPr>
          <w:rtl w:val="0"/>
        </w:rPr>
      </w:r>
    </w:p>
    <w:p w:rsidR="00000000" w:rsidDel="00000000" w:rsidP="00000000" w:rsidRDefault="00000000" w:rsidRPr="00000000" w14:paraId="000000E2">
      <w:pPr>
        <w:rPr/>
      </w:pPr>
      <w:r w:rsidDel="00000000" w:rsidR="00000000" w:rsidRPr="00000000">
        <w:rPr>
          <w:rFonts w:ascii="Aptos" w:cs="Aptos" w:eastAsia="Aptos" w:hAnsi="Aptos"/>
          <w:b w:val="1"/>
          <w:bCs w:val="1"/>
          <w:color w:val="2b5d87"/>
          <w:sz w:val="18"/>
          <w:szCs w:val="18"/>
          <w:rtl w:val="0"/>
        </w:rPr>
        <w:t xml:space="preserve">Role / capability notes: </w:t>
      </w:r>
      <w:r w:rsidDel="00000000" w:rsidR="00000000" w:rsidRPr="00000000">
        <w:rPr>
          <w:rFonts w:ascii="Aptos" w:cs="Aptos" w:eastAsia="Aptos" w:hAnsi="Aptos"/>
          <w:color w:val="232b33"/>
          <w:sz w:val="18"/>
          <w:szCs w:val="18"/>
          <w:rtl w:val="0"/>
        </w:rPr>
        <w:t xml:space="preserve">Broadly compatible, provided at least one elemental channel can gain effective resistance.</w:t>
      </w:r>
      <w:r w:rsidDel="00000000" w:rsidR="00000000" w:rsidRPr="00000000">
        <w:rPr>
          <w:rtl w:val="0"/>
        </w:rPr>
      </w:r>
    </w:p>
    <w:p w:rsidR="00000000" w:rsidDel="00000000" w:rsidP="00000000" w:rsidRDefault="00000000" w:rsidRPr="00000000" w14:paraId="000000E3">
      <w:pPr>
        <w:pStyle w:val="Heading2"/>
        <w:rPr/>
      </w:pPr>
      <w:r w:rsidDel="00000000" w:rsidR="00000000" w:rsidRPr="00000000">
        <w:rPr>
          <w:rtl w:val="0"/>
        </w:rPr>
        <w:t xml:space="preserve">ME-004 - Stone Skin</w:t>
      </w:r>
    </w:p>
    <w:tbl>
      <w:tblPr>
        <w:tblStyle w:val="Table9"/>
        <w:tblW w:w="1036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tcMar>
              <w:top w:w="55.0" w:type="dxa"/>
              <w:bottom w:w="55.0" w:type="dxa"/>
            </w:tcMar>
          </w:tcPr>
          <w:p w:rsidR="00000000" w:rsidDel="00000000" w:rsidP="00000000" w:rsidRDefault="00000000" w:rsidRPr="00000000" w14:paraId="000000E4">
            <w:pPr>
              <w:rPr/>
            </w:pPr>
            <w:r w:rsidDel="00000000" w:rsidR="00000000" w:rsidRPr="00000000">
              <w:rPr>
                <w:rFonts w:ascii="Aptos" w:cs="Aptos" w:eastAsia="Aptos" w:hAnsi="Aptos"/>
                <w:b w:val="1"/>
                <w:bCs w:val="1"/>
                <w:color w:val="17324d"/>
                <w:sz w:val="16"/>
                <w:szCs w:val="16"/>
                <w:rtl w:val="0"/>
              </w:rPr>
              <w:t xml:space="preserve">Alias: </w:t>
            </w:r>
            <w:r w:rsidDel="00000000" w:rsidR="00000000" w:rsidRPr="00000000">
              <w:rPr>
                <w:rFonts w:ascii="Aptos" w:cs="Aptos" w:eastAsia="Aptos" w:hAnsi="Aptos"/>
                <w:color w:val="232b33"/>
                <w:sz w:val="16"/>
                <w:szCs w:val="16"/>
                <w:rtl w:val="0"/>
              </w:rPr>
              <w:t xml:space="preserve">stoneskin</w:t>
            </w:r>
            <w:r w:rsidDel="00000000" w:rsidR="00000000" w:rsidRPr="00000000">
              <w:rPr>
                <w:rtl w:val="0"/>
              </w:rPr>
            </w:r>
          </w:p>
        </w:tc>
        <w:tc>
          <w:tcPr>
            <w:tcMar>
              <w:top w:w="55.0" w:type="dxa"/>
              <w:bottom w:w="55.0" w:type="dxa"/>
            </w:tcMar>
          </w:tcPr>
          <w:p w:rsidR="00000000" w:rsidDel="00000000" w:rsidP="00000000" w:rsidRDefault="00000000" w:rsidRPr="00000000" w14:paraId="000000E5">
            <w:pPr>
              <w:rPr/>
            </w:pPr>
            <w:r w:rsidDel="00000000" w:rsidR="00000000" w:rsidRPr="00000000">
              <w:rPr>
                <w:rFonts w:ascii="Aptos" w:cs="Aptos" w:eastAsia="Aptos" w:hAnsi="Aptos"/>
                <w:b w:val="1"/>
                <w:bCs w:val="1"/>
                <w:color w:val="17324d"/>
                <w:sz w:val="16"/>
                <w:szCs w:val="16"/>
                <w:rtl w:val="0"/>
              </w:rPr>
              <w:t xml:space="preserve">Natural weight N/NM/H: </w:t>
            </w:r>
            <w:r w:rsidDel="00000000" w:rsidR="00000000" w:rsidRPr="00000000">
              <w:rPr>
                <w:rFonts w:ascii="Aptos" w:cs="Aptos" w:eastAsia="Aptos" w:hAnsi="Aptos"/>
                <w:color w:val="232b33"/>
                <w:sz w:val="16"/>
                <w:szCs w:val="16"/>
                <w:rtl w:val="0"/>
              </w:rPr>
              <w:t xml:space="preserve">60 / 80 / 100</w:t>
            </w:r>
            <w:r w:rsidDel="00000000" w:rsidR="00000000" w:rsidRPr="00000000">
              <w:rPr>
                <w:rtl w:val="0"/>
              </w:rPr>
            </w:r>
          </w:p>
        </w:tc>
        <w:tc>
          <w:tcPr>
            <w:tcMar>
              <w:top w:w="55.0" w:type="dxa"/>
              <w:bottom w:w="55.0" w:type="dxa"/>
            </w:tcMar>
          </w:tcPr>
          <w:p w:rsidR="00000000" w:rsidDel="00000000" w:rsidP="00000000" w:rsidRDefault="00000000" w:rsidRPr="00000000" w14:paraId="000000E6">
            <w:pPr>
              <w:rPr/>
            </w:pPr>
            <w:r w:rsidDel="00000000" w:rsidR="00000000" w:rsidRPr="00000000">
              <w:rPr>
                <w:rtl w:val="0"/>
              </w:rPr>
            </w:r>
          </w:p>
        </w:tc>
      </w:tr>
      <w:tr>
        <w:trPr>
          <w:cantSplit w:val="0"/>
          <w:tblHeader w:val="0"/>
        </w:trPr>
        <w:tc>
          <w:tcPr>
            <w:gridSpan w:val="3"/>
            <w:tcMar>
              <w:top w:w="55.0" w:type="dxa"/>
              <w:bottom w:w="55.0" w:type="dxa"/>
            </w:tcMar>
          </w:tcPr>
          <w:p w:rsidR="00000000" w:rsidDel="00000000" w:rsidP="00000000" w:rsidRDefault="00000000" w:rsidRPr="00000000" w14:paraId="000000E7">
            <w:pPr>
              <w:rPr/>
            </w:pPr>
            <w:r w:rsidDel="00000000" w:rsidR="00000000" w:rsidRPr="00000000">
              <w:rPr>
                <w:rFonts w:ascii="Aptos" w:cs="Aptos" w:eastAsia="Aptos" w:hAnsi="Aptos"/>
                <w:b w:val="1"/>
                <w:bCs w:val="1"/>
                <w:color w:val="17324d"/>
                <w:sz w:val="16"/>
                <w:szCs w:val="16"/>
                <w:rtl w:val="0"/>
              </w:rPr>
              <w:t xml:space="preserve">Values: </w:t>
            </w:r>
            <w:r w:rsidDel="00000000" w:rsidR="00000000" w:rsidRPr="00000000">
              <w:rPr>
                <w:rFonts w:ascii="Aptos" w:cs="Aptos" w:eastAsia="Aptos" w:hAnsi="Aptos"/>
                <w:color w:val="232b33"/>
                <w:sz w:val="16"/>
                <w:szCs w:val="16"/>
                <w:rtl w:val="0"/>
              </w:rPr>
              <w:t xml:space="preserve">Adds D01 Defense rating: Normal = K/4, Nightmare = K/3, Hell = 3K/7, where K = 100 + 10 x level.</w:t>
            </w:r>
            <w:r w:rsidDel="00000000" w:rsidR="00000000" w:rsidRPr="00000000">
              <w:rPr>
                <w:rtl w:val="0"/>
              </w:rPr>
            </w:r>
          </w:p>
        </w:tc>
      </w:tr>
    </w:tbl>
    <w:p w:rsidR="00000000" w:rsidDel="00000000" w:rsidP="00000000" w:rsidRDefault="00000000" w:rsidRPr="00000000" w14:paraId="000000EA">
      <w:pPr>
        <w:rPr/>
      </w:pPr>
      <w:r w:rsidDel="00000000" w:rsidR="00000000" w:rsidRPr="00000000">
        <w:rPr>
          <w:rFonts w:ascii="Aptos" w:cs="Aptos" w:eastAsia="Aptos" w:hAnsi="Aptos"/>
          <w:b w:val="1"/>
          <w:bCs w:val="1"/>
          <w:color w:val="2b5d87"/>
          <w:sz w:val="18"/>
          <w:szCs w:val="18"/>
          <w:rtl w:val="0"/>
        </w:rPr>
        <w:t xml:space="preserve">Behavior: </w:t>
      </w:r>
      <w:r w:rsidDel="00000000" w:rsidR="00000000" w:rsidRPr="00000000">
        <w:rPr>
          <w:rFonts w:ascii="Aptos" w:cs="Aptos" w:eastAsia="Aptos" w:hAnsi="Aptos"/>
          <w:color w:val="232b33"/>
          <w:sz w:val="18"/>
          <w:szCs w:val="18"/>
          <w:rtl w:val="0"/>
        </w:rPr>
        <w:t xml:space="preserve">Additive Defense on top of the new global monster Defense baseline. On a zero-Defense target by itself it corresponds to about 20% / 25% / 30% managed mitigation before the 60% managed cap.</w:t>
      </w:r>
      <w:r w:rsidDel="00000000" w:rsidR="00000000" w:rsidRPr="00000000">
        <w:rPr>
          <w:rtl w:val="0"/>
        </w:rPr>
      </w:r>
    </w:p>
    <w:p w:rsidR="00000000" w:rsidDel="00000000" w:rsidP="00000000" w:rsidRDefault="00000000" w:rsidRPr="00000000" w14:paraId="000000EB">
      <w:pPr>
        <w:rPr/>
      </w:pPr>
      <w:r w:rsidDel="00000000" w:rsidR="00000000" w:rsidRPr="00000000">
        <w:rPr>
          <w:rFonts w:ascii="Aptos" w:cs="Aptos" w:eastAsia="Aptos" w:hAnsi="Aptos"/>
          <w:b w:val="1"/>
          <w:bCs w:val="1"/>
          <w:color w:val="2b5d87"/>
          <w:sz w:val="18"/>
          <w:szCs w:val="18"/>
          <w:rtl w:val="0"/>
        </w:rPr>
        <w:t xml:space="preserve">QA focus: </w:t>
      </w:r>
      <w:r w:rsidDel="00000000" w:rsidR="00000000" w:rsidRPr="00000000">
        <w:rPr>
          <w:rFonts w:ascii="Aptos" w:cs="Aptos" w:eastAsia="Aptos" w:hAnsi="Aptos"/>
          <w:color w:val="232b33"/>
          <w:sz w:val="18"/>
          <w:szCs w:val="18"/>
          <w:rtl w:val="0"/>
        </w:rPr>
        <w:t xml:space="preserve">Use the same Physical or Physical projectile hit. Elemental-only damage should not be reduced by Stone Skin itself.</w:t>
      </w:r>
      <w:r w:rsidDel="00000000" w:rsidR="00000000" w:rsidRPr="00000000">
        <w:rPr>
          <w:rtl w:val="0"/>
        </w:rPr>
      </w:r>
    </w:p>
    <w:p w:rsidR="00000000" w:rsidDel="00000000" w:rsidP="00000000" w:rsidRDefault="00000000" w:rsidRPr="00000000" w14:paraId="000000EC">
      <w:pPr>
        <w:rPr/>
      </w:pPr>
      <w:r w:rsidDel="00000000" w:rsidR="00000000" w:rsidRPr="00000000">
        <w:rPr>
          <w:rFonts w:ascii="Aptos" w:cs="Aptos" w:eastAsia="Aptos" w:hAnsi="Aptos"/>
          <w:b w:val="1"/>
          <w:bCs w:val="1"/>
          <w:color w:val="2b5d87"/>
          <w:sz w:val="18"/>
          <w:szCs w:val="18"/>
          <w:rtl w:val="0"/>
        </w:rPr>
        <w:t xml:space="preserve">Role / capability notes: </w:t>
      </w:r>
      <w:r w:rsidDel="00000000" w:rsidR="00000000" w:rsidRPr="00000000">
        <w:rPr>
          <w:rFonts w:ascii="Aptos" w:cs="Aptos" w:eastAsia="Aptos" w:hAnsi="Aptos"/>
          <w:color w:val="232b33"/>
          <w:sz w:val="18"/>
          <w:szCs w:val="18"/>
          <w:rtl w:val="0"/>
        </w:rPr>
        <w:t xml:space="preserve">Uses the shared D01 Defense path; no separate armor engine.</w:t>
      </w:r>
      <w:r w:rsidDel="00000000" w:rsidR="00000000" w:rsidRPr="00000000">
        <w:rPr>
          <w:rtl w:val="0"/>
        </w:rPr>
      </w:r>
    </w:p>
    <w:p w:rsidR="00000000" w:rsidDel="00000000" w:rsidP="00000000" w:rsidRDefault="00000000" w:rsidRPr="00000000" w14:paraId="000000ED">
      <w:pPr>
        <w:pStyle w:val="Heading2"/>
        <w:rPr/>
      </w:pPr>
      <w:r w:rsidDel="00000000" w:rsidR="00000000" w:rsidRPr="00000000">
        <w:rPr>
          <w:rtl w:val="0"/>
        </w:rPr>
        <w:t xml:space="preserve">ME-005 - Fire Enchanted</w:t>
      </w:r>
    </w:p>
    <w:tbl>
      <w:tblPr>
        <w:tblStyle w:val="Table10"/>
        <w:tblW w:w="1036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tcMar>
              <w:top w:w="55.0" w:type="dxa"/>
              <w:bottom w:w="55.0" w:type="dxa"/>
            </w:tcMar>
          </w:tcPr>
          <w:p w:rsidR="00000000" w:rsidDel="00000000" w:rsidP="00000000" w:rsidRDefault="00000000" w:rsidRPr="00000000" w14:paraId="000000EE">
            <w:pPr>
              <w:rPr/>
            </w:pPr>
            <w:r w:rsidDel="00000000" w:rsidR="00000000" w:rsidRPr="00000000">
              <w:rPr>
                <w:rFonts w:ascii="Aptos" w:cs="Aptos" w:eastAsia="Aptos" w:hAnsi="Aptos"/>
                <w:b w:val="1"/>
                <w:bCs w:val="1"/>
                <w:color w:val="17324d"/>
                <w:sz w:val="16"/>
                <w:szCs w:val="16"/>
                <w:rtl w:val="0"/>
              </w:rPr>
              <w:t xml:space="preserve">Alias: </w:t>
            </w:r>
            <w:r w:rsidDel="00000000" w:rsidR="00000000" w:rsidRPr="00000000">
              <w:rPr>
                <w:rFonts w:ascii="Aptos" w:cs="Aptos" w:eastAsia="Aptos" w:hAnsi="Aptos"/>
                <w:color w:val="232b33"/>
                <w:sz w:val="16"/>
                <w:szCs w:val="16"/>
                <w:rtl w:val="0"/>
              </w:rPr>
              <w:t xml:space="preserve">fireenchanted</w:t>
            </w:r>
            <w:r w:rsidDel="00000000" w:rsidR="00000000" w:rsidRPr="00000000">
              <w:rPr>
                <w:rtl w:val="0"/>
              </w:rPr>
            </w:r>
          </w:p>
        </w:tc>
        <w:tc>
          <w:tcPr>
            <w:tcMar>
              <w:top w:w="55.0" w:type="dxa"/>
              <w:bottom w:w="55.0" w:type="dxa"/>
            </w:tcMar>
          </w:tcPr>
          <w:p w:rsidR="00000000" w:rsidDel="00000000" w:rsidP="00000000" w:rsidRDefault="00000000" w:rsidRPr="00000000" w14:paraId="000000EF">
            <w:pPr>
              <w:rPr/>
            </w:pPr>
            <w:r w:rsidDel="00000000" w:rsidR="00000000" w:rsidRPr="00000000">
              <w:rPr>
                <w:rFonts w:ascii="Aptos" w:cs="Aptos" w:eastAsia="Aptos" w:hAnsi="Aptos"/>
                <w:b w:val="1"/>
                <w:bCs w:val="1"/>
                <w:color w:val="17324d"/>
                <w:sz w:val="16"/>
                <w:szCs w:val="16"/>
                <w:rtl w:val="0"/>
              </w:rPr>
              <w:t xml:space="preserve">Natural weight N/NM/H: </w:t>
            </w:r>
            <w:r w:rsidDel="00000000" w:rsidR="00000000" w:rsidRPr="00000000">
              <w:rPr>
                <w:rFonts w:ascii="Aptos" w:cs="Aptos" w:eastAsia="Aptos" w:hAnsi="Aptos"/>
                <w:color w:val="232b33"/>
                <w:sz w:val="16"/>
                <w:szCs w:val="16"/>
                <w:rtl w:val="0"/>
              </w:rPr>
              <w:t xml:space="preserve">70 / 80 / 90</w:t>
            </w:r>
            <w:r w:rsidDel="00000000" w:rsidR="00000000" w:rsidRPr="00000000">
              <w:rPr>
                <w:rtl w:val="0"/>
              </w:rPr>
            </w:r>
          </w:p>
        </w:tc>
        <w:tc>
          <w:tcPr>
            <w:tcMar>
              <w:top w:w="55.0" w:type="dxa"/>
              <w:bottom w:w="55.0" w:type="dxa"/>
            </w:tcMar>
          </w:tcPr>
          <w:p w:rsidR="00000000" w:rsidDel="00000000" w:rsidP="00000000" w:rsidRDefault="00000000" w:rsidRPr="00000000" w14:paraId="000000F0">
            <w:pPr>
              <w:rPr/>
            </w:pPr>
            <w:r w:rsidDel="00000000" w:rsidR="00000000" w:rsidRPr="00000000">
              <w:rPr>
                <w:rtl w:val="0"/>
              </w:rPr>
            </w:r>
          </w:p>
        </w:tc>
      </w:tr>
      <w:tr>
        <w:trPr>
          <w:cantSplit w:val="0"/>
          <w:tblHeader w:val="0"/>
        </w:trPr>
        <w:tc>
          <w:tcPr>
            <w:gridSpan w:val="3"/>
            <w:tcMar>
              <w:top w:w="55.0" w:type="dxa"/>
              <w:bottom w:w="55.0" w:type="dxa"/>
            </w:tcMar>
          </w:tcPr>
          <w:p w:rsidR="00000000" w:rsidDel="00000000" w:rsidP="00000000" w:rsidRDefault="00000000" w:rsidRPr="00000000" w14:paraId="000000F1">
            <w:pPr>
              <w:rPr/>
            </w:pPr>
            <w:r w:rsidDel="00000000" w:rsidR="00000000" w:rsidRPr="00000000">
              <w:rPr>
                <w:rFonts w:ascii="Aptos" w:cs="Aptos" w:eastAsia="Aptos" w:hAnsi="Aptos"/>
                <w:b w:val="1"/>
                <w:bCs w:val="1"/>
                <w:color w:val="17324d"/>
                <w:sz w:val="16"/>
                <w:szCs w:val="16"/>
                <w:rtl w:val="0"/>
              </w:rPr>
              <w:t xml:space="preserve">Values: </w:t>
            </w:r>
            <w:r w:rsidDel="00000000" w:rsidR="00000000" w:rsidRPr="00000000">
              <w:rPr>
                <w:rFonts w:ascii="Aptos" w:cs="Aptos" w:eastAsia="Aptos" w:hAnsi="Aptos"/>
                <w:color w:val="232b33"/>
                <w:sz w:val="16"/>
                <w:szCs w:val="16"/>
                <w:rtl w:val="0"/>
              </w:rPr>
              <w:t xml:space="preserve">Adds Fire direct power equal to 15% / 20% / 25% of the native source vector; Fire resistance +20 / +30 / +40 pp.</w:t>
            </w:r>
            <w:r w:rsidDel="00000000" w:rsidR="00000000" w:rsidRPr="00000000">
              <w:rPr>
                <w:rtl w:val="0"/>
              </w:rPr>
            </w:r>
          </w:p>
        </w:tc>
      </w:tr>
    </w:tbl>
    <w:p w:rsidR="00000000" w:rsidDel="00000000" w:rsidP="00000000" w:rsidRDefault="00000000" w:rsidRPr="00000000" w14:paraId="000000F4">
      <w:pPr>
        <w:rPr/>
      </w:pPr>
      <w:r w:rsidDel="00000000" w:rsidR="00000000" w:rsidRPr="00000000">
        <w:rPr>
          <w:rFonts w:ascii="Aptos" w:cs="Aptos" w:eastAsia="Aptos" w:hAnsi="Aptos"/>
          <w:b w:val="1"/>
          <w:bCs w:val="1"/>
          <w:color w:val="2b5d87"/>
          <w:sz w:val="18"/>
          <w:szCs w:val="18"/>
          <w:rtl w:val="0"/>
        </w:rPr>
        <w:t xml:space="preserve">Behavior: </w:t>
      </w:r>
      <w:r w:rsidDel="00000000" w:rsidR="00000000" w:rsidRPr="00000000">
        <w:rPr>
          <w:rFonts w:ascii="Aptos" w:cs="Aptos" w:eastAsia="Aptos" w:hAnsi="Aptos"/>
          <w:color w:val="232b33"/>
          <w:sz w:val="18"/>
          <w:szCs w:val="18"/>
          <w:rtl w:val="0"/>
        </w:rPr>
        <w:t xml:space="preserve">Extra Fire is added to the existing hit vector, not converted from Physical. No automatic Burn or death explosion.</w:t>
      </w:r>
      <w:r w:rsidDel="00000000" w:rsidR="00000000" w:rsidRPr="00000000">
        <w:rPr>
          <w:rtl w:val="0"/>
        </w:rPr>
      </w:r>
    </w:p>
    <w:p w:rsidR="00000000" w:rsidDel="00000000" w:rsidP="00000000" w:rsidRDefault="00000000" w:rsidRPr="00000000" w14:paraId="000000F5">
      <w:pPr>
        <w:rPr/>
      </w:pPr>
      <w:r w:rsidDel="00000000" w:rsidR="00000000" w:rsidRPr="00000000">
        <w:rPr>
          <w:rFonts w:ascii="Aptos" w:cs="Aptos" w:eastAsia="Aptos" w:hAnsi="Aptos"/>
          <w:b w:val="1"/>
          <w:bCs w:val="1"/>
          <w:color w:val="2b5d87"/>
          <w:sz w:val="18"/>
          <w:szCs w:val="18"/>
          <w:rtl w:val="0"/>
        </w:rPr>
        <w:t xml:space="preserve">QA focus: </w:t>
      </w:r>
      <w:r w:rsidDel="00000000" w:rsidR="00000000" w:rsidRPr="00000000">
        <w:rPr>
          <w:rFonts w:ascii="Aptos" w:cs="Aptos" w:eastAsia="Aptos" w:hAnsi="Aptos"/>
          <w:color w:val="232b33"/>
          <w:sz w:val="18"/>
          <w:szCs w:val="18"/>
          <w:rtl w:val="0"/>
        </w:rPr>
        <w:t xml:space="preserve">Inspect reduced incoming Fire against the monster and increased Fire in its direct attack.</w:t>
      </w:r>
      <w:r w:rsidDel="00000000" w:rsidR="00000000" w:rsidRPr="00000000">
        <w:rPr>
          <w:rtl w:val="0"/>
        </w:rPr>
      </w:r>
    </w:p>
    <w:p w:rsidR="00000000" w:rsidDel="00000000" w:rsidP="00000000" w:rsidRDefault="00000000" w:rsidRPr="00000000" w14:paraId="000000F6">
      <w:pPr>
        <w:rPr/>
      </w:pPr>
      <w:r w:rsidDel="00000000" w:rsidR="00000000" w:rsidRPr="00000000">
        <w:rPr>
          <w:rFonts w:ascii="Aptos" w:cs="Aptos" w:eastAsia="Aptos" w:hAnsi="Aptos"/>
          <w:b w:val="1"/>
          <w:bCs w:val="1"/>
          <w:color w:val="2b5d87"/>
          <w:sz w:val="18"/>
          <w:szCs w:val="18"/>
          <w:rtl w:val="0"/>
        </w:rPr>
        <w:t xml:space="preserve">Role / capability notes: </w:t>
      </w:r>
      <w:r w:rsidDel="00000000" w:rsidR="00000000" w:rsidRPr="00000000">
        <w:rPr>
          <w:rFonts w:ascii="Aptos" w:cs="Aptos" w:eastAsia="Aptos" w:hAnsi="Aptos"/>
          <w:color w:val="232b33"/>
          <w:sz w:val="18"/>
          <w:szCs w:val="18"/>
          <w:rtl w:val="0"/>
        </w:rPr>
        <w:t xml:space="preserve">Requires a direct-hit attack.</w:t>
      </w:r>
      <w:r w:rsidDel="00000000" w:rsidR="00000000" w:rsidRPr="00000000">
        <w:rPr>
          <w:rtl w:val="0"/>
        </w:rPr>
      </w:r>
    </w:p>
    <w:p w:rsidR="00000000" w:rsidDel="00000000" w:rsidP="00000000" w:rsidRDefault="00000000" w:rsidRPr="00000000" w14:paraId="000000F7">
      <w:pPr>
        <w:pStyle w:val="Heading2"/>
        <w:rPr/>
      </w:pPr>
      <w:r w:rsidDel="00000000" w:rsidR="00000000" w:rsidRPr="00000000">
        <w:rPr>
          <w:rtl w:val="0"/>
        </w:rPr>
        <w:t xml:space="preserve">ME-006 - Cold Enchanted</w:t>
      </w:r>
    </w:p>
    <w:tbl>
      <w:tblPr>
        <w:tblStyle w:val="Table11"/>
        <w:tblW w:w="1036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tcMar>
              <w:top w:w="55.0" w:type="dxa"/>
              <w:bottom w:w="55.0" w:type="dxa"/>
            </w:tcMar>
          </w:tcPr>
          <w:p w:rsidR="00000000" w:rsidDel="00000000" w:rsidP="00000000" w:rsidRDefault="00000000" w:rsidRPr="00000000" w14:paraId="000000F8">
            <w:pPr>
              <w:rPr/>
            </w:pPr>
            <w:r w:rsidDel="00000000" w:rsidR="00000000" w:rsidRPr="00000000">
              <w:rPr>
                <w:rFonts w:ascii="Aptos" w:cs="Aptos" w:eastAsia="Aptos" w:hAnsi="Aptos"/>
                <w:b w:val="1"/>
                <w:bCs w:val="1"/>
                <w:color w:val="17324d"/>
                <w:sz w:val="16"/>
                <w:szCs w:val="16"/>
                <w:rtl w:val="0"/>
              </w:rPr>
              <w:t xml:space="preserve">Alias: </w:t>
            </w:r>
            <w:r w:rsidDel="00000000" w:rsidR="00000000" w:rsidRPr="00000000">
              <w:rPr>
                <w:rFonts w:ascii="Aptos" w:cs="Aptos" w:eastAsia="Aptos" w:hAnsi="Aptos"/>
                <w:color w:val="232b33"/>
                <w:sz w:val="16"/>
                <w:szCs w:val="16"/>
                <w:rtl w:val="0"/>
              </w:rPr>
              <w:t xml:space="preserve">coldenchanted</w:t>
            </w:r>
            <w:r w:rsidDel="00000000" w:rsidR="00000000" w:rsidRPr="00000000">
              <w:rPr>
                <w:rtl w:val="0"/>
              </w:rPr>
            </w:r>
          </w:p>
        </w:tc>
        <w:tc>
          <w:tcPr>
            <w:tcMar>
              <w:top w:w="55.0" w:type="dxa"/>
              <w:bottom w:w="55.0" w:type="dxa"/>
            </w:tcMar>
          </w:tcPr>
          <w:p w:rsidR="00000000" w:rsidDel="00000000" w:rsidP="00000000" w:rsidRDefault="00000000" w:rsidRPr="00000000" w14:paraId="000000F9">
            <w:pPr>
              <w:rPr/>
            </w:pPr>
            <w:r w:rsidDel="00000000" w:rsidR="00000000" w:rsidRPr="00000000">
              <w:rPr>
                <w:rFonts w:ascii="Aptos" w:cs="Aptos" w:eastAsia="Aptos" w:hAnsi="Aptos"/>
                <w:b w:val="1"/>
                <w:bCs w:val="1"/>
                <w:color w:val="17324d"/>
                <w:sz w:val="16"/>
                <w:szCs w:val="16"/>
                <w:rtl w:val="0"/>
              </w:rPr>
              <w:t xml:space="preserve">Natural weight N/NM/H: </w:t>
            </w:r>
            <w:r w:rsidDel="00000000" w:rsidR="00000000" w:rsidRPr="00000000">
              <w:rPr>
                <w:rFonts w:ascii="Aptos" w:cs="Aptos" w:eastAsia="Aptos" w:hAnsi="Aptos"/>
                <w:color w:val="232b33"/>
                <w:sz w:val="16"/>
                <w:szCs w:val="16"/>
                <w:rtl w:val="0"/>
              </w:rPr>
              <w:t xml:space="preserve">70 / 80 / 90</w:t>
            </w:r>
            <w:r w:rsidDel="00000000" w:rsidR="00000000" w:rsidRPr="00000000">
              <w:rPr>
                <w:rtl w:val="0"/>
              </w:rPr>
            </w:r>
          </w:p>
        </w:tc>
        <w:tc>
          <w:tcPr>
            <w:tcMar>
              <w:top w:w="55.0" w:type="dxa"/>
              <w:bottom w:w="55.0" w:type="dxa"/>
            </w:tcMar>
          </w:tcPr>
          <w:p w:rsidR="00000000" w:rsidDel="00000000" w:rsidP="00000000" w:rsidRDefault="00000000" w:rsidRPr="00000000" w14:paraId="000000FA">
            <w:pPr>
              <w:rPr/>
            </w:pPr>
            <w:r w:rsidDel="00000000" w:rsidR="00000000" w:rsidRPr="00000000">
              <w:rPr>
                <w:rtl w:val="0"/>
              </w:rPr>
            </w:r>
          </w:p>
        </w:tc>
      </w:tr>
      <w:tr>
        <w:trPr>
          <w:cantSplit w:val="0"/>
          <w:tblHeader w:val="0"/>
        </w:trPr>
        <w:tc>
          <w:tcPr>
            <w:gridSpan w:val="3"/>
            <w:tcMar>
              <w:top w:w="55.0" w:type="dxa"/>
              <w:bottom w:w="55.0" w:type="dxa"/>
            </w:tcMar>
          </w:tcPr>
          <w:p w:rsidR="00000000" w:rsidDel="00000000" w:rsidP="00000000" w:rsidRDefault="00000000" w:rsidRPr="00000000" w14:paraId="000000FB">
            <w:pPr>
              <w:rPr/>
            </w:pPr>
            <w:r w:rsidDel="00000000" w:rsidR="00000000" w:rsidRPr="00000000">
              <w:rPr>
                <w:rFonts w:ascii="Aptos" w:cs="Aptos" w:eastAsia="Aptos" w:hAnsi="Aptos"/>
                <w:b w:val="1"/>
                <w:bCs w:val="1"/>
                <w:color w:val="17324d"/>
                <w:sz w:val="16"/>
                <w:szCs w:val="16"/>
                <w:rtl w:val="0"/>
              </w:rPr>
              <w:t xml:space="preserve">Values: </w:t>
            </w:r>
            <w:r w:rsidDel="00000000" w:rsidR="00000000" w:rsidRPr="00000000">
              <w:rPr>
                <w:rFonts w:ascii="Aptos" w:cs="Aptos" w:eastAsia="Aptos" w:hAnsi="Aptos"/>
                <w:color w:val="232b33"/>
                <w:sz w:val="16"/>
                <w:szCs w:val="16"/>
                <w:rtl w:val="0"/>
              </w:rPr>
              <w:t xml:space="preserve">Current simplified contract: adds Water direct power 15% / 20% / 25%; Water resistance +20 / +30 / +40 pp.</w:t>
            </w:r>
            <w:r w:rsidDel="00000000" w:rsidR="00000000" w:rsidRPr="00000000">
              <w:rPr>
                <w:rtl w:val="0"/>
              </w:rPr>
            </w:r>
          </w:p>
        </w:tc>
      </w:tr>
    </w:tbl>
    <w:p w:rsidR="00000000" w:rsidDel="00000000" w:rsidP="00000000" w:rsidRDefault="00000000" w:rsidRPr="00000000" w14:paraId="000000FE">
      <w:pPr>
        <w:rPr/>
      </w:pPr>
      <w:r w:rsidDel="00000000" w:rsidR="00000000" w:rsidRPr="00000000">
        <w:rPr>
          <w:rFonts w:ascii="Aptos" w:cs="Aptos" w:eastAsia="Aptos" w:hAnsi="Aptos"/>
          <w:b w:val="1"/>
          <w:bCs w:val="1"/>
          <w:color w:val="2b5d87"/>
          <w:sz w:val="18"/>
          <w:szCs w:val="18"/>
          <w:rtl w:val="0"/>
        </w:rPr>
        <w:t xml:space="preserve">Behavior: </w:t>
      </w:r>
      <w:r w:rsidDel="00000000" w:rsidR="00000000" w:rsidRPr="00000000">
        <w:rPr>
          <w:rFonts w:ascii="Aptos" w:cs="Aptos" w:eastAsia="Aptos" w:hAnsi="Aptos"/>
          <w:color w:val="232b33"/>
          <w:sz w:val="18"/>
          <w:szCs w:val="18"/>
          <w:rtl w:val="0"/>
        </w:rPr>
        <w:t xml:space="preserve">Cold/Frost/Ice maps to WATER. The current runtime intentionally does NOT apply Chill or Freeze.</w:t>
      </w:r>
      <w:r w:rsidDel="00000000" w:rsidR="00000000" w:rsidRPr="00000000">
        <w:rPr>
          <w:rtl w:val="0"/>
        </w:rPr>
      </w:r>
    </w:p>
    <w:p w:rsidR="00000000" w:rsidDel="00000000" w:rsidP="00000000" w:rsidRDefault="00000000" w:rsidRPr="00000000" w14:paraId="000000FF">
      <w:pPr>
        <w:rPr/>
      </w:pPr>
      <w:r w:rsidDel="00000000" w:rsidR="00000000" w:rsidRPr="00000000">
        <w:rPr>
          <w:rFonts w:ascii="Aptos" w:cs="Aptos" w:eastAsia="Aptos" w:hAnsi="Aptos"/>
          <w:b w:val="1"/>
          <w:bCs w:val="1"/>
          <w:color w:val="2b5d87"/>
          <w:sz w:val="18"/>
          <w:szCs w:val="18"/>
          <w:rtl w:val="0"/>
        </w:rPr>
        <w:t xml:space="preserve">QA focus: </w:t>
      </w:r>
      <w:r w:rsidDel="00000000" w:rsidR="00000000" w:rsidRPr="00000000">
        <w:rPr>
          <w:rFonts w:ascii="Aptos" w:cs="Aptos" w:eastAsia="Aptos" w:hAnsi="Aptos"/>
          <w:color w:val="232b33"/>
          <w:sz w:val="18"/>
          <w:szCs w:val="18"/>
          <w:rtl w:val="0"/>
        </w:rPr>
        <w:t xml:space="preserve">Verify extra Water damage/resistance and confirm no Chill/Freeze is created by this affix.</w:t>
      </w:r>
      <w:r w:rsidDel="00000000" w:rsidR="00000000" w:rsidRPr="00000000">
        <w:rPr>
          <w:rtl w:val="0"/>
        </w:rPr>
      </w:r>
    </w:p>
    <w:p w:rsidR="00000000" w:rsidDel="00000000" w:rsidP="00000000" w:rsidRDefault="00000000" w:rsidRPr="00000000" w14:paraId="00000100">
      <w:pPr>
        <w:rPr/>
      </w:pPr>
      <w:r w:rsidDel="00000000" w:rsidR="00000000" w:rsidRPr="00000000">
        <w:rPr>
          <w:rFonts w:ascii="Aptos" w:cs="Aptos" w:eastAsia="Aptos" w:hAnsi="Aptos"/>
          <w:b w:val="1"/>
          <w:bCs w:val="1"/>
          <w:color w:val="2b5d87"/>
          <w:sz w:val="18"/>
          <w:szCs w:val="18"/>
          <w:rtl w:val="0"/>
        </w:rPr>
        <w:t xml:space="preserve">Role / capability notes: </w:t>
      </w:r>
      <w:r w:rsidDel="00000000" w:rsidR="00000000" w:rsidRPr="00000000">
        <w:rPr>
          <w:rFonts w:ascii="Aptos" w:cs="Aptos" w:eastAsia="Aptos" w:hAnsi="Aptos"/>
          <w:color w:val="232b33"/>
          <w:sz w:val="18"/>
          <w:szCs w:val="18"/>
          <w:rtl w:val="0"/>
        </w:rPr>
        <w:t xml:space="preserve">Requires a direct-hit attack.</w:t>
      </w:r>
      <w:r w:rsidDel="00000000" w:rsidR="00000000" w:rsidRPr="00000000">
        <w:rPr>
          <w:rtl w:val="0"/>
        </w:rPr>
      </w:r>
    </w:p>
    <w:p w:rsidR="00000000" w:rsidDel="00000000" w:rsidP="00000000" w:rsidRDefault="00000000" w:rsidRPr="00000000" w14:paraId="00000101">
      <w:pPr>
        <w:pStyle w:val="Heading2"/>
        <w:rPr/>
      </w:pPr>
      <w:r w:rsidDel="00000000" w:rsidR="00000000" w:rsidRPr="00000000">
        <w:rPr>
          <w:rtl w:val="0"/>
        </w:rPr>
        <w:t xml:space="preserve">ME-007 - Lightning Enchanted</w:t>
      </w:r>
    </w:p>
    <w:tbl>
      <w:tblPr>
        <w:tblStyle w:val="Table12"/>
        <w:tblW w:w="1036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tcMar>
              <w:top w:w="55.0" w:type="dxa"/>
              <w:bottom w:w="55.0" w:type="dxa"/>
            </w:tcMar>
          </w:tcPr>
          <w:p w:rsidR="00000000" w:rsidDel="00000000" w:rsidP="00000000" w:rsidRDefault="00000000" w:rsidRPr="00000000" w14:paraId="00000102">
            <w:pPr>
              <w:rPr/>
            </w:pPr>
            <w:r w:rsidDel="00000000" w:rsidR="00000000" w:rsidRPr="00000000">
              <w:rPr>
                <w:rFonts w:ascii="Aptos" w:cs="Aptos" w:eastAsia="Aptos" w:hAnsi="Aptos"/>
                <w:b w:val="1"/>
                <w:bCs w:val="1"/>
                <w:color w:val="17324d"/>
                <w:sz w:val="16"/>
                <w:szCs w:val="16"/>
                <w:rtl w:val="0"/>
              </w:rPr>
              <w:t xml:space="preserve">Alias: </w:t>
            </w:r>
            <w:r w:rsidDel="00000000" w:rsidR="00000000" w:rsidRPr="00000000">
              <w:rPr>
                <w:rFonts w:ascii="Aptos" w:cs="Aptos" w:eastAsia="Aptos" w:hAnsi="Aptos"/>
                <w:color w:val="232b33"/>
                <w:sz w:val="16"/>
                <w:szCs w:val="16"/>
                <w:rtl w:val="0"/>
              </w:rPr>
              <w:t xml:space="preserve">lightningenchanted</w:t>
            </w:r>
            <w:r w:rsidDel="00000000" w:rsidR="00000000" w:rsidRPr="00000000">
              <w:rPr>
                <w:rtl w:val="0"/>
              </w:rPr>
            </w:r>
          </w:p>
        </w:tc>
        <w:tc>
          <w:tcPr>
            <w:tcMar>
              <w:top w:w="55.0" w:type="dxa"/>
              <w:bottom w:w="55.0" w:type="dxa"/>
            </w:tcMar>
          </w:tcPr>
          <w:p w:rsidR="00000000" w:rsidDel="00000000" w:rsidP="00000000" w:rsidRDefault="00000000" w:rsidRPr="00000000" w14:paraId="00000103">
            <w:pPr>
              <w:rPr/>
            </w:pPr>
            <w:r w:rsidDel="00000000" w:rsidR="00000000" w:rsidRPr="00000000">
              <w:rPr>
                <w:rFonts w:ascii="Aptos" w:cs="Aptos" w:eastAsia="Aptos" w:hAnsi="Aptos"/>
                <w:b w:val="1"/>
                <w:bCs w:val="1"/>
                <w:color w:val="17324d"/>
                <w:sz w:val="16"/>
                <w:szCs w:val="16"/>
                <w:rtl w:val="0"/>
              </w:rPr>
              <w:t xml:space="preserve">Natural weight N/NM/H: </w:t>
            </w:r>
            <w:r w:rsidDel="00000000" w:rsidR="00000000" w:rsidRPr="00000000">
              <w:rPr>
                <w:rFonts w:ascii="Aptos" w:cs="Aptos" w:eastAsia="Aptos" w:hAnsi="Aptos"/>
                <w:color w:val="232b33"/>
                <w:sz w:val="16"/>
                <w:szCs w:val="16"/>
                <w:rtl w:val="0"/>
              </w:rPr>
              <w:t xml:space="preserve">70 / 80 / 90</w:t>
            </w:r>
            <w:r w:rsidDel="00000000" w:rsidR="00000000" w:rsidRPr="00000000">
              <w:rPr>
                <w:rtl w:val="0"/>
              </w:rPr>
            </w:r>
          </w:p>
        </w:tc>
        <w:tc>
          <w:tcPr>
            <w:tcMar>
              <w:top w:w="55.0" w:type="dxa"/>
              <w:bottom w:w="55.0" w:type="dxa"/>
            </w:tcMar>
          </w:tcPr>
          <w:p w:rsidR="00000000" w:rsidDel="00000000" w:rsidP="00000000" w:rsidRDefault="00000000" w:rsidRPr="00000000" w14:paraId="00000104">
            <w:pPr>
              <w:rPr/>
            </w:pPr>
            <w:r w:rsidDel="00000000" w:rsidR="00000000" w:rsidRPr="00000000">
              <w:rPr>
                <w:rtl w:val="0"/>
              </w:rPr>
            </w:r>
          </w:p>
        </w:tc>
      </w:tr>
      <w:tr>
        <w:trPr>
          <w:cantSplit w:val="0"/>
          <w:tblHeader w:val="0"/>
        </w:trPr>
        <w:tc>
          <w:tcPr>
            <w:gridSpan w:val="3"/>
            <w:tcMar>
              <w:top w:w="55.0" w:type="dxa"/>
              <w:bottom w:w="55.0" w:type="dxa"/>
            </w:tcMar>
          </w:tcPr>
          <w:p w:rsidR="00000000" w:rsidDel="00000000" w:rsidP="00000000" w:rsidRDefault="00000000" w:rsidRPr="00000000" w14:paraId="00000105">
            <w:pPr>
              <w:rPr/>
            </w:pPr>
            <w:r w:rsidDel="00000000" w:rsidR="00000000" w:rsidRPr="00000000">
              <w:rPr>
                <w:rFonts w:ascii="Aptos" w:cs="Aptos" w:eastAsia="Aptos" w:hAnsi="Aptos"/>
                <w:b w:val="1"/>
                <w:bCs w:val="1"/>
                <w:color w:val="17324d"/>
                <w:sz w:val="16"/>
                <w:szCs w:val="16"/>
                <w:rtl w:val="0"/>
              </w:rPr>
              <w:t xml:space="preserve">Values: </w:t>
            </w:r>
            <w:r w:rsidDel="00000000" w:rsidR="00000000" w:rsidRPr="00000000">
              <w:rPr>
                <w:rFonts w:ascii="Aptos" w:cs="Aptos" w:eastAsia="Aptos" w:hAnsi="Aptos"/>
                <w:color w:val="232b33"/>
                <w:sz w:val="16"/>
                <w:szCs w:val="16"/>
                <w:rtl w:val="0"/>
              </w:rPr>
              <w:t xml:space="preserve">Current simplified contract: adds Lightning direct power 15% / 20% / 25%; Lightning resistance +20 / +30 / +40 pp.</w:t>
            </w:r>
            <w:r w:rsidDel="00000000" w:rsidR="00000000" w:rsidRPr="00000000">
              <w:rPr>
                <w:rtl w:val="0"/>
              </w:rPr>
            </w:r>
          </w:p>
        </w:tc>
      </w:tr>
    </w:tbl>
    <w:p w:rsidR="00000000" w:rsidDel="00000000" w:rsidP="00000000" w:rsidRDefault="00000000" w:rsidRPr="00000000" w14:paraId="00000108">
      <w:pPr>
        <w:rPr/>
      </w:pPr>
      <w:r w:rsidDel="00000000" w:rsidR="00000000" w:rsidRPr="00000000">
        <w:rPr>
          <w:rFonts w:ascii="Aptos" w:cs="Aptos" w:eastAsia="Aptos" w:hAnsi="Aptos"/>
          <w:b w:val="1"/>
          <w:bCs w:val="1"/>
          <w:color w:val="2b5d87"/>
          <w:sz w:val="18"/>
          <w:szCs w:val="18"/>
          <w:rtl w:val="0"/>
        </w:rPr>
        <w:t xml:space="preserve">Behavior: </w:t>
      </w:r>
      <w:r w:rsidDel="00000000" w:rsidR="00000000" w:rsidRPr="00000000">
        <w:rPr>
          <w:rFonts w:ascii="Aptos" w:cs="Aptos" w:eastAsia="Aptos" w:hAnsi="Aptos"/>
          <w:color w:val="232b33"/>
          <w:sz w:val="18"/>
          <w:szCs w:val="18"/>
          <w:rtl w:val="0"/>
        </w:rPr>
        <w:t xml:space="preserve">No Electrified stack and no retaliation projectile in the current simplified runtime.</w:t>
      </w:r>
      <w:r w:rsidDel="00000000" w:rsidR="00000000" w:rsidRPr="00000000">
        <w:rPr>
          <w:rtl w:val="0"/>
        </w:rPr>
      </w:r>
    </w:p>
    <w:p w:rsidR="00000000" w:rsidDel="00000000" w:rsidP="00000000" w:rsidRDefault="00000000" w:rsidRPr="00000000" w14:paraId="00000109">
      <w:pPr>
        <w:rPr/>
      </w:pPr>
      <w:r w:rsidDel="00000000" w:rsidR="00000000" w:rsidRPr="00000000">
        <w:rPr>
          <w:rFonts w:ascii="Aptos" w:cs="Aptos" w:eastAsia="Aptos" w:hAnsi="Aptos"/>
          <w:b w:val="1"/>
          <w:bCs w:val="1"/>
          <w:color w:val="2b5d87"/>
          <w:sz w:val="18"/>
          <w:szCs w:val="18"/>
          <w:rtl w:val="0"/>
        </w:rPr>
        <w:t xml:space="preserve">QA focus: </w:t>
      </w:r>
      <w:r w:rsidDel="00000000" w:rsidR="00000000" w:rsidRPr="00000000">
        <w:rPr>
          <w:rFonts w:ascii="Aptos" w:cs="Aptos" w:eastAsia="Aptos" w:hAnsi="Aptos"/>
          <w:color w:val="232b33"/>
          <w:sz w:val="18"/>
          <w:szCs w:val="18"/>
          <w:rtl w:val="0"/>
        </w:rPr>
        <w:t xml:space="preserve">Verify extra Lightning damage/resistance and no Electrified application.</w:t>
      </w:r>
      <w:r w:rsidDel="00000000" w:rsidR="00000000" w:rsidRPr="00000000">
        <w:rPr>
          <w:rtl w:val="0"/>
        </w:rPr>
      </w:r>
    </w:p>
    <w:p w:rsidR="00000000" w:rsidDel="00000000" w:rsidP="00000000" w:rsidRDefault="00000000" w:rsidRPr="00000000" w14:paraId="0000010A">
      <w:pPr>
        <w:rPr/>
      </w:pPr>
      <w:r w:rsidDel="00000000" w:rsidR="00000000" w:rsidRPr="00000000">
        <w:rPr>
          <w:rFonts w:ascii="Aptos" w:cs="Aptos" w:eastAsia="Aptos" w:hAnsi="Aptos"/>
          <w:b w:val="1"/>
          <w:bCs w:val="1"/>
          <w:color w:val="2b5d87"/>
          <w:sz w:val="18"/>
          <w:szCs w:val="18"/>
          <w:rtl w:val="0"/>
        </w:rPr>
        <w:t xml:space="preserve">Role / capability notes: </w:t>
      </w:r>
      <w:r w:rsidDel="00000000" w:rsidR="00000000" w:rsidRPr="00000000">
        <w:rPr>
          <w:rFonts w:ascii="Aptos" w:cs="Aptos" w:eastAsia="Aptos" w:hAnsi="Aptos"/>
          <w:color w:val="232b33"/>
          <w:sz w:val="18"/>
          <w:szCs w:val="18"/>
          <w:rtl w:val="0"/>
        </w:rPr>
        <w:t xml:space="preserve">Requires a direct-hit attack.</w:t>
      </w:r>
      <w:r w:rsidDel="00000000" w:rsidR="00000000" w:rsidRPr="00000000">
        <w:rPr>
          <w:rtl w:val="0"/>
        </w:rPr>
      </w:r>
    </w:p>
    <w:p w:rsidR="00000000" w:rsidDel="00000000" w:rsidP="00000000" w:rsidRDefault="00000000" w:rsidRPr="00000000" w14:paraId="0000010B">
      <w:pPr>
        <w:pStyle w:val="Heading2"/>
        <w:rPr/>
      </w:pPr>
      <w:r w:rsidDel="00000000" w:rsidR="00000000" w:rsidRPr="00000000">
        <w:rPr>
          <w:rtl w:val="0"/>
        </w:rPr>
        <w:t xml:space="preserve">ME-008 - Poison Enchanted</w:t>
      </w:r>
    </w:p>
    <w:tbl>
      <w:tblPr>
        <w:tblStyle w:val="Table13"/>
        <w:tblW w:w="1036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tcMar>
              <w:top w:w="55.0" w:type="dxa"/>
              <w:bottom w:w="55.0" w:type="dxa"/>
            </w:tcMar>
          </w:tcPr>
          <w:p w:rsidR="00000000" w:rsidDel="00000000" w:rsidP="00000000" w:rsidRDefault="00000000" w:rsidRPr="00000000" w14:paraId="0000010C">
            <w:pPr>
              <w:rPr/>
            </w:pPr>
            <w:r w:rsidDel="00000000" w:rsidR="00000000" w:rsidRPr="00000000">
              <w:rPr>
                <w:rFonts w:ascii="Aptos" w:cs="Aptos" w:eastAsia="Aptos" w:hAnsi="Aptos"/>
                <w:b w:val="1"/>
                <w:bCs w:val="1"/>
                <w:color w:val="17324d"/>
                <w:sz w:val="16"/>
                <w:szCs w:val="16"/>
                <w:rtl w:val="0"/>
              </w:rPr>
              <w:t xml:space="preserve">Alias: </w:t>
            </w:r>
            <w:r w:rsidDel="00000000" w:rsidR="00000000" w:rsidRPr="00000000">
              <w:rPr>
                <w:rFonts w:ascii="Aptos" w:cs="Aptos" w:eastAsia="Aptos" w:hAnsi="Aptos"/>
                <w:color w:val="232b33"/>
                <w:sz w:val="16"/>
                <w:szCs w:val="16"/>
                <w:rtl w:val="0"/>
              </w:rPr>
              <w:t xml:space="preserve">poisonenchanted</w:t>
            </w:r>
            <w:r w:rsidDel="00000000" w:rsidR="00000000" w:rsidRPr="00000000">
              <w:rPr>
                <w:rtl w:val="0"/>
              </w:rPr>
            </w:r>
          </w:p>
        </w:tc>
        <w:tc>
          <w:tcPr>
            <w:tcMar>
              <w:top w:w="55.0" w:type="dxa"/>
              <w:bottom w:w="55.0" w:type="dxa"/>
            </w:tcMar>
          </w:tcPr>
          <w:p w:rsidR="00000000" w:rsidDel="00000000" w:rsidP="00000000" w:rsidRDefault="00000000" w:rsidRPr="00000000" w14:paraId="0000010D">
            <w:pPr>
              <w:rPr/>
            </w:pPr>
            <w:r w:rsidDel="00000000" w:rsidR="00000000" w:rsidRPr="00000000">
              <w:rPr>
                <w:rFonts w:ascii="Aptos" w:cs="Aptos" w:eastAsia="Aptos" w:hAnsi="Aptos"/>
                <w:b w:val="1"/>
                <w:bCs w:val="1"/>
                <w:color w:val="17324d"/>
                <w:sz w:val="16"/>
                <w:szCs w:val="16"/>
                <w:rtl w:val="0"/>
              </w:rPr>
              <w:t xml:space="preserve">Natural weight N/NM/H: </w:t>
            </w:r>
            <w:r w:rsidDel="00000000" w:rsidR="00000000" w:rsidRPr="00000000">
              <w:rPr>
                <w:rFonts w:ascii="Aptos" w:cs="Aptos" w:eastAsia="Aptos" w:hAnsi="Aptos"/>
                <w:color w:val="232b33"/>
                <w:sz w:val="16"/>
                <w:szCs w:val="16"/>
                <w:rtl w:val="0"/>
              </w:rPr>
              <w:t xml:space="preserve">50 / 70 / 90</w:t>
            </w:r>
            <w:r w:rsidDel="00000000" w:rsidR="00000000" w:rsidRPr="00000000">
              <w:rPr>
                <w:rtl w:val="0"/>
              </w:rPr>
            </w:r>
          </w:p>
        </w:tc>
        <w:tc>
          <w:tcPr>
            <w:tcMar>
              <w:top w:w="55.0" w:type="dxa"/>
              <w:bottom w:w="55.0" w:type="dxa"/>
            </w:tcMar>
          </w:tcPr>
          <w:p w:rsidR="00000000" w:rsidDel="00000000" w:rsidP="00000000" w:rsidRDefault="00000000" w:rsidRPr="00000000" w14:paraId="0000010E">
            <w:pPr>
              <w:rPr/>
            </w:pPr>
            <w:r w:rsidDel="00000000" w:rsidR="00000000" w:rsidRPr="00000000">
              <w:rPr>
                <w:rtl w:val="0"/>
              </w:rPr>
            </w:r>
          </w:p>
        </w:tc>
      </w:tr>
      <w:tr>
        <w:trPr>
          <w:cantSplit w:val="0"/>
          <w:tblHeader w:val="0"/>
        </w:trPr>
        <w:tc>
          <w:tcPr>
            <w:gridSpan w:val="3"/>
            <w:tcMar>
              <w:top w:w="55.0" w:type="dxa"/>
              <w:bottom w:w="55.0" w:type="dxa"/>
            </w:tcMar>
          </w:tcPr>
          <w:p w:rsidR="00000000" w:rsidDel="00000000" w:rsidP="00000000" w:rsidRDefault="00000000" w:rsidRPr="00000000" w14:paraId="0000010F">
            <w:pPr>
              <w:rPr/>
            </w:pPr>
            <w:r w:rsidDel="00000000" w:rsidR="00000000" w:rsidRPr="00000000">
              <w:rPr>
                <w:rFonts w:ascii="Aptos" w:cs="Aptos" w:eastAsia="Aptos" w:hAnsi="Aptos"/>
                <w:b w:val="1"/>
                <w:bCs w:val="1"/>
                <w:color w:val="17324d"/>
                <w:sz w:val="16"/>
                <w:szCs w:val="16"/>
                <w:rtl w:val="0"/>
              </w:rPr>
              <w:t xml:space="preserve">Values: </w:t>
            </w:r>
            <w:r w:rsidDel="00000000" w:rsidR="00000000" w:rsidRPr="00000000">
              <w:rPr>
                <w:rFonts w:ascii="Aptos" w:cs="Aptos" w:eastAsia="Aptos" w:hAnsi="Aptos"/>
                <w:color w:val="232b33"/>
                <w:sz w:val="16"/>
                <w:szCs w:val="16"/>
                <w:rtl w:val="0"/>
              </w:rPr>
              <w:t xml:space="preserve">Current simplified contract: adds Earth direct power 15% / 20% / 25%; Earth resistance +20 / +30 / +40 pp.</w:t>
            </w:r>
            <w:r w:rsidDel="00000000" w:rsidR="00000000" w:rsidRPr="00000000">
              <w:rPr>
                <w:rtl w:val="0"/>
              </w:rPr>
            </w:r>
          </w:p>
        </w:tc>
      </w:tr>
    </w:tbl>
    <w:p w:rsidR="00000000" w:rsidDel="00000000" w:rsidP="00000000" w:rsidRDefault="00000000" w:rsidRPr="00000000" w14:paraId="00000112">
      <w:pPr>
        <w:rPr/>
      </w:pPr>
      <w:r w:rsidDel="00000000" w:rsidR="00000000" w:rsidRPr="00000000">
        <w:rPr>
          <w:rFonts w:ascii="Aptos" w:cs="Aptos" w:eastAsia="Aptos" w:hAnsi="Aptos"/>
          <w:b w:val="1"/>
          <w:bCs w:val="1"/>
          <w:color w:val="2b5d87"/>
          <w:sz w:val="18"/>
          <w:szCs w:val="18"/>
          <w:rtl w:val="0"/>
        </w:rPr>
        <w:t xml:space="preserve">Behavior: </w:t>
      </w:r>
      <w:r w:rsidDel="00000000" w:rsidR="00000000" w:rsidRPr="00000000">
        <w:rPr>
          <w:rFonts w:ascii="Aptos" w:cs="Aptos" w:eastAsia="Aptos" w:hAnsi="Aptos"/>
          <w:color w:val="232b33"/>
          <w:sz w:val="18"/>
          <w:szCs w:val="18"/>
          <w:rtl w:val="0"/>
        </w:rPr>
        <w:t xml:space="preserve">Poison-themed damage maps to EARTH. The current runtime intentionally does NOT create a Poison DoT.</w:t>
      </w:r>
      <w:r w:rsidDel="00000000" w:rsidR="00000000" w:rsidRPr="00000000">
        <w:rPr>
          <w:rtl w:val="0"/>
        </w:rPr>
      </w:r>
    </w:p>
    <w:p w:rsidR="00000000" w:rsidDel="00000000" w:rsidP="00000000" w:rsidRDefault="00000000" w:rsidRPr="00000000" w14:paraId="00000113">
      <w:pPr>
        <w:rPr/>
      </w:pPr>
      <w:r w:rsidDel="00000000" w:rsidR="00000000" w:rsidRPr="00000000">
        <w:rPr>
          <w:rFonts w:ascii="Aptos" w:cs="Aptos" w:eastAsia="Aptos" w:hAnsi="Aptos"/>
          <w:b w:val="1"/>
          <w:bCs w:val="1"/>
          <w:color w:val="2b5d87"/>
          <w:sz w:val="18"/>
          <w:szCs w:val="18"/>
          <w:rtl w:val="0"/>
        </w:rPr>
        <w:t xml:space="preserve">QA focus: </w:t>
      </w:r>
      <w:r w:rsidDel="00000000" w:rsidR="00000000" w:rsidRPr="00000000">
        <w:rPr>
          <w:rFonts w:ascii="Aptos" w:cs="Aptos" w:eastAsia="Aptos" w:hAnsi="Aptos"/>
          <w:color w:val="232b33"/>
          <w:sz w:val="18"/>
          <w:szCs w:val="18"/>
          <w:rtl w:val="0"/>
        </w:rPr>
        <w:t xml:space="preserve">Verify extra Earth damage/resistance and no Poison periodic status.</w:t>
      </w:r>
      <w:r w:rsidDel="00000000" w:rsidR="00000000" w:rsidRPr="00000000">
        <w:rPr>
          <w:rtl w:val="0"/>
        </w:rPr>
      </w:r>
    </w:p>
    <w:p w:rsidR="00000000" w:rsidDel="00000000" w:rsidP="00000000" w:rsidRDefault="00000000" w:rsidRPr="00000000" w14:paraId="00000114">
      <w:pPr>
        <w:rPr/>
      </w:pPr>
      <w:r w:rsidDel="00000000" w:rsidR="00000000" w:rsidRPr="00000000">
        <w:rPr>
          <w:rFonts w:ascii="Aptos" w:cs="Aptos" w:eastAsia="Aptos" w:hAnsi="Aptos"/>
          <w:b w:val="1"/>
          <w:bCs w:val="1"/>
          <w:color w:val="2b5d87"/>
          <w:sz w:val="18"/>
          <w:szCs w:val="18"/>
          <w:rtl w:val="0"/>
        </w:rPr>
        <w:t xml:space="preserve">Role / capability notes: </w:t>
      </w:r>
      <w:r w:rsidDel="00000000" w:rsidR="00000000" w:rsidRPr="00000000">
        <w:rPr>
          <w:rFonts w:ascii="Aptos" w:cs="Aptos" w:eastAsia="Aptos" w:hAnsi="Aptos"/>
          <w:color w:val="232b33"/>
          <w:sz w:val="18"/>
          <w:szCs w:val="18"/>
          <w:rtl w:val="0"/>
        </w:rPr>
        <w:t xml:space="preserve">Requires a direct-hit attack.</w:t>
      </w:r>
      <w:r w:rsidDel="00000000" w:rsidR="00000000" w:rsidRPr="00000000">
        <w:rPr>
          <w:rtl w:val="0"/>
        </w:rPr>
      </w:r>
    </w:p>
    <w:p w:rsidR="00000000" w:rsidDel="00000000" w:rsidP="00000000" w:rsidRDefault="00000000" w:rsidRPr="00000000" w14:paraId="00000115">
      <w:pPr>
        <w:pStyle w:val="Heading2"/>
        <w:rPr/>
      </w:pPr>
      <w:r w:rsidDel="00000000" w:rsidR="00000000" w:rsidRPr="00000000">
        <w:rPr>
          <w:rtl w:val="0"/>
        </w:rPr>
        <w:t xml:space="preserve">ME-009 - Wind Enchanted</w:t>
      </w:r>
    </w:p>
    <w:tbl>
      <w:tblPr>
        <w:tblStyle w:val="Table14"/>
        <w:tblW w:w="1036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tcMar>
              <w:top w:w="55.0" w:type="dxa"/>
              <w:bottom w:w="55.0" w:type="dxa"/>
            </w:tcMar>
          </w:tcPr>
          <w:p w:rsidR="00000000" w:rsidDel="00000000" w:rsidP="00000000" w:rsidRDefault="00000000" w:rsidRPr="00000000" w14:paraId="00000116">
            <w:pPr>
              <w:rPr/>
            </w:pPr>
            <w:r w:rsidDel="00000000" w:rsidR="00000000" w:rsidRPr="00000000">
              <w:rPr>
                <w:rFonts w:ascii="Aptos" w:cs="Aptos" w:eastAsia="Aptos" w:hAnsi="Aptos"/>
                <w:b w:val="1"/>
                <w:bCs w:val="1"/>
                <w:color w:val="17324d"/>
                <w:sz w:val="16"/>
                <w:szCs w:val="16"/>
                <w:rtl w:val="0"/>
              </w:rPr>
              <w:t xml:space="preserve">Alias: </w:t>
            </w:r>
            <w:r w:rsidDel="00000000" w:rsidR="00000000" w:rsidRPr="00000000">
              <w:rPr>
                <w:rFonts w:ascii="Aptos" w:cs="Aptos" w:eastAsia="Aptos" w:hAnsi="Aptos"/>
                <w:color w:val="232b33"/>
                <w:sz w:val="16"/>
                <w:szCs w:val="16"/>
                <w:rtl w:val="0"/>
              </w:rPr>
              <w:t xml:space="preserve">windenchanted</w:t>
            </w:r>
            <w:r w:rsidDel="00000000" w:rsidR="00000000" w:rsidRPr="00000000">
              <w:rPr>
                <w:rtl w:val="0"/>
              </w:rPr>
            </w:r>
          </w:p>
        </w:tc>
        <w:tc>
          <w:tcPr>
            <w:tcMar>
              <w:top w:w="55.0" w:type="dxa"/>
              <w:bottom w:w="55.0" w:type="dxa"/>
            </w:tcMar>
          </w:tcPr>
          <w:p w:rsidR="00000000" w:rsidDel="00000000" w:rsidP="00000000" w:rsidRDefault="00000000" w:rsidRPr="00000000" w14:paraId="00000117">
            <w:pPr>
              <w:rPr/>
            </w:pPr>
            <w:r w:rsidDel="00000000" w:rsidR="00000000" w:rsidRPr="00000000">
              <w:rPr>
                <w:rFonts w:ascii="Aptos" w:cs="Aptos" w:eastAsia="Aptos" w:hAnsi="Aptos"/>
                <w:b w:val="1"/>
                <w:bCs w:val="1"/>
                <w:color w:val="17324d"/>
                <w:sz w:val="16"/>
                <w:szCs w:val="16"/>
                <w:rtl w:val="0"/>
              </w:rPr>
              <w:t xml:space="preserve">Natural weight N/NM/H: </w:t>
            </w:r>
            <w:r w:rsidDel="00000000" w:rsidR="00000000" w:rsidRPr="00000000">
              <w:rPr>
                <w:rFonts w:ascii="Aptos" w:cs="Aptos" w:eastAsia="Aptos" w:hAnsi="Aptos"/>
                <w:color w:val="232b33"/>
                <w:sz w:val="16"/>
                <w:szCs w:val="16"/>
                <w:rtl w:val="0"/>
              </w:rPr>
              <w:t xml:space="preserve">50 / 60 / 70</w:t>
            </w:r>
            <w:r w:rsidDel="00000000" w:rsidR="00000000" w:rsidRPr="00000000">
              <w:rPr>
                <w:rtl w:val="0"/>
              </w:rPr>
            </w:r>
          </w:p>
        </w:tc>
        <w:tc>
          <w:tcPr>
            <w:tcMar>
              <w:top w:w="55.0" w:type="dxa"/>
              <w:bottom w:w="55.0" w:type="dxa"/>
            </w:tcMar>
          </w:tcPr>
          <w:p w:rsidR="00000000" w:rsidDel="00000000" w:rsidP="00000000" w:rsidRDefault="00000000" w:rsidRPr="00000000" w14:paraId="00000118">
            <w:pPr>
              <w:rPr/>
            </w:pPr>
            <w:r w:rsidDel="00000000" w:rsidR="00000000" w:rsidRPr="00000000">
              <w:rPr>
                <w:rtl w:val="0"/>
              </w:rPr>
            </w:r>
          </w:p>
        </w:tc>
      </w:tr>
      <w:tr>
        <w:trPr>
          <w:cantSplit w:val="0"/>
          <w:tblHeader w:val="0"/>
        </w:trPr>
        <w:tc>
          <w:tcPr>
            <w:gridSpan w:val="3"/>
            <w:tcMar>
              <w:top w:w="55.0" w:type="dxa"/>
              <w:bottom w:w="55.0" w:type="dxa"/>
            </w:tcMar>
          </w:tcPr>
          <w:p w:rsidR="00000000" w:rsidDel="00000000" w:rsidP="00000000" w:rsidRDefault="00000000" w:rsidRPr="00000000" w14:paraId="00000119">
            <w:pPr>
              <w:rPr/>
            </w:pPr>
            <w:r w:rsidDel="00000000" w:rsidR="00000000" w:rsidRPr="00000000">
              <w:rPr>
                <w:rFonts w:ascii="Aptos" w:cs="Aptos" w:eastAsia="Aptos" w:hAnsi="Aptos"/>
                <w:b w:val="1"/>
                <w:bCs w:val="1"/>
                <w:color w:val="17324d"/>
                <w:sz w:val="16"/>
                <w:szCs w:val="16"/>
                <w:rtl w:val="0"/>
              </w:rPr>
              <w:t xml:space="preserve">Values: </w:t>
            </w:r>
            <w:r w:rsidDel="00000000" w:rsidR="00000000" w:rsidRPr="00000000">
              <w:rPr>
                <w:rFonts w:ascii="Aptos" w:cs="Aptos" w:eastAsia="Aptos" w:hAnsi="Aptos"/>
                <w:color w:val="232b33"/>
                <w:sz w:val="16"/>
                <w:szCs w:val="16"/>
                <w:rtl w:val="0"/>
              </w:rPr>
              <w:t xml:space="preserve">Adds Wind direct power 15% / 20% / 25%; Wind resistance +20 / +30 / +40 pp.</w:t>
            </w:r>
            <w:r w:rsidDel="00000000" w:rsidR="00000000" w:rsidRPr="00000000">
              <w:rPr>
                <w:rtl w:val="0"/>
              </w:rPr>
            </w:r>
          </w:p>
        </w:tc>
      </w:tr>
    </w:tbl>
    <w:p w:rsidR="00000000" w:rsidDel="00000000" w:rsidP="00000000" w:rsidRDefault="00000000" w:rsidRPr="00000000" w14:paraId="0000011C">
      <w:pPr>
        <w:rPr/>
      </w:pPr>
      <w:r w:rsidDel="00000000" w:rsidR="00000000" w:rsidRPr="00000000">
        <w:rPr>
          <w:rFonts w:ascii="Aptos" w:cs="Aptos" w:eastAsia="Aptos" w:hAnsi="Aptos"/>
          <w:b w:val="1"/>
          <w:bCs w:val="1"/>
          <w:color w:val="2b5d87"/>
          <w:sz w:val="18"/>
          <w:szCs w:val="18"/>
          <w:rtl w:val="0"/>
        </w:rPr>
        <w:t xml:space="preserve">Behavior: </w:t>
      </w:r>
      <w:r w:rsidDel="00000000" w:rsidR="00000000" w:rsidRPr="00000000">
        <w:rPr>
          <w:rFonts w:ascii="Aptos" w:cs="Aptos" w:eastAsia="Aptos" w:hAnsi="Aptos"/>
          <w:color w:val="232b33"/>
          <w:sz w:val="18"/>
          <w:szCs w:val="18"/>
          <w:rtl w:val="0"/>
        </w:rPr>
        <w:t xml:space="preserve">No implied Slow, Root, displacement, zone, or extra attack.</w:t>
      </w:r>
      <w:r w:rsidDel="00000000" w:rsidR="00000000" w:rsidRPr="00000000">
        <w:rPr>
          <w:rtl w:val="0"/>
        </w:rPr>
      </w:r>
    </w:p>
    <w:p w:rsidR="00000000" w:rsidDel="00000000" w:rsidP="00000000" w:rsidRDefault="00000000" w:rsidRPr="00000000" w14:paraId="0000011D">
      <w:pPr>
        <w:rPr/>
      </w:pPr>
      <w:r w:rsidDel="00000000" w:rsidR="00000000" w:rsidRPr="00000000">
        <w:rPr>
          <w:rFonts w:ascii="Aptos" w:cs="Aptos" w:eastAsia="Aptos" w:hAnsi="Aptos"/>
          <w:b w:val="1"/>
          <w:bCs w:val="1"/>
          <w:color w:val="2b5d87"/>
          <w:sz w:val="18"/>
          <w:szCs w:val="18"/>
          <w:rtl w:val="0"/>
        </w:rPr>
        <w:t xml:space="preserve">QA focus: </w:t>
      </w:r>
      <w:r w:rsidDel="00000000" w:rsidR="00000000" w:rsidRPr="00000000">
        <w:rPr>
          <w:rFonts w:ascii="Aptos" w:cs="Aptos" w:eastAsia="Aptos" w:hAnsi="Aptos"/>
          <w:color w:val="232b33"/>
          <w:sz w:val="18"/>
          <w:szCs w:val="18"/>
          <w:rtl w:val="0"/>
        </w:rPr>
        <w:t xml:space="preserve">Compare Wind-channel direct damage and Wind resistance.</w:t>
      </w:r>
      <w:r w:rsidDel="00000000" w:rsidR="00000000" w:rsidRPr="00000000">
        <w:rPr>
          <w:rtl w:val="0"/>
        </w:rPr>
      </w:r>
    </w:p>
    <w:p w:rsidR="00000000" w:rsidDel="00000000" w:rsidP="00000000" w:rsidRDefault="00000000" w:rsidRPr="00000000" w14:paraId="0000011E">
      <w:pPr>
        <w:rPr/>
      </w:pPr>
      <w:r w:rsidDel="00000000" w:rsidR="00000000" w:rsidRPr="00000000">
        <w:rPr>
          <w:rFonts w:ascii="Aptos" w:cs="Aptos" w:eastAsia="Aptos" w:hAnsi="Aptos"/>
          <w:b w:val="1"/>
          <w:bCs w:val="1"/>
          <w:color w:val="2b5d87"/>
          <w:sz w:val="18"/>
          <w:szCs w:val="18"/>
          <w:rtl w:val="0"/>
        </w:rPr>
        <w:t xml:space="preserve">Role / capability notes: </w:t>
      </w:r>
      <w:r w:rsidDel="00000000" w:rsidR="00000000" w:rsidRPr="00000000">
        <w:rPr>
          <w:rFonts w:ascii="Aptos" w:cs="Aptos" w:eastAsia="Aptos" w:hAnsi="Aptos"/>
          <w:color w:val="232b33"/>
          <w:sz w:val="18"/>
          <w:szCs w:val="18"/>
          <w:rtl w:val="0"/>
        </w:rPr>
        <w:t xml:space="preserve">Requires a direct-hit attack.</w:t>
      </w:r>
      <w:r w:rsidDel="00000000" w:rsidR="00000000" w:rsidRPr="00000000">
        <w:rPr>
          <w:rtl w:val="0"/>
        </w:rPr>
      </w:r>
    </w:p>
    <w:p w:rsidR="00000000" w:rsidDel="00000000" w:rsidP="00000000" w:rsidRDefault="00000000" w:rsidRPr="00000000" w14:paraId="0000011F">
      <w:pPr>
        <w:pStyle w:val="Heading2"/>
        <w:rPr/>
      </w:pPr>
      <w:r w:rsidDel="00000000" w:rsidR="00000000" w:rsidRPr="00000000">
        <w:rPr>
          <w:rtl w:val="0"/>
        </w:rPr>
        <w:t xml:space="preserve">ME-010 - Earth Enchanted</w:t>
      </w:r>
    </w:p>
    <w:tbl>
      <w:tblPr>
        <w:tblStyle w:val="Table15"/>
        <w:tblW w:w="1036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tcMar>
              <w:top w:w="55.0" w:type="dxa"/>
              <w:bottom w:w="55.0" w:type="dxa"/>
            </w:tcMar>
          </w:tcPr>
          <w:p w:rsidR="00000000" w:rsidDel="00000000" w:rsidP="00000000" w:rsidRDefault="00000000" w:rsidRPr="00000000" w14:paraId="00000120">
            <w:pPr>
              <w:rPr/>
            </w:pPr>
            <w:r w:rsidDel="00000000" w:rsidR="00000000" w:rsidRPr="00000000">
              <w:rPr>
                <w:rFonts w:ascii="Aptos" w:cs="Aptos" w:eastAsia="Aptos" w:hAnsi="Aptos"/>
                <w:b w:val="1"/>
                <w:bCs w:val="1"/>
                <w:color w:val="17324d"/>
                <w:sz w:val="16"/>
                <w:szCs w:val="16"/>
                <w:rtl w:val="0"/>
              </w:rPr>
              <w:t xml:space="preserve">Alias: </w:t>
            </w:r>
            <w:r w:rsidDel="00000000" w:rsidR="00000000" w:rsidRPr="00000000">
              <w:rPr>
                <w:rFonts w:ascii="Aptos" w:cs="Aptos" w:eastAsia="Aptos" w:hAnsi="Aptos"/>
                <w:color w:val="232b33"/>
                <w:sz w:val="16"/>
                <w:szCs w:val="16"/>
                <w:rtl w:val="0"/>
              </w:rPr>
              <w:t xml:space="preserve">earthenchanted</w:t>
            </w:r>
            <w:r w:rsidDel="00000000" w:rsidR="00000000" w:rsidRPr="00000000">
              <w:rPr>
                <w:rtl w:val="0"/>
              </w:rPr>
            </w:r>
          </w:p>
        </w:tc>
        <w:tc>
          <w:tcPr>
            <w:tcMar>
              <w:top w:w="55.0" w:type="dxa"/>
              <w:bottom w:w="55.0" w:type="dxa"/>
            </w:tcMar>
          </w:tcPr>
          <w:p w:rsidR="00000000" w:rsidDel="00000000" w:rsidP="00000000" w:rsidRDefault="00000000" w:rsidRPr="00000000" w14:paraId="00000121">
            <w:pPr>
              <w:rPr/>
            </w:pPr>
            <w:r w:rsidDel="00000000" w:rsidR="00000000" w:rsidRPr="00000000">
              <w:rPr>
                <w:rFonts w:ascii="Aptos" w:cs="Aptos" w:eastAsia="Aptos" w:hAnsi="Aptos"/>
                <w:b w:val="1"/>
                <w:bCs w:val="1"/>
                <w:color w:val="17324d"/>
                <w:sz w:val="16"/>
                <w:szCs w:val="16"/>
                <w:rtl w:val="0"/>
              </w:rPr>
              <w:t xml:space="preserve">Natural weight N/NM/H: </w:t>
            </w:r>
            <w:r w:rsidDel="00000000" w:rsidR="00000000" w:rsidRPr="00000000">
              <w:rPr>
                <w:rFonts w:ascii="Aptos" w:cs="Aptos" w:eastAsia="Aptos" w:hAnsi="Aptos"/>
                <w:color w:val="232b33"/>
                <w:sz w:val="16"/>
                <w:szCs w:val="16"/>
                <w:rtl w:val="0"/>
              </w:rPr>
              <w:t xml:space="preserve">50 / 60 / 70</w:t>
            </w:r>
            <w:r w:rsidDel="00000000" w:rsidR="00000000" w:rsidRPr="00000000">
              <w:rPr>
                <w:rtl w:val="0"/>
              </w:rPr>
            </w:r>
          </w:p>
        </w:tc>
        <w:tc>
          <w:tcPr>
            <w:tcMar>
              <w:top w:w="55.0" w:type="dxa"/>
              <w:bottom w:w="55.0" w:type="dxa"/>
            </w:tcMar>
          </w:tcPr>
          <w:p w:rsidR="00000000" w:rsidDel="00000000" w:rsidP="00000000" w:rsidRDefault="00000000" w:rsidRPr="00000000" w14:paraId="00000122">
            <w:pPr>
              <w:rPr/>
            </w:pPr>
            <w:r w:rsidDel="00000000" w:rsidR="00000000" w:rsidRPr="00000000">
              <w:rPr>
                <w:rtl w:val="0"/>
              </w:rPr>
            </w:r>
          </w:p>
        </w:tc>
      </w:tr>
      <w:tr>
        <w:trPr>
          <w:cantSplit w:val="0"/>
          <w:tblHeader w:val="0"/>
        </w:trPr>
        <w:tc>
          <w:tcPr>
            <w:gridSpan w:val="3"/>
            <w:tcMar>
              <w:top w:w="55.0" w:type="dxa"/>
              <w:bottom w:w="55.0" w:type="dxa"/>
            </w:tcMar>
          </w:tcPr>
          <w:p w:rsidR="00000000" w:rsidDel="00000000" w:rsidP="00000000" w:rsidRDefault="00000000" w:rsidRPr="00000000" w14:paraId="00000123">
            <w:pPr>
              <w:rPr/>
            </w:pPr>
            <w:r w:rsidDel="00000000" w:rsidR="00000000" w:rsidRPr="00000000">
              <w:rPr>
                <w:rFonts w:ascii="Aptos" w:cs="Aptos" w:eastAsia="Aptos" w:hAnsi="Aptos"/>
                <w:b w:val="1"/>
                <w:bCs w:val="1"/>
                <w:color w:val="17324d"/>
                <w:sz w:val="16"/>
                <w:szCs w:val="16"/>
                <w:rtl w:val="0"/>
              </w:rPr>
              <w:t xml:space="preserve">Values: </w:t>
            </w:r>
            <w:r w:rsidDel="00000000" w:rsidR="00000000" w:rsidRPr="00000000">
              <w:rPr>
                <w:rFonts w:ascii="Aptos" w:cs="Aptos" w:eastAsia="Aptos" w:hAnsi="Aptos"/>
                <w:color w:val="232b33"/>
                <w:sz w:val="16"/>
                <w:szCs w:val="16"/>
                <w:rtl w:val="0"/>
              </w:rPr>
              <w:t xml:space="preserve">Adds Earth direct power 15% / 20% / 25%; Earth resistance +20 / +30 / +40 pp.</w:t>
            </w:r>
            <w:r w:rsidDel="00000000" w:rsidR="00000000" w:rsidRPr="00000000">
              <w:rPr>
                <w:rtl w:val="0"/>
              </w:rPr>
            </w:r>
          </w:p>
        </w:tc>
      </w:tr>
    </w:tbl>
    <w:p w:rsidR="00000000" w:rsidDel="00000000" w:rsidP="00000000" w:rsidRDefault="00000000" w:rsidRPr="00000000" w14:paraId="00000126">
      <w:pPr>
        <w:rPr/>
      </w:pPr>
      <w:r w:rsidDel="00000000" w:rsidR="00000000" w:rsidRPr="00000000">
        <w:rPr>
          <w:rFonts w:ascii="Aptos" w:cs="Aptos" w:eastAsia="Aptos" w:hAnsi="Aptos"/>
          <w:b w:val="1"/>
          <w:bCs w:val="1"/>
          <w:color w:val="2b5d87"/>
          <w:sz w:val="18"/>
          <w:szCs w:val="18"/>
          <w:rtl w:val="0"/>
        </w:rPr>
        <w:t xml:space="preserve">Behavior: </w:t>
      </w:r>
      <w:r w:rsidDel="00000000" w:rsidR="00000000" w:rsidRPr="00000000">
        <w:rPr>
          <w:rFonts w:ascii="Aptos" w:cs="Aptos" w:eastAsia="Aptos" w:hAnsi="Aptos"/>
          <w:color w:val="232b33"/>
          <w:sz w:val="18"/>
          <w:szCs w:val="18"/>
          <w:rtl w:val="0"/>
        </w:rPr>
        <w:t xml:space="preserve">Direct elemental enhancement only; no extra status or ground effect.</w:t>
      </w:r>
      <w:r w:rsidDel="00000000" w:rsidR="00000000" w:rsidRPr="00000000">
        <w:rPr>
          <w:rtl w:val="0"/>
        </w:rPr>
      </w:r>
    </w:p>
    <w:p w:rsidR="00000000" w:rsidDel="00000000" w:rsidP="00000000" w:rsidRDefault="00000000" w:rsidRPr="00000000" w14:paraId="00000127">
      <w:pPr>
        <w:rPr/>
      </w:pPr>
      <w:r w:rsidDel="00000000" w:rsidR="00000000" w:rsidRPr="00000000">
        <w:rPr>
          <w:rFonts w:ascii="Aptos" w:cs="Aptos" w:eastAsia="Aptos" w:hAnsi="Aptos"/>
          <w:b w:val="1"/>
          <w:bCs w:val="1"/>
          <w:color w:val="2b5d87"/>
          <w:sz w:val="18"/>
          <w:szCs w:val="18"/>
          <w:rtl w:val="0"/>
        </w:rPr>
        <w:t xml:space="preserve">QA focus: </w:t>
      </w:r>
      <w:r w:rsidDel="00000000" w:rsidR="00000000" w:rsidRPr="00000000">
        <w:rPr>
          <w:rFonts w:ascii="Aptos" w:cs="Aptos" w:eastAsia="Aptos" w:hAnsi="Aptos"/>
          <w:color w:val="232b33"/>
          <w:sz w:val="18"/>
          <w:szCs w:val="18"/>
          <w:rtl w:val="0"/>
        </w:rPr>
        <w:t xml:space="preserve">Compare Earth-channel direct damage and Earth resistance.</w:t>
      </w:r>
      <w:r w:rsidDel="00000000" w:rsidR="00000000" w:rsidRPr="00000000">
        <w:rPr>
          <w:rtl w:val="0"/>
        </w:rPr>
      </w:r>
    </w:p>
    <w:p w:rsidR="00000000" w:rsidDel="00000000" w:rsidP="00000000" w:rsidRDefault="00000000" w:rsidRPr="00000000" w14:paraId="00000128">
      <w:pPr>
        <w:rPr/>
      </w:pPr>
      <w:r w:rsidDel="00000000" w:rsidR="00000000" w:rsidRPr="00000000">
        <w:rPr>
          <w:rFonts w:ascii="Aptos" w:cs="Aptos" w:eastAsia="Aptos" w:hAnsi="Aptos"/>
          <w:b w:val="1"/>
          <w:bCs w:val="1"/>
          <w:color w:val="2b5d87"/>
          <w:sz w:val="18"/>
          <w:szCs w:val="18"/>
          <w:rtl w:val="0"/>
        </w:rPr>
        <w:t xml:space="preserve">Role / capability notes: </w:t>
      </w:r>
      <w:r w:rsidDel="00000000" w:rsidR="00000000" w:rsidRPr="00000000">
        <w:rPr>
          <w:rFonts w:ascii="Aptos" w:cs="Aptos" w:eastAsia="Aptos" w:hAnsi="Aptos"/>
          <w:color w:val="232b33"/>
          <w:sz w:val="18"/>
          <w:szCs w:val="18"/>
          <w:rtl w:val="0"/>
        </w:rPr>
        <w:t xml:space="preserve">Requires a direct-hit attack.</w:t>
      </w:r>
      <w:r w:rsidDel="00000000" w:rsidR="00000000" w:rsidRPr="00000000">
        <w:rPr>
          <w:rtl w:val="0"/>
        </w:rPr>
      </w:r>
    </w:p>
    <w:p w:rsidR="00000000" w:rsidDel="00000000" w:rsidP="00000000" w:rsidRDefault="00000000" w:rsidRPr="00000000" w14:paraId="00000129">
      <w:pPr>
        <w:pStyle w:val="Heading2"/>
        <w:rPr/>
      </w:pPr>
      <w:r w:rsidDel="00000000" w:rsidR="00000000" w:rsidRPr="00000000">
        <w:rPr>
          <w:rtl w:val="0"/>
        </w:rPr>
        <w:t xml:space="preserve">ME-011 - Void Enchanted</w:t>
      </w:r>
    </w:p>
    <w:tbl>
      <w:tblPr>
        <w:tblStyle w:val="Table16"/>
        <w:tblW w:w="1036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tcMar>
              <w:top w:w="55.0" w:type="dxa"/>
              <w:bottom w:w="55.0" w:type="dxa"/>
            </w:tcMar>
          </w:tcPr>
          <w:p w:rsidR="00000000" w:rsidDel="00000000" w:rsidP="00000000" w:rsidRDefault="00000000" w:rsidRPr="00000000" w14:paraId="0000012A">
            <w:pPr>
              <w:rPr/>
            </w:pPr>
            <w:r w:rsidDel="00000000" w:rsidR="00000000" w:rsidRPr="00000000">
              <w:rPr>
                <w:rFonts w:ascii="Aptos" w:cs="Aptos" w:eastAsia="Aptos" w:hAnsi="Aptos"/>
                <w:b w:val="1"/>
                <w:bCs w:val="1"/>
                <w:color w:val="17324d"/>
                <w:sz w:val="16"/>
                <w:szCs w:val="16"/>
                <w:rtl w:val="0"/>
              </w:rPr>
              <w:t xml:space="preserve">Alias: </w:t>
            </w:r>
            <w:r w:rsidDel="00000000" w:rsidR="00000000" w:rsidRPr="00000000">
              <w:rPr>
                <w:rFonts w:ascii="Aptos" w:cs="Aptos" w:eastAsia="Aptos" w:hAnsi="Aptos"/>
                <w:color w:val="232b33"/>
                <w:sz w:val="16"/>
                <w:szCs w:val="16"/>
                <w:rtl w:val="0"/>
              </w:rPr>
              <w:t xml:space="preserve">voidenchanted</w:t>
            </w:r>
            <w:r w:rsidDel="00000000" w:rsidR="00000000" w:rsidRPr="00000000">
              <w:rPr>
                <w:rtl w:val="0"/>
              </w:rPr>
            </w:r>
          </w:p>
        </w:tc>
        <w:tc>
          <w:tcPr>
            <w:tcMar>
              <w:top w:w="55.0" w:type="dxa"/>
              <w:bottom w:w="55.0" w:type="dxa"/>
            </w:tcMar>
          </w:tcPr>
          <w:p w:rsidR="00000000" w:rsidDel="00000000" w:rsidP="00000000" w:rsidRDefault="00000000" w:rsidRPr="00000000" w14:paraId="0000012B">
            <w:pPr>
              <w:rPr/>
            </w:pPr>
            <w:r w:rsidDel="00000000" w:rsidR="00000000" w:rsidRPr="00000000">
              <w:rPr>
                <w:rFonts w:ascii="Aptos" w:cs="Aptos" w:eastAsia="Aptos" w:hAnsi="Aptos"/>
                <w:b w:val="1"/>
                <w:bCs w:val="1"/>
                <w:color w:val="17324d"/>
                <w:sz w:val="16"/>
                <w:szCs w:val="16"/>
                <w:rtl w:val="0"/>
              </w:rPr>
              <w:t xml:space="preserve">Natural weight N/NM/H: </w:t>
            </w:r>
            <w:r w:rsidDel="00000000" w:rsidR="00000000" w:rsidRPr="00000000">
              <w:rPr>
                <w:rFonts w:ascii="Aptos" w:cs="Aptos" w:eastAsia="Aptos" w:hAnsi="Aptos"/>
                <w:color w:val="232b33"/>
                <w:sz w:val="16"/>
                <w:szCs w:val="16"/>
                <w:rtl w:val="0"/>
              </w:rPr>
              <w:t xml:space="preserve">50 / 60 / 70</w:t>
            </w:r>
            <w:r w:rsidDel="00000000" w:rsidR="00000000" w:rsidRPr="00000000">
              <w:rPr>
                <w:rtl w:val="0"/>
              </w:rPr>
            </w:r>
          </w:p>
        </w:tc>
        <w:tc>
          <w:tcPr>
            <w:tcMar>
              <w:top w:w="55.0" w:type="dxa"/>
              <w:bottom w:w="55.0" w:type="dxa"/>
            </w:tcMar>
          </w:tcPr>
          <w:p w:rsidR="00000000" w:rsidDel="00000000" w:rsidP="00000000" w:rsidRDefault="00000000" w:rsidRPr="00000000" w14:paraId="0000012C">
            <w:pPr>
              <w:rPr/>
            </w:pPr>
            <w:r w:rsidDel="00000000" w:rsidR="00000000" w:rsidRPr="00000000">
              <w:rPr>
                <w:rtl w:val="0"/>
              </w:rPr>
            </w:r>
          </w:p>
        </w:tc>
      </w:tr>
      <w:tr>
        <w:trPr>
          <w:cantSplit w:val="0"/>
          <w:tblHeader w:val="0"/>
        </w:trPr>
        <w:tc>
          <w:tcPr>
            <w:gridSpan w:val="3"/>
            <w:tcMar>
              <w:top w:w="55.0" w:type="dxa"/>
              <w:bottom w:w="55.0" w:type="dxa"/>
            </w:tcMar>
          </w:tcPr>
          <w:p w:rsidR="00000000" w:rsidDel="00000000" w:rsidP="00000000" w:rsidRDefault="00000000" w:rsidRPr="00000000" w14:paraId="0000012D">
            <w:pPr>
              <w:rPr/>
            </w:pPr>
            <w:r w:rsidDel="00000000" w:rsidR="00000000" w:rsidRPr="00000000">
              <w:rPr>
                <w:rFonts w:ascii="Aptos" w:cs="Aptos" w:eastAsia="Aptos" w:hAnsi="Aptos"/>
                <w:b w:val="1"/>
                <w:bCs w:val="1"/>
                <w:color w:val="17324d"/>
                <w:sz w:val="16"/>
                <w:szCs w:val="16"/>
                <w:rtl w:val="0"/>
              </w:rPr>
              <w:t xml:space="preserve">Values: </w:t>
            </w:r>
            <w:r w:rsidDel="00000000" w:rsidR="00000000" w:rsidRPr="00000000">
              <w:rPr>
                <w:rFonts w:ascii="Aptos" w:cs="Aptos" w:eastAsia="Aptos" w:hAnsi="Aptos"/>
                <w:color w:val="232b33"/>
                <w:sz w:val="16"/>
                <w:szCs w:val="16"/>
                <w:rtl w:val="0"/>
              </w:rPr>
              <w:t xml:space="preserve">Adds Void direct power 15% / 20% / 25%; Void resistance +20 / +30 / +40 pp.</w:t>
            </w:r>
            <w:r w:rsidDel="00000000" w:rsidR="00000000" w:rsidRPr="00000000">
              <w:rPr>
                <w:rtl w:val="0"/>
              </w:rPr>
            </w:r>
          </w:p>
        </w:tc>
      </w:tr>
    </w:tbl>
    <w:p w:rsidR="00000000" w:rsidDel="00000000" w:rsidP="00000000" w:rsidRDefault="00000000" w:rsidRPr="00000000" w14:paraId="00000130">
      <w:pPr>
        <w:rPr/>
      </w:pPr>
      <w:r w:rsidDel="00000000" w:rsidR="00000000" w:rsidRPr="00000000">
        <w:rPr>
          <w:rFonts w:ascii="Aptos" w:cs="Aptos" w:eastAsia="Aptos" w:hAnsi="Aptos"/>
          <w:b w:val="1"/>
          <w:bCs w:val="1"/>
          <w:color w:val="2b5d87"/>
          <w:sz w:val="18"/>
          <w:szCs w:val="18"/>
          <w:rtl w:val="0"/>
        </w:rPr>
        <w:t xml:space="preserve">Behavior: </w:t>
      </w:r>
      <w:r w:rsidDel="00000000" w:rsidR="00000000" w:rsidRPr="00000000">
        <w:rPr>
          <w:rFonts w:ascii="Aptos" w:cs="Aptos" w:eastAsia="Aptos" w:hAnsi="Aptos"/>
          <w:color w:val="232b33"/>
          <w:sz w:val="18"/>
          <w:szCs w:val="18"/>
          <w:rtl w:val="0"/>
        </w:rPr>
        <w:t xml:space="preserve">Direct elemental enhancement only; no summon, curse, or shadow status is implied.</w:t>
      </w:r>
      <w:r w:rsidDel="00000000" w:rsidR="00000000" w:rsidRPr="00000000">
        <w:rPr>
          <w:rtl w:val="0"/>
        </w:rPr>
      </w:r>
    </w:p>
    <w:p w:rsidR="00000000" w:rsidDel="00000000" w:rsidP="00000000" w:rsidRDefault="00000000" w:rsidRPr="00000000" w14:paraId="00000131">
      <w:pPr>
        <w:rPr/>
      </w:pPr>
      <w:r w:rsidDel="00000000" w:rsidR="00000000" w:rsidRPr="00000000">
        <w:rPr>
          <w:rFonts w:ascii="Aptos" w:cs="Aptos" w:eastAsia="Aptos" w:hAnsi="Aptos"/>
          <w:b w:val="1"/>
          <w:bCs w:val="1"/>
          <w:color w:val="2b5d87"/>
          <w:sz w:val="18"/>
          <w:szCs w:val="18"/>
          <w:rtl w:val="0"/>
        </w:rPr>
        <w:t xml:space="preserve">QA focus: </w:t>
      </w:r>
      <w:r w:rsidDel="00000000" w:rsidR="00000000" w:rsidRPr="00000000">
        <w:rPr>
          <w:rFonts w:ascii="Aptos" w:cs="Aptos" w:eastAsia="Aptos" w:hAnsi="Aptos"/>
          <w:color w:val="232b33"/>
          <w:sz w:val="18"/>
          <w:szCs w:val="18"/>
          <w:rtl w:val="0"/>
        </w:rPr>
        <w:t xml:space="preserve">Compare Void-channel direct damage and Void resistance.</w:t>
      </w:r>
      <w:r w:rsidDel="00000000" w:rsidR="00000000" w:rsidRPr="00000000">
        <w:rPr>
          <w:rtl w:val="0"/>
        </w:rPr>
      </w:r>
    </w:p>
    <w:p w:rsidR="00000000" w:rsidDel="00000000" w:rsidP="00000000" w:rsidRDefault="00000000" w:rsidRPr="00000000" w14:paraId="00000132">
      <w:pPr>
        <w:rPr/>
      </w:pPr>
      <w:r w:rsidDel="00000000" w:rsidR="00000000" w:rsidRPr="00000000">
        <w:rPr>
          <w:rFonts w:ascii="Aptos" w:cs="Aptos" w:eastAsia="Aptos" w:hAnsi="Aptos"/>
          <w:b w:val="1"/>
          <w:bCs w:val="1"/>
          <w:color w:val="2b5d87"/>
          <w:sz w:val="18"/>
          <w:szCs w:val="18"/>
          <w:rtl w:val="0"/>
        </w:rPr>
        <w:t xml:space="preserve">Role / capability notes: </w:t>
      </w:r>
      <w:r w:rsidDel="00000000" w:rsidR="00000000" w:rsidRPr="00000000">
        <w:rPr>
          <w:rFonts w:ascii="Aptos" w:cs="Aptos" w:eastAsia="Aptos" w:hAnsi="Aptos"/>
          <w:color w:val="232b33"/>
          <w:sz w:val="18"/>
          <w:szCs w:val="18"/>
          <w:rtl w:val="0"/>
        </w:rPr>
        <w:t xml:space="preserve">Requires a direct-hit attack.</w:t>
      </w:r>
      <w:r w:rsidDel="00000000" w:rsidR="00000000" w:rsidRPr="00000000">
        <w:rPr>
          <w:rtl w:val="0"/>
        </w:rPr>
      </w:r>
    </w:p>
    <w:p w:rsidR="00000000" w:rsidDel="00000000" w:rsidP="00000000" w:rsidRDefault="00000000" w:rsidRPr="00000000" w14:paraId="00000133">
      <w:pPr>
        <w:pStyle w:val="Heading2"/>
        <w:rPr/>
      </w:pPr>
      <w:r w:rsidDel="00000000" w:rsidR="00000000" w:rsidRPr="00000000">
        <w:rPr>
          <w:rtl w:val="0"/>
        </w:rPr>
        <w:t xml:space="preserve">ME-012 - Spectral Hit</w:t>
      </w:r>
    </w:p>
    <w:tbl>
      <w:tblPr>
        <w:tblStyle w:val="Table17"/>
        <w:tblW w:w="1036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tcMar>
              <w:top w:w="55.0" w:type="dxa"/>
              <w:bottom w:w="55.0" w:type="dxa"/>
            </w:tcMar>
          </w:tcPr>
          <w:p w:rsidR="00000000" w:rsidDel="00000000" w:rsidP="00000000" w:rsidRDefault="00000000" w:rsidRPr="00000000" w14:paraId="00000134">
            <w:pPr>
              <w:rPr/>
            </w:pPr>
            <w:r w:rsidDel="00000000" w:rsidR="00000000" w:rsidRPr="00000000">
              <w:rPr>
                <w:rFonts w:ascii="Aptos" w:cs="Aptos" w:eastAsia="Aptos" w:hAnsi="Aptos"/>
                <w:b w:val="1"/>
                <w:bCs w:val="1"/>
                <w:color w:val="17324d"/>
                <w:sz w:val="16"/>
                <w:szCs w:val="16"/>
                <w:rtl w:val="0"/>
              </w:rPr>
              <w:t xml:space="preserve">Alias: </w:t>
            </w:r>
            <w:r w:rsidDel="00000000" w:rsidR="00000000" w:rsidRPr="00000000">
              <w:rPr>
                <w:rFonts w:ascii="Aptos" w:cs="Aptos" w:eastAsia="Aptos" w:hAnsi="Aptos"/>
                <w:color w:val="232b33"/>
                <w:sz w:val="16"/>
                <w:szCs w:val="16"/>
                <w:rtl w:val="0"/>
              </w:rPr>
              <w:t xml:space="preserve">spectralhit</w:t>
            </w:r>
            <w:r w:rsidDel="00000000" w:rsidR="00000000" w:rsidRPr="00000000">
              <w:rPr>
                <w:rtl w:val="0"/>
              </w:rPr>
            </w:r>
          </w:p>
        </w:tc>
        <w:tc>
          <w:tcPr>
            <w:tcMar>
              <w:top w:w="55.0" w:type="dxa"/>
              <w:bottom w:w="55.0" w:type="dxa"/>
            </w:tcMar>
          </w:tcPr>
          <w:p w:rsidR="00000000" w:rsidDel="00000000" w:rsidP="00000000" w:rsidRDefault="00000000" w:rsidRPr="00000000" w14:paraId="00000135">
            <w:pPr>
              <w:rPr/>
            </w:pPr>
            <w:r w:rsidDel="00000000" w:rsidR="00000000" w:rsidRPr="00000000">
              <w:rPr>
                <w:rFonts w:ascii="Aptos" w:cs="Aptos" w:eastAsia="Aptos" w:hAnsi="Aptos"/>
                <w:b w:val="1"/>
                <w:bCs w:val="1"/>
                <w:color w:val="17324d"/>
                <w:sz w:val="16"/>
                <w:szCs w:val="16"/>
                <w:rtl w:val="0"/>
              </w:rPr>
              <w:t xml:space="preserve">Natural weight N/NM/H: </w:t>
            </w:r>
            <w:r w:rsidDel="00000000" w:rsidR="00000000" w:rsidRPr="00000000">
              <w:rPr>
                <w:rFonts w:ascii="Aptos" w:cs="Aptos" w:eastAsia="Aptos" w:hAnsi="Aptos"/>
                <w:color w:val="232b33"/>
                <w:sz w:val="16"/>
                <w:szCs w:val="16"/>
                <w:rtl w:val="0"/>
              </w:rPr>
              <w:t xml:space="preserve">30 / 50 / 70</w:t>
            </w:r>
            <w:r w:rsidDel="00000000" w:rsidR="00000000" w:rsidRPr="00000000">
              <w:rPr>
                <w:rtl w:val="0"/>
              </w:rPr>
            </w:r>
          </w:p>
        </w:tc>
        <w:tc>
          <w:tcPr>
            <w:tcMar>
              <w:top w:w="55.0" w:type="dxa"/>
              <w:bottom w:w="55.0" w:type="dxa"/>
            </w:tcMar>
          </w:tcPr>
          <w:p w:rsidR="00000000" w:rsidDel="00000000" w:rsidP="00000000" w:rsidRDefault="00000000" w:rsidRPr="00000000" w14:paraId="00000136">
            <w:pPr>
              <w:rPr/>
            </w:pPr>
            <w:r w:rsidDel="00000000" w:rsidR="00000000" w:rsidRPr="00000000">
              <w:rPr>
                <w:rtl w:val="0"/>
              </w:rPr>
            </w:r>
          </w:p>
        </w:tc>
      </w:tr>
      <w:tr>
        <w:trPr>
          <w:cantSplit w:val="0"/>
          <w:tblHeader w:val="0"/>
        </w:trPr>
        <w:tc>
          <w:tcPr>
            <w:gridSpan w:val="3"/>
            <w:tcMar>
              <w:top w:w="55.0" w:type="dxa"/>
              <w:bottom w:w="55.0" w:type="dxa"/>
            </w:tcMar>
          </w:tcPr>
          <w:p w:rsidR="00000000" w:rsidDel="00000000" w:rsidP="00000000" w:rsidRDefault="00000000" w:rsidRPr="00000000" w14:paraId="00000137">
            <w:pPr>
              <w:rPr/>
            </w:pPr>
            <w:r w:rsidDel="00000000" w:rsidR="00000000" w:rsidRPr="00000000">
              <w:rPr>
                <w:rFonts w:ascii="Aptos" w:cs="Aptos" w:eastAsia="Aptos" w:hAnsi="Aptos"/>
                <w:b w:val="1"/>
                <w:bCs w:val="1"/>
                <w:color w:val="17324d"/>
                <w:sz w:val="16"/>
                <w:szCs w:val="16"/>
                <w:rtl w:val="0"/>
              </w:rPr>
              <w:t xml:space="preserve">Values: </w:t>
            </w:r>
            <w:r w:rsidDel="00000000" w:rsidR="00000000" w:rsidRPr="00000000">
              <w:rPr>
                <w:rFonts w:ascii="Aptos" w:cs="Aptos" w:eastAsia="Aptos" w:hAnsi="Aptos"/>
                <w:color w:val="232b33"/>
                <w:sz w:val="16"/>
                <w:szCs w:val="16"/>
                <w:rtl w:val="0"/>
              </w:rPr>
              <w:t xml:space="preserve">Each accepted strike selects one of the six elements and adds 20% / 25% / 30% of the source vector in that channel.</w:t>
            </w:r>
            <w:r w:rsidDel="00000000" w:rsidR="00000000" w:rsidRPr="00000000">
              <w:rPr>
                <w:rtl w:val="0"/>
              </w:rPr>
            </w:r>
          </w:p>
        </w:tc>
      </w:tr>
    </w:tbl>
    <w:p w:rsidR="00000000" w:rsidDel="00000000" w:rsidP="00000000" w:rsidRDefault="00000000" w:rsidRPr="00000000" w14:paraId="0000013A">
      <w:pPr>
        <w:rPr/>
      </w:pPr>
      <w:r w:rsidDel="00000000" w:rsidR="00000000" w:rsidRPr="00000000">
        <w:rPr>
          <w:rFonts w:ascii="Aptos" w:cs="Aptos" w:eastAsia="Aptos" w:hAnsi="Aptos"/>
          <w:b w:val="1"/>
          <w:bCs w:val="1"/>
          <w:color w:val="2b5d87"/>
          <w:sz w:val="18"/>
          <w:szCs w:val="18"/>
          <w:rtl w:val="0"/>
        </w:rPr>
        <w:t xml:space="preserve">Behavior: </w:t>
      </w:r>
      <w:r w:rsidDel="00000000" w:rsidR="00000000" w:rsidRPr="00000000">
        <w:rPr>
          <w:rFonts w:ascii="Aptos" w:cs="Aptos" w:eastAsia="Aptos" w:hAnsi="Aptos"/>
          <w:color w:val="232b33"/>
          <w:sz w:val="18"/>
          <w:szCs w:val="18"/>
          <w:rtl w:val="0"/>
        </w:rPr>
        <w:t xml:space="preserve">The selected element is deterministic for the strike and is not rerolled because a victim resists or is immune. Grants no resistance and no status.</w:t>
      </w:r>
      <w:r w:rsidDel="00000000" w:rsidR="00000000" w:rsidRPr="00000000">
        <w:rPr>
          <w:rtl w:val="0"/>
        </w:rPr>
      </w:r>
    </w:p>
    <w:p w:rsidR="00000000" w:rsidDel="00000000" w:rsidP="00000000" w:rsidRDefault="00000000" w:rsidRPr="00000000" w14:paraId="0000013B">
      <w:pPr>
        <w:rPr/>
      </w:pPr>
      <w:r w:rsidDel="00000000" w:rsidR="00000000" w:rsidRPr="00000000">
        <w:rPr>
          <w:rFonts w:ascii="Aptos" w:cs="Aptos" w:eastAsia="Aptos" w:hAnsi="Aptos"/>
          <w:b w:val="1"/>
          <w:bCs w:val="1"/>
          <w:color w:val="2b5d87"/>
          <w:sz w:val="18"/>
          <w:szCs w:val="18"/>
          <w:rtl w:val="0"/>
        </w:rPr>
        <w:t xml:space="preserve">QA focus: </w:t>
      </w:r>
      <w:r w:rsidDel="00000000" w:rsidR="00000000" w:rsidRPr="00000000">
        <w:rPr>
          <w:rFonts w:ascii="Aptos" w:cs="Aptos" w:eastAsia="Aptos" w:hAnsi="Aptos"/>
          <w:color w:val="232b33"/>
          <w:sz w:val="18"/>
          <w:szCs w:val="18"/>
          <w:rtl w:val="0"/>
        </w:rPr>
        <w:t xml:space="preserve">Use inspect/trace if needed to identify the selected channel; repeated victims of the same strike should share the same selection.</w:t>
      </w:r>
      <w:r w:rsidDel="00000000" w:rsidR="00000000" w:rsidRPr="00000000">
        <w:rPr>
          <w:rtl w:val="0"/>
        </w:rPr>
      </w:r>
    </w:p>
    <w:p w:rsidR="00000000" w:rsidDel="00000000" w:rsidP="00000000" w:rsidRDefault="00000000" w:rsidRPr="00000000" w14:paraId="0000013C">
      <w:pPr>
        <w:rPr/>
      </w:pPr>
      <w:r w:rsidDel="00000000" w:rsidR="00000000" w:rsidRPr="00000000">
        <w:rPr>
          <w:rFonts w:ascii="Aptos" w:cs="Aptos" w:eastAsia="Aptos" w:hAnsi="Aptos"/>
          <w:b w:val="1"/>
          <w:bCs w:val="1"/>
          <w:color w:val="2b5d87"/>
          <w:sz w:val="18"/>
          <w:szCs w:val="18"/>
          <w:rtl w:val="0"/>
        </w:rPr>
        <w:t xml:space="preserve">Role / capability notes: </w:t>
      </w:r>
      <w:r w:rsidDel="00000000" w:rsidR="00000000" w:rsidRPr="00000000">
        <w:rPr>
          <w:rFonts w:ascii="Aptos" w:cs="Aptos" w:eastAsia="Aptos" w:hAnsi="Aptos"/>
          <w:color w:val="232b33"/>
          <w:sz w:val="18"/>
          <w:szCs w:val="18"/>
          <w:rtl w:val="0"/>
        </w:rPr>
        <w:t xml:space="preserve">Requires a direct-hit attack.</w:t>
      </w:r>
      <w:r w:rsidDel="00000000" w:rsidR="00000000" w:rsidRPr="00000000">
        <w:rPr>
          <w:rtl w:val="0"/>
        </w:rPr>
      </w:r>
    </w:p>
    <w:p w:rsidR="00000000" w:rsidDel="00000000" w:rsidP="00000000" w:rsidRDefault="00000000" w:rsidRPr="00000000" w14:paraId="0000013D">
      <w:pPr>
        <w:pStyle w:val="Heading2"/>
        <w:rPr/>
      </w:pPr>
      <w:r w:rsidDel="00000000" w:rsidR="00000000" w:rsidRPr="00000000">
        <w:rPr>
          <w:rtl w:val="0"/>
        </w:rPr>
        <w:t xml:space="preserve">ME-013 - Mana Burn</w:t>
      </w:r>
    </w:p>
    <w:tbl>
      <w:tblPr>
        <w:tblStyle w:val="Table18"/>
        <w:tblW w:w="1036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tcMar>
              <w:top w:w="55.0" w:type="dxa"/>
              <w:bottom w:w="55.0" w:type="dxa"/>
            </w:tcMar>
          </w:tcPr>
          <w:p w:rsidR="00000000" w:rsidDel="00000000" w:rsidP="00000000" w:rsidRDefault="00000000" w:rsidRPr="00000000" w14:paraId="0000013E">
            <w:pPr>
              <w:rPr/>
            </w:pPr>
            <w:r w:rsidDel="00000000" w:rsidR="00000000" w:rsidRPr="00000000">
              <w:rPr>
                <w:rFonts w:ascii="Aptos" w:cs="Aptos" w:eastAsia="Aptos" w:hAnsi="Aptos"/>
                <w:b w:val="1"/>
                <w:bCs w:val="1"/>
                <w:color w:val="17324d"/>
                <w:sz w:val="16"/>
                <w:szCs w:val="16"/>
                <w:rtl w:val="0"/>
              </w:rPr>
              <w:t xml:space="preserve">Alias: </w:t>
            </w:r>
            <w:r w:rsidDel="00000000" w:rsidR="00000000" w:rsidRPr="00000000">
              <w:rPr>
                <w:rFonts w:ascii="Aptos" w:cs="Aptos" w:eastAsia="Aptos" w:hAnsi="Aptos"/>
                <w:color w:val="232b33"/>
                <w:sz w:val="16"/>
                <w:szCs w:val="16"/>
                <w:rtl w:val="0"/>
              </w:rPr>
              <w:t xml:space="preserve">manaburn</w:t>
            </w:r>
            <w:r w:rsidDel="00000000" w:rsidR="00000000" w:rsidRPr="00000000">
              <w:rPr>
                <w:rtl w:val="0"/>
              </w:rPr>
            </w:r>
          </w:p>
        </w:tc>
        <w:tc>
          <w:tcPr>
            <w:tcMar>
              <w:top w:w="55.0" w:type="dxa"/>
              <w:bottom w:w="55.0" w:type="dxa"/>
            </w:tcMar>
          </w:tcPr>
          <w:p w:rsidR="00000000" w:rsidDel="00000000" w:rsidP="00000000" w:rsidRDefault="00000000" w:rsidRPr="00000000" w14:paraId="0000013F">
            <w:pPr>
              <w:rPr/>
            </w:pPr>
            <w:r w:rsidDel="00000000" w:rsidR="00000000" w:rsidRPr="00000000">
              <w:rPr>
                <w:rFonts w:ascii="Aptos" w:cs="Aptos" w:eastAsia="Aptos" w:hAnsi="Aptos"/>
                <w:b w:val="1"/>
                <w:bCs w:val="1"/>
                <w:color w:val="17324d"/>
                <w:sz w:val="16"/>
                <w:szCs w:val="16"/>
                <w:rtl w:val="0"/>
              </w:rPr>
              <w:t xml:space="preserve">Natural weight N/NM/H: </w:t>
            </w:r>
            <w:r w:rsidDel="00000000" w:rsidR="00000000" w:rsidRPr="00000000">
              <w:rPr>
                <w:rFonts w:ascii="Aptos" w:cs="Aptos" w:eastAsia="Aptos" w:hAnsi="Aptos"/>
                <w:color w:val="232b33"/>
                <w:sz w:val="16"/>
                <w:szCs w:val="16"/>
                <w:rtl w:val="0"/>
              </w:rPr>
              <w:t xml:space="preserve">25 / 50 / 70</w:t>
            </w:r>
            <w:r w:rsidDel="00000000" w:rsidR="00000000" w:rsidRPr="00000000">
              <w:rPr>
                <w:rtl w:val="0"/>
              </w:rPr>
            </w:r>
          </w:p>
        </w:tc>
        <w:tc>
          <w:tcPr>
            <w:tcMar>
              <w:top w:w="55.0" w:type="dxa"/>
              <w:bottom w:w="55.0" w:type="dxa"/>
            </w:tcMar>
          </w:tcPr>
          <w:p w:rsidR="00000000" w:rsidDel="00000000" w:rsidP="00000000" w:rsidRDefault="00000000" w:rsidRPr="00000000" w14:paraId="00000140">
            <w:pPr>
              <w:rPr/>
            </w:pPr>
            <w:r w:rsidDel="00000000" w:rsidR="00000000" w:rsidRPr="00000000">
              <w:rPr>
                <w:rtl w:val="0"/>
              </w:rPr>
            </w:r>
          </w:p>
        </w:tc>
      </w:tr>
      <w:tr>
        <w:trPr>
          <w:cantSplit w:val="0"/>
          <w:tblHeader w:val="0"/>
        </w:trPr>
        <w:tc>
          <w:tcPr>
            <w:gridSpan w:val="3"/>
            <w:tcMar>
              <w:top w:w="55.0" w:type="dxa"/>
              <w:bottom w:w="55.0" w:type="dxa"/>
            </w:tcMar>
          </w:tcPr>
          <w:p w:rsidR="00000000" w:rsidDel="00000000" w:rsidP="00000000" w:rsidRDefault="00000000" w:rsidRPr="00000000" w14:paraId="00000141">
            <w:pPr>
              <w:rPr/>
            </w:pPr>
            <w:r w:rsidDel="00000000" w:rsidR="00000000" w:rsidRPr="00000000">
              <w:rPr>
                <w:rFonts w:ascii="Aptos" w:cs="Aptos" w:eastAsia="Aptos" w:hAnsi="Aptos"/>
                <w:b w:val="1"/>
                <w:bCs w:val="1"/>
                <w:color w:val="17324d"/>
                <w:sz w:val="16"/>
                <w:szCs w:val="16"/>
                <w:rtl w:val="0"/>
              </w:rPr>
              <w:t xml:space="preserve">Values: </w:t>
            </w:r>
            <w:r w:rsidDel="00000000" w:rsidR="00000000" w:rsidRPr="00000000">
              <w:rPr>
                <w:rFonts w:ascii="Aptos" w:cs="Aptos" w:eastAsia="Aptos" w:hAnsi="Aptos"/>
                <w:color w:val="232b33"/>
                <w:sz w:val="16"/>
                <w:szCs w:val="16"/>
                <w:rtl w:val="0"/>
              </w:rPr>
              <w:t xml:space="preserve">Current simplified per-hit potency retains 2% / 3% / 4% of victim Total Max Mana, bounded by 25% of actual Health loss and available spendable Mana.</w:t>
            </w:r>
            <w:r w:rsidDel="00000000" w:rsidR="00000000" w:rsidRPr="00000000">
              <w:rPr>
                <w:rtl w:val="0"/>
              </w:rPr>
            </w:r>
          </w:p>
        </w:tc>
      </w:tr>
    </w:tbl>
    <w:p w:rsidR="00000000" w:rsidDel="00000000" w:rsidP="00000000" w:rsidRDefault="00000000" w:rsidRPr="00000000" w14:paraId="00000144">
      <w:pPr>
        <w:rPr/>
      </w:pPr>
      <w:r w:rsidDel="00000000" w:rsidR="00000000" w:rsidRPr="00000000">
        <w:rPr>
          <w:rFonts w:ascii="Aptos" w:cs="Aptos" w:eastAsia="Aptos" w:hAnsi="Aptos"/>
          <w:b w:val="1"/>
          <w:bCs w:val="1"/>
          <w:color w:val="2b5d87"/>
          <w:sz w:val="18"/>
          <w:szCs w:val="18"/>
          <w:rtl w:val="0"/>
        </w:rPr>
        <w:t xml:space="preserve">Behavior: </w:t>
      </w:r>
      <w:r w:rsidDel="00000000" w:rsidR="00000000" w:rsidRPr="00000000">
        <w:rPr>
          <w:rFonts w:ascii="Aptos" w:cs="Aptos" w:eastAsia="Aptos" w:hAnsi="Aptos"/>
          <w:color w:val="232b33"/>
          <w:sz w:val="18"/>
          <w:szCs w:val="18"/>
          <w:rtl w:val="0"/>
        </w:rPr>
        <w:t xml:space="preserve">One qualifying direct hit can debit Mana once. Reserved Mana is never consumed. The old rolling one-second drain-budget persistence is removed.</w:t>
      </w:r>
      <w:r w:rsidDel="00000000" w:rsidR="00000000" w:rsidRPr="00000000">
        <w:rPr>
          <w:rtl w:val="0"/>
        </w:rPr>
      </w:r>
    </w:p>
    <w:p w:rsidR="00000000" w:rsidDel="00000000" w:rsidP="00000000" w:rsidRDefault="00000000" w:rsidRPr="00000000" w14:paraId="00000145">
      <w:pPr>
        <w:rPr/>
      </w:pPr>
      <w:r w:rsidDel="00000000" w:rsidR="00000000" w:rsidRPr="00000000">
        <w:rPr>
          <w:rFonts w:ascii="Aptos" w:cs="Aptos" w:eastAsia="Aptos" w:hAnsi="Aptos"/>
          <w:b w:val="1"/>
          <w:bCs w:val="1"/>
          <w:color w:val="2b5d87"/>
          <w:sz w:val="18"/>
          <w:szCs w:val="18"/>
          <w:rtl w:val="0"/>
        </w:rPr>
        <w:t xml:space="preserve">QA focus: </w:t>
      </w:r>
      <w:r w:rsidDel="00000000" w:rsidR="00000000" w:rsidRPr="00000000">
        <w:rPr>
          <w:rFonts w:ascii="Aptos" w:cs="Aptos" w:eastAsia="Aptos" w:hAnsi="Aptos"/>
          <w:color w:val="232b33"/>
          <w:sz w:val="18"/>
          <w:szCs w:val="18"/>
          <w:rtl w:val="0"/>
        </w:rPr>
        <w:t xml:space="preserve">Create spendable Mana, take a real damaging hit, and verify Mana drops without affecting reserved Mana or Health.</w:t>
      </w:r>
      <w:r w:rsidDel="00000000" w:rsidR="00000000" w:rsidRPr="00000000">
        <w:rPr>
          <w:rtl w:val="0"/>
        </w:rPr>
      </w:r>
    </w:p>
    <w:p w:rsidR="00000000" w:rsidDel="00000000" w:rsidP="00000000" w:rsidRDefault="00000000" w:rsidRPr="00000000" w14:paraId="00000146">
      <w:pPr>
        <w:rPr/>
      </w:pPr>
      <w:r w:rsidDel="00000000" w:rsidR="00000000" w:rsidRPr="00000000">
        <w:rPr>
          <w:rFonts w:ascii="Aptos" w:cs="Aptos" w:eastAsia="Aptos" w:hAnsi="Aptos"/>
          <w:b w:val="1"/>
          <w:bCs w:val="1"/>
          <w:color w:val="2b5d87"/>
          <w:sz w:val="18"/>
          <w:szCs w:val="18"/>
          <w:rtl w:val="0"/>
        </w:rPr>
        <w:t xml:space="preserve">Role / capability notes: </w:t>
      </w:r>
      <w:r w:rsidDel="00000000" w:rsidR="00000000" w:rsidRPr="00000000">
        <w:rPr>
          <w:rFonts w:ascii="Aptos" w:cs="Aptos" w:eastAsia="Aptos" w:hAnsi="Aptos"/>
          <w:color w:val="232b33"/>
          <w:sz w:val="18"/>
          <w:szCs w:val="18"/>
          <w:rtl w:val="0"/>
        </w:rPr>
        <w:t xml:space="preserve">Target must actually expose a Mana pool; zero-Mana targets are a legitimate no-op.</w:t>
      </w:r>
      <w:r w:rsidDel="00000000" w:rsidR="00000000" w:rsidRPr="00000000">
        <w:rPr>
          <w:rtl w:val="0"/>
        </w:rPr>
      </w:r>
    </w:p>
    <w:p w:rsidR="00000000" w:rsidDel="00000000" w:rsidP="00000000" w:rsidRDefault="00000000" w:rsidRPr="00000000" w14:paraId="00000147">
      <w:pPr>
        <w:pStyle w:val="Heading2"/>
        <w:rPr/>
      </w:pPr>
      <w:r w:rsidDel="00000000" w:rsidR="00000000" w:rsidRPr="00000000">
        <w:rPr>
          <w:rtl w:val="0"/>
        </w:rPr>
        <w:t xml:space="preserve">ME-014 - Cursed</w:t>
      </w:r>
    </w:p>
    <w:tbl>
      <w:tblPr>
        <w:tblStyle w:val="Table19"/>
        <w:tblW w:w="1036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tcMar>
              <w:top w:w="55.0" w:type="dxa"/>
              <w:bottom w:w="55.0" w:type="dxa"/>
            </w:tcMar>
          </w:tcPr>
          <w:p w:rsidR="00000000" w:rsidDel="00000000" w:rsidP="00000000" w:rsidRDefault="00000000" w:rsidRPr="00000000" w14:paraId="00000148">
            <w:pPr>
              <w:rPr/>
            </w:pPr>
            <w:r w:rsidDel="00000000" w:rsidR="00000000" w:rsidRPr="00000000">
              <w:rPr>
                <w:rFonts w:ascii="Aptos" w:cs="Aptos" w:eastAsia="Aptos" w:hAnsi="Aptos"/>
                <w:b w:val="1"/>
                <w:bCs w:val="1"/>
                <w:color w:val="17324d"/>
                <w:sz w:val="16"/>
                <w:szCs w:val="16"/>
                <w:rtl w:val="0"/>
              </w:rPr>
              <w:t xml:space="preserve">Alias: </w:t>
            </w:r>
            <w:r w:rsidDel="00000000" w:rsidR="00000000" w:rsidRPr="00000000">
              <w:rPr>
                <w:rFonts w:ascii="Aptos" w:cs="Aptos" w:eastAsia="Aptos" w:hAnsi="Aptos"/>
                <w:color w:val="232b33"/>
                <w:sz w:val="16"/>
                <w:szCs w:val="16"/>
                <w:rtl w:val="0"/>
              </w:rPr>
              <w:t xml:space="preserve">cursed</w:t>
            </w:r>
            <w:r w:rsidDel="00000000" w:rsidR="00000000" w:rsidRPr="00000000">
              <w:rPr>
                <w:rtl w:val="0"/>
              </w:rPr>
            </w:r>
          </w:p>
        </w:tc>
        <w:tc>
          <w:tcPr>
            <w:tcMar>
              <w:top w:w="55.0" w:type="dxa"/>
              <w:bottom w:w="55.0" w:type="dxa"/>
            </w:tcMar>
          </w:tcPr>
          <w:p w:rsidR="00000000" w:rsidDel="00000000" w:rsidP="00000000" w:rsidRDefault="00000000" w:rsidRPr="00000000" w14:paraId="00000149">
            <w:pPr>
              <w:rPr/>
            </w:pPr>
            <w:r w:rsidDel="00000000" w:rsidR="00000000" w:rsidRPr="00000000">
              <w:rPr>
                <w:rFonts w:ascii="Aptos" w:cs="Aptos" w:eastAsia="Aptos" w:hAnsi="Aptos"/>
                <w:b w:val="1"/>
                <w:bCs w:val="1"/>
                <w:color w:val="17324d"/>
                <w:sz w:val="16"/>
                <w:szCs w:val="16"/>
                <w:rtl w:val="0"/>
              </w:rPr>
              <w:t xml:space="preserve">Natural weight N/NM/H: </w:t>
            </w:r>
            <w:r w:rsidDel="00000000" w:rsidR="00000000" w:rsidRPr="00000000">
              <w:rPr>
                <w:rFonts w:ascii="Aptos" w:cs="Aptos" w:eastAsia="Aptos" w:hAnsi="Aptos"/>
                <w:color w:val="232b33"/>
                <w:sz w:val="16"/>
                <w:szCs w:val="16"/>
                <w:rtl w:val="0"/>
              </w:rPr>
              <w:t xml:space="preserve">30 / 50 / 60</w:t>
            </w:r>
            <w:r w:rsidDel="00000000" w:rsidR="00000000" w:rsidRPr="00000000">
              <w:rPr>
                <w:rtl w:val="0"/>
              </w:rPr>
            </w:r>
          </w:p>
        </w:tc>
        <w:tc>
          <w:tcPr>
            <w:tcMar>
              <w:top w:w="55.0" w:type="dxa"/>
              <w:bottom w:w="55.0" w:type="dxa"/>
            </w:tcMar>
          </w:tcPr>
          <w:p w:rsidR="00000000" w:rsidDel="00000000" w:rsidP="00000000" w:rsidRDefault="00000000" w:rsidRPr="00000000" w14:paraId="0000014A">
            <w:pPr>
              <w:rPr/>
            </w:pPr>
            <w:r w:rsidDel="00000000" w:rsidR="00000000" w:rsidRPr="00000000">
              <w:rPr>
                <w:rtl w:val="0"/>
              </w:rPr>
            </w:r>
          </w:p>
        </w:tc>
      </w:tr>
      <w:tr>
        <w:trPr>
          <w:cantSplit w:val="0"/>
          <w:tblHeader w:val="0"/>
        </w:trPr>
        <w:tc>
          <w:tcPr>
            <w:gridSpan w:val="3"/>
            <w:tcMar>
              <w:top w:w="55.0" w:type="dxa"/>
              <w:bottom w:w="55.0" w:type="dxa"/>
            </w:tcMar>
          </w:tcPr>
          <w:p w:rsidR="00000000" w:rsidDel="00000000" w:rsidP="00000000" w:rsidRDefault="00000000" w:rsidRPr="00000000" w14:paraId="0000014B">
            <w:pPr>
              <w:rPr/>
            </w:pPr>
            <w:r w:rsidDel="00000000" w:rsidR="00000000" w:rsidRPr="00000000">
              <w:rPr>
                <w:rFonts w:ascii="Aptos" w:cs="Aptos" w:eastAsia="Aptos" w:hAnsi="Aptos"/>
                <w:b w:val="1"/>
                <w:bCs w:val="1"/>
                <w:color w:val="17324d"/>
                <w:sz w:val="16"/>
                <w:szCs w:val="16"/>
                <w:rtl w:val="0"/>
              </w:rPr>
              <w:t xml:space="preserve">Values: </w:t>
            </w:r>
            <w:r w:rsidDel="00000000" w:rsidR="00000000" w:rsidRPr="00000000">
              <w:rPr>
                <w:rFonts w:ascii="Aptos" w:cs="Aptos" w:eastAsia="Aptos" w:hAnsi="Aptos"/>
                <w:color w:val="232b33"/>
                <w:sz w:val="16"/>
                <w:szCs w:val="16"/>
                <w:rtl w:val="0"/>
              </w:rPr>
              <w:t xml:space="preserve">4-second outgoing-damage reduction: 10% / 12.5% / 15%.</w:t>
            </w:r>
            <w:r w:rsidDel="00000000" w:rsidR="00000000" w:rsidRPr="00000000">
              <w:rPr>
                <w:rtl w:val="0"/>
              </w:rPr>
            </w:r>
          </w:p>
        </w:tc>
      </w:tr>
    </w:tbl>
    <w:p w:rsidR="00000000" w:rsidDel="00000000" w:rsidP="00000000" w:rsidRDefault="00000000" w:rsidRPr="00000000" w14:paraId="0000014E">
      <w:pPr>
        <w:rPr/>
      </w:pPr>
      <w:r w:rsidDel="00000000" w:rsidR="00000000" w:rsidRPr="00000000">
        <w:rPr>
          <w:rFonts w:ascii="Aptos" w:cs="Aptos" w:eastAsia="Aptos" w:hAnsi="Aptos"/>
          <w:b w:val="1"/>
          <w:bCs w:val="1"/>
          <w:color w:val="2b5d87"/>
          <w:sz w:val="18"/>
          <w:szCs w:val="18"/>
          <w:rtl w:val="0"/>
        </w:rPr>
        <w:t xml:space="preserve">Behavior: </w:t>
      </w:r>
      <w:r w:rsidDel="00000000" w:rsidR="00000000" w:rsidRPr="00000000">
        <w:rPr>
          <w:rFonts w:ascii="Aptos" w:cs="Aptos" w:eastAsia="Aptos" w:hAnsi="Aptos"/>
          <w:color w:val="232b33"/>
          <w:sz w:val="18"/>
          <w:szCs w:val="18"/>
          <w:rtl w:val="0"/>
        </w:rPr>
        <w:t xml:space="preserve">Current simplified contract uses a native EntityEffect lifetime plus the existing Hywind outgoing-damage stage. It is a debuff, not a monster cast of Weakening Hex. Stronger/overwrite semantics prevent multiplicative stacking.</w:t>
      </w:r>
      <w:r w:rsidDel="00000000" w:rsidR="00000000" w:rsidRPr="00000000">
        <w:rPr>
          <w:rtl w:val="0"/>
        </w:rPr>
      </w:r>
    </w:p>
    <w:p w:rsidR="00000000" w:rsidDel="00000000" w:rsidP="00000000" w:rsidRDefault="00000000" w:rsidRPr="00000000" w14:paraId="0000014F">
      <w:pPr>
        <w:rPr/>
      </w:pPr>
      <w:r w:rsidDel="00000000" w:rsidR="00000000" w:rsidRPr="00000000">
        <w:rPr>
          <w:rFonts w:ascii="Aptos" w:cs="Aptos" w:eastAsia="Aptos" w:hAnsi="Aptos"/>
          <w:b w:val="1"/>
          <w:bCs w:val="1"/>
          <w:color w:val="2b5d87"/>
          <w:sz w:val="18"/>
          <w:szCs w:val="18"/>
          <w:rtl w:val="0"/>
        </w:rPr>
        <w:t xml:space="preserve">QA focus: </w:t>
      </w:r>
      <w:r w:rsidDel="00000000" w:rsidR="00000000" w:rsidRPr="00000000">
        <w:rPr>
          <w:rFonts w:ascii="Aptos" w:cs="Aptos" w:eastAsia="Aptos" w:hAnsi="Aptos"/>
          <w:color w:val="232b33"/>
          <w:sz w:val="18"/>
          <w:szCs w:val="18"/>
          <w:rtl w:val="0"/>
        </w:rPr>
        <w:t xml:space="preserve">After a qualifying damaging hit, compare the victim's outgoing damage for about 4 seconds, then confirm recovery.</w:t>
      </w:r>
      <w:r w:rsidDel="00000000" w:rsidR="00000000" w:rsidRPr="00000000">
        <w:rPr>
          <w:rtl w:val="0"/>
        </w:rPr>
      </w:r>
    </w:p>
    <w:p w:rsidR="00000000" w:rsidDel="00000000" w:rsidP="00000000" w:rsidRDefault="00000000" w:rsidRPr="00000000" w14:paraId="00000150">
      <w:pPr>
        <w:rPr/>
      </w:pPr>
      <w:r w:rsidDel="00000000" w:rsidR="00000000" w:rsidRPr="00000000">
        <w:rPr>
          <w:rFonts w:ascii="Aptos" w:cs="Aptos" w:eastAsia="Aptos" w:hAnsi="Aptos"/>
          <w:b w:val="1"/>
          <w:bCs w:val="1"/>
          <w:color w:val="2b5d87"/>
          <w:sz w:val="18"/>
          <w:szCs w:val="18"/>
          <w:rtl w:val="0"/>
        </w:rPr>
        <w:t xml:space="preserve">Role / capability notes: </w:t>
      </w:r>
      <w:r w:rsidDel="00000000" w:rsidR="00000000" w:rsidRPr="00000000">
        <w:rPr>
          <w:rFonts w:ascii="Aptos" w:cs="Aptos" w:eastAsia="Aptos" w:hAnsi="Aptos"/>
          <w:color w:val="232b33"/>
          <w:sz w:val="18"/>
          <w:szCs w:val="18"/>
          <w:rtl w:val="0"/>
        </w:rPr>
        <w:t xml:space="preserve">Requires a damaging direct-hit route and the existing effect owner.</w:t>
      </w:r>
      <w:r w:rsidDel="00000000" w:rsidR="00000000" w:rsidRPr="00000000">
        <w:rPr>
          <w:rtl w:val="0"/>
        </w:rPr>
      </w:r>
    </w:p>
    <w:p w:rsidR="00000000" w:rsidDel="00000000" w:rsidP="00000000" w:rsidRDefault="00000000" w:rsidRPr="00000000" w14:paraId="00000151">
      <w:pPr>
        <w:pStyle w:val="Heading2"/>
        <w:rPr/>
      </w:pPr>
      <w:r w:rsidDel="00000000" w:rsidR="00000000" w:rsidRPr="00000000">
        <w:rPr>
          <w:rtl w:val="0"/>
        </w:rPr>
        <w:t xml:space="preserve">ME-015 - Knockback</w:t>
      </w:r>
    </w:p>
    <w:tbl>
      <w:tblPr>
        <w:tblStyle w:val="Table20"/>
        <w:tblW w:w="1036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tcMar>
              <w:top w:w="55.0" w:type="dxa"/>
              <w:bottom w:w="55.0" w:type="dxa"/>
            </w:tcMar>
          </w:tcPr>
          <w:p w:rsidR="00000000" w:rsidDel="00000000" w:rsidP="00000000" w:rsidRDefault="00000000" w:rsidRPr="00000000" w14:paraId="00000152">
            <w:pPr>
              <w:rPr/>
            </w:pPr>
            <w:r w:rsidDel="00000000" w:rsidR="00000000" w:rsidRPr="00000000">
              <w:rPr>
                <w:rFonts w:ascii="Aptos" w:cs="Aptos" w:eastAsia="Aptos" w:hAnsi="Aptos"/>
                <w:b w:val="1"/>
                <w:bCs w:val="1"/>
                <w:color w:val="17324d"/>
                <w:sz w:val="16"/>
                <w:szCs w:val="16"/>
                <w:rtl w:val="0"/>
              </w:rPr>
              <w:t xml:space="preserve">Alias: </w:t>
            </w:r>
            <w:r w:rsidDel="00000000" w:rsidR="00000000" w:rsidRPr="00000000">
              <w:rPr>
                <w:rFonts w:ascii="Aptos" w:cs="Aptos" w:eastAsia="Aptos" w:hAnsi="Aptos"/>
                <w:color w:val="232b33"/>
                <w:sz w:val="16"/>
                <w:szCs w:val="16"/>
                <w:rtl w:val="0"/>
              </w:rPr>
              <w:t xml:space="preserve">knockback</w:t>
            </w:r>
            <w:r w:rsidDel="00000000" w:rsidR="00000000" w:rsidRPr="00000000">
              <w:rPr>
                <w:rtl w:val="0"/>
              </w:rPr>
            </w:r>
          </w:p>
        </w:tc>
        <w:tc>
          <w:tcPr>
            <w:tcMar>
              <w:top w:w="55.0" w:type="dxa"/>
              <w:bottom w:w="55.0" w:type="dxa"/>
            </w:tcMar>
          </w:tcPr>
          <w:p w:rsidR="00000000" w:rsidDel="00000000" w:rsidP="00000000" w:rsidRDefault="00000000" w:rsidRPr="00000000" w14:paraId="00000153">
            <w:pPr>
              <w:rPr/>
            </w:pPr>
            <w:r w:rsidDel="00000000" w:rsidR="00000000" w:rsidRPr="00000000">
              <w:rPr>
                <w:rFonts w:ascii="Aptos" w:cs="Aptos" w:eastAsia="Aptos" w:hAnsi="Aptos"/>
                <w:b w:val="1"/>
                <w:bCs w:val="1"/>
                <w:color w:val="17324d"/>
                <w:sz w:val="16"/>
                <w:szCs w:val="16"/>
                <w:rtl w:val="0"/>
              </w:rPr>
              <w:t xml:space="preserve">Natural weight N/NM/H: </w:t>
            </w:r>
            <w:r w:rsidDel="00000000" w:rsidR="00000000" w:rsidRPr="00000000">
              <w:rPr>
                <w:rFonts w:ascii="Aptos" w:cs="Aptos" w:eastAsia="Aptos" w:hAnsi="Aptos"/>
                <w:color w:val="232b33"/>
                <w:sz w:val="16"/>
                <w:szCs w:val="16"/>
                <w:rtl w:val="0"/>
              </w:rPr>
              <w:t xml:space="preserve">35 / 50 / 60</w:t>
            </w:r>
            <w:r w:rsidDel="00000000" w:rsidR="00000000" w:rsidRPr="00000000">
              <w:rPr>
                <w:rtl w:val="0"/>
              </w:rPr>
            </w:r>
          </w:p>
        </w:tc>
        <w:tc>
          <w:tcPr>
            <w:tcMar>
              <w:top w:w="55.0" w:type="dxa"/>
              <w:bottom w:w="55.0" w:type="dxa"/>
            </w:tcMar>
          </w:tcPr>
          <w:p w:rsidR="00000000" w:rsidDel="00000000" w:rsidP="00000000" w:rsidRDefault="00000000" w:rsidRPr="00000000" w14:paraId="00000154">
            <w:pPr>
              <w:rPr/>
            </w:pPr>
            <w:r w:rsidDel="00000000" w:rsidR="00000000" w:rsidRPr="00000000">
              <w:rPr>
                <w:rtl w:val="0"/>
              </w:rPr>
            </w:r>
          </w:p>
        </w:tc>
      </w:tr>
      <w:tr>
        <w:trPr>
          <w:cantSplit w:val="0"/>
          <w:tblHeader w:val="0"/>
        </w:trPr>
        <w:tc>
          <w:tcPr>
            <w:gridSpan w:val="3"/>
            <w:tcMar>
              <w:top w:w="55.0" w:type="dxa"/>
              <w:bottom w:w="55.0" w:type="dxa"/>
            </w:tcMar>
          </w:tcPr>
          <w:p w:rsidR="00000000" w:rsidDel="00000000" w:rsidP="00000000" w:rsidRDefault="00000000" w:rsidRPr="00000000" w14:paraId="00000155">
            <w:pPr>
              <w:rPr/>
            </w:pPr>
            <w:r w:rsidDel="00000000" w:rsidR="00000000" w:rsidRPr="00000000">
              <w:rPr>
                <w:rFonts w:ascii="Aptos" w:cs="Aptos" w:eastAsia="Aptos" w:hAnsi="Aptos"/>
                <w:b w:val="1"/>
                <w:bCs w:val="1"/>
                <w:color w:val="17324d"/>
                <w:sz w:val="16"/>
                <w:szCs w:val="16"/>
                <w:rtl w:val="0"/>
              </w:rPr>
              <w:t xml:space="preserve">Values: </w:t>
            </w:r>
            <w:r w:rsidDel="00000000" w:rsidR="00000000" w:rsidRPr="00000000">
              <w:rPr>
                <w:rFonts w:ascii="Aptos" w:cs="Aptos" w:eastAsia="Aptos" w:hAnsi="Aptos"/>
                <w:color w:val="232b33"/>
                <w:sz w:val="16"/>
                <w:szCs w:val="16"/>
                <w:rtl w:val="0"/>
              </w:rPr>
              <w:t xml:space="preserve">Current simplified contract strengthens EXISTING native knockback: x1.50 / x1.65 / x1.80.</w:t>
            </w:r>
            <w:r w:rsidDel="00000000" w:rsidR="00000000" w:rsidRPr="00000000">
              <w:rPr>
                <w:rtl w:val="0"/>
              </w:rPr>
            </w:r>
          </w:p>
        </w:tc>
      </w:tr>
    </w:tbl>
    <w:p w:rsidR="00000000" w:rsidDel="00000000" w:rsidP="00000000" w:rsidRDefault="00000000" w:rsidRPr="00000000" w14:paraId="00000158">
      <w:pPr>
        <w:rPr/>
      </w:pPr>
      <w:r w:rsidDel="00000000" w:rsidR="00000000" w:rsidRPr="00000000">
        <w:rPr>
          <w:rFonts w:ascii="Aptos" w:cs="Aptos" w:eastAsia="Aptos" w:hAnsi="Aptos"/>
          <w:b w:val="1"/>
          <w:bCs w:val="1"/>
          <w:color w:val="2b5d87"/>
          <w:sz w:val="18"/>
          <w:szCs w:val="18"/>
          <w:rtl w:val="0"/>
        </w:rPr>
        <w:t xml:space="preserve">Behavior: </w:t>
      </w:r>
      <w:r w:rsidDel="00000000" w:rsidR="00000000" w:rsidRPr="00000000">
        <w:rPr>
          <w:rFonts w:ascii="Aptos" w:cs="Aptos" w:eastAsia="Aptos" w:hAnsi="Aptos"/>
          <w:color w:val="232b33"/>
          <w:sz w:val="18"/>
          <w:szCs w:val="18"/>
          <w:rtl w:val="0"/>
        </w:rPr>
        <w:t xml:space="preserve">Uses Hytale KnockbackComponent / native physics and existing knockback resistance. No exact-meter teleport/displacement solver.</w:t>
      </w:r>
      <w:r w:rsidDel="00000000" w:rsidR="00000000" w:rsidRPr="00000000">
        <w:rPr>
          <w:rtl w:val="0"/>
        </w:rPr>
      </w:r>
    </w:p>
    <w:p w:rsidR="00000000" w:rsidDel="00000000" w:rsidP="00000000" w:rsidRDefault="00000000" w:rsidRPr="00000000" w14:paraId="00000159">
      <w:pPr>
        <w:rPr/>
      </w:pPr>
      <w:r w:rsidDel="00000000" w:rsidR="00000000" w:rsidRPr="00000000">
        <w:rPr>
          <w:rFonts w:ascii="Aptos" w:cs="Aptos" w:eastAsia="Aptos" w:hAnsi="Aptos"/>
          <w:b w:val="1"/>
          <w:bCs w:val="1"/>
          <w:color w:val="2b5d87"/>
          <w:sz w:val="18"/>
          <w:szCs w:val="18"/>
          <w:rtl w:val="0"/>
        </w:rPr>
        <w:t xml:space="preserve">QA focus: </w:t>
      </w:r>
      <w:r w:rsidDel="00000000" w:rsidR="00000000" w:rsidRPr="00000000">
        <w:rPr>
          <w:rFonts w:ascii="Aptos" w:cs="Aptos" w:eastAsia="Aptos" w:hAnsi="Aptos"/>
          <w:color w:val="232b33"/>
          <w:sz w:val="18"/>
          <w:szCs w:val="18"/>
          <w:rtl w:val="0"/>
        </w:rPr>
        <w:t xml:space="preserve">Use a monster attack that already has native knockback and compare travel/impulse. Walls and native resistance must still behave normally.</w:t>
      </w:r>
      <w:r w:rsidDel="00000000" w:rsidR="00000000" w:rsidRPr="00000000">
        <w:rPr>
          <w:rtl w:val="0"/>
        </w:rPr>
      </w:r>
    </w:p>
    <w:p w:rsidR="00000000" w:rsidDel="00000000" w:rsidP="00000000" w:rsidRDefault="00000000" w:rsidRPr="00000000" w14:paraId="0000015A">
      <w:pPr>
        <w:rPr/>
      </w:pPr>
      <w:r w:rsidDel="00000000" w:rsidR="00000000" w:rsidRPr="00000000">
        <w:rPr>
          <w:rFonts w:ascii="Aptos" w:cs="Aptos" w:eastAsia="Aptos" w:hAnsi="Aptos"/>
          <w:b w:val="1"/>
          <w:bCs w:val="1"/>
          <w:color w:val="2b5d87"/>
          <w:sz w:val="18"/>
          <w:szCs w:val="18"/>
          <w:rtl w:val="0"/>
        </w:rPr>
        <w:t xml:space="preserve">Role / capability notes: </w:t>
      </w:r>
      <w:r w:rsidDel="00000000" w:rsidR="00000000" w:rsidRPr="00000000">
        <w:rPr>
          <w:rFonts w:ascii="Aptos" w:cs="Aptos" w:eastAsia="Aptos" w:hAnsi="Aptos"/>
          <w:color w:val="232b33"/>
          <w:sz w:val="18"/>
          <w:szCs w:val="18"/>
          <w:rtl w:val="0"/>
        </w:rPr>
        <w:t xml:space="preserve">The selected native attack must already produce knockback; do not expect this affix to manufacture a new displacement on an action with none.</w:t>
      </w:r>
      <w:r w:rsidDel="00000000" w:rsidR="00000000" w:rsidRPr="00000000">
        <w:rPr>
          <w:rtl w:val="0"/>
        </w:rPr>
      </w:r>
    </w:p>
    <w:p w:rsidR="00000000" w:rsidDel="00000000" w:rsidP="00000000" w:rsidRDefault="00000000" w:rsidRPr="00000000" w14:paraId="0000015B">
      <w:pPr>
        <w:pStyle w:val="Heading2"/>
        <w:rPr/>
      </w:pPr>
      <w:r w:rsidDel="00000000" w:rsidR="00000000" w:rsidRPr="00000000">
        <w:rPr>
          <w:rtl w:val="0"/>
        </w:rPr>
        <w:t xml:space="preserve">ME-016 - Vampiric</w:t>
      </w:r>
    </w:p>
    <w:tbl>
      <w:tblPr>
        <w:tblStyle w:val="Table21"/>
        <w:tblW w:w="1036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tcMar>
              <w:top w:w="55.0" w:type="dxa"/>
              <w:bottom w:w="55.0" w:type="dxa"/>
            </w:tcMar>
          </w:tcPr>
          <w:p w:rsidR="00000000" w:rsidDel="00000000" w:rsidP="00000000" w:rsidRDefault="00000000" w:rsidRPr="00000000" w14:paraId="0000015C">
            <w:pPr>
              <w:rPr/>
            </w:pPr>
            <w:r w:rsidDel="00000000" w:rsidR="00000000" w:rsidRPr="00000000">
              <w:rPr>
                <w:rFonts w:ascii="Aptos" w:cs="Aptos" w:eastAsia="Aptos" w:hAnsi="Aptos"/>
                <w:b w:val="1"/>
                <w:bCs w:val="1"/>
                <w:color w:val="17324d"/>
                <w:sz w:val="16"/>
                <w:szCs w:val="16"/>
                <w:rtl w:val="0"/>
              </w:rPr>
              <w:t xml:space="preserve">Alias: </w:t>
            </w:r>
            <w:r w:rsidDel="00000000" w:rsidR="00000000" w:rsidRPr="00000000">
              <w:rPr>
                <w:rFonts w:ascii="Aptos" w:cs="Aptos" w:eastAsia="Aptos" w:hAnsi="Aptos"/>
                <w:color w:val="232b33"/>
                <w:sz w:val="16"/>
                <w:szCs w:val="16"/>
                <w:rtl w:val="0"/>
              </w:rPr>
              <w:t xml:space="preserve">vampiric</w:t>
            </w:r>
            <w:r w:rsidDel="00000000" w:rsidR="00000000" w:rsidRPr="00000000">
              <w:rPr>
                <w:rtl w:val="0"/>
              </w:rPr>
            </w:r>
          </w:p>
        </w:tc>
        <w:tc>
          <w:tcPr>
            <w:tcMar>
              <w:top w:w="55.0" w:type="dxa"/>
              <w:bottom w:w="55.0" w:type="dxa"/>
            </w:tcMar>
          </w:tcPr>
          <w:p w:rsidR="00000000" w:rsidDel="00000000" w:rsidP="00000000" w:rsidRDefault="00000000" w:rsidRPr="00000000" w14:paraId="0000015D">
            <w:pPr>
              <w:rPr/>
            </w:pPr>
            <w:r w:rsidDel="00000000" w:rsidR="00000000" w:rsidRPr="00000000">
              <w:rPr>
                <w:rFonts w:ascii="Aptos" w:cs="Aptos" w:eastAsia="Aptos" w:hAnsi="Aptos"/>
                <w:b w:val="1"/>
                <w:bCs w:val="1"/>
                <w:color w:val="17324d"/>
                <w:sz w:val="16"/>
                <w:szCs w:val="16"/>
                <w:rtl w:val="0"/>
              </w:rPr>
              <w:t xml:space="preserve">Natural weight N/NM/H: </w:t>
            </w:r>
            <w:r w:rsidDel="00000000" w:rsidR="00000000" w:rsidRPr="00000000">
              <w:rPr>
                <w:rFonts w:ascii="Aptos" w:cs="Aptos" w:eastAsia="Aptos" w:hAnsi="Aptos"/>
                <w:color w:val="232b33"/>
                <w:sz w:val="16"/>
                <w:szCs w:val="16"/>
                <w:rtl w:val="0"/>
              </w:rPr>
              <w:t xml:space="preserve">25 / 45 / 60</w:t>
            </w:r>
            <w:r w:rsidDel="00000000" w:rsidR="00000000" w:rsidRPr="00000000">
              <w:rPr>
                <w:rtl w:val="0"/>
              </w:rPr>
            </w:r>
          </w:p>
        </w:tc>
        <w:tc>
          <w:tcPr>
            <w:tcMar>
              <w:top w:w="55.0" w:type="dxa"/>
              <w:bottom w:w="55.0" w:type="dxa"/>
            </w:tcMar>
          </w:tcPr>
          <w:p w:rsidR="00000000" w:rsidDel="00000000" w:rsidP="00000000" w:rsidRDefault="00000000" w:rsidRPr="00000000" w14:paraId="0000015E">
            <w:pPr>
              <w:rPr/>
            </w:pPr>
            <w:r w:rsidDel="00000000" w:rsidR="00000000" w:rsidRPr="00000000">
              <w:rPr>
                <w:rtl w:val="0"/>
              </w:rPr>
            </w:r>
          </w:p>
        </w:tc>
      </w:tr>
      <w:tr>
        <w:trPr>
          <w:cantSplit w:val="0"/>
          <w:tblHeader w:val="0"/>
        </w:trPr>
        <w:tc>
          <w:tcPr>
            <w:gridSpan w:val="3"/>
            <w:tcMar>
              <w:top w:w="55.0" w:type="dxa"/>
              <w:bottom w:w="55.0" w:type="dxa"/>
            </w:tcMar>
          </w:tcPr>
          <w:p w:rsidR="00000000" w:rsidDel="00000000" w:rsidP="00000000" w:rsidRDefault="00000000" w:rsidRPr="00000000" w14:paraId="0000015F">
            <w:pPr>
              <w:rPr/>
            </w:pPr>
            <w:r w:rsidDel="00000000" w:rsidR="00000000" w:rsidRPr="00000000">
              <w:rPr>
                <w:rFonts w:ascii="Aptos" w:cs="Aptos" w:eastAsia="Aptos" w:hAnsi="Aptos"/>
                <w:b w:val="1"/>
                <w:bCs w:val="1"/>
                <w:color w:val="17324d"/>
                <w:sz w:val="16"/>
                <w:szCs w:val="16"/>
                <w:rtl w:val="0"/>
              </w:rPr>
              <w:t xml:space="preserve">Values: </w:t>
            </w:r>
            <w:r w:rsidDel="00000000" w:rsidR="00000000" w:rsidRPr="00000000">
              <w:rPr>
                <w:rFonts w:ascii="Aptos" w:cs="Aptos" w:eastAsia="Aptos" w:hAnsi="Aptos"/>
                <w:color w:val="232b33"/>
                <w:sz w:val="16"/>
                <w:szCs w:val="16"/>
                <w:rtl w:val="0"/>
              </w:rPr>
              <w:t xml:space="preserve">Heals 5% / 7% / 10% of actual eligible Health loss dealt.</w:t>
            </w:r>
            <w:r w:rsidDel="00000000" w:rsidR="00000000" w:rsidRPr="00000000">
              <w:rPr>
                <w:rtl w:val="0"/>
              </w:rPr>
            </w:r>
          </w:p>
        </w:tc>
      </w:tr>
    </w:tbl>
    <w:p w:rsidR="00000000" w:rsidDel="00000000" w:rsidP="00000000" w:rsidRDefault="00000000" w:rsidRPr="00000000" w14:paraId="00000162">
      <w:pPr>
        <w:rPr/>
      </w:pPr>
      <w:r w:rsidDel="00000000" w:rsidR="00000000" w:rsidRPr="00000000">
        <w:rPr>
          <w:rFonts w:ascii="Aptos" w:cs="Aptos" w:eastAsia="Aptos" w:hAnsi="Aptos"/>
          <w:b w:val="1"/>
          <w:bCs w:val="1"/>
          <w:color w:val="2b5d87"/>
          <w:sz w:val="18"/>
          <w:szCs w:val="18"/>
          <w:rtl w:val="0"/>
        </w:rPr>
        <w:t xml:space="preserve">Behavior: </w:t>
      </w:r>
      <w:r w:rsidDel="00000000" w:rsidR="00000000" w:rsidRPr="00000000">
        <w:rPr>
          <w:rFonts w:ascii="Aptos" w:cs="Aptos" w:eastAsia="Aptos" w:hAnsi="Aptos"/>
          <w:color w:val="232b33"/>
          <w:sz w:val="18"/>
          <w:szCs w:val="18"/>
          <w:rtl w:val="0"/>
        </w:rPr>
        <w:t xml:space="preserve">Current simplified contract heals immediately through the native/shared Health owner, capped by missing Health. The old rolling 1%-MaxHealth-per-second ledger is removed.</w:t>
      </w:r>
      <w:r w:rsidDel="00000000" w:rsidR="00000000" w:rsidRPr="00000000">
        <w:rPr>
          <w:rtl w:val="0"/>
        </w:rPr>
      </w:r>
    </w:p>
    <w:p w:rsidR="00000000" w:rsidDel="00000000" w:rsidP="00000000" w:rsidRDefault="00000000" w:rsidRPr="00000000" w14:paraId="00000163">
      <w:pPr>
        <w:rPr/>
      </w:pPr>
      <w:r w:rsidDel="00000000" w:rsidR="00000000" w:rsidRPr="00000000">
        <w:rPr>
          <w:rFonts w:ascii="Aptos" w:cs="Aptos" w:eastAsia="Aptos" w:hAnsi="Aptos"/>
          <w:b w:val="1"/>
          <w:bCs w:val="1"/>
          <w:color w:val="2b5d87"/>
          <w:sz w:val="18"/>
          <w:szCs w:val="18"/>
          <w:rtl w:val="0"/>
        </w:rPr>
        <w:t xml:space="preserve">QA focus: </w:t>
      </w:r>
      <w:r w:rsidDel="00000000" w:rsidR="00000000" w:rsidRPr="00000000">
        <w:rPr>
          <w:rFonts w:ascii="Aptos" w:cs="Aptos" w:eastAsia="Aptos" w:hAnsi="Aptos"/>
          <w:color w:val="232b33"/>
          <w:sz w:val="18"/>
          <w:szCs w:val="18"/>
          <w:rtl w:val="0"/>
        </w:rPr>
        <w:t xml:space="preserve">Damage the monster first, then let it damage the player and verify the monster heals from actual HP loss.</w:t>
      </w:r>
      <w:r w:rsidDel="00000000" w:rsidR="00000000" w:rsidRPr="00000000">
        <w:rPr>
          <w:rtl w:val="0"/>
        </w:rPr>
      </w:r>
    </w:p>
    <w:p w:rsidR="00000000" w:rsidDel="00000000" w:rsidP="00000000" w:rsidRDefault="00000000" w:rsidRPr="00000000" w14:paraId="00000164">
      <w:pPr>
        <w:rPr/>
      </w:pPr>
      <w:r w:rsidDel="00000000" w:rsidR="00000000" w:rsidRPr="00000000">
        <w:rPr>
          <w:rFonts w:ascii="Aptos" w:cs="Aptos" w:eastAsia="Aptos" w:hAnsi="Aptos"/>
          <w:b w:val="1"/>
          <w:bCs w:val="1"/>
          <w:color w:val="2b5d87"/>
          <w:sz w:val="18"/>
          <w:szCs w:val="18"/>
          <w:rtl w:val="0"/>
        </w:rPr>
        <w:t xml:space="preserve">Role / capability notes: </w:t>
      </w:r>
      <w:r w:rsidDel="00000000" w:rsidR="00000000" w:rsidRPr="00000000">
        <w:rPr>
          <w:rFonts w:ascii="Aptos" w:cs="Aptos" w:eastAsia="Aptos" w:hAnsi="Aptos"/>
          <w:color w:val="232b33"/>
          <w:sz w:val="18"/>
          <w:szCs w:val="18"/>
          <w:rtl w:val="0"/>
        </w:rPr>
        <w:t xml:space="preserve">Requires direct damage and a live Health owner; reflect/DoT/proc children do not feed it.</w:t>
      </w:r>
      <w:r w:rsidDel="00000000" w:rsidR="00000000" w:rsidRPr="00000000">
        <w:rPr>
          <w:rtl w:val="0"/>
        </w:rPr>
      </w:r>
    </w:p>
    <w:p w:rsidR="00000000" w:rsidDel="00000000" w:rsidP="00000000" w:rsidRDefault="00000000" w:rsidRPr="00000000" w14:paraId="00000165">
      <w:pPr>
        <w:pStyle w:val="Heading2"/>
        <w:rPr/>
      </w:pPr>
      <w:r w:rsidDel="00000000" w:rsidR="00000000" w:rsidRPr="00000000">
        <w:rPr>
          <w:rtl w:val="0"/>
        </w:rPr>
        <w:t xml:space="preserve">ME-017 - Unwavering</w:t>
      </w:r>
    </w:p>
    <w:tbl>
      <w:tblPr>
        <w:tblStyle w:val="Table22"/>
        <w:tblW w:w="1036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tcMar>
              <w:top w:w="55.0" w:type="dxa"/>
              <w:bottom w:w="55.0" w:type="dxa"/>
            </w:tcMar>
          </w:tcPr>
          <w:p w:rsidR="00000000" w:rsidDel="00000000" w:rsidP="00000000" w:rsidRDefault="00000000" w:rsidRPr="00000000" w14:paraId="00000166">
            <w:pPr>
              <w:rPr/>
            </w:pPr>
            <w:r w:rsidDel="00000000" w:rsidR="00000000" w:rsidRPr="00000000">
              <w:rPr>
                <w:rFonts w:ascii="Aptos" w:cs="Aptos" w:eastAsia="Aptos" w:hAnsi="Aptos"/>
                <w:b w:val="1"/>
                <w:bCs w:val="1"/>
                <w:color w:val="17324d"/>
                <w:sz w:val="16"/>
                <w:szCs w:val="16"/>
                <w:rtl w:val="0"/>
              </w:rPr>
              <w:t xml:space="preserve">Alias: </w:t>
            </w:r>
            <w:r w:rsidDel="00000000" w:rsidR="00000000" w:rsidRPr="00000000">
              <w:rPr>
                <w:rFonts w:ascii="Aptos" w:cs="Aptos" w:eastAsia="Aptos" w:hAnsi="Aptos"/>
                <w:color w:val="232b33"/>
                <w:sz w:val="16"/>
                <w:szCs w:val="16"/>
                <w:rtl w:val="0"/>
              </w:rPr>
              <w:t xml:space="preserve">unwavering</w:t>
            </w:r>
            <w:r w:rsidDel="00000000" w:rsidR="00000000" w:rsidRPr="00000000">
              <w:rPr>
                <w:rtl w:val="0"/>
              </w:rPr>
            </w:r>
          </w:p>
        </w:tc>
        <w:tc>
          <w:tcPr>
            <w:tcMar>
              <w:top w:w="55.0" w:type="dxa"/>
              <w:bottom w:w="55.0" w:type="dxa"/>
            </w:tcMar>
          </w:tcPr>
          <w:p w:rsidR="00000000" w:rsidDel="00000000" w:rsidP="00000000" w:rsidRDefault="00000000" w:rsidRPr="00000000" w14:paraId="00000167">
            <w:pPr>
              <w:rPr/>
            </w:pPr>
            <w:r w:rsidDel="00000000" w:rsidR="00000000" w:rsidRPr="00000000">
              <w:rPr>
                <w:rFonts w:ascii="Aptos" w:cs="Aptos" w:eastAsia="Aptos" w:hAnsi="Aptos"/>
                <w:b w:val="1"/>
                <w:bCs w:val="1"/>
                <w:color w:val="17324d"/>
                <w:sz w:val="16"/>
                <w:szCs w:val="16"/>
                <w:rtl w:val="0"/>
              </w:rPr>
              <w:t xml:space="preserve">Natural weight N/NM/H: </w:t>
            </w:r>
            <w:r w:rsidDel="00000000" w:rsidR="00000000" w:rsidRPr="00000000">
              <w:rPr>
                <w:rFonts w:ascii="Aptos" w:cs="Aptos" w:eastAsia="Aptos" w:hAnsi="Aptos"/>
                <w:color w:val="232b33"/>
                <w:sz w:val="16"/>
                <w:szCs w:val="16"/>
                <w:rtl w:val="0"/>
              </w:rPr>
              <w:t xml:space="preserve">25 / 40 / 55</w:t>
            </w:r>
            <w:r w:rsidDel="00000000" w:rsidR="00000000" w:rsidRPr="00000000">
              <w:rPr>
                <w:rtl w:val="0"/>
              </w:rPr>
            </w:r>
          </w:p>
        </w:tc>
        <w:tc>
          <w:tcPr>
            <w:tcMar>
              <w:top w:w="55.0" w:type="dxa"/>
              <w:bottom w:w="55.0" w:type="dxa"/>
            </w:tcMar>
          </w:tcPr>
          <w:p w:rsidR="00000000" w:rsidDel="00000000" w:rsidP="00000000" w:rsidRDefault="00000000" w:rsidRPr="00000000" w14:paraId="00000168">
            <w:pPr>
              <w:rPr/>
            </w:pPr>
            <w:r w:rsidDel="00000000" w:rsidR="00000000" w:rsidRPr="00000000">
              <w:rPr>
                <w:rtl w:val="0"/>
              </w:rPr>
            </w:r>
          </w:p>
        </w:tc>
      </w:tr>
      <w:tr>
        <w:trPr>
          <w:cantSplit w:val="0"/>
          <w:tblHeader w:val="0"/>
        </w:trPr>
        <w:tc>
          <w:tcPr>
            <w:gridSpan w:val="3"/>
            <w:tcMar>
              <w:top w:w="55.0" w:type="dxa"/>
              <w:bottom w:w="55.0" w:type="dxa"/>
            </w:tcMar>
          </w:tcPr>
          <w:p w:rsidR="00000000" w:rsidDel="00000000" w:rsidP="00000000" w:rsidRDefault="00000000" w:rsidRPr="00000000" w14:paraId="00000169">
            <w:pPr>
              <w:rPr/>
            </w:pPr>
            <w:r w:rsidDel="00000000" w:rsidR="00000000" w:rsidRPr="00000000">
              <w:rPr>
                <w:rFonts w:ascii="Aptos" w:cs="Aptos" w:eastAsia="Aptos" w:hAnsi="Aptos"/>
                <w:b w:val="1"/>
                <w:bCs w:val="1"/>
                <w:color w:val="17324d"/>
                <w:sz w:val="16"/>
                <w:szCs w:val="16"/>
                <w:rtl w:val="0"/>
              </w:rPr>
              <w:t xml:space="preserve">Values: </w:t>
            </w:r>
            <w:r w:rsidDel="00000000" w:rsidR="00000000" w:rsidRPr="00000000">
              <w:rPr>
                <w:rFonts w:ascii="Aptos" w:cs="Aptos" w:eastAsia="Aptos" w:hAnsi="Aptos"/>
                <w:color w:val="232b33"/>
                <w:sz w:val="16"/>
                <w:szCs w:val="16"/>
                <w:rtl w:val="0"/>
              </w:rPr>
              <w:t xml:space="preserve">Immune to the canonical Stun/Stagger control family.</w:t>
            </w:r>
            <w:r w:rsidDel="00000000" w:rsidR="00000000" w:rsidRPr="00000000">
              <w:rPr>
                <w:rtl w:val="0"/>
              </w:rPr>
            </w:r>
          </w:p>
        </w:tc>
      </w:tr>
    </w:tbl>
    <w:p w:rsidR="00000000" w:rsidDel="00000000" w:rsidP="00000000" w:rsidRDefault="00000000" w:rsidRPr="00000000" w14:paraId="0000016C">
      <w:pPr>
        <w:rPr/>
      </w:pPr>
      <w:r w:rsidDel="00000000" w:rsidR="00000000" w:rsidRPr="00000000">
        <w:rPr>
          <w:rFonts w:ascii="Aptos" w:cs="Aptos" w:eastAsia="Aptos" w:hAnsi="Aptos"/>
          <w:b w:val="1"/>
          <w:bCs w:val="1"/>
          <w:color w:val="2b5d87"/>
          <w:sz w:val="18"/>
          <w:szCs w:val="18"/>
          <w:rtl w:val="0"/>
        </w:rPr>
        <w:t xml:space="preserve">Behavior: </w:t>
      </w:r>
      <w:r w:rsidDel="00000000" w:rsidR="00000000" w:rsidRPr="00000000">
        <w:rPr>
          <w:rFonts w:ascii="Aptos" w:cs="Aptos" w:eastAsia="Aptos" w:hAnsi="Aptos"/>
          <w:color w:val="232b33"/>
          <w:sz w:val="18"/>
          <w:szCs w:val="18"/>
          <w:rtl w:val="0"/>
        </w:rPr>
        <w:t xml:space="preserve">Does not imply Freeze, Root, Slow, Knockback, Taunt, damage, or all-status immunity.</w:t>
      </w:r>
      <w:r w:rsidDel="00000000" w:rsidR="00000000" w:rsidRPr="00000000">
        <w:rPr>
          <w:rtl w:val="0"/>
        </w:rPr>
      </w:r>
    </w:p>
    <w:p w:rsidR="00000000" w:rsidDel="00000000" w:rsidP="00000000" w:rsidRDefault="00000000" w:rsidRPr="00000000" w14:paraId="0000016D">
      <w:pPr>
        <w:rPr/>
      </w:pPr>
      <w:r w:rsidDel="00000000" w:rsidR="00000000" w:rsidRPr="00000000">
        <w:rPr>
          <w:rFonts w:ascii="Aptos" w:cs="Aptos" w:eastAsia="Aptos" w:hAnsi="Aptos"/>
          <w:b w:val="1"/>
          <w:bCs w:val="1"/>
          <w:color w:val="2b5d87"/>
          <w:sz w:val="18"/>
          <w:szCs w:val="18"/>
          <w:rtl w:val="0"/>
        </w:rPr>
        <w:t xml:space="preserve">QA focus: </w:t>
      </w:r>
      <w:r w:rsidDel="00000000" w:rsidR="00000000" w:rsidRPr="00000000">
        <w:rPr>
          <w:rFonts w:ascii="Aptos" w:cs="Aptos" w:eastAsia="Aptos" w:hAnsi="Aptos"/>
          <w:color w:val="232b33"/>
          <w:sz w:val="18"/>
          <w:szCs w:val="18"/>
          <w:rtl w:val="0"/>
        </w:rPr>
        <w:t xml:space="preserve">Attempt Stun/Stagger, then verify an unrelated status such as Root or Poison remains independently governed.</w:t>
      </w:r>
      <w:r w:rsidDel="00000000" w:rsidR="00000000" w:rsidRPr="00000000">
        <w:rPr>
          <w:rtl w:val="0"/>
        </w:rPr>
      </w:r>
    </w:p>
    <w:p w:rsidR="00000000" w:rsidDel="00000000" w:rsidP="00000000" w:rsidRDefault="00000000" w:rsidRPr="00000000" w14:paraId="0000016E">
      <w:pPr>
        <w:rPr/>
      </w:pPr>
      <w:r w:rsidDel="00000000" w:rsidR="00000000" w:rsidRPr="00000000">
        <w:rPr>
          <w:rFonts w:ascii="Aptos" w:cs="Aptos" w:eastAsia="Aptos" w:hAnsi="Aptos"/>
          <w:b w:val="1"/>
          <w:bCs w:val="1"/>
          <w:color w:val="2b5d87"/>
          <w:sz w:val="18"/>
          <w:szCs w:val="18"/>
          <w:rtl w:val="0"/>
        </w:rPr>
        <w:t xml:space="preserve">Role / capability notes: </w:t>
      </w:r>
      <w:r w:rsidDel="00000000" w:rsidR="00000000" w:rsidRPr="00000000">
        <w:rPr>
          <w:rFonts w:ascii="Aptos" w:cs="Aptos" w:eastAsia="Aptos" w:hAnsi="Aptos"/>
          <w:color w:val="232b33"/>
          <w:sz w:val="18"/>
          <w:szCs w:val="18"/>
          <w:rtl w:val="0"/>
        </w:rPr>
        <w:t xml:space="preserve">Ineligible when the role is already natively Stun/Stagger immune.</w:t>
      </w:r>
      <w:r w:rsidDel="00000000" w:rsidR="00000000" w:rsidRPr="00000000">
        <w:rPr>
          <w:rtl w:val="0"/>
        </w:rPr>
      </w:r>
    </w:p>
    <w:p w:rsidR="00000000" w:rsidDel="00000000" w:rsidP="00000000" w:rsidRDefault="00000000" w:rsidRPr="00000000" w14:paraId="0000016F">
      <w:pPr>
        <w:pStyle w:val="Heading2"/>
        <w:rPr/>
      </w:pPr>
      <w:r w:rsidDel="00000000" w:rsidR="00000000" w:rsidRPr="00000000">
        <w:rPr>
          <w:rtl w:val="0"/>
        </w:rPr>
        <w:t xml:space="preserve">ME-018 - Unstoppable</w:t>
      </w:r>
    </w:p>
    <w:tbl>
      <w:tblPr>
        <w:tblStyle w:val="Table23"/>
        <w:tblW w:w="1036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tcMar>
              <w:top w:w="55.0" w:type="dxa"/>
              <w:bottom w:w="55.0" w:type="dxa"/>
            </w:tcMar>
          </w:tcPr>
          <w:p w:rsidR="00000000" w:rsidDel="00000000" w:rsidP="00000000" w:rsidRDefault="00000000" w:rsidRPr="00000000" w14:paraId="00000170">
            <w:pPr>
              <w:rPr/>
            </w:pPr>
            <w:r w:rsidDel="00000000" w:rsidR="00000000" w:rsidRPr="00000000">
              <w:rPr>
                <w:rFonts w:ascii="Aptos" w:cs="Aptos" w:eastAsia="Aptos" w:hAnsi="Aptos"/>
                <w:b w:val="1"/>
                <w:bCs w:val="1"/>
                <w:color w:val="17324d"/>
                <w:sz w:val="16"/>
                <w:szCs w:val="16"/>
                <w:rtl w:val="0"/>
              </w:rPr>
              <w:t xml:space="preserve">Alias: </w:t>
            </w:r>
            <w:r w:rsidDel="00000000" w:rsidR="00000000" w:rsidRPr="00000000">
              <w:rPr>
                <w:rFonts w:ascii="Aptos" w:cs="Aptos" w:eastAsia="Aptos" w:hAnsi="Aptos"/>
                <w:color w:val="232b33"/>
                <w:sz w:val="16"/>
                <w:szCs w:val="16"/>
                <w:rtl w:val="0"/>
              </w:rPr>
              <w:t xml:space="preserve">unstoppable</w:t>
            </w:r>
            <w:r w:rsidDel="00000000" w:rsidR="00000000" w:rsidRPr="00000000">
              <w:rPr>
                <w:rtl w:val="0"/>
              </w:rPr>
            </w:r>
          </w:p>
        </w:tc>
        <w:tc>
          <w:tcPr>
            <w:tcMar>
              <w:top w:w="55.0" w:type="dxa"/>
              <w:bottom w:w="55.0" w:type="dxa"/>
            </w:tcMar>
          </w:tcPr>
          <w:p w:rsidR="00000000" w:rsidDel="00000000" w:rsidP="00000000" w:rsidRDefault="00000000" w:rsidRPr="00000000" w14:paraId="00000171">
            <w:pPr>
              <w:rPr/>
            </w:pPr>
            <w:r w:rsidDel="00000000" w:rsidR="00000000" w:rsidRPr="00000000">
              <w:rPr>
                <w:rFonts w:ascii="Aptos" w:cs="Aptos" w:eastAsia="Aptos" w:hAnsi="Aptos"/>
                <w:b w:val="1"/>
                <w:bCs w:val="1"/>
                <w:color w:val="17324d"/>
                <w:sz w:val="16"/>
                <w:szCs w:val="16"/>
                <w:rtl w:val="0"/>
              </w:rPr>
              <w:t xml:space="preserve">Natural weight N/NM/H: </w:t>
            </w:r>
            <w:r w:rsidDel="00000000" w:rsidR="00000000" w:rsidRPr="00000000">
              <w:rPr>
                <w:rFonts w:ascii="Aptos" w:cs="Aptos" w:eastAsia="Aptos" w:hAnsi="Aptos"/>
                <w:color w:val="232b33"/>
                <w:sz w:val="16"/>
                <w:szCs w:val="16"/>
                <w:rtl w:val="0"/>
              </w:rPr>
              <w:t xml:space="preserve">25 / 40 / 55</w:t>
            </w:r>
            <w:r w:rsidDel="00000000" w:rsidR="00000000" w:rsidRPr="00000000">
              <w:rPr>
                <w:rtl w:val="0"/>
              </w:rPr>
            </w:r>
          </w:p>
        </w:tc>
        <w:tc>
          <w:tcPr>
            <w:tcMar>
              <w:top w:w="55.0" w:type="dxa"/>
              <w:bottom w:w="55.0" w:type="dxa"/>
            </w:tcMar>
          </w:tcPr>
          <w:p w:rsidR="00000000" w:rsidDel="00000000" w:rsidP="00000000" w:rsidRDefault="00000000" w:rsidRPr="00000000" w14:paraId="00000172">
            <w:pPr>
              <w:rPr/>
            </w:pPr>
            <w:r w:rsidDel="00000000" w:rsidR="00000000" w:rsidRPr="00000000">
              <w:rPr>
                <w:rtl w:val="0"/>
              </w:rPr>
            </w:r>
          </w:p>
        </w:tc>
      </w:tr>
      <w:tr>
        <w:trPr>
          <w:cantSplit w:val="0"/>
          <w:tblHeader w:val="0"/>
        </w:trPr>
        <w:tc>
          <w:tcPr>
            <w:gridSpan w:val="3"/>
            <w:tcMar>
              <w:top w:w="55.0" w:type="dxa"/>
              <w:bottom w:w="55.0" w:type="dxa"/>
            </w:tcMar>
          </w:tcPr>
          <w:p w:rsidR="00000000" w:rsidDel="00000000" w:rsidP="00000000" w:rsidRDefault="00000000" w:rsidRPr="00000000" w14:paraId="00000173">
            <w:pPr>
              <w:rPr/>
            </w:pPr>
            <w:r w:rsidDel="00000000" w:rsidR="00000000" w:rsidRPr="00000000">
              <w:rPr>
                <w:rFonts w:ascii="Aptos" w:cs="Aptos" w:eastAsia="Aptos" w:hAnsi="Aptos"/>
                <w:b w:val="1"/>
                <w:bCs w:val="1"/>
                <w:color w:val="17324d"/>
                <w:sz w:val="16"/>
                <w:szCs w:val="16"/>
                <w:rtl w:val="0"/>
              </w:rPr>
              <w:t xml:space="preserve">Values: </w:t>
            </w:r>
            <w:r w:rsidDel="00000000" w:rsidR="00000000" w:rsidRPr="00000000">
              <w:rPr>
                <w:rFonts w:ascii="Aptos" w:cs="Aptos" w:eastAsia="Aptos" w:hAnsi="Aptos"/>
                <w:color w:val="232b33"/>
                <w:sz w:val="16"/>
                <w:szCs w:val="16"/>
                <w:rtl w:val="0"/>
              </w:rPr>
              <w:t xml:space="preserve">Ignores hostile movement-speed-reduction components (SLOW_ONLY).</w:t>
            </w:r>
            <w:r w:rsidDel="00000000" w:rsidR="00000000" w:rsidRPr="00000000">
              <w:rPr>
                <w:rtl w:val="0"/>
              </w:rPr>
            </w:r>
          </w:p>
        </w:tc>
      </w:tr>
    </w:tbl>
    <w:p w:rsidR="00000000" w:rsidDel="00000000" w:rsidP="00000000" w:rsidRDefault="00000000" w:rsidRPr="00000000" w14:paraId="00000176">
      <w:pPr>
        <w:rPr/>
      </w:pPr>
      <w:r w:rsidDel="00000000" w:rsidR="00000000" w:rsidRPr="00000000">
        <w:rPr>
          <w:rFonts w:ascii="Aptos" w:cs="Aptos" w:eastAsia="Aptos" w:hAnsi="Aptos"/>
          <w:b w:val="1"/>
          <w:bCs w:val="1"/>
          <w:color w:val="2b5d87"/>
          <w:sz w:val="18"/>
          <w:szCs w:val="18"/>
          <w:rtl w:val="0"/>
        </w:rPr>
        <w:t xml:space="preserve">Behavior: </w:t>
      </w:r>
      <w:r w:rsidDel="00000000" w:rsidR="00000000" w:rsidRPr="00000000">
        <w:rPr>
          <w:rFonts w:ascii="Aptos" w:cs="Aptos" w:eastAsia="Aptos" w:hAnsi="Aptos"/>
          <w:color w:val="232b33"/>
          <w:sz w:val="18"/>
          <w:szCs w:val="18"/>
          <w:rtl w:val="0"/>
        </w:rPr>
        <w:t xml:space="preserve">Pure Slow is rejected; Root/Freeze/Stun remain hard control and are not bypassed. Chill can retain non-slow state semantics under the shared status owner.</w:t>
      </w:r>
      <w:r w:rsidDel="00000000" w:rsidR="00000000" w:rsidRPr="00000000">
        <w:rPr>
          <w:rtl w:val="0"/>
        </w:rPr>
      </w:r>
    </w:p>
    <w:p w:rsidR="00000000" w:rsidDel="00000000" w:rsidP="00000000" w:rsidRDefault="00000000" w:rsidRPr="00000000" w14:paraId="00000177">
      <w:pPr>
        <w:rPr/>
      </w:pPr>
      <w:r w:rsidDel="00000000" w:rsidR="00000000" w:rsidRPr="00000000">
        <w:rPr>
          <w:rFonts w:ascii="Aptos" w:cs="Aptos" w:eastAsia="Aptos" w:hAnsi="Aptos"/>
          <w:b w:val="1"/>
          <w:bCs w:val="1"/>
          <w:color w:val="2b5d87"/>
          <w:sz w:val="18"/>
          <w:szCs w:val="18"/>
          <w:rtl w:val="0"/>
        </w:rPr>
        <w:t xml:space="preserve">QA focus: </w:t>
      </w:r>
      <w:r w:rsidDel="00000000" w:rsidR="00000000" w:rsidRPr="00000000">
        <w:rPr>
          <w:rFonts w:ascii="Aptos" w:cs="Aptos" w:eastAsia="Aptos" w:hAnsi="Aptos"/>
          <w:color w:val="232b33"/>
          <w:sz w:val="18"/>
          <w:szCs w:val="18"/>
          <w:rtl w:val="0"/>
        </w:rPr>
        <w:t xml:space="preserve">Apply a pure Slow and verify movement is unaffected; test Root separately and confirm it still controls the target.</w:t>
      </w:r>
      <w:r w:rsidDel="00000000" w:rsidR="00000000" w:rsidRPr="00000000">
        <w:rPr>
          <w:rtl w:val="0"/>
        </w:rPr>
      </w:r>
    </w:p>
    <w:p w:rsidR="00000000" w:rsidDel="00000000" w:rsidP="00000000" w:rsidRDefault="00000000" w:rsidRPr="00000000" w14:paraId="00000178">
      <w:pPr>
        <w:rPr/>
      </w:pPr>
      <w:r w:rsidDel="00000000" w:rsidR="00000000" w:rsidRPr="00000000">
        <w:rPr>
          <w:rFonts w:ascii="Aptos" w:cs="Aptos" w:eastAsia="Aptos" w:hAnsi="Aptos"/>
          <w:b w:val="1"/>
          <w:bCs w:val="1"/>
          <w:color w:val="2b5d87"/>
          <w:sz w:val="18"/>
          <w:szCs w:val="18"/>
          <w:rtl w:val="0"/>
        </w:rPr>
        <w:t xml:space="preserve">Role / capability notes: </w:t>
      </w:r>
      <w:r w:rsidDel="00000000" w:rsidR="00000000" w:rsidRPr="00000000">
        <w:rPr>
          <w:rFonts w:ascii="Aptos" w:cs="Aptos" w:eastAsia="Aptos" w:hAnsi="Aptos"/>
          <w:color w:val="232b33"/>
          <w:sz w:val="18"/>
          <w:szCs w:val="18"/>
          <w:rtl w:val="0"/>
        </w:rPr>
        <w:t xml:space="preserve">Requires an ordinarily mobile role that is not already Slow-immune.</w:t>
      </w:r>
      <w:r w:rsidDel="00000000" w:rsidR="00000000" w:rsidRPr="00000000">
        <w:rPr>
          <w:rtl w:val="0"/>
        </w:rPr>
      </w:r>
    </w:p>
    <w:p w:rsidR="00000000" w:rsidDel="00000000" w:rsidP="00000000" w:rsidRDefault="00000000" w:rsidRPr="00000000" w14:paraId="00000179">
      <w:pPr>
        <w:pStyle w:val="Heading2"/>
        <w:rPr/>
      </w:pPr>
      <w:r w:rsidDel="00000000" w:rsidR="00000000" w:rsidRPr="00000000">
        <w:rPr>
          <w:rtl w:val="0"/>
        </w:rPr>
        <w:t xml:space="preserve">ME-019 - Frenzied</w:t>
      </w:r>
    </w:p>
    <w:tbl>
      <w:tblPr>
        <w:tblStyle w:val="Table24"/>
        <w:tblW w:w="1036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tcMar>
              <w:top w:w="55.0" w:type="dxa"/>
              <w:bottom w:w="55.0" w:type="dxa"/>
            </w:tcMar>
          </w:tcPr>
          <w:p w:rsidR="00000000" w:rsidDel="00000000" w:rsidP="00000000" w:rsidRDefault="00000000" w:rsidRPr="00000000" w14:paraId="0000017A">
            <w:pPr>
              <w:rPr/>
            </w:pPr>
            <w:r w:rsidDel="00000000" w:rsidR="00000000" w:rsidRPr="00000000">
              <w:rPr>
                <w:rFonts w:ascii="Aptos" w:cs="Aptos" w:eastAsia="Aptos" w:hAnsi="Aptos"/>
                <w:b w:val="1"/>
                <w:bCs w:val="1"/>
                <w:color w:val="17324d"/>
                <w:sz w:val="16"/>
                <w:szCs w:val="16"/>
                <w:rtl w:val="0"/>
              </w:rPr>
              <w:t xml:space="preserve">Alias: </w:t>
            </w:r>
            <w:r w:rsidDel="00000000" w:rsidR="00000000" w:rsidRPr="00000000">
              <w:rPr>
                <w:rFonts w:ascii="Aptos" w:cs="Aptos" w:eastAsia="Aptos" w:hAnsi="Aptos"/>
                <w:color w:val="232b33"/>
                <w:sz w:val="16"/>
                <w:szCs w:val="16"/>
                <w:rtl w:val="0"/>
              </w:rPr>
              <w:t xml:space="preserve">frenzied</w:t>
            </w:r>
            <w:r w:rsidDel="00000000" w:rsidR="00000000" w:rsidRPr="00000000">
              <w:rPr>
                <w:rtl w:val="0"/>
              </w:rPr>
            </w:r>
          </w:p>
        </w:tc>
        <w:tc>
          <w:tcPr>
            <w:tcMar>
              <w:top w:w="55.0" w:type="dxa"/>
              <w:bottom w:w="55.0" w:type="dxa"/>
            </w:tcMar>
          </w:tcPr>
          <w:p w:rsidR="00000000" w:rsidDel="00000000" w:rsidP="00000000" w:rsidRDefault="00000000" w:rsidRPr="00000000" w14:paraId="0000017B">
            <w:pPr>
              <w:rPr/>
            </w:pPr>
            <w:r w:rsidDel="00000000" w:rsidR="00000000" w:rsidRPr="00000000">
              <w:rPr>
                <w:rFonts w:ascii="Aptos" w:cs="Aptos" w:eastAsia="Aptos" w:hAnsi="Aptos"/>
                <w:b w:val="1"/>
                <w:bCs w:val="1"/>
                <w:color w:val="17324d"/>
                <w:sz w:val="16"/>
                <w:szCs w:val="16"/>
                <w:rtl w:val="0"/>
              </w:rPr>
              <w:t xml:space="preserve">Natural weight N/NM/H: </w:t>
            </w:r>
            <w:r w:rsidDel="00000000" w:rsidR="00000000" w:rsidRPr="00000000">
              <w:rPr>
                <w:rFonts w:ascii="Aptos" w:cs="Aptos" w:eastAsia="Aptos" w:hAnsi="Aptos"/>
                <w:color w:val="232b33"/>
                <w:sz w:val="16"/>
                <w:szCs w:val="16"/>
                <w:rtl w:val="0"/>
              </w:rPr>
              <w:t xml:space="preserve">25 / 45 / 60</w:t>
            </w:r>
            <w:r w:rsidDel="00000000" w:rsidR="00000000" w:rsidRPr="00000000">
              <w:rPr>
                <w:rtl w:val="0"/>
              </w:rPr>
            </w:r>
          </w:p>
        </w:tc>
        <w:tc>
          <w:tcPr>
            <w:tcMar>
              <w:top w:w="55.0" w:type="dxa"/>
              <w:bottom w:w="55.0" w:type="dxa"/>
            </w:tcMar>
          </w:tcPr>
          <w:p w:rsidR="00000000" w:rsidDel="00000000" w:rsidP="00000000" w:rsidRDefault="00000000" w:rsidRPr="00000000" w14:paraId="0000017C">
            <w:pPr>
              <w:rPr/>
            </w:pPr>
            <w:r w:rsidDel="00000000" w:rsidR="00000000" w:rsidRPr="00000000">
              <w:rPr>
                <w:rtl w:val="0"/>
              </w:rPr>
            </w:r>
          </w:p>
        </w:tc>
      </w:tr>
      <w:tr>
        <w:trPr>
          <w:cantSplit w:val="0"/>
          <w:tblHeader w:val="0"/>
        </w:trPr>
        <w:tc>
          <w:tcPr>
            <w:gridSpan w:val="3"/>
            <w:tcMar>
              <w:top w:w="55.0" w:type="dxa"/>
              <w:bottom w:w="55.0" w:type="dxa"/>
            </w:tcMar>
          </w:tcPr>
          <w:p w:rsidR="00000000" w:rsidDel="00000000" w:rsidP="00000000" w:rsidRDefault="00000000" w:rsidRPr="00000000" w14:paraId="0000017D">
            <w:pPr>
              <w:rPr/>
            </w:pPr>
            <w:r w:rsidDel="00000000" w:rsidR="00000000" w:rsidRPr="00000000">
              <w:rPr>
                <w:rFonts w:ascii="Aptos" w:cs="Aptos" w:eastAsia="Aptos" w:hAnsi="Aptos"/>
                <w:b w:val="1"/>
                <w:bCs w:val="1"/>
                <w:color w:val="17324d"/>
                <w:sz w:val="16"/>
                <w:szCs w:val="16"/>
                <w:rtl w:val="0"/>
              </w:rPr>
              <w:t xml:space="preserve">Values: </w:t>
            </w:r>
            <w:r w:rsidDel="00000000" w:rsidR="00000000" w:rsidRPr="00000000">
              <w:rPr>
                <w:rFonts w:ascii="Aptos" w:cs="Aptos" w:eastAsia="Aptos" w:hAnsi="Aptos"/>
                <w:color w:val="232b33"/>
                <w:sz w:val="16"/>
                <w:szCs w:val="16"/>
                <w:rtl w:val="0"/>
              </w:rPr>
              <w:t xml:space="preserve">12-second engaged cycle; final 4 seconds active. While active: direct damage +20% / +25% / +30%, movement +10% / +12.5% / +15%, recovery +10% / +12.5% / +15%.</w:t>
            </w:r>
            <w:r w:rsidDel="00000000" w:rsidR="00000000" w:rsidRPr="00000000">
              <w:rPr>
                <w:rtl w:val="0"/>
              </w:rPr>
            </w:r>
          </w:p>
        </w:tc>
      </w:tr>
    </w:tbl>
    <w:p w:rsidR="00000000" w:rsidDel="00000000" w:rsidP="00000000" w:rsidRDefault="00000000" w:rsidRPr="00000000" w14:paraId="00000180">
      <w:pPr>
        <w:rPr/>
      </w:pPr>
      <w:r w:rsidDel="00000000" w:rsidR="00000000" w:rsidRPr="00000000">
        <w:rPr>
          <w:rFonts w:ascii="Aptos" w:cs="Aptos" w:eastAsia="Aptos" w:hAnsi="Aptos"/>
          <w:b w:val="1"/>
          <w:bCs w:val="1"/>
          <w:color w:val="2b5d87"/>
          <w:sz w:val="18"/>
          <w:szCs w:val="18"/>
          <w:rtl w:val="0"/>
        </w:rPr>
        <w:t xml:space="preserve">Behavior: </w:t>
      </w:r>
      <w:r w:rsidDel="00000000" w:rsidR="00000000" w:rsidRPr="00000000">
        <w:rPr>
          <w:rFonts w:ascii="Aptos" w:cs="Aptos" w:eastAsia="Aptos" w:hAnsi="Aptos"/>
          <w:color w:val="232b33"/>
          <w:sz w:val="18"/>
          <w:szCs w:val="18"/>
          <w:rtl w:val="0"/>
        </w:rPr>
        <w:t xml:space="preserve">First active window begins after 8 seconds of engaged time. Existing accepted attacks keep their snapshot.</w:t>
      </w:r>
      <w:r w:rsidDel="00000000" w:rsidR="00000000" w:rsidRPr="00000000">
        <w:rPr>
          <w:rtl w:val="0"/>
        </w:rPr>
      </w:r>
    </w:p>
    <w:p w:rsidR="00000000" w:rsidDel="00000000" w:rsidP="00000000" w:rsidRDefault="00000000" w:rsidRPr="00000000" w14:paraId="00000181">
      <w:pPr>
        <w:rPr/>
      </w:pPr>
      <w:r w:rsidDel="00000000" w:rsidR="00000000" w:rsidRPr="00000000">
        <w:rPr>
          <w:rFonts w:ascii="Aptos" w:cs="Aptos" w:eastAsia="Aptos" w:hAnsi="Aptos"/>
          <w:b w:val="1"/>
          <w:bCs w:val="1"/>
          <w:color w:val="2b5d87"/>
          <w:sz w:val="18"/>
          <w:szCs w:val="18"/>
          <w:rtl w:val="0"/>
        </w:rPr>
        <w:t xml:space="preserve">QA focus: </w:t>
      </w:r>
      <w:r w:rsidDel="00000000" w:rsidR="00000000" w:rsidRPr="00000000">
        <w:rPr>
          <w:rFonts w:ascii="Aptos" w:cs="Aptos" w:eastAsia="Aptos" w:hAnsi="Aptos"/>
          <w:color w:val="232b33"/>
          <w:sz w:val="18"/>
          <w:szCs w:val="18"/>
          <w:rtl w:val="0"/>
        </w:rPr>
        <w:t xml:space="preserve">Engage and observe no buff before 8 seconds, active state from roughly 8-12 seconds, then cycle reset.</w:t>
      </w:r>
      <w:r w:rsidDel="00000000" w:rsidR="00000000" w:rsidRPr="00000000">
        <w:rPr>
          <w:rtl w:val="0"/>
        </w:rPr>
      </w:r>
    </w:p>
    <w:p w:rsidR="00000000" w:rsidDel="00000000" w:rsidP="00000000" w:rsidRDefault="00000000" w:rsidRPr="00000000" w14:paraId="00000182">
      <w:pPr>
        <w:rPr/>
      </w:pPr>
      <w:r w:rsidDel="00000000" w:rsidR="00000000" w:rsidRPr="00000000">
        <w:rPr>
          <w:rFonts w:ascii="Aptos" w:cs="Aptos" w:eastAsia="Aptos" w:hAnsi="Aptos"/>
          <w:b w:val="1"/>
          <w:bCs w:val="1"/>
          <w:color w:val="2b5d87"/>
          <w:sz w:val="18"/>
          <w:szCs w:val="18"/>
          <w:rtl w:val="0"/>
        </w:rPr>
        <w:t xml:space="preserve">Role / capability notes: </w:t>
      </w:r>
      <w:r w:rsidDel="00000000" w:rsidR="00000000" w:rsidRPr="00000000">
        <w:rPr>
          <w:rFonts w:ascii="Aptos" w:cs="Aptos" w:eastAsia="Aptos" w:hAnsi="Aptos"/>
          <w:color w:val="232b33"/>
          <w:sz w:val="18"/>
          <w:szCs w:val="18"/>
          <w:rtl w:val="0"/>
        </w:rPr>
        <w:t xml:space="preserve">Direct damage is the required core; mobility/recovery components apply where supported.</w:t>
      </w:r>
      <w:r w:rsidDel="00000000" w:rsidR="00000000" w:rsidRPr="00000000">
        <w:rPr>
          <w:rtl w:val="0"/>
        </w:rPr>
      </w:r>
    </w:p>
    <w:p w:rsidR="00000000" w:rsidDel="00000000" w:rsidP="00000000" w:rsidRDefault="00000000" w:rsidRPr="00000000" w14:paraId="00000183">
      <w:pPr>
        <w:pStyle w:val="Heading2"/>
        <w:rPr/>
      </w:pPr>
      <w:r w:rsidDel="00000000" w:rsidR="00000000" w:rsidRPr="00000000">
        <w:rPr>
          <w:rtl w:val="0"/>
        </w:rPr>
        <w:t xml:space="preserve">ME-020 - Avenger</w:t>
      </w:r>
    </w:p>
    <w:tbl>
      <w:tblPr>
        <w:tblStyle w:val="Table25"/>
        <w:tblW w:w="1036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tcMar>
              <w:top w:w="55.0" w:type="dxa"/>
              <w:bottom w:w="55.0" w:type="dxa"/>
            </w:tcMar>
          </w:tcPr>
          <w:p w:rsidR="00000000" w:rsidDel="00000000" w:rsidP="00000000" w:rsidRDefault="00000000" w:rsidRPr="00000000" w14:paraId="00000184">
            <w:pPr>
              <w:rPr/>
            </w:pPr>
            <w:r w:rsidDel="00000000" w:rsidR="00000000" w:rsidRPr="00000000">
              <w:rPr>
                <w:rFonts w:ascii="Aptos" w:cs="Aptos" w:eastAsia="Aptos" w:hAnsi="Aptos"/>
                <w:b w:val="1"/>
                <w:bCs w:val="1"/>
                <w:color w:val="17324d"/>
                <w:sz w:val="16"/>
                <w:szCs w:val="16"/>
                <w:rtl w:val="0"/>
              </w:rPr>
              <w:t xml:space="preserve">Alias: </w:t>
            </w:r>
            <w:r w:rsidDel="00000000" w:rsidR="00000000" w:rsidRPr="00000000">
              <w:rPr>
                <w:rFonts w:ascii="Aptos" w:cs="Aptos" w:eastAsia="Aptos" w:hAnsi="Aptos"/>
                <w:color w:val="232b33"/>
                <w:sz w:val="16"/>
                <w:szCs w:val="16"/>
                <w:rtl w:val="0"/>
              </w:rPr>
              <w:t xml:space="preserve">avenger</w:t>
            </w:r>
            <w:r w:rsidDel="00000000" w:rsidR="00000000" w:rsidRPr="00000000">
              <w:rPr>
                <w:rtl w:val="0"/>
              </w:rPr>
            </w:r>
          </w:p>
        </w:tc>
        <w:tc>
          <w:tcPr>
            <w:tcMar>
              <w:top w:w="55.0" w:type="dxa"/>
              <w:bottom w:w="55.0" w:type="dxa"/>
            </w:tcMar>
          </w:tcPr>
          <w:p w:rsidR="00000000" w:rsidDel="00000000" w:rsidP="00000000" w:rsidRDefault="00000000" w:rsidRPr="00000000" w14:paraId="00000185">
            <w:pPr>
              <w:rPr/>
            </w:pPr>
            <w:r w:rsidDel="00000000" w:rsidR="00000000" w:rsidRPr="00000000">
              <w:rPr>
                <w:rFonts w:ascii="Aptos" w:cs="Aptos" w:eastAsia="Aptos" w:hAnsi="Aptos"/>
                <w:b w:val="1"/>
                <w:bCs w:val="1"/>
                <w:color w:val="17324d"/>
                <w:sz w:val="16"/>
                <w:szCs w:val="16"/>
                <w:rtl w:val="0"/>
              </w:rPr>
              <w:t xml:space="preserve">Natural weight N/NM/H: </w:t>
            </w:r>
            <w:r w:rsidDel="00000000" w:rsidR="00000000" w:rsidRPr="00000000">
              <w:rPr>
                <w:rFonts w:ascii="Aptos" w:cs="Aptos" w:eastAsia="Aptos" w:hAnsi="Aptos"/>
                <w:color w:val="232b33"/>
                <w:sz w:val="16"/>
                <w:szCs w:val="16"/>
                <w:rtl w:val="0"/>
              </w:rPr>
              <w:t xml:space="preserve">15 / 35 / 50</w:t>
            </w:r>
            <w:r w:rsidDel="00000000" w:rsidR="00000000" w:rsidRPr="00000000">
              <w:rPr>
                <w:rtl w:val="0"/>
              </w:rPr>
            </w:r>
          </w:p>
        </w:tc>
        <w:tc>
          <w:tcPr>
            <w:tcMar>
              <w:top w:w="55.0" w:type="dxa"/>
              <w:bottom w:w="55.0" w:type="dxa"/>
            </w:tcMar>
          </w:tcPr>
          <w:p w:rsidR="00000000" w:rsidDel="00000000" w:rsidP="00000000" w:rsidRDefault="00000000" w:rsidRPr="00000000" w14:paraId="00000186">
            <w:pPr>
              <w:rPr/>
            </w:pPr>
            <w:r w:rsidDel="00000000" w:rsidR="00000000" w:rsidRPr="00000000">
              <w:rPr>
                <w:rtl w:val="0"/>
              </w:rPr>
            </w:r>
          </w:p>
        </w:tc>
      </w:tr>
      <w:tr>
        <w:trPr>
          <w:cantSplit w:val="0"/>
          <w:tblHeader w:val="0"/>
        </w:trPr>
        <w:tc>
          <w:tcPr>
            <w:gridSpan w:val="3"/>
            <w:tcMar>
              <w:top w:w="55.0" w:type="dxa"/>
              <w:bottom w:w="55.0" w:type="dxa"/>
            </w:tcMar>
          </w:tcPr>
          <w:p w:rsidR="00000000" w:rsidDel="00000000" w:rsidP="00000000" w:rsidRDefault="00000000" w:rsidRPr="00000000" w14:paraId="00000187">
            <w:pPr>
              <w:rPr/>
            </w:pPr>
            <w:r w:rsidDel="00000000" w:rsidR="00000000" w:rsidRPr="00000000">
              <w:rPr>
                <w:rFonts w:ascii="Aptos" w:cs="Aptos" w:eastAsia="Aptos" w:hAnsi="Aptos"/>
                <w:b w:val="1"/>
                <w:bCs w:val="1"/>
                <w:color w:val="17324d"/>
                <w:sz w:val="16"/>
                <w:szCs w:val="16"/>
                <w:rtl w:val="0"/>
              </w:rPr>
              <w:t xml:space="preserve">Values: </w:t>
            </w:r>
            <w:r w:rsidDel="00000000" w:rsidR="00000000" w:rsidRPr="00000000">
              <w:rPr>
                <w:rFonts w:ascii="Aptos" w:cs="Aptos" w:eastAsia="Aptos" w:hAnsi="Aptos"/>
                <w:color w:val="232b33"/>
                <w:sz w:val="16"/>
                <w:szCs w:val="16"/>
                <w:rtl w:val="0"/>
              </w:rPr>
              <w:t xml:space="preserve">Per defeated initial minion: direct damage +5% / +6% / +7%, movement +2%; maximum 5 stacks.</w:t>
            </w:r>
            <w:r w:rsidDel="00000000" w:rsidR="00000000" w:rsidRPr="00000000">
              <w:rPr>
                <w:rtl w:val="0"/>
              </w:rPr>
            </w:r>
          </w:p>
        </w:tc>
      </w:tr>
    </w:tbl>
    <w:p w:rsidR="00000000" w:rsidDel="00000000" w:rsidP="00000000" w:rsidRDefault="00000000" w:rsidRPr="00000000" w14:paraId="0000018A">
      <w:pPr>
        <w:rPr/>
      </w:pPr>
      <w:r w:rsidDel="00000000" w:rsidR="00000000" w:rsidRPr="00000000">
        <w:rPr>
          <w:rFonts w:ascii="Aptos" w:cs="Aptos" w:eastAsia="Aptos" w:hAnsi="Aptos"/>
          <w:b w:val="1"/>
          <w:bCs w:val="1"/>
          <w:color w:val="2b5d87"/>
          <w:sz w:val="18"/>
          <w:szCs w:val="18"/>
          <w:rtl w:val="0"/>
        </w:rPr>
        <w:t xml:space="preserve">Behavior: </w:t>
      </w:r>
      <w:r w:rsidDel="00000000" w:rsidR="00000000" w:rsidRPr="00000000">
        <w:rPr>
          <w:rFonts w:ascii="Aptos" w:cs="Aptos" w:eastAsia="Aptos" w:hAnsi="Aptos"/>
          <w:color w:val="232b33"/>
          <w:sz w:val="18"/>
          <w:szCs w:val="18"/>
          <w:rtl w:val="0"/>
        </w:rPr>
        <w:t xml:space="preserve">Only distinct deaths from the sealed initial minion roster count. Unrelated corpses, unload, despawn, or duplicate callbacks do not.</w:t>
      </w:r>
      <w:r w:rsidDel="00000000" w:rsidR="00000000" w:rsidRPr="00000000">
        <w:rPr>
          <w:rtl w:val="0"/>
        </w:rPr>
      </w:r>
    </w:p>
    <w:p w:rsidR="00000000" w:rsidDel="00000000" w:rsidP="00000000" w:rsidRDefault="00000000" w:rsidRPr="00000000" w14:paraId="0000018B">
      <w:pPr>
        <w:rPr/>
      </w:pPr>
      <w:r w:rsidDel="00000000" w:rsidR="00000000" w:rsidRPr="00000000">
        <w:rPr>
          <w:rFonts w:ascii="Aptos" w:cs="Aptos" w:eastAsia="Aptos" w:hAnsi="Aptos"/>
          <w:b w:val="1"/>
          <w:bCs w:val="1"/>
          <w:color w:val="2b5d87"/>
          <w:sz w:val="18"/>
          <w:szCs w:val="18"/>
          <w:rtl w:val="0"/>
        </w:rPr>
        <w:t xml:space="preserve">QA focus: </w:t>
      </w:r>
      <w:r w:rsidDel="00000000" w:rsidR="00000000" w:rsidRPr="00000000">
        <w:rPr>
          <w:rFonts w:ascii="Aptos" w:cs="Aptos" w:eastAsia="Aptos" w:hAnsi="Aptos"/>
          <w:color w:val="232b33"/>
          <w:sz w:val="18"/>
          <w:szCs w:val="18"/>
          <w:rtl w:val="0"/>
        </w:rPr>
        <w:t xml:space="preserve">Spawn a real leader/minion pack, kill bound minions one at a time, and watch Avenger stacks/stat changes.</w:t>
      </w:r>
      <w:r w:rsidDel="00000000" w:rsidR="00000000" w:rsidRPr="00000000">
        <w:rPr>
          <w:rtl w:val="0"/>
        </w:rPr>
      </w:r>
    </w:p>
    <w:p w:rsidR="00000000" w:rsidDel="00000000" w:rsidP="00000000" w:rsidRDefault="00000000" w:rsidRPr="00000000" w14:paraId="0000018C">
      <w:pPr>
        <w:rPr/>
      </w:pPr>
      <w:r w:rsidDel="00000000" w:rsidR="00000000" w:rsidRPr="00000000">
        <w:rPr>
          <w:rFonts w:ascii="Aptos" w:cs="Aptos" w:eastAsia="Aptos" w:hAnsi="Aptos"/>
          <w:b w:val="1"/>
          <w:bCs w:val="1"/>
          <w:color w:val="2b5d87"/>
          <w:sz w:val="18"/>
          <w:szCs w:val="18"/>
          <w:rtl w:val="0"/>
        </w:rPr>
        <w:t xml:space="preserve">Role / capability notes: </w:t>
      </w:r>
      <w:r w:rsidDel="00000000" w:rsidR="00000000" w:rsidRPr="00000000">
        <w:rPr>
          <w:rFonts w:ascii="Aptos" w:cs="Aptos" w:eastAsia="Aptos" w:hAnsi="Aptos"/>
          <w:color w:val="232b33"/>
          <w:sz w:val="18"/>
          <w:szCs w:val="18"/>
          <w:rtl w:val="0"/>
        </w:rPr>
        <w:t xml:space="preserve">Leader-only. Requires an initial minion roster.</w:t>
      </w:r>
      <w:r w:rsidDel="00000000" w:rsidR="00000000" w:rsidRPr="00000000">
        <w:rPr>
          <w:rtl w:val="0"/>
        </w:rPr>
      </w:r>
    </w:p>
    <w:p w:rsidR="00000000" w:rsidDel="00000000" w:rsidP="00000000" w:rsidRDefault="00000000" w:rsidRPr="00000000" w14:paraId="0000018D">
      <w:pPr>
        <w:pStyle w:val="Heading2"/>
        <w:rPr/>
      </w:pPr>
      <w:r w:rsidDel="00000000" w:rsidR="00000000" w:rsidRPr="00000000">
        <w:rPr>
          <w:rtl w:val="0"/>
        </w:rPr>
        <w:t xml:space="preserve">ME-021 - Empowered Minions</w:t>
      </w:r>
    </w:p>
    <w:tbl>
      <w:tblPr>
        <w:tblStyle w:val="Table26"/>
        <w:tblW w:w="1036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tcMar>
              <w:top w:w="55.0" w:type="dxa"/>
              <w:bottom w:w="55.0" w:type="dxa"/>
            </w:tcMar>
          </w:tcPr>
          <w:p w:rsidR="00000000" w:rsidDel="00000000" w:rsidP="00000000" w:rsidRDefault="00000000" w:rsidRPr="00000000" w14:paraId="0000018E">
            <w:pPr>
              <w:rPr/>
            </w:pPr>
            <w:r w:rsidDel="00000000" w:rsidR="00000000" w:rsidRPr="00000000">
              <w:rPr>
                <w:rFonts w:ascii="Aptos" w:cs="Aptos" w:eastAsia="Aptos" w:hAnsi="Aptos"/>
                <w:b w:val="1"/>
                <w:bCs w:val="1"/>
                <w:color w:val="17324d"/>
                <w:sz w:val="16"/>
                <w:szCs w:val="16"/>
                <w:rtl w:val="0"/>
              </w:rPr>
              <w:t xml:space="preserve">Alias: </w:t>
            </w:r>
            <w:r w:rsidDel="00000000" w:rsidR="00000000" w:rsidRPr="00000000">
              <w:rPr>
                <w:rFonts w:ascii="Aptos" w:cs="Aptos" w:eastAsia="Aptos" w:hAnsi="Aptos"/>
                <w:color w:val="232b33"/>
                <w:sz w:val="16"/>
                <w:szCs w:val="16"/>
                <w:rtl w:val="0"/>
              </w:rPr>
              <w:t xml:space="preserve">empoweredminions</w:t>
            </w:r>
            <w:r w:rsidDel="00000000" w:rsidR="00000000" w:rsidRPr="00000000">
              <w:rPr>
                <w:rtl w:val="0"/>
              </w:rPr>
            </w:r>
          </w:p>
        </w:tc>
        <w:tc>
          <w:tcPr>
            <w:tcMar>
              <w:top w:w="55.0" w:type="dxa"/>
              <w:bottom w:w="55.0" w:type="dxa"/>
            </w:tcMar>
          </w:tcPr>
          <w:p w:rsidR="00000000" w:rsidDel="00000000" w:rsidP="00000000" w:rsidRDefault="00000000" w:rsidRPr="00000000" w14:paraId="0000018F">
            <w:pPr>
              <w:rPr/>
            </w:pPr>
            <w:r w:rsidDel="00000000" w:rsidR="00000000" w:rsidRPr="00000000">
              <w:rPr>
                <w:rFonts w:ascii="Aptos" w:cs="Aptos" w:eastAsia="Aptos" w:hAnsi="Aptos"/>
                <w:b w:val="1"/>
                <w:bCs w:val="1"/>
                <w:color w:val="17324d"/>
                <w:sz w:val="16"/>
                <w:szCs w:val="16"/>
                <w:rtl w:val="0"/>
              </w:rPr>
              <w:t xml:space="preserve">Natural weight N/NM/H: </w:t>
            </w:r>
            <w:r w:rsidDel="00000000" w:rsidR="00000000" w:rsidRPr="00000000">
              <w:rPr>
                <w:rFonts w:ascii="Aptos" w:cs="Aptos" w:eastAsia="Aptos" w:hAnsi="Aptos"/>
                <w:color w:val="232b33"/>
                <w:sz w:val="16"/>
                <w:szCs w:val="16"/>
                <w:rtl w:val="0"/>
              </w:rPr>
              <w:t xml:space="preserve">25 / 45 / 60</w:t>
            </w:r>
            <w:r w:rsidDel="00000000" w:rsidR="00000000" w:rsidRPr="00000000">
              <w:rPr>
                <w:rtl w:val="0"/>
              </w:rPr>
            </w:r>
          </w:p>
        </w:tc>
        <w:tc>
          <w:tcPr>
            <w:tcMar>
              <w:top w:w="55.0" w:type="dxa"/>
              <w:bottom w:w="55.0" w:type="dxa"/>
            </w:tcMar>
          </w:tcPr>
          <w:p w:rsidR="00000000" w:rsidDel="00000000" w:rsidP="00000000" w:rsidRDefault="00000000" w:rsidRPr="00000000" w14:paraId="00000190">
            <w:pPr>
              <w:rPr/>
            </w:pPr>
            <w:r w:rsidDel="00000000" w:rsidR="00000000" w:rsidRPr="00000000">
              <w:rPr>
                <w:rtl w:val="0"/>
              </w:rPr>
            </w:r>
          </w:p>
        </w:tc>
      </w:tr>
      <w:tr>
        <w:trPr>
          <w:cantSplit w:val="0"/>
          <w:tblHeader w:val="0"/>
        </w:trPr>
        <w:tc>
          <w:tcPr>
            <w:gridSpan w:val="3"/>
            <w:tcMar>
              <w:top w:w="55.0" w:type="dxa"/>
              <w:bottom w:w="55.0" w:type="dxa"/>
            </w:tcMar>
          </w:tcPr>
          <w:p w:rsidR="00000000" w:rsidDel="00000000" w:rsidP="00000000" w:rsidRDefault="00000000" w:rsidRPr="00000000" w14:paraId="00000191">
            <w:pPr>
              <w:rPr/>
            </w:pPr>
            <w:r w:rsidDel="00000000" w:rsidR="00000000" w:rsidRPr="00000000">
              <w:rPr>
                <w:rFonts w:ascii="Aptos" w:cs="Aptos" w:eastAsia="Aptos" w:hAnsi="Aptos"/>
                <w:b w:val="1"/>
                <w:bCs w:val="1"/>
                <w:color w:val="17324d"/>
                <w:sz w:val="16"/>
                <w:szCs w:val="16"/>
                <w:rtl w:val="0"/>
              </w:rPr>
              <w:t xml:space="preserve">Values: </w:t>
            </w:r>
            <w:r w:rsidDel="00000000" w:rsidR="00000000" w:rsidRPr="00000000">
              <w:rPr>
                <w:rFonts w:ascii="Aptos" w:cs="Aptos" w:eastAsia="Aptos" w:hAnsi="Aptos"/>
                <w:color w:val="232b33"/>
                <w:sz w:val="16"/>
                <w:szCs w:val="16"/>
                <w:rtl w:val="0"/>
              </w:rPr>
              <w:t xml:space="preserve">Initial minions gain Max Health +15% / +20% / +25%, direct damage +10% / +12.5% / +15%, movement +5% / +7.5% / +10%.</w:t>
            </w:r>
            <w:r w:rsidDel="00000000" w:rsidR="00000000" w:rsidRPr="00000000">
              <w:rPr>
                <w:rtl w:val="0"/>
              </w:rPr>
            </w:r>
          </w:p>
        </w:tc>
      </w:tr>
    </w:tbl>
    <w:p w:rsidR="00000000" w:rsidDel="00000000" w:rsidP="00000000" w:rsidRDefault="00000000" w:rsidRPr="00000000" w14:paraId="00000194">
      <w:pPr>
        <w:rPr/>
      </w:pPr>
      <w:r w:rsidDel="00000000" w:rsidR="00000000" w:rsidRPr="00000000">
        <w:rPr>
          <w:rFonts w:ascii="Aptos" w:cs="Aptos" w:eastAsia="Aptos" w:hAnsi="Aptos"/>
          <w:b w:val="1"/>
          <w:bCs w:val="1"/>
          <w:color w:val="2b5d87"/>
          <w:sz w:val="18"/>
          <w:szCs w:val="18"/>
          <w:rtl w:val="0"/>
        </w:rPr>
        <w:t xml:space="preserve">Behavior: </w:t>
      </w:r>
      <w:r w:rsidDel="00000000" w:rsidR="00000000" w:rsidRPr="00000000">
        <w:rPr>
          <w:rFonts w:ascii="Aptos" w:cs="Aptos" w:eastAsia="Aptos" w:hAnsi="Aptos"/>
          <w:color w:val="232b33"/>
          <w:sz w:val="18"/>
          <w:szCs w:val="18"/>
          <w:rtl w:val="0"/>
        </w:rPr>
        <w:t xml:space="preserve">Leader gains none. No Defense bonus. Minion values are frozen for that encounter; rebind/inspect must not refill Health.</w:t>
      </w:r>
      <w:r w:rsidDel="00000000" w:rsidR="00000000" w:rsidRPr="00000000">
        <w:rPr>
          <w:rtl w:val="0"/>
        </w:rPr>
      </w:r>
    </w:p>
    <w:p w:rsidR="00000000" w:rsidDel="00000000" w:rsidP="00000000" w:rsidRDefault="00000000" w:rsidRPr="00000000" w14:paraId="00000195">
      <w:pPr>
        <w:rPr/>
      </w:pPr>
      <w:r w:rsidDel="00000000" w:rsidR="00000000" w:rsidRPr="00000000">
        <w:rPr>
          <w:rFonts w:ascii="Aptos" w:cs="Aptos" w:eastAsia="Aptos" w:hAnsi="Aptos"/>
          <w:b w:val="1"/>
          <w:bCs w:val="1"/>
          <w:color w:val="2b5d87"/>
          <w:sz w:val="18"/>
          <w:szCs w:val="18"/>
          <w:rtl w:val="0"/>
        </w:rPr>
        <w:t xml:space="preserve">QA focus: </w:t>
      </w:r>
      <w:r w:rsidDel="00000000" w:rsidR="00000000" w:rsidRPr="00000000">
        <w:rPr>
          <w:rFonts w:ascii="Aptos" w:cs="Aptos" w:eastAsia="Aptos" w:hAnsi="Aptos"/>
          <w:color w:val="232b33"/>
          <w:sz w:val="18"/>
          <w:szCs w:val="18"/>
          <w:rtl w:val="0"/>
        </w:rPr>
        <w:t xml:space="preserve">Compare the minions, not the leader. Reapply/inspect/reload should not multiply the bonuses or refill wounds.</w:t>
      </w:r>
      <w:r w:rsidDel="00000000" w:rsidR="00000000" w:rsidRPr="00000000">
        <w:rPr>
          <w:rtl w:val="0"/>
        </w:rPr>
      </w:r>
    </w:p>
    <w:p w:rsidR="00000000" w:rsidDel="00000000" w:rsidP="00000000" w:rsidRDefault="00000000" w:rsidRPr="00000000" w14:paraId="00000196">
      <w:pPr>
        <w:rPr/>
      </w:pPr>
      <w:r w:rsidDel="00000000" w:rsidR="00000000" w:rsidRPr="00000000">
        <w:rPr>
          <w:rFonts w:ascii="Aptos" w:cs="Aptos" w:eastAsia="Aptos" w:hAnsi="Aptos"/>
          <w:b w:val="1"/>
          <w:bCs w:val="1"/>
          <w:color w:val="2b5d87"/>
          <w:sz w:val="18"/>
          <w:szCs w:val="18"/>
          <w:rtl w:val="0"/>
        </w:rPr>
        <w:t xml:space="preserve">Role / capability notes: </w:t>
      </w:r>
      <w:r w:rsidDel="00000000" w:rsidR="00000000" w:rsidRPr="00000000">
        <w:rPr>
          <w:rFonts w:ascii="Aptos" w:cs="Aptos" w:eastAsia="Aptos" w:hAnsi="Aptos"/>
          <w:color w:val="232b33"/>
          <w:sz w:val="18"/>
          <w:szCs w:val="18"/>
          <w:rtl w:val="0"/>
        </w:rPr>
        <w:t xml:space="preserve">Leader-only. Requires at least two valid initial minions.</w:t>
      </w:r>
      <w:r w:rsidDel="00000000" w:rsidR="00000000" w:rsidRPr="00000000">
        <w:rPr>
          <w:rtl w:val="0"/>
        </w:rPr>
      </w:r>
    </w:p>
    <w:p w:rsidR="00000000" w:rsidDel="00000000" w:rsidP="00000000" w:rsidRDefault="00000000" w:rsidRPr="00000000" w14:paraId="00000197">
      <w:pPr>
        <w:pStyle w:val="Heading2"/>
        <w:rPr/>
      </w:pPr>
      <w:r w:rsidDel="00000000" w:rsidR="00000000" w:rsidRPr="00000000">
        <w:rPr>
          <w:rtl w:val="0"/>
        </w:rPr>
        <w:t xml:space="preserve">ME-022 - Horde</w:t>
      </w:r>
    </w:p>
    <w:tbl>
      <w:tblPr>
        <w:tblStyle w:val="Table27"/>
        <w:tblW w:w="1036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tcMar>
              <w:top w:w="55.0" w:type="dxa"/>
              <w:bottom w:w="55.0" w:type="dxa"/>
            </w:tcMar>
          </w:tcPr>
          <w:p w:rsidR="00000000" w:rsidDel="00000000" w:rsidP="00000000" w:rsidRDefault="00000000" w:rsidRPr="00000000" w14:paraId="00000198">
            <w:pPr>
              <w:rPr/>
            </w:pPr>
            <w:r w:rsidDel="00000000" w:rsidR="00000000" w:rsidRPr="00000000">
              <w:rPr>
                <w:rFonts w:ascii="Aptos" w:cs="Aptos" w:eastAsia="Aptos" w:hAnsi="Aptos"/>
                <w:b w:val="1"/>
                <w:bCs w:val="1"/>
                <w:color w:val="17324d"/>
                <w:sz w:val="16"/>
                <w:szCs w:val="16"/>
                <w:rtl w:val="0"/>
              </w:rPr>
              <w:t xml:space="preserve">Alias: </w:t>
            </w:r>
            <w:r w:rsidDel="00000000" w:rsidR="00000000" w:rsidRPr="00000000">
              <w:rPr>
                <w:rFonts w:ascii="Aptos" w:cs="Aptos" w:eastAsia="Aptos" w:hAnsi="Aptos"/>
                <w:color w:val="232b33"/>
                <w:sz w:val="16"/>
                <w:szCs w:val="16"/>
                <w:rtl w:val="0"/>
              </w:rPr>
              <w:t xml:space="preserve">horde</w:t>
            </w:r>
            <w:r w:rsidDel="00000000" w:rsidR="00000000" w:rsidRPr="00000000">
              <w:rPr>
                <w:rtl w:val="0"/>
              </w:rPr>
            </w:r>
          </w:p>
        </w:tc>
        <w:tc>
          <w:tcPr>
            <w:tcMar>
              <w:top w:w="55.0" w:type="dxa"/>
              <w:bottom w:w="55.0" w:type="dxa"/>
            </w:tcMar>
          </w:tcPr>
          <w:p w:rsidR="00000000" w:rsidDel="00000000" w:rsidP="00000000" w:rsidRDefault="00000000" w:rsidRPr="00000000" w14:paraId="00000199">
            <w:pPr>
              <w:rPr/>
            </w:pPr>
            <w:r w:rsidDel="00000000" w:rsidR="00000000" w:rsidRPr="00000000">
              <w:rPr>
                <w:rFonts w:ascii="Aptos" w:cs="Aptos" w:eastAsia="Aptos" w:hAnsi="Aptos"/>
                <w:b w:val="1"/>
                <w:bCs w:val="1"/>
                <w:color w:val="17324d"/>
                <w:sz w:val="16"/>
                <w:szCs w:val="16"/>
                <w:rtl w:val="0"/>
              </w:rPr>
              <w:t xml:space="preserve">Natural weight N/NM/H: </w:t>
            </w:r>
            <w:r w:rsidDel="00000000" w:rsidR="00000000" w:rsidRPr="00000000">
              <w:rPr>
                <w:rFonts w:ascii="Aptos" w:cs="Aptos" w:eastAsia="Aptos" w:hAnsi="Aptos"/>
                <w:color w:val="232b33"/>
                <w:sz w:val="16"/>
                <w:szCs w:val="16"/>
                <w:rtl w:val="0"/>
              </w:rPr>
              <w:t xml:space="preserve">15 / 25 / 35</w:t>
            </w:r>
            <w:r w:rsidDel="00000000" w:rsidR="00000000" w:rsidRPr="00000000">
              <w:rPr>
                <w:rtl w:val="0"/>
              </w:rPr>
            </w:r>
          </w:p>
        </w:tc>
        <w:tc>
          <w:tcPr>
            <w:tcMar>
              <w:top w:w="55.0" w:type="dxa"/>
              <w:bottom w:w="55.0" w:type="dxa"/>
            </w:tcMar>
          </w:tcPr>
          <w:p w:rsidR="00000000" w:rsidDel="00000000" w:rsidP="00000000" w:rsidRDefault="00000000" w:rsidRPr="00000000" w14:paraId="0000019A">
            <w:pPr>
              <w:rPr/>
            </w:pPr>
            <w:r w:rsidDel="00000000" w:rsidR="00000000" w:rsidRPr="00000000">
              <w:rPr>
                <w:rtl w:val="0"/>
              </w:rPr>
            </w:r>
          </w:p>
        </w:tc>
      </w:tr>
      <w:tr>
        <w:trPr>
          <w:cantSplit w:val="0"/>
          <w:tblHeader w:val="0"/>
        </w:trPr>
        <w:tc>
          <w:tcPr>
            <w:gridSpan w:val="3"/>
            <w:tcMar>
              <w:top w:w="55.0" w:type="dxa"/>
              <w:bottom w:w="55.0" w:type="dxa"/>
            </w:tcMar>
          </w:tcPr>
          <w:p w:rsidR="00000000" w:rsidDel="00000000" w:rsidP="00000000" w:rsidRDefault="00000000" w:rsidRPr="00000000" w14:paraId="0000019B">
            <w:pPr>
              <w:rPr/>
            </w:pPr>
            <w:r w:rsidDel="00000000" w:rsidR="00000000" w:rsidRPr="00000000">
              <w:rPr>
                <w:rFonts w:ascii="Aptos" w:cs="Aptos" w:eastAsia="Aptos" w:hAnsi="Aptos"/>
                <w:b w:val="1"/>
                <w:bCs w:val="1"/>
                <w:color w:val="17324d"/>
                <w:sz w:val="16"/>
                <w:szCs w:val="16"/>
                <w:rtl w:val="0"/>
              </w:rPr>
              <w:t xml:space="preserve">Values: </w:t>
            </w:r>
            <w:r w:rsidDel="00000000" w:rsidR="00000000" w:rsidRPr="00000000">
              <w:rPr>
                <w:rFonts w:ascii="Aptos" w:cs="Aptos" w:eastAsia="Aptos" w:hAnsi="Aptos"/>
                <w:color w:val="232b33"/>
                <w:sz w:val="16"/>
                <w:szCs w:val="16"/>
                <w:rtl w:val="0"/>
              </w:rPr>
              <w:t xml:space="preserve">Adds 2 initial minions; total ME pack maximum remains 8 members.</w:t>
            </w:r>
            <w:r w:rsidDel="00000000" w:rsidR="00000000" w:rsidRPr="00000000">
              <w:rPr>
                <w:rtl w:val="0"/>
              </w:rPr>
            </w:r>
          </w:p>
        </w:tc>
      </w:tr>
    </w:tbl>
    <w:p w:rsidR="00000000" w:rsidDel="00000000" w:rsidP="00000000" w:rsidRDefault="00000000" w:rsidRPr="00000000" w14:paraId="0000019E">
      <w:pPr>
        <w:rPr/>
      </w:pPr>
      <w:r w:rsidDel="00000000" w:rsidR="00000000" w:rsidRPr="00000000">
        <w:rPr>
          <w:rFonts w:ascii="Aptos" w:cs="Aptos" w:eastAsia="Aptos" w:hAnsi="Aptos"/>
          <w:b w:val="1"/>
          <w:bCs w:val="1"/>
          <w:color w:val="2b5d87"/>
          <w:sz w:val="18"/>
          <w:szCs w:val="18"/>
          <w:rtl w:val="0"/>
        </w:rPr>
        <w:t xml:space="preserve">Behavior: </w:t>
      </w:r>
      <w:r w:rsidDel="00000000" w:rsidR="00000000" w:rsidRPr="00000000">
        <w:rPr>
          <w:rFonts w:ascii="Aptos" w:cs="Aptos" w:eastAsia="Aptos" w:hAnsi="Aptos"/>
          <w:color w:val="232b33"/>
          <w:sz w:val="18"/>
          <w:szCs w:val="18"/>
          <w:rtl w:val="0"/>
        </w:rPr>
        <w:t xml:space="preserve">This is birth-time pack construction only - no periodic reinforcements or spawn-on-death effect.</w:t>
      </w:r>
      <w:r w:rsidDel="00000000" w:rsidR="00000000" w:rsidRPr="00000000">
        <w:rPr>
          <w:rtl w:val="0"/>
        </w:rPr>
      </w:r>
    </w:p>
    <w:p w:rsidR="00000000" w:rsidDel="00000000" w:rsidP="00000000" w:rsidRDefault="00000000" w:rsidRPr="00000000" w14:paraId="0000019F">
      <w:pPr>
        <w:rPr/>
      </w:pPr>
      <w:r w:rsidDel="00000000" w:rsidR="00000000" w:rsidRPr="00000000">
        <w:rPr>
          <w:rFonts w:ascii="Aptos" w:cs="Aptos" w:eastAsia="Aptos" w:hAnsi="Aptos"/>
          <w:b w:val="1"/>
          <w:bCs w:val="1"/>
          <w:color w:val="2b5d87"/>
          <w:sz w:val="18"/>
          <w:szCs w:val="18"/>
          <w:rtl w:val="0"/>
        </w:rPr>
        <w:t xml:space="preserve">QA focus: </w:t>
      </w:r>
      <w:r w:rsidDel="00000000" w:rsidR="00000000" w:rsidRPr="00000000">
        <w:rPr>
          <w:rFonts w:ascii="Aptos" w:cs="Aptos" w:eastAsia="Aptos" w:hAnsi="Aptos"/>
          <w:color w:val="232b33"/>
          <w:sz w:val="18"/>
          <w:szCs w:val="18"/>
          <w:rtl w:val="0"/>
        </w:rPr>
        <w:t xml:space="preserve">Compare the sealed initial roster and verify unload/reload does not add two more minions again.</w:t>
      </w:r>
      <w:r w:rsidDel="00000000" w:rsidR="00000000" w:rsidRPr="00000000">
        <w:rPr>
          <w:rtl w:val="0"/>
        </w:rPr>
      </w:r>
    </w:p>
    <w:p w:rsidR="00000000" w:rsidDel="00000000" w:rsidP="00000000" w:rsidRDefault="00000000" w:rsidRPr="00000000" w14:paraId="000001A0">
      <w:pPr>
        <w:rPr/>
      </w:pPr>
      <w:r w:rsidDel="00000000" w:rsidR="00000000" w:rsidRPr="00000000">
        <w:rPr>
          <w:rFonts w:ascii="Aptos" w:cs="Aptos" w:eastAsia="Aptos" w:hAnsi="Aptos"/>
          <w:b w:val="1"/>
          <w:bCs w:val="1"/>
          <w:color w:val="2b5d87"/>
          <w:sz w:val="18"/>
          <w:szCs w:val="18"/>
          <w:rtl w:val="0"/>
        </w:rPr>
        <w:t xml:space="preserve">Role / capability notes: </w:t>
      </w:r>
      <w:r w:rsidDel="00000000" w:rsidR="00000000" w:rsidRPr="00000000">
        <w:rPr>
          <w:rFonts w:ascii="Aptos" w:cs="Aptos" w:eastAsia="Aptos" w:hAnsi="Aptos"/>
          <w:color w:val="232b33"/>
          <w:sz w:val="18"/>
          <w:szCs w:val="18"/>
          <w:rtl w:val="0"/>
        </w:rPr>
        <w:t xml:space="preserve">Leader-only and requires enough spawn capacity/placement space.</w:t>
      </w:r>
      <w:r w:rsidDel="00000000" w:rsidR="00000000" w:rsidRPr="00000000">
        <w:rPr>
          <w:rtl w:val="0"/>
        </w:rPr>
      </w:r>
    </w:p>
    <w:p w:rsidR="00000000" w:rsidDel="00000000" w:rsidP="00000000" w:rsidRDefault="00000000" w:rsidRPr="00000000" w14:paraId="000001A1">
      <w:pPr>
        <w:pStyle w:val="Heading2"/>
        <w:rPr/>
      </w:pPr>
      <w:r w:rsidDel="00000000" w:rsidR="00000000" w:rsidRPr="00000000">
        <w:rPr>
          <w:rtl w:val="0"/>
        </w:rPr>
        <w:t xml:space="preserve">ME-023 - Aura Enchanted</w:t>
      </w:r>
    </w:p>
    <w:tbl>
      <w:tblPr>
        <w:tblStyle w:val="Table28"/>
        <w:tblW w:w="1036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tcMar>
              <w:top w:w="55.0" w:type="dxa"/>
              <w:bottom w:w="55.0" w:type="dxa"/>
            </w:tcMar>
          </w:tcPr>
          <w:p w:rsidR="00000000" w:rsidDel="00000000" w:rsidP="00000000" w:rsidRDefault="00000000" w:rsidRPr="00000000" w14:paraId="000001A2">
            <w:pPr>
              <w:rPr/>
            </w:pPr>
            <w:r w:rsidDel="00000000" w:rsidR="00000000" w:rsidRPr="00000000">
              <w:rPr>
                <w:rFonts w:ascii="Aptos" w:cs="Aptos" w:eastAsia="Aptos" w:hAnsi="Aptos"/>
                <w:b w:val="1"/>
                <w:bCs w:val="1"/>
                <w:color w:val="17324d"/>
                <w:sz w:val="16"/>
                <w:szCs w:val="16"/>
                <w:rtl w:val="0"/>
              </w:rPr>
              <w:t xml:space="preserve">Alias: </w:t>
            </w:r>
            <w:r w:rsidDel="00000000" w:rsidR="00000000" w:rsidRPr="00000000">
              <w:rPr>
                <w:rFonts w:ascii="Aptos" w:cs="Aptos" w:eastAsia="Aptos" w:hAnsi="Aptos"/>
                <w:color w:val="232b33"/>
                <w:sz w:val="16"/>
                <w:szCs w:val="16"/>
                <w:rtl w:val="0"/>
              </w:rPr>
              <w:t xml:space="preserve">auraenchanted</w:t>
            </w:r>
            <w:r w:rsidDel="00000000" w:rsidR="00000000" w:rsidRPr="00000000">
              <w:rPr>
                <w:rtl w:val="0"/>
              </w:rPr>
            </w:r>
          </w:p>
        </w:tc>
        <w:tc>
          <w:tcPr>
            <w:tcMar>
              <w:top w:w="55.0" w:type="dxa"/>
              <w:bottom w:w="55.0" w:type="dxa"/>
            </w:tcMar>
          </w:tcPr>
          <w:p w:rsidR="00000000" w:rsidDel="00000000" w:rsidP="00000000" w:rsidRDefault="00000000" w:rsidRPr="00000000" w14:paraId="000001A3">
            <w:pPr>
              <w:rPr/>
            </w:pPr>
            <w:r w:rsidDel="00000000" w:rsidR="00000000" w:rsidRPr="00000000">
              <w:rPr>
                <w:rFonts w:ascii="Aptos" w:cs="Aptos" w:eastAsia="Aptos" w:hAnsi="Aptos"/>
                <w:b w:val="1"/>
                <w:bCs w:val="1"/>
                <w:color w:val="17324d"/>
                <w:sz w:val="16"/>
                <w:szCs w:val="16"/>
                <w:rtl w:val="0"/>
              </w:rPr>
              <w:t xml:space="preserve">Natural weight N/NM/H: </w:t>
            </w:r>
            <w:r w:rsidDel="00000000" w:rsidR="00000000" w:rsidRPr="00000000">
              <w:rPr>
                <w:rFonts w:ascii="Aptos" w:cs="Aptos" w:eastAsia="Aptos" w:hAnsi="Aptos"/>
                <w:color w:val="232b33"/>
                <w:sz w:val="16"/>
                <w:szCs w:val="16"/>
                <w:rtl w:val="0"/>
              </w:rPr>
              <w:t xml:space="preserve">20 / 35 / 50</w:t>
            </w:r>
            <w:r w:rsidDel="00000000" w:rsidR="00000000" w:rsidRPr="00000000">
              <w:rPr>
                <w:rtl w:val="0"/>
              </w:rPr>
            </w:r>
          </w:p>
        </w:tc>
        <w:tc>
          <w:tcPr>
            <w:tcMar>
              <w:top w:w="55.0" w:type="dxa"/>
              <w:bottom w:w="55.0" w:type="dxa"/>
            </w:tcMar>
          </w:tcPr>
          <w:p w:rsidR="00000000" w:rsidDel="00000000" w:rsidP="00000000" w:rsidRDefault="00000000" w:rsidRPr="00000000" w14:paraId="000001A4">
            <w:pPr>
              <w:rPr/>
            </w:pPr>
            <w:r w:rsidDel="00000000" w:rsidR="00000000" w:rsidRPr="00000000">
              <w:rPr>
                <w:rtl w:val="0"/>
              </w:rPr>
            </w:r>
          </w:p>
        </w:tc>
      </w:tr>
      <w:tr>
        <w:trPr>
          <w:cantSplit w:val="0"/>
          <w:tblHeader w:val="0"/>
        </w:trPr>
        <w:tc>
          <w:tcPr>
            <w:gridSpan w:val="3"/>
            <w:tcMar>
              <w:top w:w="55.0" w:type="dxa"/>
              <w:bottom w:w="55.0" w:type="dxa"/>
            </w:tcMar>
          </w:tcPr>
          <w:p w:rsidR="00000000" w:rsidDel="00000000" w:rsidP="00000000" w:rsidRDefault="00000000" w:rsidRPr="00000000" w14:paraId="000001A5">
            <w:pPr>
              <w:rPr/>
            </w:pPr>
            <w:r w:rsidDel="00000000" w:rsidR="00000000" w:rsidRPr="00000000">
              <w:rPr>
                <w:rFonts w:ascii="Aptos" w:cs="Aptos" w:eastAsia="Aptos" w:hAnsi="Aptos"/>
                <w:b w:val="1"/>
                <w:bCs w:val="1"/>
                <w:color w:val="17324d"/>
                <w:sz w:val="16"/>
                <w:szCs w:val="16"/>
                <w:rtl w:val="0"/>
              </w:rPr>
              <w:t xml:space="preserve">Values: </w:t>
            </w:r>
            <w:r w:rsidDel="00000000" w:rsidR="00000000" w:rsidRPr="00000000">
              <w:rPr>
                <w:rFonts w:ascii="Aptos" w:cs="Aptos" w:eastAsia="Aptos" w:hAnsi="Aptos"/>
                <w:color w:val="232b33"/>
                <w:sz w:val="16"/>
                <w:szCs w:val="16"/>
                <w:rtl w:val="0"/>
              </w:rPr>
              <w:t xml:space="preserve">One selector at birth. Might: Physical direct +15% / +20% / +25%. Ward: all-six elemental resistance +10 / +15 / +20 pp. Haste: movement +10% / +12.5% / +15% and recovery +5% / +7.5% / +10%. Radius 8 m with LOS.</w:t>
            </w:r>
            <w:r w:rsidDel="00000000" w:rsidR="00000000" w:rsidRPr="00000000">
              <w:rPr>
                <w:rtl w:val="0"/>
              </w:rPr>
            </w:r>
          </w:p>
        </w:tc>
      </w:tr>
    </w:tbl>
    <w:p w:rsidR="00000000" w:rsidDel="00000000" w:rsidP="00000000" w:rsidRDefault="00000000" w:rsidRPr="00000000" w14:paraId="000001A8">
      <w:pPr>
        <w:rPr/>
      </w:pPr>
      <w:r w:rsidDel="00000000" w:rsidR="00000000" w:rsidRPr="00000000">
        <w:rPr>
          <w:rFonts w:ascii="Aptos" w:cs="Aptos" w:eastAsia="Aptos" w:hAnsi="Aptos"/>
          <w:b w:val="1"/>
          <w:bCs w:val="1"/>
          <w:color w:val="2b5d87"/>
          <w:sz w:val="18"/>
          <w:szCs w:val="18"/>
          <w:rtl w:val="0"/>
        </w:rPr>
        <w:t xml:space="preserve">Behavior: </w:t>
      </w:r>
      <w:r w:rsidDel="00000000" w:rsidR="00000000" w:rsidRPr="00000000">
        <w:rPr>
          <w:rFonts w:ascii="Aptos" w:cs="Aptos" w:eastAsia="Aptos" w:hAnsi="Aptos"/>
          <w:color w:val="232b33"/>
          <w:sz w:val="18"/>
          <w:szCs w:val="18"/>
          <w:rtl w:val="0"/>
        </w:rPr>
        <w:t xml:space="preserve">Affects leader and same-pack living minions only. Membership updates are bounded; minions are recipients, not emitters.</w:t>
      </w:r>
      <w:r w:rsidDel="00000000" w:rsidR="00000000" w:rsidRPr="00000000">
        <w:rPr>
          <w:rtl w:val="0"/>
        </w:rPr>
      </w:r>
    </w:p>
    <w:p w:rsidR="00000000" w:rsidDel="00000000" w:rsidP="00000000" w:rsidRDefault="00000000" w:rsidRPr="00000000" w14:paraId="000001A9">
      <w:pPr>
        <w:rPr/>
      </w:pPr>
      <w:r w:rsidDel="00000000" w:rsidR="00000000" w:rsidRPr="00000000">
        <w:rPr>
          <w:rFonts w:ascii="Aptos" w:cs="Aptos" w:eastAsia="Aptos" w:hAnsi="Aptos"/>
          <w:b w:val="1"/>
          <w:bCs w:val="1"/>
          <w:color w:val="2b5d87"/>
          <w:sz w:val="18"/>
          <w:szCs w:val="18"/>
          <w:rtl w:val="0"/>
        </w:rPr>
        <w:t xml:space="preserve">QA focus: </w:t>
      </w:r>
      <w:r w:rsidDel="00000000" w:rsidR="00000000" w:rsidRPr="00000000">
        <w:rPr>
          <w:rFonts w:ascii="Aptos" w:cs="Aptos" w:eastAsia="Aptos" w:hAnsi="Aptos"/>
          <w:color w:val="232b33"/>
          <w:sz w:val="18"/>
          <w:szCs w:val="18"/>
          <w:rtl w:val="0"/>
        </w:rPr>
        <w:t xml:space="preserve">Use /rpg enemies inspect to identify Might/Ward/Haste. Move a minion across the 8 m/LOS boundary and verify the provider appears/disappears.</w:t>
      </w:r>
      <w:r w:rsidDel="00000000" w:rsidR="00000000" w:rsidRPr="00000000">
        <w:rPr>
          <w:rtl w:val="0"/>
        </w:rPr>
      </w:r>
    </w:p>
    <w:p w:rsidR="00000000" w:rsidDel="00000000" w:rsidP="00000000" w:rsidRDefault="00000000" w:rsidRPr="00000000" w14:paraId="000001AA">
      <w:pPr>
        <w:rPr/>
      </w:pPr>
      <w:r w:rsidDel="00000000" w:rsidR="00000000" w:rsidRPr="00000000">
        <w:rPr>
          <w:rFonts w:ascii="Aptos" w:cs="Aptos" w:eastAsia="Aptos" w:hAnsi="Aptos"/>
          <w:b w:val="1"/>
          <w:bCs w:val="1"/>
          <w:color w:val="2b5d87"/>
          <w:sz w:val="18"/>
          <w:szCs w:val="18"/>
          <w:rtl w:val="0"/>
        </w:rPr>
        <w:t xml:space="preserve">Role / capability notes: </w:t>
      </w:r>
      <w:r w:rsidDel="00000000" w:rsidR="00000000" w:rsidRPr="00000000">
        <w:rPr>
          <w:rFonts w:ascii="Aptos" w:cs="Aptos" w:eastAsia="Aptos" w:hAnsi="Aptos"/>
          <w:color w:val="232b33"/>
          <w:sz w:val="18"/>
          <w:szCs w:val="18"/>
          <w:rtl w:val="0"/>
        </w:rPr>
        <w:t xml:space="preserve">Leader-only. Selector must be meaningful for the pack. Current QA alias may not expose selector forcing; inspect the spawned result.</w:t>
      </w:r>
      <w:r w:rsidDel="00000000" w:rsidR="00000000" w:rsidRPr="00000000">
        <w:rPr>
          <w:rtl w:val="0"/>
        </w:rPr>
      </w:r>
    </w:p>
    <w:p w:rsidR="00000000" w:rsidDel="00000000" w:rsidP="00000000" w:rsidRDefault="00000000" w:rsidRPr="00000000" w14:paraId="000001AB">
      <w:pPr>
        <w:pStyle w:val="Heading2"/>
        <w:rPr/>
      </w:pPr>
      <w:r w:rsidDel="00000000" w:rsidR="00000000" w:rsidRPr="00000000">
        <w:rPr>
          <w:rtl w:val="0"/>
        </w:rPr>
        <w:t xml:space="preserve">ME-024 - Packbound</w:t>
      </w:r>
    </w:p>
    <w:tbl>
      <w:tblPr>
        <w:tblStyle w:val="Table29"/>
        <w:tblW w:w="1036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tcMar>
              <w:top w:w="55.0" w:type="dxa"/>
              <w:bottom w:w="55.0" w:type="dxa"/>
            </w:tcMar>
          </w:tcPr>
          <w:p w:rsidR="00000000" w:rsidDel="00000000" w:rsidP="00000000" w:rsidRDefault="00000000" w:rsidRPr="00000000" w14:paraId="000001AC">
            <w:pPr>
              <w:rPr/>
            </w:pPr>
            <w:r w:rsidDel="00000000" w:rsidR="00000000" w:rsidRPr="00000000">
              <w:rPr>
                <w:rFonts w:ascii="Aptos" w:cs="Aptos" w:eastAsia="Aptos" w:hAnsi="Aptos"/>
                <w:b w:val="1"/>
                <w:bCs w:val="1"/>
                <w:color w:val="17324d"/>
                <w:sz w:val="16"/>
                <w:szCs w:val="16"/>
                <w:rtl w:val="0"/>
              </w:rPr>
              <w:t xml:space="preserve">Alias: </w:t>
            </w:r>
            <w:r w:rsidDel="00000000" w:rsidR="00000000" w:rsidRPr="00000000">
              <w:rPr>
                <w:rFonts w:ascii="Aptos" w:cs="Aptos" w:eastAsia="Aptos" w:hAnsi="Aptos"/>
                <w:color w:val="232b33"/>
                <w:sz w:val="16"/>
                <w:szCs w:val="16"/>
                <w:rtl w:val="0"/>
              </w:rPr>
              <w:t xml:space="preserve">packbound</w:t>
            </w:r>
            <w:r w:rsidDel="00000000" w:rsidR="00000000" w:rsidRPr="00000000">
              <w:rPr>
                <w:rtl w:val="0"/>
              </w:rPr>
            </w:r>
          </w:p>
        </w:tc>
        <w:tc>
          <w:tcPr>
            <w:tcMar>
              <w:top w:w="55.0" w:type="dxa"/>
              <w:bottom w:w="55.0" w:type="dxa"/>
            </w:tcMar>
          </w:tcPr>
          <w:p w:rsidR="00000000" w:rsidDel="00000000" w:rsidP="00000000" w:rsidRDefault="00000000" w:rsidRPr="00000000" w14:paraId="000001AD">
            <w:pPr>
              <w:rPr/>
            </w:pPr>
            <w:r w:rsidDel="00000000" w:rsidR="00000000" w:rsidRPr="00000000">
              <w:rPr>
                <w:rFonts w:ascii="Aptos" w:cs="Aptos" w:eastAsia="Aptos" w:hAnsi="Aptos"/>
                <w:b w:val="1"/>
                <w:bCs w:val="1"/>
                <w:color w:val="17324d"/>
                <w:sz w:val="16"/>
                <w:szCs w:val="16"/>
                <w:rtl w:val="0"/>
              </w:rPr>
              <w:t xml:space="preserve">Natural weight N/NM/H: </w:t>
            </w:r>
            <w:r w:rsidDel="00000000" w:rsidR="00000000" w:rsidRPr="00000000">
              <w:rPr>
                <w:rFonts w:ascii="Aptos" w:cs="Aptos" w:eastAsia="Aptos" w:hAnsi="Aptos"/>
                <w:color w:val="232b33"/>
                <w:sz w:val="16"/>
                <w:szCs w:val="16"/>
                <w:rtl w:val="0"/>
              </w:rPr>
              <w:t xml:space="preserve">8 / 18 / 25</w:t>
            </w:r>
            <w:r w:rsidDel="00000000" w:rsidR="00000000" w:rsidRPr="00000000">
              <w:rPr>
                <w:rtl w:val="0"/>
              </w:rPr>
            </w:r>
          </w:p>
        </w:tc>
        <w:tc>
          <w:tcPr>
            <w:tcMar>
              <w:top w:w="55.0" w:type="dxa"/>
              <w:bottom w:w="55.0" w:type="dxa"/>
            </w:tcMar>
          </w:tcPr>
          <w:p w:rsidR="00000000" w:rsidDel="00000000" w:rsidP="00000000" w:rsidRDefault="00000000" w:rsidRPr="00000000" w14:paraId="000001AE">
            <w:pPr>
              <w:rPr/>
            </w:pPr>
            <w:r w:rsidDel="00000000" w:rsidR="00000000" w:rsidRPr="00000000">
              <w:rPr>
                <w:rtl w:val="0"/>
              </w:rPr>
            </w:r>
          </w:p>
        </w:tc>
      </w:tr>
      <w:tr>
        <w:trPr>
          <w:cantSplit w:val="0"/>
          <w:tblHeader w:val="0"/>
        </w:trPr>
        <w:tc>
          <w:tcPr>
            <w:gridSpan w:val="3"/>
            <w:tcMar>
              <w:top w:w="55.0" w:type="dxa"/>
              <w:bottom w:w="55.0" w:type="dxa"/>
            </w:tcMar>
          </w:tcPr>
          <w:p w:rsidR="00000000" w:rsidDel="00000000" w:rsidP="00000000" w:rsidRDefault="00000000" w:rsidRPr="00000000" w14:paraId="000001AF">
            <w:pPr>
              <w:rPr/>
            </w:pPr>
            <w:r w:rsidDel="00000000" w:rsidR="00000000" w:rsidRPr="00000000">
              <w:rPr>
                <w:rFonts w:ascii="Aptos" w:cs="Aptos" w:eastAsia="Aptos" w:hAnsi="Aptos"/>
                <w:b w:val="1"/>
                <w:bCs w:val="1"/>
                <w:color w:val="17324d"/>
                <w:sz w:val="16"/>
                <w:szCs w:val="16"/>
                <w:rtl w:val="0"/>
              </w:rPr>
              <w:t xml:space="preserve">Values: </w:t>
            </w:r>
            <w:r w:rsidDel="00000000" w:rsidR="00000000" w:rsidRPr="00000000">
              <w:rPr>
                <w:rFonts w:ascii="Aptos" w:cs="Aptos" w:eastAsia="Aptos" w:hAnsi="Aptos"/>
                <w:color w:val="232b33"/>
                <w:sz w:val="16"/>
                <w:szCs w:val="16"/>
                <w:rtl w:val="0"/>
              </w:rPr>
              <w:t xml:space="preserve">2-5 sealed bound guards within the authored pack. While any remain alive, the leader is protected from all damage and external hostile/status/resource/forced-movement mutations.</w:t>
            </w:r>
            <w:r w:rsidDel="00000000" w:rsidR="00000000" w:rsidRPr="00000000">
              <w:rPr>
                <w:rtl w:val="0"/>
              </w:rPr>
            </w:r>
          </w:p>
        </w:tc>
      </w:tr>
    </w:tbl>
    <w:p w:rsidR="00000000" w:rsidDel="00000000" w:rsidP="00000000" w:rsidRDefault="00000000" w:rsidRPr="00000000" w14:paraId="000001B2">
      <w:pPr>
        <w:rPr/>
      </w:pPr>
      <w:r w:rsidDel="00000000" w:rsidR="00000000" w:rsidRPr="00000000">
        <w:rPr>
          <w:rFonts w:ascii="Aptos" w:cs="Aptos" w:eastAsia="Aptos" w:hAnsi="Aptos"/>
          <w:b w:val="1"/>
          <w:bCs w:val="1"/>
          <w:color w:val="2b5d87"/>
          <w:sz w:val="18"/>
          <w:szCs w:val="18"/>
          <w:rtl w:val="0"/>
        </w:rPr>
        <w:t xml:space="preserve">Behavior: </w:t>
      </w:r>
      <w:r w:rsidDel="00000000" w:rsidR="00000000" w:rsidRPr="00000000">
        <w:rPr>
          <w:rFonts w:ascii="Aptos" w:cs="Aptos" w:eastAsia="Aptos" w:hAnsi="Aptos"/>
          <w:color w:val="232b33"/>
          <w:sz w:val="18"/>
          <w:szCs w:val="18"/>
          <w:rtl w:val="0"/>
        </w:rPr>
        <w:t xml:space="preserve">This is true protection, not 100% resistance. Release is monotonic only after every exact sealed guard receives a legitimate defeat.</w:t>
      </w:r>
      <w:r w:rsidDel="00000000" w:rsidR="00000000" w:rsidRPr="00000000">
        <w:rPr>
          <w:rtl w:val="0"/>
        </w:rPr>
      </w:r>
    </w:p>
    <w:p w:rsidR="00000000" w:rsidDel="00000000" w:rsidP="00000000" w:rsidRDefault="00000000" w:rsidRPr="00000000" w14:paraId="000001B3">
      <w:pPr>
        <w:rPr/>
      </w:pPr>
      <w:r w:rsidDel="00000000" w:rsidR="00000000" w:rsidRPr="00000000">
        <w:rPr>
          <w:rFonts w:ascii="Aptos" w:cs="Aptos" w:eastAsia="Aptos" w:hAnsi="Aptos"/>
          <w:b w:val="1"/>
          <w:bCs w:val="1"/>
          <w:color w:val="2b5d87"/>
          <w:sz w:val="18"/>
          <w:szCs w:val="18"/>
          <w:rtl w:val="0"/>
        </w:rPr>
        <w:t xml:space="preserve">QA focus: </w:t>
      </w:r>
      <w:r w:rsidDel="00000000" w:rsidR="00000000" w:rsidRPr="00000000">
        <w:rPr>
          <w:rFonts w:ascii="Aptos" w:cs="Aptos" w:eastAsia="Aptos" w:hAnsi="Aptos"/>
          <w:color w:val="232b33"/>
          <w:sz w:val="18"/>
          <w:szCs w:val="18"/>
          <w:rtl w:val="0"/>
        </w:rPr>
        <w:t xml:space="preserve">Attack/status the leader while a guard lives - expect rejection. Kill the exact guards - expect Packbound to break and the leader to become damageable.</w:t>
      </w:r>
      <w:r w:rsidDel="00000000" w:rsidR="00000000" w:rsidRPr="00000000">
        <w:rPr>
          <w:rtl w:val="0"/>
        </w:rPr>
      </w:r>
    </w:p>
    <w:p w:rsidR="00000000" w:rsidDel="00000000" w:rsidP="00000000" w:rsidRDefault="00000000" w:rsidRPr="00000000" w14:paraId="000001B4">
      <w:pPr>
        <w:rPr/>
      </w:pPr>
      <w:r w:rsidDel="00000000" w:rsidR="00000000" w:rsidRPr="00000000">
        <w:rPr>
          <w:rFonts w:ascii="Aptos" w:cs="Aptos" w:eastAsia="Aptos" w:hAnsi="Aptos"/>
          <w:b w:val="1"/>
          <w:bCs w:val="1"/>
          <w:color w:val="2b5d87"/>
          <w:sz w:val="18"/>
          <w:szCs w:val="18"/>
          <w:rtl w:val="0"/>
        </w:rPr>
        <w:t xml:space="preserve">Role / capability notes: </w:t>
      </w:r>
      <w:r w:rsidDel="00000000" w:rsidR="00000000" w:rsidRPr="00000000">
        <w:rPr>
          <w:rFonts w:ascii="Aptos" w:cs="Aptos" w:eastAsia="Aptos" w:hAnsi="Aptos"/>
          <w:color w:val="232b33"/>
          <w:sz w:val="18"/>
          <w:szCs w:val="18"/>
          <w:rtl w:val="0"/>
        </w:rPr>
        <w:t xml:space="preserve">Unique/Super Unique leader mechanic; requires a valid finite guard roster.</w:t>
      </w:r>
      <w:r w:rsidDel="00000000" w:rsidR="00000000" w:rsidRPr="00000000">
        <w:rPr>
          <w:rtl w:val="0"/>
        </w:rPr>
      </w:r>
    </w:p>
    <w:p w:rsidR="00000000" w:rsidDel="00000000" w:rsidP="00000000" w:rsidRDefault="00000000" w:rsidRPr="00000000" w14:paraId="000001B5">
      <w:pPr>
        <w:pStyle w:val="Heading2"/>
        <w:rPr/>
      </w:pPr>
      <w:r w:rsidDel="00000000" w:rsidR="00000000" w:rsidRPr="00000000">
        <w:rPr>
          <w:rtl w:val="0"/>
        </w:rPr>
        <w:t xml:space="preserve">ME-025 - Armor Breaker</w:t>
      </w:r>
    </w:p>
    <w:tbl>
      <w:tblPr>
        <w:tblStyle w:val="Table30"/>
        <w:tblW w:w="1036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tcMar>
              <w:top w:w="55.0" w:type="dxa"/>
              <w:bottom w:w="55.0" w:type="dxa"/>
            </w:tcMar>
          </w:tcPr>
          <w:p w:rsidR="00000000" w:rsidDel="00000000" w:rsidP="00000000" w:rsidRDefault="00000000" w:rsidRPr="00000000" w14:paraId="000001B6">
            <w:pPr>
              <w:rPr/>
            </w:pPr>
            <w:r w:rsidDel="00000000" w:rsidR="00000000" w:rsidRPr="00000000">
              <w:rPr>
                <w:rFonts w:ascii="Aptos" w:cs="Aptos" w:eastAsia="Aptos" w:hAnsi="Aptos"/>
                <w:b w:val="1"/>
                <w:bCs w:val="1"/>
                <w:color w:val="17324d"/>
                <w:sz w:val="16"/>
                <w:szCs w:val="16"/>
                <w:rtl w:val="0"/>
              </w:rPr>
              <w:t xml:space="preserve">Alias: </w:t>
            </w:r>
            <w:r w:rsidDel="00000000" w:rsidR="00000000" w:rsidRPr="00000000">
              <w:rPr>
                <w:rFonts w:ascii="Aptos" w:cs="Aptos" w:eastAsia="Aptos" w:hAnsi="Aptos"/>
                <w:color w:val="232b33"/>
                <w:sz w:val="16"/>
                <w:szCs w:val="16"/>
                <w:rtl w:val="0"/>
              </w:rPr>
              <w:t xml:space="preserve">armorbreaker</w:t>
            </w:r>
            <w:r w:rsidDel="00000000" w:rsidR="00000000" w:rsidRPr="00000000">
              <w:rPr>
                <w:rtl w:val="0"/>
              </w:rPr>
            </w:r>
          </w:p>
        </w:tc>
        <w:tc>
          <w:tcPr>
            <w:tcMar>
              <w:top w:w="55.0" w:type="dxa"/>
              <w:bottom w:w="55.0" w:type="dxa"/>
            </w:tcMar>
          </w:tcPr>
          <w:p w:rsidR="00000000" w:rsidDel="00000000" w:rsidP="00000000" w:rsidRDefault="00000000" w:rsidRPr="00000000" w14:paraId="000001B7">
            <w:pPr>
              <w:rPr/>
            </w:pPr>
            <w:r w:rsidDel="00000000" w:rsidR="00000000" w:rsidRPr="00000000">
              <w:rPr>
                <w:rFonts w:ascii="Aptos" w:cs="Aptos" w:eastAsia="Aptos" w:hAnsi="Aptos"/>
                <w:b w:val="1"/>
                <w:bCs w:val="1"/>
                <w:color w:val="17324d"/>
                <w:sz w:val="16"/>
                <w:szCs w:val="16"/>
                <w:rtl w:val="0"/>
              </w:rPr>
              <w:t xml:space="preserve">Natural weight N/NM/H: </w:t>
            </w:r>
            <w:r w:rsidDel="00000000" w:rsidR="00000000" w:rsidRPr="00000000">
              <w:rPr>
                <w:rFonts w:ascii="Aptos" w:cs="Aptos" w:eastAsia="Aptos" w:hAnsi="Aptos"/>
                <w:color w:val="232b33"/>
                <w:sz w:val="16"/>
                <w:szCs w:val="16"/>
                <w:rtl w:val="0"/>
              </w:rPr>
              <w:t xml:space="preserve">25 / 40 / 55</w:t>
            </w:r>
            <w:r w:rsidDel="00000000" w:rsidR="00000000" w:rsidRPr="00000000">
              <w:rPr>
                <w:rtl w:val="0"/>
              </w:rPr>
            </w:r>
          </w:p>
        </w:tc>
        <w:tc>
          <w:tcPr>
            <w:tcMar>
              <w:top w:w="55.0" w:type="dxa"/>
              <w:bottom w:w="55.0" w:type="dxa"/>
            </w:tcMar>
          </w:tcPr>
          <w:p w:rsidR="00000000" w:rsidDel="00000000" w:rsidP="00000000" w:rsidRDefault="00000000" w:rsidRPr="00000000" w14:paraId="000001B8">
            <w:pPr>
              <w:rPr/>
            </w:pPr>
            <w:r w:rsidDel="00000000" w:rsidR="00000000" w:rsidRPr="00000000">
              <w:rPr>
                <w:rtl w:val="0"/>
              </w:rPr>
            </w:r>
          </w:p>
        </w:tc>
      </w:tr>
      <w:tr>
        <w:trPr>
          <w:cantSplit w:val="0"/>
          <w:tblHeader w:val="0"/>
        </w:trPr>
        <w:tc>
          <w:tcPr>
            <w:gridSpan w:val="3"/>
            <w:tcMar>
              <w:top w:w="55.0" w:type="dxa"/>
              <w:bottom w:w="55.0" w:type="dxa"/>
            </w:tcMar>
          </w:tcPr>
          <w:p w:rsidR="00000000" w:rsidDel="00000000" w:rsidP="00000000" w:rsidRDefault="00000000" w:rsidRPr="00000000" w14:paraId="000001B9">
            <w:pPr>
              <w:rPr/>
            </w:pPr>
            <w:r w:rsidDel="00000000" w:rsidR="00000000" w:rsidRPr="00000000">
              <w:rPr>
                <w:rFonts w:ascii="Aptos" w:cs="Aptos" w:eastAsia="Aptos" w:hAnsi="Aptos"/>
                <w:b w:val="1"/>
                <w:bCs w:val="1"/>
                <w:color w:val="17324d"/>
                <w:sz w:val="16"/>
                <w:szCs w:val="16"/>
                <w:rtl w:val="0"/>
              </w:rPr>
              <w:t xml:space="preserve">Values: </w:t>
            </w:r>
            <w:r w:rsidDel="00000000" w:rsidR="00000000" w:rsidRPr="00000000">
              <w:rPr>
                <w:rFonts w:ascii="Aptos" w:cs="Aptos" w:eastAsia="Aptos" w:hAnsi="Aptos"/>
                <w:color w:val="232b33"/>
                <w:sz w:val="16"/>
                <w:szCs w:val="16"/>
                <w:rtl w:val="0"/>
              </w:rPr>
              <w:t xml:space="preserve">Current simplified contract: 4-second Physical/Projectile vulnerability of 15% / 20% / 25%.</w:t>
            </w:r>
            <w:r w:rsidDel="00000000" w:rsidR="00000000" w:rsidRPr="00000000">
              <w:rPr>
                <w:rtl w:val="0"/>
              </w:rPr>
            </w:r>
          </w:p>
        </w:tc>
      </w:tr>
    </w:tbl>
    <w:p w:rsidR="00000000" w:rsidDel="00000000" w:rsidP="00000000" w:rsidRDefault="00000000" w:rsidRPr="00000000" w14:paraId="000001BC">
      <w:pPr>
        <w:rPr/>
      </w:pPr>
      <w:r w:rsidDel="00000000" w:rsidR="00000000" w:rsidRPr="00000000">
        <w:rPr>
          <w:rFonts w:ascii="Aptos" w:cs="Aptos" w:eastAsia="Aptos" w:hAnsi="Aptos"/>
          <w:b w:val="1"/>
          <w:bCs w:val="1"/>
          <w:color w:val="2b5d87"/>
          <w:sz w:val="18"/>
          <w:szCs w:val="18"/>
          <w:rtl w:val="0"/>
        </w:rPr>
        <w:t xml:space="preserve">Behavior: </w:t>
      </w:r>
      <w:r w:rsidDel="00000000" w:rsidR="00000000" w:rsidRPr="00000000">
        <w:rPr>
          <w:rFonts w:ascii="Aptos" w:cs="Aptos" w:eastAsia="Aptos" w:hAnsi="Aptos"/>
          <w:color w:val="232b33"/>
          <w:sz w:val="18"/>
          <w:szCs w:val="18"/>
          <w:rtl w:val="0"/>
        </w:rPr>
        <w:t xml:space="preserve">Uses native EntityEffect damage-resistance/vulnerability semantics. It does NOT subtract D01 Defense, damage durability, or change elemental resistance.</w:t>
      </w:r>
      <w:r w:rsidDel="00000000" w:rsidR="00000000" w:rsidRPr="00000000">
        <w:rPr>
          <w:rtl w:val="0"/>
        </w:rPr>
      </w:r>
    </w:p>
    <w:p w:rsidR="00000000" w:rsidDel="00000000" w:rsidP="00000000" w:rsidRDefault="00000000" w:rsidRPr="00000000" w14:paraId="000001BD">
      <w:pPr>
        <w:rPr/>
      </w:pPr>
      <w:r w:rsidDel="00000000" w:rsidR="00000000" w:rsidRPr="00000000">
        <w:rPr>
          <w:rFonts w:ascii="Aptos" w:cs="Aptos" w:eastAsia="Aptos" w:hAnsi="Aptos"/>
          <w:b w:val="1"/>
          <w:bCs w:val="1"/>
          <w:color w:val="2b5d87"/>
          <w:sz w:val="18"/>
          <w:szCs w:val="18"/>
          <w:rtl w:val="0"/>
        </w:rPr>
        <w:t xml:space="preserve">QA focus: </w:t>
      </w:r>
      <w:r w:rsidDel="00000000" w:rsidR="00000000" w:rsidRPr="00000000">
        <w:rPr>
          <w:rFonts w:ascii="Aptos" w:cs="Aptos" w:eastAsia="Aptos" w:hAnsi="Aptos"/>
          <w:color w:val="232b33"/>
          <w:sz w:val="18"/>
          <w:szCs w:val="18"/>
          <w:rtl w:val="0"/>
        </w:rPr>
        <w:t xml:space="preserve">After a qualifying damaging hit, compare incoming Physical/Projectile damage for ~4 seconds, then verify expiry.</w:t>
      </w:r>
      <w:r w:rsidDel="00000000" w:rsidR="00000000" w:rsidRPr="00000000">
        <w:rPr>
          <w:rtl w:val="0"/>
        </w:rPr>
      </w:r>
    </w:p>
    <w:p w:rsidR="00000000" w:rsidDel="00000000" w:rsidP="00000000" w:rsidRDefault="00000000" w:rsidRPr="00000000" w14:paraId="000001BE">
      <w:pPr>
        <w:rPr/>
      </w:pPr>
      <w:r w:rsidDel="00000000" w:rsidR="00000000" w:rsidRPr="00000000">
        <w:rPr>
          <w:rFonts w:ascii="Aptos" w:cs="Aptos" w:eastAsia="Aptos" w:hAnsi="Aptos"/>
          <w:b w:val="1"/>
          <w:bCs w:val="1"/>
          <w:color w:val="2b5d87"/>
          <w:sz w:val="18"/>
          <w:szCs w:val="18"/>
          <w:rtl w:val="0"/>
        </w:rPr>
        <w:t xml:space="preserve">Role / capability notes: </w:t>
      </w:r>
      <w:r w:rsidDel="00000000" w:rsidR="00000000" w:rsidRPr="00000000">
        <w:rPr>
          <w:rFonts w:ascii="Aptos" w:cs="Aptos" w:eastAsia="Aptos" w:hAnsi="Aptos"/>
          <w:color w:val="232b33"/>
          <w:sz w:val="18"/>
          <w:szCs w:val="18"/>
          <w:rtl w:val="0"/>
        </w:rPr>
        <w:t xml:space="preserve">Requires the existing negative-effect/vulnerability route.</w:t>
      </w:r>
      <w:r w:rsidDel="00000000" w:rsidR="00000000" w:rsidRPr="00000000">
        <w:rPr>
          <w:rtl w:val="0"/>
        </w:rPr>
      </w:r>
    </w:p>
    <w:p w:rsidR="00000000" w:rsidDel="00000000" w:rsidP="00000000" w:rsidRDefault="00000000" w:rsidRPr="00000000" w14:paraId="000001BF">
      <w:pPr>
        <w:pStyle w:val="Heading2"/>
        <w:rPr/>
      </w:pPr>
      <w:r w:rsidDel="00000000" w:rsidR="00000000" w:rsidRPr="00000000">
        <w:rPr>
          <w:rtl w:val="0"/>
        </w:rPr>
        <w:t xml:space="preserve">ME-026 - Reflective</w:t>
      </w:r>
    </w:p>
    <w:tbl>
      <w:tblPr>
        <w:tblStyle w:val="Table31"/>
        <w:tblW w:w="1036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tcMar>
              <w:top w:w="55.0" w:type="dxa"/>
              <w:bottom w:w="55.0" w:type="dxa"/>
            </w:tcMar>
          </w:tcPr>
          <w:p w:rsidR="00000000" w:rsidDel="00000000" w:rsidP="00000000" w:rsidRDefault="00000000" w:rsidRPr="00000000" w14:paraId="000001C0">
            <w:pPr>
              <w:rPr/>
            </w:pPr>
            <w:r w:rsidDel="00000000" w:rsidR="00000000" w:rsidRPr="00000000">
              <w:rPr>
                <w:rFonts w:ascii="Aptos" w:cs="Aptos" w:eastAsia="Aptos" w:hAnsi="Aptos"/>
                <w:b w:val="1"/>
                <w:bCs w:val="1"/>
                <w:color w:val="17324d"/>
                <w:sz w:val="16"/>
                <w:szCs w:val="16"/>
                <w:rtl w:val="0"/>
              </w:rPr>
              <w:t xml:space="preserve">Alias: </w:t>
            </w:r>
            <w:r w:rsidDel="00000000" w:rsidR="00000000" w:rsidRPr="00000000">
              <w:rPr>
                <w:rFonts w:ascii="Aptos" w:cs="Aptos" w:eastAsia="Aptos" w:hAnsi="Aptos"/>
                <w:color w:val="232b33"/>
                <w:sz w:val="16"/>
                <w:szCs w:val="16"/>
                <w:rtl w:val="0"/>
              </w:rPr>
              <w:t xml:space="preserve">reflective</w:t>
            </w:r>
            <w:r w:rsidDel="00000000" w:rsidR="00000000" w:rsidRPr="00000000">
              <w:rPr>
                <w:rtl w:val="0"/>
              </w:rPr>
            </w:r>
          </w:p>
        </w:tc>
        <w:tc>
          <w:tcPr>
            <w:tcMar>
              <w:top w:w="55.0" w:type="dxa"/>
              <w:bottom w:w="55.0" w:type="dxa"/>
            </w:tcMar>
          </w:tcPr>
          <w:p w:rsidR="00000000" w:rsidDel="00000000" w:rsidP="00000000" w:rsidRDefault="00000000" w:rsidRPr="00000000" w14:paraId="000001C1">
            <w:pPr>
              <w:rPr/>
            </w:pPr>
            <w:r w:rsidDel="00000000" w:rsidR="00000000" w:rsidRPr="00000000">
              <w:rPr>
                <w:rFonts w:ascii="Aptos" w:cs="Aptos" w:eastAsia="Aptos" w:hAnsi="Aptos"/>
                <w:b w:val="1"/>
                <w:bCs w:val="1"/>
                <w:color w:val="17324d"/>
                <w:sz w:val="16"/>
                <w:szCs w:val="16"/>
                <w:rtl w:val="0"/>
              </w:rPr>
              <w:t xml:space="preserve">Natural weight N/NM/H: </w:t>
            </w:r>
            <w:r w:rsidDel="00000000" w:rsidR="00000000" w:rsidRPr="00000000">
              <w:rPr>
                <w:rFonts w:ascii="Aptos" w:cs="Aptos" w:eastAsia="Aptos" w:hAnsi="Aptos"/>
                <w:color w:val="232b33"/>
                <w:sz w:val="16"/>
                <w:szCs w:val="16"/>
                <w:rtl w:val="0"/>
              </w:rPr>
              <w:t xml:space="preserve">10 / 20 / 30</w:t>
            </w:r>
            <w:r w:rsidDel="00000000" w:rsidR="00000000" w:rsidRPr="00000000">
              <w:rPr>
                <w:rtl w:val="0"/>
              </w:rPr>
            </w:r>
          </w:p>
        </w:tc>
        <w:tc>
          <w:tcPr>
            <w:tcMar>
              <w:top w:w="55.0" w:type="dxa"/>
              <w:bottom w:w="55.0" w:type="dxa"/>
            </w:tcMar>
          </w:tcPr>
          <w:p w:rsidR="00000000" w:rsidDel="00000000" w:rsidP="00000000" w:rsidRDefault="00000000" w:rsidRPr="00000000" w14:paraId="000001C2">
            <w:pPr>
              <w:rPr/>
            </w:pPr>
            <w:r w:rsidDel="00000000" w:rsidR="00000000" w:rsidRPr="00000000">
              <w:rPr>
                <w:rtl w:val="0"/>
              </w:rPr>
            </w:r>
          </w:p>
        </w:tc>
      </w:tr>
      <w:tr>
        <w:trPr>
          <w:cantSplit w:val="0"/>
          <w:tblHeader w:val="0"/>
        </w:trPr>
        <w:tc>
          <w:tcPr>
            <w:gridSpan w:val="3"/>
            <w:tcMar>
              <w:top w:w="55.0" w:type="dxa"/>
              <w:bottom w:w="55.0" w:type="dxa"/>
            </w:tcMar>
          </w:tcPr>
          <w:p w:rsidR="00000000" w:rsidDel="00000000" w:rsidP="00000000" w:rsidRDefault="00000000" w:rsidRPr="00000000" w14:paraId="000001C3">
            <w:pPr>
              <w:rPr/>
            </w:pPr>
            <w:r w:rsidDel="00000000" w:rsidR="00000000" w:rsidRPr="00000000">
              <w:rPr>
                <w:rFonts w:ascii="Aptos" w:cs="Aptos" w:eastAsia="Aptos" w:hAnsi="Aptos"/>
                <w:b w:val="1"/>
                <w:bCs w:val="1"/>
                <w:color w:val="17324d"/>
                <w:sz w:val="16"/>
                <w:szCs w:val="16"/>
                <w:rtl w:val="0"/>
              </w:rPr>
              <w:t xml:space="preserve">Values: </w:t>
            </w:r>
            <w:r w:rsidDel="00000000" w:rsidR="00000000" w:rsidRPr="00000000">
              <w:rPr>
                <w:rFonts w:ascii="Aptos" w:cs="Aptos" w:eastAsia="Aptos" w:hAnsi="Aptos"/>
                <w:color w:val="232b33"/>
                <w:sz w:val="16"/>
                <w:szCs w:val="16"/>
                <w:rtl w:val="0"/>
              </w:rPr>
              <w:t xml:space="preserve">Reflects 6% / 8% / 10% of actual direct Health loss as PHYSICAL to the live attacker. Current per-event safety cap: 1% of recipient Max Health.</w:t>
            </w:r>
            <w:r w:rsidDel="00000000" w:rsidR="00000000" w:rsidRPr="00000000">
              <w:rPr>
                <w:rtl w:val="0"/>
              </w:rPr>
            </w:r>
          </w:p>
        </w:tc>
      </w:tr>
    </w:tbl>
    <w:p w:rsidR="00000000" w:rsidDel="00000000" w:rsidP="00000000" w:rsidRDefault="00000000" w:rsidRPr="00000000" w14:paraId="000001C6">
      <w:pPr>
        <w:rPr/>
      </w:pPr>
      <w:r w:rsidDel="00000000" w:rsidR="00000000" w:rsidRPr="00000000">
        <w:rPr>
          <w:rFonts w:ascii="Aptos" w:cs="Aptos" w:eastAsia="Aptos" w:hAnsi="Aptos"/>
          <w:b w:val="1"/>
          <w:bCs w:val="1"/>
          <w:color w:val="2b5d87"/>
          <w:sz w:val="18"/>
          <w:szCs w:val="18"/>
          <w:rtl w:val="0"/>
        </w:rPr>
        <w:t xml:space="preserve">Behavior: </w:t>
      </w:r>
      <w:r w:rsidDel="00000000" w:rsidR="00000000" w:rsidRPr="00000000">
        <w:rPr>
          <w:rFonts w:ascii="Aptos" w:cs="Aptos" w:eastAsia="Aptos" w:hAnsi="Aptos"/>
          <w:color w:val="232b33"/>
          <w:sz w:val="18"/>
          <w:szCs w:val="18"/>
          <w:rtl w:val="0"/>
        </w:rPr>
        <w:t xml:space="preserve">Current simplified immediate-thorns contract. No rolling 1-second reflection budget and no durable historical hit-receipt requirement. Reflected damage is NoProc, NoCrit, NoLeech, and NoReflect.</w:t>
      </w:r>
      <w:r w:rsidDel="00000000" w:rsidR="00000000" w:rsidRPr="00000000">
        <w:rPr>
          <w:rtl w:val="0"/>
        </w:rPr>
      </w:r>
    </w:p>
    <w:p w:rsidR="00000000" w:rsidDel="00000000" w:rsidP="00000000" w:rsidRDefault="00000000" w:rsidRPr="00000000" w14:paraId="000001C7">
      <w:pPr>
        <w:rPr/>
      </w:pPr>
      <w:r w:rsidDel="00000000" w:rsidR="00000000" w:rsidRPr="00000000">
        <w:rPr>
          <w:rFonts w:ascii="Aptos" w:cs="Aptos" w:eastAsia="Aptos" w:hAnsi="Aptos"/>
          <w:b w:val="1"/>
          <w:bCs w:val="1"/>
          <w:color w:val="2b5d87"/>
          <w:sz w:val="18"/>
          <w:szCs w:val="18"/>
          <w:rtl w:val="0"/>
        </w:rPr>
        <w:t xml:space="preserve">QA focus: </w:t>
      </w:r>
      <w:r w:rsidDel="00000000" w:rsidR="00000000" w:rsidRPr="00000000">
        <w:rPr>
          <w:rFonts w:ascii="Aptos" w:cs="Aptos" w:eastAsia="Aptos" w:hAnsi="Aptos"/>
          <w:color w:val="232b33"/>
          <w:sz w:val="18"/>
          <w:szCs w:val="18"/>
          <w:rtl w:val="0"/>
        </w:rPr>
        <w:t xml:space="preserve">Deal direct damage and observe Physical return damage. Then verify reflected damage cannot trigger another reflection.</w:t>
      </w:r>
      <w:r w:rsidDel="00000000" w:rsidR="00000000" w:rsidRPr="00000000">
        <w:rPr>
          <w:rtl w:val="0"/>
        </w:rPr>
      </w:r>
    </w:p>
    <w:p w:rsidR="00000000" w:rsidDel="00000000" w:rsidP="00000000" w:rsidRDefault="00000000" w:rsidRPr="00000000" w14:paraId="000001C8">
      <w:pPr>
        <w:rPr/>
      </w:pPr>
      <w:r w:rsidDel="00000000" w:rsidR="00000000" w:rsidRPr="00000000">
        <w:rPr>
          <w:rFonts w:ascii="Aptos" w:cs="Aptos" w:eastAsia="Aptos" w:hAnsi="Aptos"/>
          <w:b w:val="1"/>
          <w:bCs w:val="1"/>
          <w:color w:val="2b5d87"/>
          <w:sz w:val="18"/>
          <w:szCs w:val="18"/>
          <w:rtl w:val="0"/>
        </w:rPr>
        <w:t xml:space="preserve">Role / capability notes: </w:t>
      </w:r>
      <w:r w:rsidDel="00000000" w:rsidR="00000000" w:rsidRPr="00000000">
        <w:rPr>
          <w:rFonts w:ascii="Aptos" w:cs="Aptos" w:eastAsia="Aptos" w:hAnsi="Aptos"/>
          <w:color w:val="232b33"/>
          <w:sz w:val="18"/>
          <w:szCs w:val="18"/>
          <w:rtl w:val="0"/>
        </w:rPr>
        <w:t xml:space="preserve">Requires a valid live attacker source and the existing applied-damage/source path.</w:t>
      </w:r>
      <w:r w:rsidDel="00000000" w:rsidR="00000000" w:rsidRPr="00000000">
        <w:rPr>
          <w:rtl w:val="0"/>
        </w:rPr>
      </w:r>
    </w:p>
    <w:p w:rsidR="00000000" w:rsidDel="00000000" w:rsidP="00000000" w:rsidRDefault="00000000" w:rsidRPr="00000000" w14:paraId="000001C9">
      <w:pPr>
        <w:pStyle w:val="Heading2"/>
        <w:rPr/>
      </w:pPr>
      <w:r w:rsidDel="00000000" w:rsidR="00000000" w:rsidRPr="00000000">
        <w:rPr>
          <w:rtl w:val="0"/>
        </w:rPr>
        <w:t xml:space="preserve">ME-027 - Bulwark</w:t>
      </w:r>
    </w:p>
    <w:tbl>
      <w:tblPr>
        <w:tblStyle w:val="Table32"/>
        <w:tblW w:w="1036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tcMar>
              <w:top w:w="55.0" w:type="dxa"/>
              <w:bottom w:w="55.0" w:type="dxa"/>
            </w:tcMar>
          </w:tcPr>
          <w:p w:rsidR="00000000" w:rsidDel="00000000" w:rsidP="00000000" w:rsidRDefault="00000000" w:rsidRPr="00000000" w14:paraId="000001CA">
            <w:pPr>
              <w:rPr/>
            </w:pPr>
            <w:r w:rsidDel="00000000" w:rsidR="00000000" w:rsidRPr="00000000">
              <w:rPr>
                <w:rFonts w:ascii="Aptos" w:cs="Aptos" w:eastAsia="Aptos" w:hAnsi="Aptos"/>
                <w:b w:val="1"/>
                <w:bCs w:val="1"/>
                <w:color w:val="17324d"/>
                <w:sz w:val="16"/>
                <w:szCs w:val="16"/>
                <w:rtl w:val="0"/>
              </w:rPr>
              <w:t xml:space="preserve">Alias: </w:t>
            </w:r>
            <w:r w:rsidDel="00000000" w:rsidR="00000000" w:rsidRPr="00000000">
              <w:rPr>
                <w:rFonts w:ascii="Aptos" w:cs="Aptos" w:eastAsia="Aptos" w:hAnsi="Aptos"/>
                <w:color w:val="232b33"/>
                <w:sz w:val="16"/>
                <w:szCs w:val="16"/>
                <w:rtl w:val="0"/>
              </w:rPr>
              <w:t xml:space="preserve">bulwark</w:t>
            </w:r>
            <w:r w:rsidDel="00000000" w:rsidR="00000000" w:rsidRPr="00000000">
              <w:rPr>
                <w:rtl w:val="0"/>
              </w:rPr>
            </w:r>
          </w:p>
        </w:tc>
        <w:tc>
          <w:tcPr>
            <w:tcMar>
              <w:top w:w="55.0" w:type="dxa"/>
              <w:bottom w:w="55.0" w:type="dxa"/>
            </w:tcMar>
          </w:tcPr>
          <w:p w:rsidR="00000000" w:rsidDel="00000000" w:rsidP="00000000" w:rsidRDefault="00000000" w:rsidRPr="00000000" w14:paraId="000001CB">
            <w:pPr>
              <w:rPr/>
            </w:pPr>
            <w:r w:rsidDel="00000000" w:rsidR="00000000" w:rsidRPr="00000000">
              <w:rPr>
                <w:rFonts w:ascii="Aptos" w:cs="Aptos" w:eastAsia="Aptos" w:hAnsi="Aptos"/>
                <w:b w:val="1"/>
                <w:bCs w:val="1"/>
                <w:color w:val="17324d"/>
                <w:sz w:val="16"/>
                <w:szCs w:val="16"/>
                <w:rtl w:val="0"/>
              </w:rPr>
              <w:t xml:space="preserve">Natural weight N/NM/H: </w:t>
            </w:r>
            <w:r w:rsidDel="00000000" w:rsidR="00000000" w:rsidRPr="00000000">
              <w:rPr>
                <w:rFonts w:ascii="Aptos" w:cs="Aptos" w:eastAsia="Aptos" w:hAnsi="Aptos"/>
                <w:color w:val="232b33"/>
                <w:sz w:val="16"/>
                <w:szCs w:val="16"/>
                <w:rtl w:val="0"/>
              </w:rPr>
              <w:t xml:space="preserve">20 / 35 / 50</w:t>
            </w:r>
            <w:r w:rsidDel="00000000" w:rsidR="00000000" w:rsidRPr="00000000">
              <w:rPr>
                <w:rtl w:val="0"/>
              </w:rPr>
            </w:r>
          </w:p>
        </w:tc>
        <w:tc>
          <w:tcPr>
            <w:tcMar>
              <w:top w:w="55.0" w:type="dxa"/>
              <w:bottom w:w="55.0" w:type="dxa"/>
            </w:tcMar>
          </w:tcPr>
          <w:p w:rsidR="00000000" w:rsidDel="00000000" w:rsidP="00000000" w:rsidRDefault="00000000" w:rsidRPr="00000000" w14:paraId="000001CC">
            <w:pPr>
              <w:rPr/>
            </w:pPr>
            <w:r w:rsidDel="00000000" w:rsidR="00000000" w:rsidRPr="00000000">
              <w:rPr>
                <w:rtl w:val="0"/>
              </w:rPr>
            </w:r>
          </w:p>
        </w:tc>
      </w:tr>
      <w:tr>
        <w:trPr>
          <w:cantSplit w:val="0"/>
          <w:tblHeader w:val="0"/>
        </w:trPr>
        <w:tc>
          <w:tcPr>
            <w:gridSpan w:val="3"/>
            <w:tcMar>
              <w:top w:w="55.0" w:type="dxa"/>
              <w:bottom w:w="55.0" w:type="dxa"/>
            </w:tcMar>
          </w:tcPr>
          <w:p w:rsidR="00000000" w:rsidDel="00000000" w:rsidP="00000000" w:rsidRDefault="00000000" w:rsidRPr="00000000" w14:paraId="000001CD">
            <w:pPr>
              <w:rPr/>
            </w:pPr>
            <w:r w:rsidDel="00000000" w:rsidR="00000000" w:rsidRPr="00000000">
              <w:rPr>
                <w:rFonts w:ascii="Aptos" w:cs="Aptos" w:eastAsia="Aptos" w:hAnsi="Aptos"/>
                <w:b w:val="1"/>
                <w:bCs w:val="1"/>
                <w:color w:val="17324d"/>
                <w:sz w:val="16"/>
                <w:szCs w:val="16"/>
                <w:rtl w:val="0"/>
              </w:rPr>
              <w:t xml:space="preserve">Values: </w:t>
            </w:r>
            <w:r w:rsidDel="00000000" w:rsidR="00000000" w:rsidRPr="00000000">
              <w:rPr>
                <w:rFonts w:ascii="Aptos" w:cs="Aptos" w:eastAsia="Aptos" w:hAnsi="Aptos"/>
                <w:color w:val="232b33"/>
                <w:sz w:val="16"/>
                <w:szCs w:val="16"/>
                <w:rtl w:val="0"/>
              </w:rPr>
              <w:t xml:space="preserve">Initial absorb shield = 15% / 20% / 25% of resolved Max Health.</w:t>
            </w:r>
            <w:r w:rsidDel="00000000" w:rsidR="00000000" w:rsidRPr="00000000">
              <w:rPr>
                <w:rtl w:val="0"/>
              </w:rPr>
            </w:r>
          </w:p>
        </w:tc>
      </w:tr>
    </w:tbl>
    <w:p w:rsidR="00000000" w:rsidDel="00000000" w:rsidP="00000000" w:rsidRDefault="00000000" w:rsidRPr="00000000" w14:paraId="000001D0">
      <w:pPr>
        <w:rPr/>
      </w:pPr>
      <w:r w:rsidDel="00000000" w:rsidR="00000000" w:rsidRPr="00000000">
        <w:rPr>
          <w:rFonts w:ascii="Aptos" w:cs="Aptos" w:eastAsia="Aptos" w:hAnsi="Aptos"/>
          <w:b w:val="1"/>
          <w:bCs w:val="1"/>
          <w:color w:val="2b5d87"/>
          <w:sz w:val="18"/>
          <w:szCs w:val="18"/>
          <w:rtl w:val="0"/>
        </w:rPr>
        <w:t xml:space="preserve">Behavior: </w:t>
      </w:r>
      <w:r w:rsidDel="00000000" w:rsidR="00000000" w:rsidRPr="00000000">
        <w:rPr>
          <w:rFonts w:ascii="Aptos" w:cs="Aptos" w:eastAsia="Aptos" w:hAnsi="Aptos"/>
          <w:color w:val="232b33"/>
          <w:sz w:val="18"/>
          <w:szCs w:val="18"/>
          <w:rtl w:val="0"/>
        </w:rPr>
        <w:t xml:space="preserve">Finite capacity only. No recharge, recast, timer refill, or invulnerability. Once consumed, it stays consumed for that encounter generation.</w:t>
      </w:r>
      <w:r w:rsidDel="00000000" w:rsidR="00000000" w:rsidRPr="00000000">
        <w:rPr>
          <w:rtl w:val="0"/>
        </w:rPr>
      </w:r>
    </w:p>
    <w:p w:rsidR="00000000" w:rsidDel="00000000" w:rsidP="00000000" w:rsidRDefault="00000000" w:rsidRPr="00000000" w14:paraId="000001D1">
      <w:pPr>
        <w:rPr/>
      </w:pPr>
      <w:r w:rsidDel="00000000" w:rsidR="00000000" w:rsidRPr="00000000">
        <w:rPr>
          <w:rFonts w:ascii="Aptos" w:cs="Aptos" w:eastAsia="Aptos" w:hAnsi="Aptos"/>
          <w:b w:val="1"/>
          <w:bCs w:val="1"/>
          <w:color w:val="2b5d87"/>
          <w:sz w:val="18"/>
          <w:szCs w:val="18"/>
          <w:rtl w:val="0"/>
        </w:rPr>
        <w:t xml:space="preserve">QA focus: </w:t>
      </w:r>
      <w:r w:rsidDel="00000000" w:rsidR="00000000" w:rsidRPr="00000000">
        <w:rPr>
          <w:rFonts w:ascii="Aptos" w:cs="Aptos" w:eastAsia="Aptos" w:hAnsi="Aptos"/>
          <w:color w:val="232b33"/>
          <w:sz w:val="18"/>
          <w:szCs w:val="18"/>
          <w:rtl w:val="0"/>
        </w:rPr>
        <w:t xml:space="preserve">Break the shield, reload/rebind if practical, and confirm it does not return until a legitimate fresh spawn.</w:t>
      </w:r>
      <w:r w:rsidDel="00000000" w:rsidR="00000000" w:rsidRPr="00000000">
        <w:rPr>
          <w:rtl w:val="0"/>
        </w:rPr>
      </w:r>
    </w:p>
    <w:p w:rsidR="00000000" w:rsidDel="00000000" w:rsidP="00000000" w:rsidRDefault="00000000" w:rsidRPr="00000000" w14:paraId="000001D2">
      <w:pPr>
        <w:rPr/>
      </w:pPr>
      <w:r w:rsidDel="00000000" w:rsidR="00000000" w:rsidRPr="00000000">
        <w:rPr>
          <w:rFonts w:ascii="Aptos" w:cs="Aptos" w:eastAsia="Aptos" w:hAnsi="Aptos"/>
          <w:b w:val="1"/>
          <w:bCs w:val="1"/>
          <w:color w:val="2b5d87"/>
          <w:sz w:val="18"/>
          <w:szCs w:val="18"/>
          <w:rtl w:val="0"/>
        </w:rPr>
        <w:t xml:space="preserve">Role / capability notes: </w:t>
      </w:r>
      <w:r w:rsidDel="00000000" w:rsidR="00000000" w:rsidRPr="00000000">
        <w:rPr>
          <w:rFonts w:ascii="Aptos" w:cs="Aptos" w:eastAsia="Aptos" w:hAnsi="Aptos"/>
          <w:color w:val="232b33"/>
          <w:sz w:val="18"/>
          <w:szCs w:val="18"/>
          <w:rtl w:val="0"/>
        </w:rPr>
        <w:t xml:space="preserve">Requires the existing shield/absorb owner.</w:t>
      </w:r>
      <w:r w:rsidDel="00000000" w:rsidR="00000000" w:rsidRPr="00000000">
        <w:rPr>
          <w:rtl w:val="0"/>
        </w:rPr>
      </w:r>
    </w:p>
    <w:p w:rsidR="00000000" w:rsidDel="00000000" w:rsidP="00000000" w:rsidRDefault="00000000" w:rsidRPr="00000000" w14:paraId="000001D3">
      <w:pPr>
        <w:rPr/>
      </w:pPr>
      <w:r w:rsidDel="00000000" w:rsidR="00000000" w:rsidRPr="00000000">
        <w:br w:type="page"/>
      </w:r>
      <w:r w:rsidDel="00000000" w:rsidR="00000000" w:rsidRPr="00000000">
        <w:rPr>
          <w:rtl w:val="0"/>
        </w:rPr>
      </w:r>
    </w:p>
    <w:p>
      <w:pPr>
        <w:pStyle w:val="Heading1"/>
        <w:pageBreakBefore/>
      </w:pPr>
      <w:r>
        <w:t>5. Super Unique Exclusive Affix Framework</w:t>
      </w:r>
    </w:p>
    <w:p>
      <w:pPr/>
      <w:r>
        <w:t>Purpose: SU-series affixes are encounter-defining mechanics reserved for Super Unique monsters. They are deliberately more dangerous than normal ME-series affixes. The player should recognize one major rule that can change positioning, target priority, cleansing, healing, resistance planning, or kill order.</w:t>
      </w:r>
    </w:p>
    <w:p>
      <w:pPr/>
      <w:r>
        <w:t>Production slot rule: a Super Unique normally owns exactly one SU-series affix in addition to its standard ME-series loadout. The SU slot is not part of the four-standard-affix production cap. More than one SU affix on the same actor is unsupported unless a future authored encounter explicitly defines a multi-SU exception.</w:t>
      </w:r>
    </w:p>
    <w:p>
      <w:pPr/>
      <w:r>
        <w:t>QA syntax: when family is superunique, the parser may accept one SU alias in addition to the normal standard-affix tokens. The SU token is classified separately and must not count toward standard-affix validation. A non-Super Unique spawn that requests an SU alias must fail with a clear family-incompatible message. More than one explicit SU alias must fail rather than silently choosing one.</w:t>
      </w:r>
    </w:p>
    <w:p>
      <w:pPr/>
      <w:r>
        <w:t>Recommended QA example: /rpg spawn Trork_Warrior superunique hell entropy fireenchanted stoneskin. The exact standard-affix count still follows the current Super Unique authoring/era rules; the SU alias is an additional exclusive slot.</w:t>
      </w:r>
    </w:p>
    <w:p>
      <w:pPr>
        <w:pStyle w:val="Heading2"/>
      </w:pPr>
      <w:r>
        <w:t>5A. Shared Engineering Contract</w:t>
      </w:r>
    </w:p>
    <w:p>
      <w:pPr/>
      <w:r>
        <w:rPr>
          <w:b/>
        </w:rPr>
        <w:t xml:space="preserve">Authority and state: </w:t>
      </w:r>
      <w:r>
        <w:t>All SU mechanics are server-authoritative. Runtime state must be keyed to the owning Super Unique encounter generation and, where applicable, to the affected victim UUID. Do not use global latches. QA state must remain transient and local so one failed QA spawn cannot poison subsequent encounters.</w:t>
      </w:r>
    </w:p>
    <w:p>
      <w:pPr/>
      <w:r>
        <w:rPr>
          <w:b/>
        </w:rPr>
        <w:t xml:space="preserve">Timers: </w:t>
      </w:r>
      <w:r>
        <w:t>Use the same monotonic world/game-time source used by Master Enemies. Timers must not depend on wall-clock time. All periodic work must stop on owner death, despawn, unload, /rpg spawn clear, world shutdown, or plugin shutdown.</w:t>
      </w:r>
    </w:p>
    <w:p>
      <w:pPr/>
      <w:r>
        <w:rPr>
          <w:b/>
        </w:rPr>
        <w:t xml:space="preserve">Damage pipeline: </w:t>
      </w:r>
      <w:r>
        <w:t>SU damage modifiers must enter the existing shared damage pipeline exactly once. Do not create parallel Physical, elemental, status, or Health engines. Use existing source-lineage flags so child damage cannot recursively retrigger the mechanic that created it.</w:t>
      </w:r>
    </w:p>
    <w:p>
      <w:pPr/>
      <w:r>
        <w:rPr>
          <w:b/>
        </w:rPr>
        <w:t xml:space="preserve">Status and cleanse: </w:t>
      </w:r>
      <w:r>
        <w:t>Cataclysm, Entropy, and Carrion Blight are cleanseable through the existing canonical Cleansing skill/status owner. Do not implement a second cleanse system. Positional aura providers such as Cursebound and Nullifier are not cleanseable because leaving the aura is the counterplay.</w:t>
      </w:r>
    </w:p>
    <w:p>
      <w:pPr/>
      <w:r>
        <w:rPr>
          <w:b/>
        </w:rPr>
        <w:t xml:space="preserve">Aura radius: </w:t>
      </w:r>
      <w:r>
        <w:t>Unless a specific SU entry states otherwise, aura-based SU affixes use an 8-meter radius and do not require line of sight. Proximity membership may be refreshed at a bounded cadence such as 4 Hz, but authoritative damage/healing checks should verify current provider state at the transaction point to avoid stale membership exploits.</w:t>
      </w:r>
    </w:p>
    <w:p>
      <w:pPr/>
      <w:r>
        <w:t>Inspection: /rpg enemies inspect must report SU Affix, SU internal state, relevant victim stacks when inspectable, current Temporal element, Soulbound life phase, Conqueror defeated-minion count, Copycat control-root/cohort state and last dispatch summary, and any active aura provider state. Diagnostics are presentation/debug data only and never become gameplay authority.</w:t>
      </w:r>
    </w:p>
    <w:p>
      <w:pPr/>
      <w:r>
        <w:rPr>
          <w:b/>
        </w:rPr>
        <w:t xml:space="preserve">Failure policy: </w:t>
      </w:r>
      <w:r>
        <w:t>If a role cannot safely support an SU mechanic that requires special capabilities, mark that affix incompatible for that role. Do not degrade into invented gameplay. A presentation failure must never disable or corrupt the underlying combat state.</w:t>
      </w:r>
    </w:p>
    <w:p>
      <w:pPr>
        <w:pStyle w:val="Heading2"/>
      </w:pPr>
      <w:r>
        <w:t>5B. Super Unique Exclusive Affix Index</w:t>
      </w:r>
    </w:p>
    <w:p>
      <w:pPr/>
      <w:r>
        <w:t>SU-001 | cataclysmic | Cataclysmic | Three-hit Cataclysm detonation</w:t>
      </w:r>
    </w:p>
    <w:p>
      <w:pPr/>
      <w:r>
        <w:t>SU-002 | executioner | Executioner | Low-Health execution damage</w:t>
      </w:r>
    </w:p>
    <w:p>
      <w:pPr/>
      <w:r>
        <w:t>SU-003 | soulbound | Soulbound | Second life / Ethereal phase</w:t>
      </w:r>
    </w:p>
    <w:p>
      <w:pPr/>
      <w:r>
        <w:t>SU-004 | cursebound | Cursebound | Healing suppression aura</w:t>
      </w:r>
    </w:p>
    <w:p>
      <w:pPr/>
      <w:r>
        <w:t>SU-005 | temporal | Temporal | Rotating elemental immunity + offense</w:t>
      </w:r>
    </w:p>
    <w:p>
      <w:pPr/>
      <w:r>
        <w:t>SU-006 | conqueror | Conqueror | Large minion pack + death scaling</w:t>
      </w:r>
    </w:p>
    <w:p>
      <w:pPr/>
      <w:r>
        <w:t>SU-007 | entropy | Entropy | Proximity damage-taken amplification</w:t>
      </w:r>
    </w:p>
    <w:p>
      <w:pPr/>
      <w:r>
        <w:t>SU-008 | nullifier | Nullifier | Proximity elemental resistance reduction</w:t>
      </w:r>
    </w:p>
    <w:p>
      <w:pPr/>
      <w:r>
        <w:t>SU-009 | charmer | Charmer | Converts eligible ordinary monsters into minions</w:t>
      </w:r>
    </w:p>
    <w:p>
      <w:pPr/>
      <w:r>
        <w:t>SU-010 | carrion | Carrion | Independent stacking poison instances</w:t>
      </w:r>
    </w:p>
    <w:p>
      <w:pPr/>
      <w:r>
        <w:t>SU-011 | copycat | Copycat | Minions copy the master's accepted attack command</w:t>
      </w:r>
    </w:p>
    <w:p>
      <w:pPr>
        <w:pStyle w:val="Heading2"/>
      </w:pPr>
      <w:r>
        <w:t>SU-001 - Cataclysmic</w:t>
      </w:r>
    </w:p>
    <w:p>
      <w:pPr/>
      <w:r>
        <w:rPr>
          <w:b/>
        </w:rPr>
        <w:t xml:space="preserve">Alias: </w:t>
      </w:r>
      <w:r>
        <w:t>cataclysmic</w:t>
      </w:r>
    </w:p>
    <w:p>
      <w:pPr/>
      <w:r>
        <w:rPr>
          <w:b/>
        </w:rPr>
        <w:t xml:space="preserve">Core rule: </w:t>
      </w:r>
      <w:r>
        <w:t>Each qualifying direct hit that deals positive actual Health loss to a player from the Super Unique or one of that Super Unique's bound encounter minions applies 1 Cataclysm stack to that player. At 3 stacks, consume all Cataclysm stacks and immediately trigger Cataclysm Detonation.</w:t>
      </w:r>
    </w:p>
    <w:p>
      <w:pPr/>
      <w:r>
        <w:rPr>
          <w:b/>
        </w:rPr>
        <w:t xml:space="preserve">Qualifying source: </w:t>
      </w:r>
      <w:r>
        <w:t>The source must be the owning Super Unique or a live minion whose encounter leader UUID and generation match the owner. Damage-over-time ticks, reflected damage, environmental damage, proc children, and unrelated nearby monsters do not add stacks. A hit that resolves to zero actual Health loss does not add a stack.</w:t>
      </w:r>
    </w:p>
    <w:p>
      <w:pPr/>
      <w:r>
        <w:rPr>
          <w:b/>
        </w:rPr>
        <w:t xml:space="preserve">Detonation damage: </w:t>
      </w:r>
      <w:r>
        <w:t>Cataclysm Detonation deals raw PHYSICAL damage equal to 35% of the target's resolved Max Health. It then enters the normal Physical mitigation path, including D01 Defense/managed Physical mitigation. It is not true damage and must not bypass the existing Physical mitigation owner.</w:t>
      </w:r>
    </w:p>
    <w:p>
      <w:pPr/>
      <w:r>
        <w:rPr>
          <w:b/>
        </w:rPr>
        <w:t xml:space="preserve">Child-damage flags: </w:t>
      </w:r>
      <w:r>
        <w:t>Tag the detonation as CATACLYSM_CHILD with NoProc, NoCrit, NoLeech, NoReflect, and NoCataclysm semantics so the detonation cannot add another Cataclysm stack or recursively trigger other on-hit affix logic that is restricted from child damage.</w:t>
      </w:r>
    </w:p>
    <w:p>
      <w:pPr/>
      <w:r>
        <w:rPr>
          <w:b/>
        </w:rPr>
        <w:t xml:space="preserve">Internal cooldown: </w:t>
      </w:r>
      <w:r>
        <w:t>After a detonation resolves, that victim enters a 4.0-second Cataclysm lockout from this encounter. During lockout, qualifying hits deal their normal damage but cannot add Cataclysm stacks. The lockout is per victim, not global.</w:t>
      </w:r>
    </w:p>
    <w:p>
      <w:pPr/>
      <w:r>
        <w:rPr>
          <w:b/>
        </w:rPr>
        <w:t xml:space="preserve">Persistence and cleanse: </w:t>
      </w:r>
      <w:r>
        <w:t>Cataclysm stacks do not naturally decay during the encounter. They remain until detonation, Cleansing, owner death/despawn, or encounter cleanup. Cleansing removes all current Cataclysm stacks but does not create the 4-second post-detonation lockout.</w:t>
      </w:r>
    </w:p>
    <w:p>
      <w:pPr/>
      <w:r>
        <w:rPr>
          <w:b/>
        </w:rPr>
        <w:t xml:space="preserve">Data model: </w:t>
      </w:r>
      <w:r>
        <w:t>Maintain per-victim state containing stackCount 0..2 and lockoutUntil. Do not persist individual hit history. Rebind/reload must not duplicate stacks or detonate from stale callbacks.</w:t>
      </w:r>
    </w:p>
    <w:p>
      <w:pPr/>
      <w:r>
        <w:rPr>
          <w:b/>
        </w:rPr>
        <w:t xml:space="preserve">QA focus: </w:t>
      </w:r>
      <w:r>
        <w:t>Verify leader hits and legitimate bound-minion hits share the same victim stack counter; the third hit detonates once; detonation receives normal Physical mitigation; the 4-second lockout blocks new stacks; Cleansing clears stacks; unrelated monsters and DoT ticks do not contribute.</w:t>
      </w:r>
    </w:p>
    <w:p>
      <w:pPr>
        <w:pStyle w:val="Heading2"/>
      </w:pPr>
      <w:r>
        <w:t>SU-002 - Executioner</w:t>
      </w:r>
    </w:p>
    <w:p>
      <w:pPr/>
      <w:r>
        <w:rPr>
          <w:b/>
        </w:rPr>
        <w:t xml:space="preserve">Alias: </w:t>
      </w:r>
      <w:r>
        <w:t>executioner</w:t>
      </w:r>
    </w:p>
    <w:p>
      <w:pPr/>
      <w:r>
        <w:rPr>
          <w:b/>
        </w:rPr>
        <w:t xml:space="preserve">Core rule: </w:t>
      </w:r>
      <w:r>
        <w:t>A direct damaging attack from the Super Unique deals 2.0x damage when the target player's current Health is below 30% of resolved Max Health immediately before that hit begins damage resolution.</w:t>
      </w:r>
    </w:p>
    <w:p>
      <w:pPr/>
      <w:r>
        <w:rPr>
          <w:b/>
        </w:rPr>
        <w:t xml:space="preserve">Threshold semantics: </w:t>
      </w:r>
      <w:r>
        <w:t>Use targetCurrentHealth / targetMaxHealth &lt; 0.30. Exactly 30.0% does not qualify. Snapshot the threshold once for the accepted strike so a multicomponent hit does not evaluate some channels before and some after the first component.</w:t>
      </w:r>
    </w:p>
    <w:p>
      <w:pPr/>
      <w:r>
        <w:rPr>
          <w:b/>
        </w:rPr>
        <w:t xml:space="preserve">Damage scope: </w:t>
      </w:r>
      <w:r>
        <w:t>Multiply the complete direct-hit damage vector from the Super Unique by 2.0 before normal mitigation/resistance. This includes Physical and elemental components that belong to the same accepted direct strike. It does not amplify periodic status ticks, reflected damage, environmental damage, or damage dealt by the Super Unique's minions.</w:t>
      </w:r>
    </w:p>
    <w:p>
      <w:pPr/>
      <w:r>
        <w:rPr>
          <w:b/>
        </w:rPr>
        <w:t xml:space="preserve">Implementation: </w:t>
      </w:r>
      <w:r>
        <w:t>Use a target-aware outgoing damage provider in the existing damage path. Do not mutate the monster's permanent attack stats when a low-Health target exists, because that would incorrectly affect simultaneous attacks against other targets.</w:t>
      </w:r>
    </w:p>
    <w:p>
      <w:pPr/>
      <w:r>
        <w:rPr>
          <w:b/>
        </w:rPr>
        <w:t xml:space="preserve">QA focus: </w:t>
      </w:r>
      <w:r>
        <w:t>Compare the same attack at 31%, exactly 30%, and 29% target Health. Only the below-30% case should double the source vector. Confirm minion hits and existing DoT ticks are unchanged.</w:t>
      </w:r>
    </w:p>
    <w:p>
      <w:pPr>
        <w:pStyle w:val="Heading2"/>
      </w:pPr>
      <w:r>
        <w:t>SU-003 - Soulbound</w:t>
      </w:r>
    </w:p>
    <w:p>
      <w:pPr/>
      <w:r>
        <w:rPr>
          <w:b/>
        </w:rPr>
        <w:t xml:space="preserve">Alias: </w:t>
      </w:r>
      <w:r>
        <w:t>soulbound</w:t>
      </w:r>
    </w:p>
    <w:p>
      <w:pPr/>
      <w:r>
        <w:rPr>
          <w:b/>
        </w:rPr>
        <w:t xml:space="preserve">Core rule: </w:t>
      </w:r>
      <w:r>
        <w:t>The Super Unique has two combat lives. The first combat event that would reduce its Health to zero consumes the first life instead of producing a real death. The actor immediately enters Life 2, restores to 100% resolved Max Health, and becomes Ethereal.</w:t>
      </w:r>
    </w:p>
    <w:p>
      <w:pPr/>
      <w:r>
        <w:rPr>
          <w:b/>
        </w:rPr>
        <w:t xml:space="preserve">Death interception: </w:t>
      </w:r>
      <w:r>
        <w:t>Intercept only lethal combat damage through the existing authoritative Health/damage commit path. Do not resurrect after a completed native death callback, because rewards, loot, flock death accounting, cleanup, and encounter progress may already have fired. The first lethal event must be converted into a phase transition before those death-side effects execute.</w:t>
      </w:r>
    </w:p>
    <w:p>
      <w:pPr/>
      <w:r>
        <w:rPr>
          <w:b/>
        </w:rPr>
        <w:t xml:space="preserve">Second-life power: </w:t>
      </w:r>
      <w:r>
        <w:t>While in Life 2, all outgoing combat damage whose root source is the Super Unique is multiplied by 1.50 exactly once. This includes direct damage and periodic damage that legitimately snapshots or resolves from the Super Unique as root source. Minion damage is not increased. Movement speed, attack speed, Health, Defense, and resistances are unchanged unless another standard affix modifies them.</w:t>
      </w:r>
    </w:p>
    <w:p>
      <w:pPr/>
      <w:r>
        <w:rPr>
          <w:b/>
        </w:rPr>
        <w:t xml:space="preserve">Ethereal meaning: </w:t>
      </w:r>
      <w:r>
        <w:t>Ethereal is a phase/presentation state, not automatic invulnerability, untargetability, phasing through collision, or elemental immunity. Future visual effects may communicate the phase, but the only mandatory gameplay change is the second life and 1.50x outgoing damage.</w:t>
      </w:r>
    </w:p>
    <w:p>
      <w:pPr/>
      <w:r>
        <w:rPr>
          <w:b/>
        </w:rPr>
        <w:t xml:space="preserve">Transition safety: </w:t>
      </w:r>
      <w:r>
        <w:t>Grant a 1.0-second transition guard against further incoming combat damage after Life 2 begins so the same multihit/same-tick burst cannot consume the restored life before the phase transition is observable. This guard is internal phase safety, not a reusable shield and does not recharge.</w:t>
      </w:r>
    </w:p>
    <w:p>
      <w:pPr/>
      <w:r>
        <w:rPr>
          <w:b/>
        </w:rPr>
        <w:t xml:space="preserve">Status behavior: </w:t>
      </w:r>
      <w:r>
        <w:t>Do not broadly purge all hostile effects unless the existing status owner already exposes a safe phase-reset helper. Existing effects may continue through the transition. The 1-second transition guard prevents immediate same-tick death while avoiding a second custom cleanse engine.</w:t>
      </w:r>
    </w:p>
    <w:p>
      <w:pPr/>
      <w:r>
        <w:rPr>
          <w:b/>
        </w:rPr>
        <w:t xml:space="preserve">Cleanup and administrative removal: </w:t>
      </w:r>
      <w:r>
        <w:t>/rpg spawn clear, world unload, explicit administrative removal, and plugin shutdown must remove the actor normally and must not trigger Life 2. Only combat-lethal Health loss consumes the Soulbound life.</w:t>
      </w:r>
    </w:p>
    <w:p>
      <w:pPr/>
      <w:r>
        <w:rPr>
          <w:b/>
        </w:rPr>
        <w:t xml:space="preserve">QA focus: </w:t>
      </w:r>
      <w:r>
        <w:t>Confirm the first lethal combat hit creates no reward/death callback, restores full Health once, sets Life 2, and activates the 1.50x damage multiplier. The second lethal event must kill normally. Reload/rebind must not restore a consumed first life.</w:t>
      </w:r>
    </w:p>
    <w:p>
      <w:pPr>
        <w:pStyle w:val="Heading2"/>
      </w:pPr>
      <w:r>
        <w:t>SU-004 - Cursebound</w:t>
      </w:r>
    </w:p>
    <w:p>
      <w:pPr/>
      <w:r>
        <w:rPr>
          <w:b/>
        </w:rPr>
        <w:t xml:space="preserve">Alias: </w:t>
      </w:r>
      <w:r>
        <w:t>cursebound</w:t>
      </w:r>
    </w:p>
    <w:p>
      <w:pPr/>
      <w:r>
        <w:rPr>
          <w:b/>
        </w:rPr>
        <w:t xml:space="preserve">Radius: </w:t>
      </w:r>
      <w:r>
        <w:t>8 meters, no line-of-sight requirement.</w:t>
      </w:r>
    </w:p>
    <w:p>
      <w:pPr/>
      <w:r>
        <w:rPr>
          <w:b/>
        </w:rPr>
        <w:t xml:space="preserve">Core rule: </w:t>
      </w:r>
      <w:r>
        <w:t>A living player inside the Cursebound aura cannot receive healing. Positive Health restoration from skills, consumables, regeneration, leech, lifesteal, heal-over-time effects, or allied healing is reduced to zero while the provider is active.</w:t>
      </w:r>
    </w:p>
    <w:p>
      <w:pPr/>
      <w:r>
        <w:rPr>
          <w:b/>
        </w:rPr>
        <w:t xml:space="preserve">What is not healing: </w:t>
      </w:r>
      <w:r>
        <w:t>Do not block Max Health changes, spawn/respawn initialization, direct administrative Health assignment, or shield/absorb capacity. Cursebound prevents healing; it does not lower current Health or Max Health.</w:t>
      </w:r>
    </w:p>
    <w:p>
      <w:pPr/>
      <w:r>
        <w:rPr>
          <w:b/>
        </w:rPr>
        <w:t xml:space="preserve">Implementation: </w:t>
      </w:r>
      <w:r>
        <w:t>Prefer the existing authoritative healing/positive-Health transaction owner and apply a multiplicative healing-received factor of 0.0 while the target has a live Cursebound provider. Do not poll player Health and subtract gains after they occur. If the engine exposes healing categories, preserve them and reject at the transaction stage.</w:t>
      </w:r>
    </w:p>
    <w:p>
      <w:pPr/>
      <w:r>
        <w:rPr>
          <w:b/>
        </w:rPr>
        <w:t xml:space="preserve">Aura lifecycle: </w:t>
      </w:r>
      <w:r>
        <w:t>Membership is positional and not cleanseable. Leaving the radius, killing/despawning the owner, or encounter cleanup removes the provider immediately and normal healing resumes. Multiple Cursebound providers do not reduce healing below zero.</w:t>
      </w:r>
    </w:p>
    <w:p>
      <w:pPr/>
      <w:r>
        <w:rPr>
          <w:b/>
        </w:rPr>
        <w:t xml:space="preserve">QA focus: </w:t>
      </w:r>
      <w:r>
        <w:t>Test potion healing, direct skill healing, regeneration, and leech inside and outside the aura. Verify shields still work, existing Health is not removed, and leaving range restores healing without a lingering debuff.</w:t>
      </w:r>
    </w:p>
    <w:p>
      <w:pPr>
        <w:pStyle w:val="Heading2"/>
      </w:pPr>
      <w:r>
        <w:t>SU-005 - Temporal</w:t>
      </w:r>
    </w:p>
    <w:p>
      <w:pPr/>
      <w:r>
        <w:rPr>
          <w:b/>
        </w:rPr>
        <w:t xml:space="preserve">Alias: </w:t>
      </w:r>
      <w:r>
        <w:t>temporal</w:t>
      </w:r>
    </w:p>
    <w:p>
      <w:pPr/>
      <w:r>
        <w:rPr>
          <w:b/>
        </w:rPr>
        <w:t xml:space="preserve">Element set: </w:t>
      </w:r>
      <w:r>
        <w:t>WIND, WATER, FIRE, EARTH, LIGHTNING, VOID.</w:t>
      </w:r>
    </w:p>
    <w:p>
      <w:pPr/>
      <w:r>
        <w:rPr>
          <w:b/>
        </w:rPr>
        <w:t xml:space="preserve">Core rule: </w:t>
      </w:r>
      <w:r>
        <w:t>Temporal owns one active elemental phase at a time. Every 5.0 seconds while the actor is alive and loaded, select a new element from the six-channel set. The new element must differ from the immediately previous element.</w:t>
      </w:r>
    </w:p>
    <w:p>
      <w:pPr/>
      <w:r>
        <w:rPr>
          <w:b/>
        </w:rPr>
        <w:t xml:space="preserve">Defensive half: </w:t>
      </w:r>
      <w:r>
        <w:t>The Super Unique is immune to the active Temporal element. Implement this as strict component rejection for that elemental channel, not as +100% resistance. For mixed damage vectors, reject only the selected elemental component and allow all other components to resolve normally.</w:t>
      </w:r>
    </w:p>
    <w:p>
      <w:pPr/>
      <w:r>
        <w:rPr>
          <w:b/>
        </w:rPr>
        <w:t xml:space="preserve">Offensive half: </w:t>
      </w:r>
      <w:r>
        <w:t>Each qualifying direct hit from the Super Unique gains an additional damage component in the active Temporal element equal to 25% of the pre-Temporal native/source damage vector. This is equivalent in intent to a dynamic +25% elemental enchantment. It adds damage; it does not convert existing Physical or elemental damage.</w:t>
      </w:r>
    </w:p>
    <w:p>
      <w:pPr/>
      <w:r>
        <w:rPr>
          <w:b/>
        </w:rPr>
        <w:t xml:space="preserve">Status scope: </w:t>
      </w:r>
      <w:r>
        <w:t>Temporal does not automatically apply Burn, Chill, Freeze, Electrified, Poison, Slow, Root, Curse, or any other status. It changes only immunity and the added direct elemental component.</w:t>
      </w:r>
    </w:p>
    <w:p>
      <w:pPr/>
      <w:r>
        <w:rPr>
          <w:b/>
        </w:rPr>
        <w:t xml:space="preserve">Selection: </w:t>
      </w:r>
      <w:r>
        <w:t>Use encounter-seeded deterministic RNG so reconnect/rebind does not reroll unpredictably within the same generation. Store currentElement and nextShiftAt. If persistence resumes after a long unload, restore the frozen current state or advance deterministically from stored timing; never create two active elements.</w:t>
      </w:r>
    </w:p>
    <w:p>
      <w:pPr/>
      <w:r>
        <w:rPr>
          <w:b/>
        </w:rPr>
        <w:t xml:space="preserve">Interaction with standard elemental affixes: </w:t>
      </w:r>
      <w:r>
        <w:t>Temporal may coexist with a standard elemental affix. The standard affix remains fixed while Temporal rotates. If both currently add the same channel, their valid additive components may coexist through the shared damage-vector owner. Do not silently suppress one merely because the colors/elements match.</w:t>
      </w:r>
    </w:p>
    <w:p>
      <w:pPr/>
      <w:r>
        <w:rPr>
          <w:b/>
        </w:rPr>
        <w:t xml:space="preserve">QA focus: </w:t>
      </w:r>
      <w:r>
        <w:t>Observe at least eight phase shifts. Confirm no immediate repeat, only one immunity at a time, mixed-vector damage loses only the immune component, the offensive +25% component follows the same current element, and old phase providers are removed cleanly.</w:t>
      </w:r>
    </w:p>
    <w:p>
      <w:pPr>
        <w:pStyle w:val="Heading2"/>
      </w:pPr>
      <w:r>
        <w:t>SU-006 - Conqueror</w:t>
      </w:r>
    </w:p>
    <w:p>
      <w:pPr/>
      <w:r>
        <w:rPr>
          <w:b/>
        </w:rPr>
        <w:t xml:space="preserve">Alias: </w:t>
      </w:r>
      <w:r>
        <w:t>conqueror</w:t>
      </w:r>
    </w:p>
    <w:p>
      <w:pPr/>
      <w:r>
        <w:rPr>
          <w:b/>
        </w:rPr>
        <w:t xml:space="preserve">Initial minion count: </w:t>
      </w:r>
      <w:r>
        <w:t>Normal era = 5, Nightmare = 7, Hell = 10. These are the Conqueror pack targets and remain subject to safe native placement and the hard encounter maximum of 10 initial Conqueror minions.</w:t>
      </w:r>
    </w:p>
    <w:p>
      <w:pPr/>
      <w:r>
        <w:rPr>
          <w:b/>
        </w:rPr>
        <w:t xml:space="preserve">Pack construction: </w:t>
      </w:r>
      <w:r>
        <w:t>Use the existing Master Enemies leader/minion builder and native Hytale Flock behavior. Do not implement custom follow AI. Freeze the initial Conqueror roster by UUID and encounter generation once construction succeeds.</w:t>
      </w:r>
    </w:p>
    <w:p>
      <w:pPr/>
      <w:r>
        <w:rPr>
          <w:b/>
        </w:rPr>
        <w:t xml:space="preserve">Core scaling: </w:t>
      </w:r>
      <w:r>
        <w:t>Each distinct legitimate defeat of a frozen initial Conqueror minion permanently increases the Super Unique's outgoing combat damage by +10% for that encounter. Damage multiplier = 1.0 + 0.10 * defeatedInitialMinions, capped at 2.0.</w:t>
      </w:r>
    </w:p>
    <w:p>
      <w:pPr/>
      <w:r>
        <w:rPr>
          <w:b/>
        </w:rPr>
        <w:t xml:space="preserve">Damage scope: </w:t>
      </w:r>
      <w:r>
        <w:t>Apply the multiplier to damage rooted in the Super Unique, not to surviving minions. Direct attacks and legitimate periodic/status damage from the leader use the same root-source multiplier exactly once. Do not multiply reflected or unrelated child damage that is excluded by the shared lineage flags.</w:t>
      </w:r>
    </w:p>
    <w:p>
      <w:pPr/>
      <w:r>
        <w:rPr>
          <w:b/>
        </w:rPr>
        <w:t xml:space="preserve">Legitimate defeat: </w:t>
      </w:r>
      <w:r>
        <w:t>Count an initial minion UUID at most once and only when the normal defeat/death path confirms a real defeat. Unload, despawn, failed placement, /rpg spawn clear, administrative removal, or duplicate callbacks do not grant a stack.</w:t>
      </w:r>
    </w:p>
    <w:p>
      <w:pPr/>
      <w:r>
        <w:rPr>
          <w:b/>
        </w:rPr>
        <w:t xml:space="preserve">Interaction with Horde and pack mechanics: </w:t>
      </w:r>
      <w:r>
        <w:t>If Horde adds initial minions, the combined initial roster must still respect the 10-member Conqueror maximum. Empowered Minions may buff Conqueror minions normally. Conqueror is incompatible with Avenger because both would use the same minion-death trigger for leader power scaling. Packbound may coexist; if it does, its sealed-guard rules remain independent and Conqueror never treats arbitrary later/charmed minions as initial conquest stacks.</w:t>
      </w:r>
    </w:p>
    <w:p>
      <w:pPr/>
      <w:r>
        <w:rPr>
          <w:b/>
        </w:rPr>
        <w:t xml:space="preserve">Capability rule: </w:t>
      </w:r>
      <w:r>
        <w:t>A role that cannot safely construct a native leader/minion pack is incompatible with Conqueror. Production selection must choose another SU affix rather than spawning a broken leader.</w:t>
      </w:r>
    </w:p>
    <w:p>
      <w:pPr/>
      <w:r>
        <w:rPr>
          <w:b/>
        </w:rPr>
        <w:t xml:space="preserve">QA focus: </w:t>
      </w:r>
      <w:r>
        <w:t>Verify era-specific roster size, native flocking, one stack per legitimate initial-minion defeat, +10% increments up to the cap, no gain on unload/despawn, and no duplicate stack after reload/rebind.</w:t>
      </w:r>
    </w:p>
    <w:p>
      <w:pPr>
        <w:pStyle w:val="Heading2"/>
      </w:pPr>
      <w:r>
        <w:t>SU-007 - Entropy</w:t>
      </w:r>
    </w:p>
    <w:p>
      <w:pPr/>
      <w:r>
        <w:rPr>
          <w:b/>
        </w:rPr>
        <w:t xml:space="preserve">Alias: </w:t>
      </w:r>
      <w:r>
        <w:t>entropy</w:t>
      </w:r>
    </w:p>
    <w:p>
      <w:pPr/>
      <w:r>
        <w:rPr>
          <w:b/>
        </w:rPr>
        <w:t xml:space="preserve">Radius: </w:t>
      </w:r>
      <w:r>
        <w:t>8 meters, no line-of-sight requirement.</w:t>
      </w:r>
    </w:p>
    <w:p>
      <w:pPr/>
      <w:r>
        <w:rPr>
          <w:b/>
        </w:rPr>
        <w:t xml:space="preserve">Stack cadence: </w:t>
      </w:r>
      <w:r>
        <w:t>A player who remains continuously inside the aura gains 1 Entropy stack every 3.0 seconds, beginning after the first full 3-second interval. Maximum 5 stacks.</w:t>
      </w:r>
    </w:p>
    <w:p>
      <w:pPr/>
      <w:r>
        <w:rPr>
          <w:b/>
        </w:rPr>
        <w:t xml:space="preserve">Damage amplification: </w:t>
      </w:r>
      <w:r>
        <w:t>Each stack causes the affected player to take 10% more damage from all combat damage sources. Final multiplier = 1.0 + 0.10 * stackCount. At 5 stacks, the player takes 1.50x damage.</w:t>
      </w:r>
    </w:p>
    <w:p>
      <w:pPr/>
      <w:r>
        <w:rPr>
          <w:b/>
        </w:rPr>
        <w:t xml:space="preserve">Pipeline position: </w:t>
      </w:r>
      <w:r>
        <w:t>Apply Entropy once to the final positive combat damage amount after normal Defense, resistance, immunity, blocking, and other mitigation have resolved, but before the final Health subtraction. Do not implement Entropy by modifying each resistance channel separately.</w:t>
      </w:r>
    </w:p>
    <w:p>
      <w:pPr/>
      <w:r>
        <w:rPr>
          <w:b/>
        </w:rPr>
        <w:t xml:space="preserve">All-sources meaning: </w:t>
      </w:r>
      <w:r>
        <w:t>Entropy amplifies Physical, projectile, elemental, status/periodic damage such as Poison or Burn, minion damage, damage from other monsters, and other legitimate combat damage that reaches the victim. Administrative Health sets and non-damage Health changes are excluded.</w:t>
      </w:r>
    </w:p>
    <w:p>
      <w:pPr/>
      <w:r>
        <w:rPr>
          <w:b/>
        </w:rPr>
        <w:t xml:space="preserve">Leaving and cleanse: </w:t>
      </w:r>
      <w:r>
        <w:t>Leaving the 8-meter aura removes all Entropy stacks immediately and resets the in-aura accumulation timer. Cleansing also removes all current Entropy stacks. If the cleansed player remains inside the aura, accumulation begins again from zero and the next stack requires a new full 3-second interval.</w:t>
      </w:r>
    </w:p>
    <w:p>
      <w:pPr/>
      <w:r>
        <w:rPr>
          <w:b/>
        </w:rPr>
        <w:t xml:space="preserve">Multiple Entropy owners: </w:t>
      </w:r>
      <w:r>
        <w:t>Entropy is a shared named debuff on the victim. Multiple Super Uniques must not multiply separate Entropy modifiers. Track per-source accumulation if needed for lifecycle correctness, but the victim's effective Entropy stack count is the highest active source count, capped at 5.</w:t>
      </w:r>
    </w:p>
    <w:p>
      <w:pPr/>
      <w:r>
        <w:rPr>
          <w:b/>
        </w:rPr>
        <w:t xml:space="preserve">QA focus: </w:t>
      </w:r>
      <w:r>
        <w:t>Verify +10/+20/+30/+40/+50% final damage behavior across Physical, elemental, Poison, and Burn samples; immediate reset on leaving range; Cleanse reset while remaining in range; and no multiplicative double-Entropy from two sources.</w:t>
      </w:r>
    </w:p>
    <w:p>
      <w:pPr>
        <w:pStyle w:val="Heading2"/>
      </w:pPr>
      <w:r>
        <w:t>SU-008 - Nullifier</w:t>
      </w:r>
    </w:p>
    <w:p>
      <w:pPr/>
      <w:r>
        <w:rPr>
          <w:b/>
        </w:rPr>
        <w:t xml:space="preserve">Alias: </w:t>
      </w:r>
      <w:r>
        <w:t>nullifier</w:t>
      </w:r>
    </w:p>
    <w:p>
      <w:pPr/>
      <w:r>
        <w:rPr>
          <w:b/>
        </w:rPr>
        <w:t xml:space="preserve">Radius: </w:t>
      </w:r>
      <w:r>
        <w:t>8 meters, no line-of-sight requirement.</w:t>
      </w:r>
    </w:p>
    <w:p>
      <w:pPr/>
      <w:r>
        <w:rPr>
          <w:b/>
        </w:rPr>
        <w:t xml:space="preserve">Core rule: </w:t>
      </w:r>
      <w:r>
        <w:t>Players inside the aura lose 25% of their resolved positive elemental resistance. Apply independently to WIND, WATER, FIRE, EARTH, LIGHTNING, and VOID.</w:t>
      </w:r>
    </w:p>
    <w:p>
      <w:pPr/>
      <w:r>
        <w:rPr>
          <w:b/>
        </w:rPr>
        <w:t xml:space="preserve">Formula: </w:t>
      </w:r>
      <w:r>
        <w:t>For each elemental channel, after normal resistance aggregation and the ordinary cap: if resolvedResistance &gt; 0, effectiveResistance = resolvedResistance * 0.75. If resolvedResistance &lt;= 0, leave it unchanged so Nullifier can never accidentally improve a negative resistance.</w:t>
      </w:r>
    </w:p>
    <w:p>
      <w:pPr/>
      <w:r>
        <w:rPr>
          <w:b/>
        </w:rPr>
        <w:t xml:space="preserve">Scope: </w:t>
      </w:r>
      <w:r>
        <w:t>Nullifier does not reduce D01 Defense, managed Physical/Projectile mitigation, armor rating, block, Max Health, or status immunity. It is specifically an elemental-resistance suppression aura.</w:t>
      </w:r>
    </w:p>
    <w:p>
      <w:pPr/>
      <w:r>
        <w:rPr>
          <w:b/>
        </w:rPr>
        <w:t xml:space="preserve">Provider semantics: </w:t>
      </w:r>
      <w:r>
        <w:t>Implement as a temporary resistance provider/modifier in the existing shared resistance owner. Do not rewrite the player's stored/base resistance values. Leaving the aura removes the provider and restores the normal resolved values.</w:t>
      </w:r>
    </w:p>
    <w:p>
      <w:pPr/>
      <w:r>
        <w:rPr>
          <w:b/>
        </w:rPr>
        <w:t xml:space="preserve">Stacking: </w:t>
      </w:r>
      <w:r>
        <w:t>Multiple Nullifier auras do not stack. A victim with one or more active Nullifier providers receives the 0.75 factor once.</w:t>
      </w:r>
    </w:p>
    <w:p>
      <w:pPr/>
      <w:r>
        <w:rPr>
          <w:b/>
        </w:rPr>
        <w:t xml:space="preserve">Cleanse: </w:t>
      </w:r>
      <w:r>
        <w:t>Nullifier is positional and not cleanseable. The counterplay is leaving the aura or defeating/removing the source.</w:t>
      </w:r>
    </w:p>
    <w:p>
      <w:pPr/>
      <w:r>
        <w:rPr>
          <w:b/>
        </w:rPr>
        <w:t xml:space="preserve">QA focus: </w:t>
      </w:r>
      <w:r>
        <w:t>Test 0%, positive, capped, and negative elemental resistance values. Example: 60% becomes 45%; 75% becomes 56.25%; 0% stays 0%; a negative value does not become less negative. Confirm Physical mitigation is unchanged.</w:t>
      </w:r>
    </w:p>
    <w:p>
      <w:pPr>
        <w:pStyle w:val="Heading2"/>
      </w:pPr>
      <w:r>
        <w:t>SU-009 - Charmer</w:t>
      </w:r>
    </w:p>
    <w:p>
      <w:pPr/>
      <w:r>
        <w:rPr>
          <w:b/>
        </w:rPr>
        <w:t xml:space="preserve">Alias: </w:t>
      </w:r>
      <w:r>
        <w:t>charmer</w:t>
      </w:r>
    </w:p>
    <w:p>
      <w:pPr/>
      <w:r>
        <w:rPr>
          <w:b/>
        </w:rPr>
        <w:t xml:space="preserve">Acquisition radius: </w:t>
      </w:r>
      <w:r>
        <w:t>8 meters, no line-of-sight requirement.</w:t>
      </w:r>
    </w:p>
    <w:p>
      <w:pPr/>
      <w:r>
        <w:rPr>
          <w:b/>
        </w:rPr>
        <w:t xml:space="preserve">Core rule: </w:t>
      </w:r>
      <w:r>
        <w:t>Eligible ordinary hostile monsters entering the acquisition radius can be converted into temporary Minions of the Super Unique. Maximum 8 active Charmed Minions at one time.</w:t>
      </w:r>
    </w:p>
    <w:p>
      <w:pPr/>
      <w:r>
        <w:rPr>
          <w:b/>
        </w:rPr>
        <w:t xml:space="preserve">Eligibility: </w:t>
      </w:r>
      <w:r>
        <w:t>Only ordinary Normal-rarity hostile NPCs are eligible. Exclude Champions, Uniques, Super Uniques, Bosses, authored campaign/protected actors, player pets/summons, quest-critical actors, actors already owned by another Master Enemies encounter, and entities that cannot safely change temporary allegiance/pack ownership.</w:t>
      </w:r>
    </w:p>
    <w:p>
      <w:pPr/>
      <w:r>
        <w:rPr>
          <w:b/>
        </w:rPr>
        <w:t xml:space="preserve">Acquisition cadence: </w:t>
      </w:r>
      <w:r>
        <w:t>Use a bounded nearby-hostile scan, recommended 2 Hz, rather than scanning the full world every tick. While active count is below 8, claim eligible nearby monsters deterministically by distance then stable entity identity.</w:t>
      </w:r>
    </w:p>
    <w:p>
      <w:pPr/>
      <w:r>
        <w:rPr>
          <w:b/>
        </w:rPr>
        <w:t xml:space="preserve">Minion conversion: </w:t>
      </w:r>
      <w:r>
        <w:t>Preserve the target's native attacks, role, model, Health, and authored behavior. Attach it to the Super Unique through native Hytale Flock/pack semantics where supported and assign only the temporary allegiance/leader relationship required for it to function as a Minion. Do not promote it, reroll its stats, or grant the Super Unique affix.</w:t>
      </w:r>
    </w:p>
    <w:p>
      <w:pPr/>
      <w:r>
        <w:rPr>
          <w:b/>
        </w:rPr>
        <w:t xml:space="preserve">Persistence of charm: </w:t>
      </w:r>
      <w:r>
        <w:t>Once charmed, the monster remains a Charmed Minion while the Super Unique is alive even if it later leaves the 8-meter acquisition radius. If a Charmed Minion dies, the slot opens and the Charmer may claim another eligible monster.</w:t>
      </w:r>
    </w:p>
    <w:p>
      <w:pPr/>
      <w:r>
        <w:rPr>
          <w:b/>
        </w:rPr>
        <w:t xml:space="preserve">Release: </w:t>
      </w:r>
      <w:r>
        <w:t>On Super Unique death, despawn, QA clear, world unload, or encounter cleanup, release surviving Charmed Minions and restore their original allegiance/ownership state. Do not serialize arbitrary charmed world monsters as permanent faction changes. On reload, the Super Unique may charm new eligible actors instead.</w:t>
      </w:r>
    </w:p>
    <w:p>
      <w:pPr/>
      <w:r>
        <w:rPr>
          <w:b/>
        </w:rPr>
        <w:t xml:space="preserve">Rewards: </w:t>
      </w:r>
      <w:r>
        <w:t>A charmed world monster keeps its original reward provenance. Do not duplicate it into leader-pack reward tables or grant extra loot/XP because it became a temporary Minion.</w:t>
      </w:r>
    </w:p>
    <w:p>
      <w:pPr/>
      <w:r>
        <w:rPr>
          <w:b/>
        </w:rPr>
        <w:t xml:space="preserve">Interactions: </w:t>
      </w:r>
      <w:r>
        <w:t>Charmed Minions never become Packbound sealed guards and are never counted as Conqueror initial minions. They may receive ordinary same-pack effects only if the existing pack/provider rules explicitly support dynamically added minions.</w:t>
      </w:r>
    </w:p>
    <w:p>
      <w:pPr/>
      <w:r>
        <w:rPr>
          <w:b/>
        </w:rPr>
        <w:t xml:space="preserve">QA focus: </w:t>
      </w:r>
      <w:r>
        <w:t>Verify exclusion of promoted/protected actors, maximum 8 active minions, native flock behavior, no role/stat reroll, slot replacement after minion death, and complete restoration of surviving monsters when the Charmer is removed.</w:t>
      </w:r>
    </w:p>
    <w:p>
      <w:pPr>
        <w:pStyle w:val="Heading2"/>
      </w:pPr>
      <w:r>
        <w:t>SU-010 - Carrion</w:t>
      </w:r>
    </w:p>
    <w:p>
      <w:pPr/>
      <w:r>
        <w:rPr>
          <w:b/>
        </w:rPr>
        <w:t xml:space="preserve">Alias: </w:t>
      </w:r>
      <w:r>
        <w:t>carrion</w:t>
      </w:r>
    </w:p>
    <w:p>
      <w:pPr/>
      <w:r>
        <w:rPr>
          <w:b/>
        </w:rPr>
        <w:t xml:space="preserve">Radius: </w:t>
      </w:r>
      <w:r>
        <w:t>8 meters, no line-of-sight requirement.</w:t>
      </w:r>
    </w:p>
    <w:p>
      <w:pPr/>
      <w:r>
        <w:rPr>
          <w:b/>
        </w:rPr>
        <w:t xml:space="preserve">Core rule: </w:t>
      </w:r>
      <w:r>
        <w:t>A player inside the aura gains one independent Blight poison instance every 2.0 seconds, up to 10 active Carrion Blight instances total on that victim.</w:t>
      </w:r>
    </w:p>
    <w:p>
      <w:pPr/>
      <w:r>
        <w:rPr>
          <w:b/>
        </w:rPr>
        <w:t xml:space="preserve">Poison behavior: </w:t>
      </w:r>
      <w:r>
        <w:t>Each Blight instance uses the existing canonical Poison damage type, per-instance potency, tick cadence, mitigation/resistance behavior, and child-damage flags already owned by the Hywind status system. Do not invent a second poison damage formula merely for Carrion.</w:t>
      </w:r>
    </w:p>
    <w:p>
      <w:pPr/>
      <w:r>
        <w:rPr>
          <w:b/>
        </w:rPr>
        <w:t xml:space="preserve">Independent-instance rule: </w:t>
      </w:r>
      <w:r>
        <w:t>Blight does not increase one shared poison stack's damage value. Each application is a separate timed poison instance with its own start time, expiration time, and tick schedule. Two active instances mean two poison contributions are running concurrently; ten active instances mean ten concurrent contributions.</w:t>
      </w:r>
    </w:p>
    <w:p>
      <w:pPr/>
      <w:r>
        <w:rPr>
          <w:b/>
        </w:rPr>
        <w:t xml:space="preserve">Implementation fallback: </w:t>
      </w:r>
      <w:r>
        <w:t>If the existing EntityEffect/status owner cannot represent multiple independent instances of the same poison effect, store Carrion Blight instances in a bounded per-victim ledger containing instanceId, sourceEncounter, expiresAt, and nextTickAt. The status owner may expose one aggregate visual stack count, but damage accounting must preserve independent instance lifetimes.</w:t>
      </w:r>
    </w:p>
    <w:p>
      <w:pPr/>
      <w:r>
        <w:rPr>
          <w:b/>
        </w:rPr>
        <w:t xml:space="preserve">Cap behavior: </w:t>
      </w:r>
      <w:r>
        <w:t>The victim-wide Carrion cap is 10 active Blight instances across all Carrion sources. At cap, do not add or refresh a new instance until one expires or is Cleansed. Do not replace the oldest instance simply to keep the victim permanently at 10.</w:t>
      </w:r>
    </w:p>
    <w:p>
      <w:pPr/>
      <w:r>
        <w:rPr>
          <w:b/>
        </w:rPr>
        <w:t xml:space="preserve">Leaving radius: </w:t>
      </w:r>
      <w:r>
        <w:t>Leaving the aura stops new Blight applications immediately but does not remove existing instances. Existing Blights continue for their normal Poison duration. This preserves the intended choice to stay ranged before stacks accumulate.</w:t>
      </w:r>
    </w:p>
    <w:p>
      <w:pPr/>
      <w:r>
        <w:rPr>
          <w:b/>
        </w:rPr>
        <w:t xml:space="preserve">Cleanse: </w:t>
      </w:r>
      <w:r>
        <w:t>A successful Cleansing action removes all Carrion Blight instances on that player that the cleanse is allowed to remove under the canonical Poison rules. If the player remains inside the aura, new Blight can begin accumulating again on the next application interval.</w:t>
      </w:r>
    </w:p>
    <w:p>
      <w:pPr/>
      <w:r>
        <w:rPr>
          <w:b/>
        </w:rPr>
        <w:t xml:space="preserve">Proc safety: </w:t>
      </w:r>
      <w:r>
        <w:t>Use the canonical Poison child-damage lineage and its existing NoProc/NoCrit/NoLeech/NoReflect behavior where applicable. Carrion ticks must not be interpreted as direct hits for hit-triggered mechanics.</w:t>
      </w:r>
    </w:p>
    <w:p>
      <w:pPr/>
      <w:r>
        <w:rPr>
          <w:b/>
        </w:rPr>
        <w:t xml:space="preserve">QA focus: </w:t>
      </w:r>
      <w:r>
        <w:t>Stand inside the aura long enough to observe 1 through 10 independent applications; verify older instances expire before newer ones; leaving stops additions but not existing ticks; Cleanse removes them; and the total never exceeds 10 even with multiple Carrion sources.</w:t>
      </w:r>
    </w:p>
    <w:p>
      <w:pPr>
        <w:pStyle w:val="Heading2"/>
      </w:pPr>
      <w:r>
        <w:t>SU-011 - Copycat</w:t>
      </w:r>
    </w:p>
    <w:p>
      <w:pPr/>
      <w:r>
        <w:rPr>
          <w:b/>
        </w:rPr>
        <w:t xml:space="preserve">Alias: </w:t>
      </w:r>
      <w:r>
        <w:t>copycat</w:t>
      </w:r>
    </w:p>
    <w:p>
      <w:pPr/>
      <w:r>
        <w:rPr>
          <w:b/>
        </w:rPr>
        <w:t xml:space="preserve">Core rule: </w:t>
      </w:r>
      <w:r>
        <w:t>When the Copycat owner successfully commits an eligible attack against a target, every eligible living minion in the owner's current Copycat cohort receives one attack command against that same snapshotted target. The minion attempts the same canonical attack/skill if that minion owns and can currently execute it; otherwise it falls back to that minion's own canonical basic attack. Copycat copies the attack command and target, never the master's damage result, stats, projectile instance, or resolved hit.</w:t>
      </w:r>
    </w:p>
    <w:p>
      <w:pPr/>
      <w:r>
        <w:rPr>
          <w:b/>
        </w:rPr>
        <w:t xml:space="preserve">Trigger point: </w:t>
      </w:r>
      <w:r>
        <w:t>Trigger from the Copycat owner's accepted/committed attack action, not from Damage events, projectile impacts, animation events, or Health loss. Capture a stable dispatch record containing at minimum owner UUID, owner control root, target UUID/reference, canonical action key, and a monotonic dispatch generation. One accepted root action creates at most one Copycat dispatch.</w:t>
      </w:r>
    </w:p>
    <w:p>
      <w:pPr/>
      <w:r>
        <w:rPr>
          <w:b/>
        </w:rPr>
        <w:t xml:space="preserve">Current QA behavior: </w:t>
      </w:r>
      <w:r>
        <w:t>Snipe is not yet an authoritative implemented attack for this encounter. For current connected QA, use the Copycat owner's normal native/basic attack as the root action and verify that eligible minions attack the same target with their own normal/basic attack. Do not implement a fake Snipe inside Copycat. When Snipe is implemented later, Copycat must work through the same canonical action-resolution path without redesign.</w:t>
      </w:r>
    </w:p>
    <w:p>
      <w:pPr/>
      <w:r>
        <w:rPr>
          <w:b/>
        </w:rPr>
        <w:t xml:space="preserve">Action resolution per minion: </w:t>
      </w:r>
      <w:r>
        <w:t>Resolve the copied action independently for every minion. If the minion's action/capability set contains the master's canonical action key and the action is currently executable under that minion's own cooldown/resource/state rules, request that exact local action against the master's snapshotted target. If the action is absent or currently unavailable, request the minion's own canonical basic attack instead. If neither action is valid, skip that minion for this dispatch. Never inject an unknown skill definition into a minion merely because the master knows it.</w:t>
      </w:r>
    </w:p>
    <w:p>
      <w:pPr/>
      <w:r>
        <w:rPr>
          <w:b/>
        </w:rPr>
        <w:t xml:space="preserve">Same-role authored encounter: </w:t>
      </w:r>
      <w:r>
        <w:t>For the intended Super Unique archer encounter, the authored minions should use the same concrete base archer role as the Super Unique. Once Snipe exists on that base role, those minions should naturally resolve Snipe as their same-action choice. This authored same-role setup is content configuration, not a hardcoded Copycat requirement; Copycat itself remains generic and supports heterogeneous minion cohorts through the basic-attack fallback.</w:t>
      </w:r>
    </w:p>
    <w:p>
      <w:pPr/>
      <w:r>
        <w:rPr>
          <w:b/>
        </w:rPr>
        <w:t xml:space="preserve">Target semantics: </w:t>
      </w:r>
      <w:r>
        <w:t>Every copied command uses the exact target selected by the master's accepted action. Minions do not independently choose or retarget for that dispatch. If the snapshotted target dies, becomes invalid, changes world, or becomes untargetable before a minion can execute, that minion skips the copied command. Do not substitute a nearby target.</w:t>
      </w:r>
    </w:p>
    <w:p>
      <w:pPr/>
      <w:r>
        <w:rPr>
          <w:b/>
        </w:rPr>
        <w:t xml:space="preserve">Native validation: </w:t>
      </w:r>
      <w:r>
        <w:t>Copied commands remain subject to each minion's normal target legality, range, line of sight, animation state, cooldown, resource, movement, and action acceptance rules. Copycat must not teleport minions, bypass range, force an animation, ignore stun/control, or directly spawn a projectile to guarantee success. The command is issued immediately; if the minion cannot enter a valid action state, do not build an unbounded delayed backlog.</w:t>
      </w:r>
    </w:p>
    <w:p>
      <w:pPr/>
      <w:r>
        <w:rPr>
          <w:b/>
        </w:rPr>
        <w:t xml:space="preserve">Combat ownership model: </w:t>
      </w:r>
      <w:r>
        <w:t>Do not define the cohort only as literal children of the Copycat actor. Resolve a stable combat/control root. In a normal hostile Super Unique encounter, eligible followers are the encounter's legitimate bound minions sharing the same encounter leader/generation. In a future player-controlled Revive state, the Copycat actor and the player's summon minions may be siblings under the same player combat/controller root; those eligible player summons must therefore be discoverable even though they are not children of the revived Super Unique.</w:t>
      </w:r>
    </w:p>
    <w:p>
      <w:pPr/>
      <w:r>
        <w:rPr>
          <w:b/>
        </w:rPr>
        <w:t xml:space="preserve">Eligible cohort: </w:t>
      </w:r>
      <w:r>
        <w:t>An entity is eligible only if it is alive, loaded in the same world, classified as a combat summon/minion, shares the Copycat owner's resolved control root, is not explicitly Copycat-excluded, and is not the Copycat owner itself. Exclude cosmetic pets, quest/friendly NPCs, unrelated ambient allies, administrative helpers, and actors whose ownership cannot be proven. Rebuild or invalidate cached cohort membership when allegiance/control ownership changes.</w:t>
      </w:r>
    </w:p>
    <w:p>
      <w:pPr/>
      <w:r>
        <w:rPr>
          <w:b/>
        </w:rPr>
        <w:t xml:space="preserve">Revive future contract: </w:t>
      </w:r>
      <w:r>
        <w:t>Copycat belongs to the actor that owns the SU affix, not specifically to hostile AI. If a future Revive mechanic legitimately changes that actor to player control while preserving Copycat, resolve the new player control root dynamically. A copied player summon executes the action as itself. It uses its own attributes, damage, crit, projectile modifiers, Fork, on-hit effects, passives, and other legal build modifiers. The revived master supplies only the action identity, target, and command timing. Copycat does not grant Snipe or any other missing ability to a summon; a summon that lacks Snipe falls back to its basic attack.</w:t>
      </w:r>
    </w:p>
    <w:p>
      <w:pPr/>
      <w:r>
        <w:rPr>
          <w:b/>
        </w:rPr>
        <w:t xml:space="preserve">Recursion guard: </w:t>
      </w:r>
      <w:r>
        <w:t>Every copied command must carry Copycat-origin metadata such as COPYCAT_CHILD plus the root dispatch generation. The Copycat trigger ignores actions marked as copied so a copied minion attack can never create another Copycat dispatch. This metadata is ONLY a recursion guard for Copycat. Do not mark copied attacks NoProc/NoCrit/NoLeech or otherwise suppress ordinary combat systems, because copied attacks are real attacks by the minion and must still interact with that minion's legitimate passives and projectile modifiers.</w:t>
      </w:r>
    </w:p>
    <w:p>
      <w:pPr/>
      <w:r>
        <w:rPr>
          <w:b/>
        </w:rPr>
        <w:t xml:space="preserve">Source and damage ownership: </w:t>
      </w:r>
      <w:r>
        <w:t>The minion is the authoritative source of its copied attack. Resolve the minion's local action definition and normal damage pipeline from the minion's own state. Never clone the master's damage numbers, attack snapshot, projectile object, crit result, or affix damage into the follower. This is required so future player combinations such as Fork or other projectile passives scale from the follower's build instead of duplicating the master's hit.</w:t>
      </w:r>
    </w:p>
    <w:p>
      <w:pPr/>
      <w:r>
        <w:rPr>
          <w:b/>
        </w:rPr>
        <w:t xml:space="preserve">Persistence: </w:t>
      </w:r>
      <w:r>
        <w:t>The Copycat affix selection itself is frozen/persisted like other SU affixes. Last target, last action, dispatch generation, and cohort cache are runtime-only and do not require durable persistence. On reload/rebind, rebuild the cohort from authoritative ownership relationships and do not replay a pre-unload attack.</w:t>
      </w:r>
    </w:p>
    <w:p>
      <w:pPr/>
      <w:r>
        <w:rPr>
          <w:b/>
        </w:rPr>
        <w:t xml:space="preserve">Lifecycle cleanup: </w:t>
      </w:r>
      <w:r>
        <w:t>Clear pending dispatch/cohort references on owner death, owner despawn, allegiance/control-root transfer, world unload, /rpg spawn clear, encounter teardown, or plugin shutdown. A stale minion reference must never receive a late copied command after leaving the cohort.</w:t>
      </w:r>
    </w:p>
    <w:p>
      <w:pPr/>
      <w:r>
        <w:rPr>
          <w:b/>
        </w:rPr>
        <w:t xml:space="preserve">Interaction with standard pack mechanics: </w:t>
      </w:r>
      <w:r>
        <w:t>Copycat may command legitimate bound minions created by ordinary Master Enemies pack construction. It does not turn unrelated nearby monsters into minions and does not alter flock membership. Standard affixes on the master or minions continue to function normally. If a future system gives a follower the copied skill legitimately, Copycat should discover it through the follower's normal action/capability resolver rather than a Copycat-specific whitelist.</w:t>
      </w:r>
    </w:p>
    <w:p>
      <w:pPr/>
      <w:r>
        <w:rPr>
          <w:b/>
        </w:rPr>
        <w:t xml:space="preserve">QA diagnostics: </w:t>
      </w:r>
      <w:r>
        <w:t>/rpg enemies inspect should expose Copycat Control Root, eligible cohort count, last root action key, last target, last dispatch generation, same-action copy count, basic-fallback count, and skipped count. Inspecting must not issue an attack or alter cooldown/state.</w:t>
      </w:r>
    </w:p>
    <w:p>
      <w:pPr/>
      <w:r>
        <w:rPr>
          <w:b/>
        </w:rPr>
        <w:t xml:space="preserve">QA focus: </w:t>
      </w:r>
      <w:r>
        <w:t>First test with a Super Unique archer and same-role archer minions while Snipe is unavailable: one master basic attack should cause every eligible minion to attack the same target once with its own basic attack. Verify no retargeting, no duplicate dispatch, no recursion, and no attack from dead/stunned/invalid minions. Then unit-test a mixed capability cohort where one follower exposes the root action and another does not: the first must use the same action and the second must use its basic attack. Add future Revive integration tests only when Revive exists.</w:t>
      </w:r>
    </w:p>
    <w:p>
      <w:pPr>
        <w:pStyle w:val="Heading2"/>
      </w:pPr>
      <w:r>
        <w:t>5C. Super Unique Compatibility and Selection Rules</w:t>
      </w:r>
    </w:p>
    <w:p>
      <w:pPr>
        <w:pStyle w:val="ListBullet"/>
      </w:pPr>
      <w:r>
        <w:t>Only one SU-series affix is selected per Super Unique by default.</w:t>
      </w:r>
    </w:p>
    <w:p>
      <w:pPr>
        <w:pStyle w:val="ListBullet"/>
      </w:pPr>
      <w:r>
        <w:t>Conqueror is incompatible with Avenger because both scale the leader from minion defeats.</w:t>
      </w:r>
    </w:p>
    <w:p>
      <w:pPr>
        <w:pStyle w:val="ListBullet"/>
      </w:pPr>
      <w:r>
        <w:t>Conqueror requires a role that can safely construct a native leader/minion pack.</w:t>
      </w:r>
    </w:p>
    <w:p>
      <w:pPr>
        <w:pStyle w:val="ListBullet"/>
      </w:pPr>
      <w:r>
        <w:t>Cataclysmic may use the Super Unique's legitimate bound minions from ordinary pack mechanics; it does not adopt unrelated nearby monsters.</w:t>
      </w:r>
    </w:p>
    <w:p>
      <w:pPr>
        <w:pStyle w:val="ListBullet"/>
      </w:pPr>
      <w:r>
        <w:t>Charmer does not turn charmed monsters into Packbound guards or Conqueror initial roster members.</w:t>
      </w:r>
    </w:p>
    <w:p>
      <w:pPr>
        <w:pStyle w:val="ListBullet"/>
      </w:pPr>
      <w:r>
        <w:t>Temporal may coexist with a fixed elemental ME affix; both use the shared damage-vector/resistance owners.</w:t>
      </w:r>
    </w:p>
    <w:p>
      <w:pPr>
        <w:pStyle w:val="ListBullet"/>
      </w:pPr>
      <w:r>
        <w:t>Cursebound, Entropy, Nullifier, and Carrion are positional aura mechanics and may coexist with ordinary standard affixes unless a later explicit balance rule forbids a specific combination.</w:t>
      </w:r>
    </w:p>
    <w:p>
      <w:pPr>
        <w:pStyle w:val="ListBullet"/>
      </w:pPr>
      <w:r>
        <w:t>Soulbound phase transition never resets consumed Bulwark capacity, restores defeated Packbound guards, rerolls standard affixes, or creates a fresh encounter generation.</w:t>
      </w:r>
    </w:p>
    <w:p>
      <w:pPr>
        <w:pStyle w:val="ListBullet"/>
      </w:pPr>
      <w:r>
        <w:t>Copycat requires a reliable accepted-action hook, a resolvable combat/control root, and at least one eligible combat minion/summon capability for meaningful production use.</w:t>
      </w:r>
    </w:p>
    <w:p>
      <w:pPr>
        <w:pStyle w:val="ListBullet"/>
      </w:pPr>
      <w:r>
        <w:t>Copycat does not require minions to share the master's concrete role. Same-role archer minions are the preferred authored Snipe encounter, while heterogeneous minions use the defined same-action-or-basic fallback.</w:t>
      </w:r>
    </w:p>
    <w:p>
      <w:pPr>
        <w:pStyle w:val="ListBullet"/>
      </w:pPr>
      <w:r>
        <w:t>Copycat copied attacks are normal follower attacks for all combat systems except Copycat recursion. COPYCAT_CHILD must block only a second Copycat dispatch, not normal crit/proc/projectile/passive processing.</w:t>
      </w:r>
    </w:p>
    <w:p>
      <w:pPr>
        <w:pStyle w:val="ListBullet"/>
      </w:pPr>
      <w:r>
        <w:t>Future Revive integration must resolve player summons by shared player control root rather than literal parentage under the revived Copycat actor.</w:t>
      </w:r>
    </w:p>
    <w:p>
      <w:pPr>
        <w:pStyle w:val="Heading2"/>
      </w:pPr>
      <w:r>
        <w:t>5D. QA and Acceptance Requirements</w:t>
      </w:r>
    </w:p>
    <w:p>
      <w:pPr>
        <w:pStyle w:val="ListBullet"/>
      </w:pPr>
      <w:r>
        <w:t>/rpg enemies affixes should list SU-001 through SU-011 separately from ME-001 through ME-027.</w:t>
      </w:r>
    </w:p>
    <w:p>
      <w:pPr>
        <w:pStyle w:val="ListBullet"/>
      </w:pPr>
      <w:r>
        <w:t>/rpg enemies inspect must show the chosen SU affix and its live state without mutating that state.</w:t>
      </w:r>
    </w:p>
    <w:p>
      <w:pPr>
        <w:pStyle w:val="ListBullet"/>
      </w:pPr>
      <w:r>
        <w:t>QA-origin Super Uniques remain zero XP, zero loot, zero learning, zero pity, zero campaign/milestone progress, and zero native-drop leakage.</w:t>
      </w:r>
    </w:p>
    <w:p>
      <w:pPr>
        <w:pStyle w:val="ListBullet"/>
      </w:pPr>
      <w:r>
        <w:t>Every SU timer, victim stack map, temporary provider, charmed-minion relationship, and child-damage lineage must be cleaned up on all normal lifecycle exits.</w:t>
      </w:r>
    </w:p>
    <w:p>
      <w:pPr>
        <w:pStyle w:val="ListBullet"/>
      </w:pPr>
      <w:r>
        <w:t>Connected QA should test each affix alone before testing combinations with standard ME affixes.</w:t>
      </w:r>
    </w:p>
    <w:p>
      <w:pPr>
        <w:pStyle w:val="ListBullet"/>
      </w:pPr>
      <w:r>
        <w:t>Do not implement visual aura/particle work as part of the combat-engineering pass unless required to make a mechanic readable. Visual effects can be layered later after behavior is proven.</w:t>
      </w:r>
    </w:p>
    <w:p w:rsidR="00000000" w:rsidDel="00000000" w:rsidP="00000000" w:rsidRDefault="00000000" w:rsidRPr="00000000" w14:paraId="000001D4">
      <w:pPr>
        <w:pStyle w:val="Heading1"/>
        <w:rPr/>
      </w:pPr>
      <w:r>
        <w:t>6. Practical Design Templates</w:t>
      </w:r>
    </w:p>
    <w:p w:rsidR="00000000" w:rsidDel="00000000" w:rsidP="00000000" w:rsidRDefault="00000000" w:rsidRPr="00000000" w14:paraId="000001D5">
      <w:pPr>
        <w:rPr/>
      </w:pPr>
      <w:r w:rsidDel="00000000" w:rsidR="00000000" w:rsidRPr="00000000">
        <w:rPr>
          <w:rFonts w:ascii="Aptos" w:cs="Aptos" w:eastAsia="Aptos" w:hAnsi="Aptos"/>
          <w:b w:val="1"/>
          <w:bCs w:val="1"/>
          <w:color w:val="17324d"/>
          <w:sz w:val="20"/>
          <w:szCs w:val="20"/>
          <w:rtl w:val="0"/>
        </w:rPr>
        <w:t xml:space="preserve">Physical bruiser Unique</w:t>
      </w: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76" w:lineRule="auto"/>
        <w:ind w:left="259"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extrastrong stoneskin</w:t>
      </w:r>
    </w:p>
    <w:p w:rsidR="00000000" w:rsidDel="00000000" w:rsidP="00000000" w:rsidRDefault="00000000" w:rsidRPr="00000000" w14:paraId="000001D7">
      <w:pPr>
        <w:ind w:left="216" w:firstLine="0"/>
        <w:rPr/>
      </w:pPr>
      <w:r w:rsidDel="00000000" w:rsidR="00000000" w:rsidRPr="00000000">
        <w:rPr>
          <w:rtl w:val="0"/>
        </w:rPr>
        <w:t xml:space="preserve">Simple high-damage, high-Defense melee identity. Good baseline for testing time-to-kill without adding control or pack complexity.</w:t>
      </w:r>
    </w:p>
    <w:p w:rsidR="00000000" w:rsidDel="00000000" w:rsidP="00000000" w:rsidRDefault="00000000" w:rsidRPr="00000000" w14:paraId="000001D8">
      <w:pPr>
        <w:rPr/>
      </w:pPr>
      <w:r w:rsidDel="00000000" w:rsidR="00000000" w:rsidRPr="00000000">
        <w:rPr>
          <w:rFonts w:ascii="Aptos" w:cs="Aptos" w:eastAsia="Aptos" w:hAnsi="Aptos"/>
          <w:b w:val="1"/>
          <w:bCs w:val="1"/>
          <w:color w:val="17324d"/>
          <w:sz w:val="20"/>
          <w:szCs w:val="20"/>
          <w:rtl w:val="0"/>
        </w:rPr>
        <w:t xml:space="preserve">Elemental tank Unique</w:t>
      </w: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76" w:lineRule="auto"/>
        <w:ind w:left="259"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fireenchanted magicresistant</w:t>
      </w:r>
    </w:p>
    <w:p w:rsidR="00000000" w:rsidDel="00000000" w:rsidP="00000000" w:rsidRDefault="00000000" w:rsidRPr="00000000" w14:paraId="000001DA">
      <w:pPr>
        <w:ind w:left="216" w:firstLine="0"/>
        <w:rPr/>
      </w:pPr>
      <w:r w:rsidDel="00000000" w:rsidR="00000000" w:rsidRPr="00000000">
        <w:rPr>
          <w:rtl w:val="0"/>
        </w:rPr>
        <w:t xml:space="preserve">Strong elemental identity with broad resistance. Replace fireenchanted with another elemental alias as needed.</w:t>
      </w:r>
    </w:p>
    <w:p w:rsidR="00000000" w:rsidDel="00000000" w:rsidP="00000000" w:rsidRDefault="00000000" w:rsidRPr="00000000" w14:paraId="000001DB">
      <w:pPr>
        <w:rPr/>
      </w:pPr>
      <w:r w:rsidDel="00000000" w:rsidR="00000000" w:rsidRPr="00000000">
        <w:rPr>
          <w:rFonts w:ascii="Aptos" w:cs="Aptos" w:eastAsia="Aptos" w:hAnsi="Aptos"/>
          <w:b w:val="1"/>
          <w:bCs w:val="1"/>
          <w:color w:val="17324d"/>
          <w:sz w:val="20"/>
          <w:szCs w:val="20"/>
          <w:rtl w:val="0"/>
        </w:rPr>
        <w:t xml:space="preserve">Resource-pressure Unique</w:t>
      </w: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76" w:lineRule="auto"/>
        <w:ind w:left="259"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manaburn cursed</w:t>
      </w:r>
    </w:p>
    <w:p w:rsidR="00000000" w:rsidDel="00000000" w:rsidP="00000000" w:rsidRDefault="00000000" w:rsidRPr="00000000" w14:paraId="000001DD">
      <w:pPr>
        <w:ind w:left="216" w:firstLine="0"/>
        <w:rPr/>
      </w:pPr>
      <w:r w:rsidDel="00000000" w:rsidR="00000000" w:rsidRPr="00000000">
        <w:rPr>
          <w:rtl w:val="0"/>
        </w:rPr>
        <w:t xml:space="preserve">Do not use this as a production combination under the current denial constraint. Test each separately instead.</w:t>
      </w:r>
    </w:p>
    <w:p w:rsidR="00000000" w:rsidDel="00000000" w:rsidP="00000000" w:rsidRDefault="00000000" w:rsidRPr="00000000" w14:paraId="000001DE">
      <w:pPr>
        <w:rPr/>
      </w:pPr>
      <w:r w:rsidDel="00000000" w:rsidR="00000000" w:rsidRPr="00000000">
        <w:rPr>
          <w:rFonts w:ascii="Aptos" w:cs="Aptos" w:eastAsia="Aptos" w:hAnsi="Aptos"/>
          <w:b w:val="1"/>
          <w:bCs w:val="1"/>
          <w:color w:val="17324d"/>
          <w:sz w:val="20"/>
          <w:szCs w:val="20"/>
          <w:rtl w:val="0"/>
        </w:rPr>
        <w:t xml:space="preserve">Retaliation Unique</w:t>
      </w: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76" w:lineRule="auto"/>
        <w:ind w:left="259"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reflective stoneskin</w:t>
      </w:r>
    </w:p>
    <w:p w:rsidR="00000000" w:rsidDel="00000000" w:rsidP="00000000" w:rsidRDefault="00000000" w:rsidRPr="00000000" w14:paraId="000001E0">
      <w:pPr>
        <w:ind w:left="216" w:firstLine="0"/>
        <w:rPr/>
      </w:pPr>
      <w:r w:rsidDel="00000000" w:rsidR="00000000" w:rsidRPr="00000000">
        <w:rPr>
          <w:rtl w:val="0"/>
        </w:rPr>
        <w:t xml:space="preserve">Durable thorns identity; make sure the selected role's native attacks still give the player a fair opening.</w:t>
      </w:r>
    </w:p>
    <w:p w:rsidR="00000000" w:rsidDel="00000000" w:rsidP="00000000" w:rsidRDefault="00000000" w:rsidRPr="00000000" w14:paraId="000001E1">
      <w:pPr>
        <w:rPr/>
      </w:pPr>
      <w:r w:rsidDel="00000000" w:rsidR="00000000" w:rsidRPr="00000000">
        <w:rPr>
          <w:rFonts w:ascii="Aptos" w:cs="Aptos" w:eastAsia="Aptos" w:hAnsi="Aptos"/>
          <w:b w:val="1"/>
          <w:bCs w:val="1"/>
          <w:color w:val="17324d"/>
          <w:sz w:val="20"/>
          <w:szCs w:val="20"/>
          <w:rtl w:val="0"/>
        </w:rPr>
        <w:t xml:space="preserve">Pack leader Unique</w:t>
      </w: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76" w:lineRule="auto"/>
        <w:ind w:left="259"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auraenchanted horde</w:t>
      </w:r>
    </w:p>
    <w:p w:rsidR="00000000" w:rsidDel="00000000" w:rsidP="00000000" w:rsidRDefault="00000000" w:rsidRPr="00000000" w14:paraId="000001E3">
      <w:pPr>
        <w:ind w:left="216" w:firstLine="0"/>
        <w:rPr/>
      </w:pPr>
      <w:r w:rsidDel="00000000" w:rsidR="00000000" w:rsidRPr="00000000">
        <w:rPr>
          <w:rtl w:val="0"/>
        </w:rPr>
        <w:t xml:space="preserve">Not a legal production combination under the one-leader-mechanic constraint. For production, choose ONE leader mechanic and pair it with non-leader affixes.</w:t>
      </w:r>
    </w:p>
    <w:p w:rsidR="00000000" w:rsidDel="00000000" w:rsidP="00000000" w:rsidRDefault="00000000" w:rsidRPr="00000000" w14:paraId="000001E4">
      <w:pPr>
        <w:rPr/>
      </w:pPr>
      <w:r w:rsidDel="00000000" w:rsidR="00000000" w:rsidRPr="00000000">
        <w:rPr>
          <w:rFonts w:ascii="Aptos" w:cs="Aptos" w:eastAsia="Aptos" w:hAnsi="Aptos"/>
          <w:b w:val="1"/>
          <w:bCs w:val="1"/>
          <w:color w:val="17324d"/>
          <w:sz w:val="20"/>
          <w:szCs w:val="20"/>
          <w:rtl w:val="0"/>
        </w:rPr>
        <w:t xml:space="preserve">Packbound Super Unique</w:t>
      </w: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76" w:lineRule="auto"/>
        <w:ind w:left="259"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packbound fireenchanted extrastrong</w:t>
      </w:r>
    </w:p>
    <w:p w:rsidR="00000000" w:rsidDel="00000000" w:rsidP="00000000" w:rsidRDefault="00000000" w:rsidRPr="00000000" w14:paraId="000001E6">
      <w:pPr>
        <w:ind w:left="216" w:firstLine="0"/>
        <w:rPr/>
      </w:pPr>
      <w:r w:rsidDel="00000000" w:rsidR="00000000" w:rsidRPr="00000000">
        <w:rPr>
          <w:rtl w:val="0"/>
        </w:rPr>
        <w:t xml:space="preserve">A strong authored identity: finite guard puzzle plus a clear elemental/offense theme. Keep total production affixes within the Super Unique cap.</w:t>
      </w:r>
    </w:p>
    <w:p w:rsidR="00000000" w:rsidDel="00000000" w:rsidP="00000000" w:rsidRDefault="00000000" w:rsidRPr="00000000" w14:paraId="000001E7">
      <w:pPr>
        <w:rPr/>
      </w:pPr>
      <w:r w:rsidDel="00000000" w:rsidR="00000000" w:rsidRPr="00000000">
        <w:rPr>
          <w:rFonts w:ascii="Aptos" w:cs="Aptos" w:eastAsia="Aptos" w:hAnsi="Aptos"/>
          <w:b w:val="1"/>
          <w:bCs w:val="1"/>
          <w:color w:val="17324d"/>
          <w:sz w:val="20"/>
          <w:szCs w:val="20"/>
          <w:rtl w:val="0"/>
        </w:rPr>
        <w:t xml:space="preserve">Frenzied elemental Super Unique</w:t>
      </w: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76" w:lineRule="auto"/>
        <w:ind w:left="259"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frenzied lightningenchanted magicresistant</w:t>
      </w:r>
    </w:p>
    <w:p w:rsidR="00000000" w:rsidDel="00000000" w:rsidP="00000000" w:rsidRDefault="00000000" w:rsidRPr="00000000" w14:paraId="000001E9">
      <w:pPr>
        <w:ind w:left="216" w:firstLine="0"/>
        <w:rPr/>
      </w:pPr>
      <w:r w:rsidDel="00000000" w:rsidR="00000000" w:rsidRPr="00000000">
        <w:rPr>
          <w:rtl w:val="0"/>
        </w:rPr>
        <w:t xml:space="preserve">Cyclic pressure with a strong elemental identity. Avoid adding another major offense provider beyond the production offense cap.</w:t>
      </w:r>
    </w:p>
    <w:p w:rsidR="00000000" w:rsidDel="00000000" w:rsidP="00000000" w:rsidRDefault="00000000" w:rsidRPr="00000000" w14:paraId="000001EA">
      <w:pPr>
        <w:pStyle w:val="Heading1"/>
        <w:rPr/>
      </w:pPr>
      <w:r>
        <w:t>7. Recommended Unique / Super Unique Design Workflow</w:t>
      </w:r>
    </w:p>
    <w:p w:rsidR="00000000" w:rsidDel="00000000" w:rsidP="00000000" w:rsidRDefault="00000000" w:rsidRPr="00000000" w14:paraId="000001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Choose the exact native monster role first. Preserve its native attacks, movement, animation, and combat identity.</w:t>
      </w:r>
    </w:p>
    <w:p w:rsidR="00000000" w:rsidDel="00000000" w:rsidP="00000000" w:rsidRDefault="00000000" w:rsidRPr="00000000" w14:paraId="000001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Choose one clear encounter identity: offense, defense, elemental identity, resource pressure, retaliation, or pack mechanic.</w:t>
      </w:r>
    </w:p>
    <w:p w:rsidR="00000000" w:rsidDel="00000000" w:rsidP="00000000" w:rsidRDefault="00000000" w:rsidRPr="00000000" w14:paraId="000001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Pick the smallest affix set that creates that identity. More affixes are not automatically more interesting.</w:t>
      </w:r>
    </w:p>
    <w:p w:rsidR="00000000" w:rsidDel="00000000" w:rsidP="00000000" w:rsidRDefault="00000000" w:rsidRPr="00000000" w14:paraId="000001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the era-aware /rpg spawn command with explicit aliases to test the exact combination before authoring a permanent template.</w:t>
      </w:r>
    </w:p>
    <w:p w:rsidR="00000000" w:rsidDel="00000000" w:rsidP="00000000" w:rsidRDefault="00000000" w:rsidRPr="00000000" w14:paraId="000001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/rpg enemies inspect to verify the real rarity, affixes, resistances, Defense, pack state, and dynamic state.</w:t>
      </w:r>
    </w:p>
    <w:p w:rsidR="00000000" w:rsidDel="00000000" w:rsidP="00000000" w:rsidRDefault="00000000" w:rsidRPr="00000000" w14:paraId="000001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Test the negative case too: immunity interactions, no-Mana targets, non-knockback attacks, or invalid pack state.</w:t>
      </w:r>
    </w:p>
    <w:p w:rsidR="00000000" w:rsidDel="00000000" w:rsidP="00000000" w:rsidRDefault="00000000" w:rsidRPr="00000000" w14:paraId="000001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Only after the combination feels good should it become a fixed Super Unique template or production encounter.</w:t>
      </w:r>
    </w:p>
    <w:p w:rsidR="00000000" w:rsidDel="00000000" w:rsidP="00000000" w:rsidRDefault="00000000" w:rsidRPr="00000000" w14:paraId="000001F2">
      <w:pPr>
        <w:pStyle w:val="Heading1"/>
        <w:rPr/>
      </w:pPr>
      <w:r>
        <w:t>8. Quick Copy/Paste Test Set</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76" w:lineRule="auto"/>
        <w:ind w:left="259"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/rpg spawn Trork_Warrior unique hell</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76" w:lineRule="auto"/>
        <w:ind w:left="259"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/rpg spawn Skeleton_Archer champion normal</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76" w:lineRule="auto"/>
        <w:ind w:left="259"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/rpg spawn Trork_Warrior unique hell extrastrong frenzied armorbreaker</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76" w:lineRule="auto"/>
        <w:ind w:left="259"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/rpg spawn Golem_Crystal_Earth unique nightmare stoneskin magicresistant</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76" w:lineRule="auto"/>
        <w:ind w:left="259"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/rpg spawn Larva_Void unique normal manaburn</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76" w:lineRule="auto"/>
        <w:ind w:left="259"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/rpg spawn Larva_Void unique normal vampiric</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76" w:lineRule="auto"/>
        <w:ind w:left="259"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/rpg spawn Larva_Void unique normal unwavering</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76" w:lineRule="auto"/>
        <w:ind w:left="259"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/rpg spawn Larva_Void unique normal unstoppable</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76" w:lineRule="auto"/>
        <w:ind w:left="259"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/rpg spawn Larva_Void unique normal frenzied</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76" w:lineRule="auto"/>
        <w:ind w:left="259"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/rpg spawn Larva_Void unique normal bulwark</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76" w:lineRule="auto"/>
        <w:ind w:left="259"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/rpg spawn Trork_Warrior unique nightmare</w:t>
      </w:r>
    </w:p>
    <w:p w:rsidR="00000000" w:rsidDel="00000000" w:rsidP="00000000" w:rsidRDefault="00000000" w:rsidRPr="00000000" w14:paraId="000001FE">
      <w:pPr>
        <w:rPr/>
      </w:pPr>
      <w:r w:rsidDel="00000000" w:rsidR="00000000" w:rsidRPr="00000000">
        <w:rPr>
          <w:rFonts w:ascii="Aptos" w:cs="Aptos" w:eastAsia="Aptos" w:hAnsi="Aptos"/>
          <w:b w:val="1"/>
          <w:bCs w:val="1"/>
          <w:color w:val="17324d"/>
          <w:sz w:val="18"/>
          <w:szCs w:val="18"/>
          <w:rtl w:val="0"/>
        </w:rPr>
        <w:t xml:space="preserve">Note: Leader-affix tests (Avenger, Empowered Minions, Horde, Aura Enchanted, Packbound) require the QA spawn path to construct a real leader/minion pack. Use /rpg enemies inspect after spawning to confirm the actual roster and selected Aura. Use no-affix era commands when you want the planner to choose a valid compatible loadout automatically.</w:t>
      </w: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jc w:val="center"/>
        <w:rPr/>
      </w:pPr>
      <w:r>
        <w:t>Reference basis: Master Enemies v1.1 + current owner-approved runtime simplifications, D01 correction, era-aware QA spawning, promoted-monster presentation conventions, and the Super Unique exclusive-affix framework defined in Section 5.</w:t>
      </w:r>
    </w:p>
    <w:sectPr>
      <w:headerReference r:id="rId7" w:type="default"/>
      <w:footerReference r:id="rId8" w:type="default"/>
      <w:pgSz w:h="15840" w:w="12240" w:orient="portrait"/>
      <w:pgMar w:bottom="864" w:top="864"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5f6973"/>
        <w:sz w:val="16"/>
        <w:szCs w:val="16"/>
        <w:u w:val="none"/>
        <w:shd w:fill="auto" w:val="clear"/>
        <w:vertAlign w:val="baseline"/>
        <w:rtl w:val="0"/>
      </w:rPr>
      <w:t xml:space="preserve">Owner QA / Unique &amp; Super Unique Design Reference - 8 Oct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5f6973"/>
        <w:sz w:val="16"/>
        <w:szCs w:val="16"/>
        <w:u w:val="none"/>
        <w:shd w:fill="auto" w:val="clear"/>
        <w:vertAlign w:val="baseline"/>
        <w:rtl w:val="0"/>
      </w:rPr>
      <w:t xml:space="preserve">HYWIND - MONSTER AFFIX QA REFERENCE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7324d"/>
      <w:sz w:val="32"/>
      <w:szCs w:val="32"/>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2b5d87"/>
      <w:sz w:val="25"/>
      <w:szCs w:val="25"/>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2b5d87"/>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24d"/>
      <w:sz w:val="48"/>
      <w:szCs w:val="48"/>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ommand" w:customStyle="1">
    <w:name w:val="Command"/>
    <w:pPr>
      <w:spacing w:after="80" w:before="40"/>
      <w:ind w:left="259"/>
    </w:pPr>
    <w:rPr>
      <w:rFonts w:ascii="Consolas" w:hAnsi="Consolas"/>
      <w:sz w:val="1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KHlqSqoZ8DKO8X0nQpPUe7dzhQ==">CgMxLjA4AHIhMWhTZlA5N1RQanpnVUR6QjZ5ZlFtLVJNN1VxR294aExM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