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8"/>
          <w:footerReference w:type="even" r:id="rId9"/>
          <w:footerReference w:type="default" r:id="rId10"/>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5805D5" w:rsidP="008E4D81">
      <w:pPr>
        <w:pStyle w:val="Subtitle"/>
        <w:spacing w:before="0" w:after="0" w:line="720" w:lineRule="auto"/>
        <w:ind w:left="-284" w:right="-327"/>
        <w:rPr>
          <w:rStyle w:val="Hyperlink"/>
          <w:sz w:val="18"/>
          <w:szCs w:val="16"/>
          <w14:ligatures w14:val="standard"/>
        </w:rPr>
      </w:pPr>
      <w:hyperlink r:id="rId11"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5805D5" w:rsidP="008E4D81">
      <w:pPr>
        <w:pStyle w:val="Subtitle"/>
        <w:spacing w:before="0" w:after="0" w:line="720" w:lineRule="auto"/>
        <w:ind w:left="-284" w:right="-327"/>
        <w:rPr>
          <w:sz w:val="22"/>
          <w:szCs w:val="22"/>
        </w:rPr>
      </w:pPr>
      <w:hyperlink r:id="rId12"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5805D5" w:rsidP="008E4D81">
      <w:pPr>
        <w:pStyle w:val="Subtitle"/>
        <w:spacing w:before="0" w:after="0" w:line="720" w:lineRule="auto"/>
        <w:ind w:left="-284" w:right="-327"/>
        <w:rPr>
          <w:sz w:val="22"/>
          <w:szCs w:val="22"/>
        </w:rPr>
      </w:pPr>
      <w:hyperlink r:id="rId13"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5805D5" w:rsidP="008E4D81">
      <w:pPr>
        <w:pStyle w:val="Subtitle"/>
        <w:spacing w:before="0" w:after="0" w:line="720" w:lineRule="auto"/>
        <w:ind w:left="-284" w:right="-327"/>
        <w:rPr>
          <w:sz w:val="18"/>
          <w:szCs w:val="16"/>
          <w14:ligatures w14:val="standard"/>
        </w:rPr>
      </w:pPr>
      <w:hyperlink r:id="rId14"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11CB525C" w14:textId="2EEB63EF" w:rsidR="00613463" w:rsidRPr="00B759BB" w:rsidRDefault="005767E6" w:rsidP="00613463">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40235B5A" w14:textId="77777777" w:rsidR="00613463" w:rsidRPr="00B759BB" w:rsidRDefault="00613463" w:rsidP="00613463">
      <w:pPr>
        <w:spacing w:line="360" w:lineRule="auto"/>
        <w:ind w:right="58"/>
        <w:jc w:val="center"/>
        <w:rPr>
          <w:b/>
          <w:bCs/>
          <w:sz w:val="24"/>
          <w:szCs w:val="32"/>
        </w:rPr>
      </w:pPr>
      <w:r w:rsidRPr="00B976FE">
        <w:rPr>
          <w:b/>
          <w:bCs/>
          <w:sz w:val="24"/>
          <w:szCs w:val="32"/>
        </w:rPr>
        <w:t>ABSTRACT</w:t>
      </w:r>
    </w:p>
    <w:p w14:paraId="2E0A4289" w14:textId="77777777" w:rsidR="00A23792" w:rsidRDefault="00613463" w:rsidP="00A23792">
      <w:pPr>
        <w:ind w:left="1276" w:right="1138"/>
        <w:jc w:val="left"/>
      </w:pPr>
      <w:r>
        <w:br/>
        <w:t>Background</w:t>
      </w:r>
      <w:r w:rsidR="00A23792">
        <w:t>:</w:t>
      </w:r>
    </w:p>
    <w:p w14:paraId="277473EC" w14:textId="5AA75A55" w:rsidR="00613463" w:rsidRPr="00B976FE" w:rsidRDefault="00A23792" w:rsidP="00613463">
      <w:pPr>
        <w:spacing w:after="240"/>
        <w:ind w:left="1276" w:right="1138"/>
        <w:jc w:val="left"/>
      </w:pPr>
      <w:r>
        <w:t>Problem Statement:</w:t>
      </w:r>
      <w:r w:rsidR="00613463">
        <w:br/>
        <w:t>Brief hypothesis/solution statement:</w:t>
      </w:r>
      <w:r w:rsidR="00613463">
        <w:br/>
        <w:t>Brief methodology:</w:t>
      </w:r>
      <w:r w:rsidR="00613463">
        <w:br/>
        <w:t>Results:</w:t>
      </w:r>
      <w:r w:rsidR="00613463">
        <w:br/>
        <w:t>Future work:</w:t>
      </w:r>
    </w:p>
    <w:p w14:paraId="398FF19D" w14:textId="77777777" w:rsidR="00613463" w:rsidRDefault="00613463" w:rsidP="00613463">
      <w:pPr>
        <w:ind w:left="1276"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1FED6636" w14:textId="0C3E7AD3" w:rsidR="00613463" w:rsidRPr="00B976FE" w:rsidRDefault="00613463" w:rsidP="00644224">
      <w:pPr>
        <w:spacing w:after="240" w:line="276"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p>
    <w:p w14:paraId="21F25BC7" w14:textId="77777777" w:rsidR="00644224" w:rsidRPr="007D1E48" w:rsidRDefault="00644224" w:rsidP="00C74E92">
      <w:pPr>
        <w:spacing w:line="276" w:lineRule="auto"/>
        <w:ind w:right="119"/>
        <w:rPr>
          <w:sz w:val="20"/>
          <w:szCs w:val="24"/>
        </w:rPr>
      </w:pPr>
      <w:bookmarkStart w:id="0" w:name="_Hlk74425838"/>
      <w:r w:rsidRPr="007D1E48">
        <w:rPr>
          <w:sz w:val="20"/>
          <w:szCs w:val="24"/>
        </w:rP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69B7AE8B" w14:textId="77777777" w:rsidR="00644224" w:rsidRPr="007D1E48" w:rsidRDefault="00644224" w:rsidP="00C74E92">
      <w:pPr>
        <w:spacing w:line="276" w:lineRule="auto"/>
        <w:ind w:right="119"/>
        <w:rPr>
          <w:sz w:val="20"/>
          <w:szCs w:val="24"/>
        </w:rPr>
      </w:pPr>
      <w:r w:rsidRPr="007D1E48">
        <w:rPr>
          <w:sz w:val="20"/>
          <w:szCs w:val="24"/>
        </w:rPr>
        <w:t xml:space="preserve"> </w:t>
      </w:r>
    </w:p>
    <w:p w14:paraId="46AFEEC0" w14:textId="77777777" w:rsidR="00644224" w:rsidRPr="007D1E48" w:rsidRDefault="00644224" w:rsidP="00C74E92">
      <w:pPr>
        <w:spacing w:line="276" w:lineRule="auto"/>
        <w:ind w:right="119"/>
        <w:rPr>
          <w:sz w:val="20"/>
          <w:szCs w:val="24"/>
        </w:rPr>
      </w:pPr>
      <w:r w:rsidRPr="007D1E48">
        <w:rPr>
          <w:sz w:val="20"/>
          <w:szCs w:val="24"/>
        </w:rP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666716F0" w14:textId="77777777" w:rsidR="00644224" w:rsidRPr="007D1E48" w:rsidRDefault="00644224" w:rsidP="00C74E92">
      <w:pPr>
        <w:spacing w:line="276" w:lineRule="auto"/>
        <w:ind w:right="119"/>
        <w:rPr>
          <w:sz w:val="20"/>
          <w:szCs w:val="24"/>
        </w:rPr>
      </w:pPr>
    </w:p>
    <w:p w14:paraId="1BE7D134" w14:textId="77777777" w:rsidR="00644224" w:rsidRPr="007D1E48" w:rsidRDefault="00644224" w:rsidP="00C74E92">
      <w:pPr>
        <w:spacing w:line="276" w:lineRule="auto"/>
        <w:ind w:right="119"/>
        <w:rPr>
          <w:sz w:val="20"/>
          <w:szCs w:val="24"/>
        </w:rPr>
      </w:pPr>
      <w:r w:rsidRPr="007D1E48">
        <w:rPr>
          <w:sz w:val="20"/>
          <w:szCs w:val="24"/>
        </w:rPr>
        <w:t xml:space="preserve">Measuring transit accessibility is crucial and will be more than ever for a few major reasons. First, being </w:t>
      </w:r>
      <w:proofErr w:type="gramStart"/>
      <w:r w:rsidRPr="007D1E48">
        <w:rPr>
          <w:sz w:val="20"/>
          <w:szCs w:val="24"/>
        </w:rPr>
        <w:t xml:space="preserve">in </w:t>
      </w:r>
      <w:r w:rsidRPr="007D1E48">
        <w:rPr>
          <w:sz w:val="20"/>
          <w:szCs w:val="24"/>
        </w:rPr>
        <w:t>the midst of</w:t>
      </w:r>
      <w:proofErr w:type="gramEnd"/>
      <w:r w:rsidRPr="007D1E48">
        <w:rPr>
          <w:sz w:val="20"/>
          <w:szCs w:val="24"/>
        </w:rP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more than likely be useful for filling holes in current public transit networks (this </w:t>
      </w:r>
      <w:r w:rsidRPr="007D1E48">
        <w:rPr>
          <w:i/>
          <w:iCs/>
          <w:sz w:val="20"/>
          <w:szCs w:val="24"/>
        </w:rPr>
        <w:t>may require a reference</w:t>
      </w:r>
      <w:r w:rsidRPr="007D1E48">
        <w:rPr>
          <w:sz w:val="20"/>
          <w:szCs w:val="24"/>
        </w:rPr>
        <w:t xml:space="preserve">). Not to mention, car dependence generally has poor outcomes on physical health, psychological health, and the environment through traffic congestion, substantial loss of time, physical inactivity, and accidents. (Martin </w:t>
      </w:r>
      <w:r w:rsidRPr="007D1E48">
        <w:rPr>
          <w:i/>
          <w:iCs/>
          <w:sz w:val="20"/>
          <w:szCs w:val="24"/>
        </w:rPr>
        <w:t>et al.</w:t>
      </w:r>
      <w:r w:rsidRPr="007D1E48">
        <w:rPr>
          <w:sz w:val="20"/>
          <w:szCs w:val="24"/>
        </w:rPr>
        <w:t xml:space="preserve">, 2014; Royal Society for Public Health, 2016; Sallis </w:t>
      </w:r>
      <w:r w:rsidRPr="007D1E48">
        <w:rPr>
          <w:i/>
          <w:iCs/>
          <w:sz w:val="20"/>
          <w:szCs w:val="24"/>
        </w:rPr>
        <w:t>et al.</w:t>
      </w:r>
      <w:r w:rsidRPr="007D1E48">
        <w:rPr>
          <w:sz w:val="20"/>
          <w:szCs w:val="24"/>
        </w:rPr>
        <w:t>, 2004; EMBARQ, 2013) As more and more people lessen their reliance on full car ownership, (</w:t>
      </w:r>
      <w:r w:rsidRPr="007D1E48">
        <w:rPr>
          <w:i/>
          <w:iCs/>
          <w:sz w:val="20"/>
          <w:szCs w:val="24"/>
        </w:rPr>
        <w:t>reference</w:t>
      </w:r>
      <w:r w:rsidRPr="007D1E48">
        <w:rPr>
          <w:sz w:val="20"/>
          <w:szCs w:val="24"/>
        </w:rPr>
        <w:t>) the importance of developing and improving public transit systems becomes vital for supporting urban growth.</w:t>
      </w:r>
    </w:p>
    <w:p w14:paraId="27516D77" w14:textId="77777777" w:rsidR="00644224" w:rsidRPr="007D1E48" w:rsidRDefault="00644224" w:rsidP="00C74E92">
      <w:pPr>
        <w:spacing w:line="276" w:lineRule="auto"/>
        <w:ind w:right="119"/>
        <w:rPr>
          <w:sz w:val="20"/>
          <w:szCs w:val="24"/>
        </w:rPr>
      </w:pPr>
    </w:p>
    <w:p w14:paraId="79E14332" w14:textId="42079173" w:rsidR="00644224" w:rsidRPr="007D1E48" w:rsidRDefault="00644224" w:rsidP="00C74E92">
      <w:pPr>
        <w:spacing w:line="276" w:lineRule="auto"/>
        <w:ind w:right="119"/>
        <w:rPr>
          <w:sz w:val="20"/>
          <w:szCs w:val="24"/>
        </w:rPr>
      </w:pPr>
      <w:r w:rsidRPr="007D1E48">
        <w:rPr>
          <w:sz w:val="20"/>
          <w:szCs w:val="24"/>
        </w:rPr>
        <w:t xml:space="preserve">To better understand the scale of public transportation in Canada, prior to the COVID-19 pandemic, 31.4% of Canadians regularly used sustainable transportation, where public transit comprised almost 40% of those </w:t>
      </w:r>
      <w:r w:rsidRPr="007D1E48">
        <w:rPr>
          <w:sz w:val="20"/>
          <w:szCs w:val="24"/>
        </w:rPr>
        <w:lastRenderedPageBreak/>
        <w:t>cases. When considering Canada’s largest three metropolitan areas, as much as 40.4% of the population used sustainable transportation, of which 55% was public transit</w:t>
      </w:r>
      <w:r w:rsidR="00514E4D">
        <w:rPr>
          <w:sz w:val="20"/>
          <w:szCs w:val="24"/>
        </w:rPr>
        <w:t xml:space="preserve">. </w:t>
      </w:r>
      <w:r w:rsidRPr="007D1E48">
        <w:rPr>
          <w:sz w:val="20"/>
          <w:szCs w:val="24"/>
        </w:rPr>
        <w:t>(Statistics Canada Census, 2016) To say the least, public transit will remain an imperative area for urban developers to focus on.</w:t>
      </w:r>
    </w:p>
    <w:p w14:paraId="51DBD49E" w14:textId="77777777" w:rsidR="00644224" w:rsidRPr="007D1E48" w:rsidRDefault="00644224" w:rsidP="00C74E92">
      <w:pPr>
        <w:spacing w:line="276" w:lineRule="auto"/>
        <w:ind w:right="119"/>
        <w:rPr>
          <w:sz w:val="20"/>
          <w:szCs w:val="24"/>
        </w:rPr>
      </w:pPr>
    </w:p>
    <w:p w14:paraId="79788A2F" w14:textId="72058575" w:rsidR="00644224" w:rsidRPr="007D1E48" w:rsidRDefault="00644224" w:rsidP="00C74E92">
      <w:pPr>
        <w:spacing w:line="276" w:lineRule="auto"/>
        <w:ind w:right="119"/>
        <w:rPr>
          <w:sz w:val="20"/>
          <w:szCs w:val="24"/>
        </w:rPr>
      </w:pPr>
      <w:r w:rsidRPr="007D1E48">
        <w:rPr>
          <w:sz w:val="20"/>
          <w:szCs w:val="24"/>
        </w:rPr>
        <w:t xml:space="preserve">Secondly, we must recognize that certain population segments do not readily have access to private transportation. These populations tend to be more vulnerable whether they be marginalized, elderly, or youth, and are likely to </w:t>
      </w:r>
      <w:r w:rsidR="00514E4D">
        <w:rPr>
          <w:sz w:val="20"/>
          <w:szCs w:val="24"/>
        </w:rPr>
        <w:t>have larger reliance</w:t>
      </w:r>
      <w:r w:rsidRPr="007D1E48">
        <w:rPr>
          <w:sz w:val="20"/>
          <w:szCs w:val="24"/>
        </w:rPr>
        <w:t xml:space="preserve"> on public transit relative to other social segments (need a refence). Therefore, when considering society in its entirety, modeling transit accessibility becomes paramount in urban planning.</w:t>
      </w:r>
    </w:p>
    <w:p w14:paraId="205A36A5" w14:textId="77777777" w:rsidR="00644224" w:rsidRPr="007D1E48" w:rsidRDefault="00644224" w:rsidP="00C74E92">
      <w:pPr>
        <w:spacing w:line="276" w:lineRule="auto"/>
        <w:ind w:right="119"/>
        <w:rPr>
          <w:sz w:val="20"/>
          <w:szCs w:val="24"/>
        </w:rPr>
      </w:pPr>
    </w:p>
    <w:p w14:paraId="3FEF1E4D" w14:textId="2DD2C2A7" w:rsidR="00644224" w:rsidRPr="007D1E48" w:rsidRDefault="00644224" w:rsidP="00C74E92">
      <w:pPr>
        <w:spacing w:after="240" w:line="276" w:lineRule="auto"/>
        <w:ind w:right="119"/>
        <w:rPr>
          <w:sz w:val="20"/>
          <w:szCs w:val="24"/>
        </w:rPr>
      </w:pPr>
      <w:r w:rsidRPr="007D1E48">
        <w:rPr>
          <w:sz w:val="20"/>
          <w:szCs w:val="24"/>
        </w:rPr>
        <w:t>T</w:t>
      </w:r>
      <w:r w:rsidR="00514E4D">
        <w:rPr>
          <w:sz w:val="20"/>
          <w:szCs w:val="24"/>
        </w:rPr>
        <w:t>hus, t</w:t>
      </w:r>
      <w:r w:rsidRPr="007D1E48">
        <w:rPr>
          <w:sz w:val="20"/>
          <w:szCs w:val="24"/>
        </w:rPr>
        <w: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serve as an initial proof of concept.</w:t>
      </w:r>
    </w:p>
    <w:bookmarkEnd w:id="0"/>
    <w:p w14:paraId="372AD227" w14:textId="59B541E9" w:rsidR="00613463" w:rsidRPr="000043B8" w:rsidRDefault="00613463" w:rsidP="00C74E92">
      <w:pPr>
        <w:spacing w:after="240" w:line="276" w:lineRule="auto"/>
        <w:ind w:right="119"/>
        <w:rPr>
          <w:b/>
          <w:bCs/>
          <w:sz w:val="24"/>
          <w:szCs w:val="32"/>
        </w:rPr>
      </w:pPr>
      <w:r w:rsidRPr="00B976FE">
        <w:rPr>
          <w:b/>
          <w:bCs/>
          <w:sz w:val="24"/>
          <w:szCs w:val="32"/>
        </w:rPr>
        <w:t>2</w:t>
      </w:r>
      <w:r>
        <w:rPr>
          <w:b/>
          <w:bCs/>
          <w:sz w:val="24"/>
          <w:szCs w:val="32"/>
        </w:rPr>
        <w:t xml:space="preserve">     </w:t>
      </w:r>
      <w:r w:rsidRPr="009520AC">
        <w:rPr>
          <w:b/>
          <w:bCs/>
          <w:sz w:val="24"/>
          <w:szCs w:val="32"/>
        </w:rPr>
        <w:t>BACKGROUND</w:t>
      </w:r>
      <w:r w:rsidR="00644224">
        <w:rPr>
          <w:b/>
          <w:bCs/>
          <w:sz w:val="24"/>
          <w:szCs w:val="32"/>
        </w:rPr>
        <w:t xml:space="preserve"> AND MOTIVATION</w:t>
      </w:r>
    </w:p>
    <w:p w14:paraId="00CCEDA0" w14:textId="27F52451" w:rsidR="00613463" w:rsidRPr="002739CE" w:rsidRDefault="00613463" w:rsidP="00C74E92">
      <w:pPr>
        <w:spacing w:after="240" w:line="276" w:lineRule="auto"/>
        <w:ind w:right="119"/>
        <w:rPr>
          <w:b/>
          <w:bCs/>
          <w:sz w:val="24"/>
          <w:szCs w:val="32"/>
        </w:rPr>
      </w:pPr>
      <w:r w:rsidRPr="002739CE">
        <w:rPr>
          <w:b/>
          <w:bCs/>
          <w:sz w:val="24"/>
          <w:szCs w:val="32"/>
        </w:rPr>
        <w:t>2.1</w:t>
      </w:r>
      <w:r>
        <w:rPr>
          <w:b/>
          <w:bCs/>
          <w:sz w:val="24"/>
          <w:szCs w:val="32"/>
        </w:rPr>
        <w:t xml:space="preserve"> Literature Review</w:t>
      </w:r>
    </w:p>
    <w:p w14:paraId="29660906" w14:textId="77777777" w:rsidR="00613463" w:rsidRPr="00A643DC" w:rsidRDefault="00613463" w:rsidP="00C74E92">
      <w:pPr>
        <w:spacing w:after="240" w:line="276" w:lineRule="auto"/>
        <w:ind w:right="119"/>
        <w:rPr>
          <w:b/>
          <w:bCs/>
          <w:sz w:val="24"/>
          <w:szCs w:val="32"/>
        </w:rPr>
      </w:pPr>
      <w:r w:rsidRPr="00B976FE">
        <w:rPr>
          <w:b/>
          <w:bCs/>
          <w:sz w:val="24"/>
          <w:szCs w:val="32"/>
        </w:rPr>
        <w:t>2.3</w:t>
      </w:r>
      <w:r>
        <w:rPr>
          <w:b/>
          <w:bCs/>
          <w:sz w:val="24"/>
          <w:szCs w:val="32"/>
        </w:rPr>
        <w:t xml:space="preserve"> </w:t>
      </w:r>
      <w:r w:rsidRPr="00CF4D2B">
        <w:rPr>
          <w:b/>
          <w:bCs/>
          <w:sz w:val="24"/>
          <w:szCs w:val="32"/>
        </w:rPr>
        <w:t>Research Questions</w:t>
      </w:r>
    </w:p>
    <w:p w14:paraId="087B348E" w14:textId="77777777" w:rsidR="00613463" w:rsidRPr="00B976FE" w:rsidRDefault="00613463" w:rsidP="00C74E92">
      <w:pPr>
        <w:spacing w:after="240" w:line="276" w:lineRule="auto"/>
        <w:ind w:right="119"/>
        <w:rPr>
          <w:b/>
          <w:bCs/>
          <w:sz w:val="24"/>
          <w:szCs w:val="32"/>
        </w:rPr>
      </w:pPr>
      <w:commentRangeStart w:id="1"/>
      <w:r>
        <w:rPr>
          <w:b/>
          <w:bCs/>
          <w:sz w:val="24"/>
          <w:szCs w:val="32"/>
        </w:rPr>
        <w:t xml:space="preserve">3     </w:t>
      </w:r>
      <w:r w:rsidRPr="00B976FE">
        <w:rPr>
          <w:b/>
          <w:bCs/>
          <w:sz w:val="24"/>
          <w:szCs w:val="32"/>
        </w:rPr>
        <w:t>METHODOLOGY</w:t>
      </w:r>
      <w:commentRangeEnd w:id="1"/>
      <w:r w:rsidR="007D1E48">
        <w:rPr>
          <w:rStyle w:val="CommentReference"/>
        </w:rPr>
        <w:commentReference w:id="1"/>
      </w:r>
    </w:p>
    <w:p w14:paraId="799BD7B7" w14:textId="607939F2" w:rsidR="00613463" w:rsidRPr="00644224" w:rsidRDefault="00644224" w:rsidP="00C74E92">
      <w:pPr>
        <w:spacing w:after="240" w:line="276" w:lineRule="auto"/>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4D1FEDBA" w14:textId="53FAB01E" w:rsidR="00644224" w:rsidRDefault="00613463" w:rsidP="00C74E92">
      <w:pPr>
        <w:spacing w:after="240" w:line="276" w:lineRule="auto"/>
        <w:ind w:right="119"/>
        <w:rPr>
          <w:b/>
          <w:bCs/>
          <w:sz w:val="24"/>
          <w:szCs w:val="32"/>
        </w:rPr>
      </w:pPr>
      <w:r w:rsidRPr="002739CE">
        <w:rPr>
          <w:b/>
          <w:bCs/>
          <w:sz w:val="24"/>
          <w:szCs w:val="32"/>
        </w:rPr>
        <w:t xml:space="preserve">3.1 </w:t>
      </w:r>
      <w:r>
        <w:rPr>
          <w:b/>
          <w:bCs/>
          <w:sz w:val="24"/>
          <w:szCs w:val="32"/>
        </w:rPr>
        <w:t>Data</w:t>
      </w:r>
    </w:p>
    <w:p w14:paraId="2D3158B0" w14:textId="01FBA825" w:rsidR="00427D0F" w:rsidRDefault="00427D0F" w:rsidP="00427D0F">
      <w:pPr>
        <w:spacing w:after="240" w:line="276" w:lineRule="auto"/>
        <w:ind w:right="119"/>
        <w:rPr>
          <w:sz w:val="20"/>
          <w:szCs w:val="24"/>
        </w:rPr>
      </w:pPr>
      <w:r>
        <w:rPr>
          <w:sz w:val="20"/>
          <w:szCs w:val="24"/>
        </w:rPr>
        <w:t>Several types of data were used for computing and visualizing transit accessibility measures. Data sources are summarized in their respective tables for computation and visualization.</w:t>
      </w:r>
    </w:p>
    <w:p w14:paraId="2E6E5528" w14:textId="77777777" w:rsidR="00427D0F" w:rsidRDefault="00427D0F" w:rsidP="00427D0F">
      <w:pPr>
        <w:spacing w:after="240" w:line="276" w:lineRule="auto"/>
        <w:ind w:right="119"/>
        <w:rPr>
          <w:sz w:val="20"/>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77"/>
        <w:gridCol w:w="1367"/>
        <w:gridCol w:w="1670"/>
      </w:tblGrid>
      <w:tr w:rsidR="00044F58" w14:paraId="33FA0589" w14:textId="6FB165A6" w:rsidTr="00044F58">
        <w:trPr>
          <w:trHeight w:val="74"/>
        </w:trPr>
        <w:tc>
          <w:tcPr>
            <w:tcW w:w="1484" w:type="dxa"/>
          </w:tcPr>
          <w:p w14:paraId="146F531D" w14:textId="661403A5" w:rsidR="00044F58" w:rsidRPr="00427D0F" w:rsidRDefault="00044F58" w:rsidP="00427D0F">
            <w:pPr>
              <w:spacing w:line="276" w:lineRule="auto"/>
              <w:ind w:right="119"/>
              <w:rPr>
                <w:i/>
                <w:iCs/>
                <w:sz w:val="20"/>
                <w:szCs w:val="24"/>
              </w:rPr>
            </w:pPr>
            <w:r w:rsidRPr="00427D0F">
              <w:rPr>
                <w:i/>
                <w:iCs/>
                <w:sz w:val="20"/>
                <w:szCs w:val="24"/>
              </w:rPr>
              <w:t>Data</w:t>
            </w:r>
          </w:p>
        </w:tc>
        <w:tc>
          <w:tcPr>
            <w:tcW w:w="1828" w:type="dxa"/>
          </w:tcPr>
          <w:p w14:paraId="0DD4449F" w14:textId="74417DE4" w:rsidR="00044F58" w:rsidRPr="00427D0F" w:rsidRDefault="00044F58" w:rsidP="00427D0F">
            <w:pPr>
              <w:spacing w:line="276" w:lineRule="auto"/>
              <w:ind w:right="119"/>
              <w:rPr>
                <w:i/>
                <w:iCs/>
                <w:sz w:val="20"/>
                <w:szCs w:val="24"/>
              </w:rPr>
            </w:pPr>
            <w:r w:rsidRPr="00427D0F">
              <w:rPr>
                <w:i/>
                <w:iCs/>
                <w:sz w:val="20"/>
                <w:szCs w:val="24"/>
              </w:rPr>
              <w:t>Features</w:t>
            </w:r>
          </w:p>
        </w:tc>
        <w:tc>
          <w:tcPr>
            <w:tcW w:w="1202" w:type="dxa"/>
          </w:tcPr>
          <w:p w14:paraId="03957377" w14:textId="5E18486F" w:rsidR="00044F58" w:rsidRPr="00427D0F" w:rsidRDefault="00044F58" w:rsidP="00427D0F">
            <w:pPr>
              <w:spacing w:line="276" w:lineRule="auto"/>
              <w:ind w:right="119"/>
              <w:rPr>
                <w:i/>
                <w:iCs/>
                <w:sz w:val="20"/>
                <w:szCs w:val="24"/>
              </w:rPr>
            </w:pPr>
            <w:r>
              <w:rPr>
                <w:i/>
                <w:iCs/>
                <w:sz w:val="20"/>
                <w:szCs w:val="24"/>
              </w:rPr>
              <w:t>Source</w:t>
            </w:r>
          </w:p>
        </w:tc>
      </w:tr>
      <w:tr w:rsidR="00044F58" w14:paraId="4F99D7D6" w14:textId="177B4DE9" w:rsidTr="00044F58">
        <w:tc>
          <w:tcPr>
            <w:tcW w:w="1484" w:type="dxa"/>
          </w:tcPr>
          <w:p w14:paraId="19B33250" w14:textId="5C0CC7F8" w:rsidR="00044F58" w:rsidRPr="00427D0F" w:rsidRDefault="00044F58" w:rsidP="00427D0F">
            <w:pPr>
              <w:spacing w:after="240" w:line="276" w:lineRule="auto"/>
              <w:ind w:right="119"/>
              <w:jc w:val="left"/>
            </w:pPr>
            <w:r w:rsidRPr="00427D0F">
              <w:t xml:space="preserve">General Transit Feed </w:t>
            </w:r>
            <w:r>
              <w:t>Specification</w:t>
            </w:r>
            <w:r w:rsidRPr="00427D0F">
              <w:t xml:space="preserve"> (GTFS)</w:t>
            </w:r>
          </w:p>
        </w:tc>
        <w:tc>
          <w:tcPr>
            <w:tcW w:w="1828" w:type="dxa"/>
          </w:tcPr>
          <w:p w14:paraId="0A9DDCDD" w14:textId="4EDB3524" w:rsidR="00044F58" w:rsidRPr="00427D0F" w:rsidRDefault="00044F58" w:rsidP="00427D0F">
            <w:pPr>
              <w:spacing w:after="240" w:line="276" w:lineRule="auto"/>
              <w:ind w:right="119"/>
              <w:jc w:val="left"/>
            </w:pPr>
            <w:r w:rsidRPr="00427D0F">
              <w:t xml:space="preserve">All transit network data (stop coordinates, stop times, bus routes, etc.) </w:t>
            </w:r>
          </w:p>
        </w:tc>
        <w:tc>
          <w:tcPr>
            <w:tcW w:w="1202" w:type="dxa"/>
          </w:tcPr>
          <w:p w14:paraId="7068A787" w14:textId="0FBCCC79" w:rsidR="00044F58" w:rsidRPr="00044F58" w:rsidRDefault="00044F58" w:rsidP="00427D0F">
            <w:pPr>
              <w:spacing w:after="240" w:line="276" w:lineRule="auto"/>
              <w:ind w:right="119"/>
              <w:jc w:val="left"/>
            </w:pPr>
            <w:r w:rsidRPr="00044F58">
              <w:t>TransLink Open API</w:t>
            </w:r>
            <w:r>
              <w:rPr>
                <w:vertAlign w:val="superscript"/>
              </w:rPr>
              <w:t>1</w:t>
            </w:r>
          </w:p>
        </w:tc>
      </w:tr>
      <w:tr w:rsidR="00044F58" w14:paraId="6002C482" w14:textId="79EFD59C" w:rsidTr="00044F58">
        <w:tc>
          <w:tcPr>
            <w:tcW w:w="1484" w:type="dxa"/>
          </w:tcPr>
          <w:p w14:paraId="5BFA0694" w14:textId="6B3B7B73" w:rsidR="00044F58" w:rsidRPr="00427D0F" w:rsidRDefault="00044F58" w:rsidP="00427D0F">
            <w:pPr>
              <w:spacing w:after="240" w:line="276" w:lineRule="auto"/>
              <w:ind w:right="119"/>
              <w:jc w:val="left"/>
            </w:pPr>
            <w:r>
              <w:t>Dissemination Blocks (Origins)</w:t>
            </w:r>
          </w:p>
        </w:tc>
        <w:tc>
          <w:tcPr>
            <w:tcW w:w="1828" w:type="dxa"/>
          </w:tcPr>
          <w:p w14:paraId="21DB53CE" w14:textId="566B0180" w:rsidR="00044F58" w:rsidRPr="00427D0F" w:rsidRDefault="00044F58" w:rsidP="00427D0F">
            <w:pPr>
              <w:spacing w:after="240" w:line="276" w:lineRule="auto"/>
              <w:ind w:right="119"/>
              <w:jc w:val="left"/>
            </w:pPr>
            <w:r>
              <w:t>Unique block ID, latitude, and longitude of the city block’s centroid</w:t>
            </w:r>
          </w:p>
        </w:tc>
        <w:tc>
          <w:tcPr>
            <w:tcW w:w="1202" w:type="dxa"/>
          </w:tcPr>
          <w:p w14:paraId="00E2AD59" w14:textId="6916E9DC" w:rsidR="00044F58" w:rsidRPr="00044F58" w:rsidRDefault="00044F58" w:rsidP="00427D0F">
            <w:pPr>
              <w:spacing w:after="240" w:line="276" w:lineRule="auto"/>
              <w:ind w:right="119"/>
              <w:jc w:val="left"/>
              <w:rPr>
                <w:vertAlign w:val="superscript"/>
              </w:rPr>
            </w:pPr>
            <w:r w:rsidRPr="00044F58">
              <w:t>Census of Population</w:t>
            </w:r>
            <w:r>
              <w:rPr>
                <w:vertAlign w:val="superscript"/>
              </w:rPr>
              <w:t>2</w:t>
            </w:r>
          </w:p>
        </w:tc>
      </w:tr>
      <w:tr w:rsidR="00044F58" w14:paraId="34FAB2B4" w14:textId="1320E38F" w:rsidTr="00044F58">
        <w:tc>
          <w:tcPr>
            <w:tcW w:w="1484" w:type="dxa"/>
          </w:tcPr>
          <w:p w14:paraId="6539A157" w14:textId="237BE565" w:rsidR="00044F58" w:rsidRPr="00427D0F" w:rsidRDefault="00044F58" w:rsidP="00427D0F">
            <w:pPr>
              <w:spacing w:after="240" w:line="276" w:lineRule="auto"/>
              <w:ind w:right="119"/>
              <w:jc w:val="left"/>
            </w:pPr>
            <w:r>
              <w:t>Amenities (Destinations)</w:t>
            </w:r>
          </w:p>
        </w:tc>
        <w:tc>
          <w:tcPr>
            <w:tcW w:w="1828" w:type="dxa"/>
          </w:tcPr>
          <w:p w14:paraId="6EEF78F2" w14:textId="2BCF9A9B" w:rsidR="00044F58" w:rsidRPr="00427D0F" w:rsidRDefault="00044F58" w:rsidP="00427D0F">
            <w:pPr>
              <w:spacing w:after="240" w:line="276" w:lineRule="auto"/>
              <w:ind w:right="119"/>
              <w:jc w:val="left"/>
            </w:pPr>
            <w:r>
              <w:t>Unique destination ID, latitude, and longitude</w:t>
            </w:r>
          </w:p>
        </w:tc>
        <w:tc>
          <w:tcPr>
            <w:tcW w:w="1202" w:type="dxa"/>
          </w:tcPr>
          <w:p w14:paraId="6FC6AF94" w14:textId="7DEA256B" w:rsidR="00044F58" w:rsidRPr="00044F58" w:rsidRDefault="00044F58" w:rsidP="00427D0F">
            <w:pPr>
              <w:spacing w:after="240" w:line="276" w:lineRule="auto"/>
              <w:ind w:right="119"/>
              <w:jc w:val="left"/>
              <w:rPr>
                <w:vertAlign w:val="superscript"/>
              </w:rPr>
            </w:pPr>
            <w:r>
              <w:t>The Open Database of Cultural and Art Facilities (ODCAF)</w:t>
            </w:r>
            <w:r>
              <w:rPr>
                <w:vertAlign w:val="superscript"/>
              </w:rPr>
              <w:t>3</w:t>
            </w:r>
          </w:p>
        </w:tc>
      </w:tr>
      <w:tr w:rsidR="00044F58" w14:paraId="648C84F9" w14:textId="344AA2CF" w:rsidTr="00044F58">
        <w:trPr>
          <w:trHeight w:val="329"/>
        </w:trPr>
        <w:tc>
          <w:tcPr>
            <w:tcW w:w="1484" w:type="dxa"/>
          </w:tcPr>
          <w:p w14:paraId="5BED6E70" w14:textId="6BEBCBC4" w:rsidR="00044F58" w:rsidRDefault="00044F58" w:rsidP="00427D0F">
            <w:pPr>
              <w:spacing w:after="240" w:line="276" w:lineRule="auto"/>
              <w:ind w:right="119"/>
              <w:jc w:val="left"/>
            </w:pPr>
            <w:r>
              <w:t>OpenStreetMap (OSM)</w:t>
            </w:r>
          </w:p>
        </w:tc>
        <w:tc>
          <w:tcPr>
            <w:tcW w:w="1828" w:type="dxa"/>
          </w:tcPr>
          <w:p w14:paraId="3EB29861" w14:textId="7498FA84" w:rsidR="00044F58" w:rsidRDefault="00044F58" w:rsidP="00427D0F">
            <w:pPr>
              <w:spacing w:after="240" w:line="276" w:lineRule="auto"/>
              <w:ind w:right="119"/>
              <w:jc w:val="left"/>
            </w:pPr>
            <w:r>
              <w:t>Urban street network data</w:t>
            </w:r>
          </w:p>
        </w:tc>
        <w:tc>
          <w:tcPr>
            <w:tcW w:w="1202" w:type="dxa"/>
          </w:tcPr>
          <w:p w14:paraId="2E54BFEF" w14:textId="7D8A7646" w:rsidR="00044F58" w:rsidRDefault="00D24BA0" w:rsidP="00427D0F">
            <w:pPr>
              <w:spacing w:after="240" w:line="276" w:lineRule="auto"/>
              <w:ind w:right="119"/>
              <w:jc w:val="left"/>
            </w:pPr>
            <w:r>
              <w:t>openstreetmap.org</w:t>
            </w:r>
          </w:p>
        </w:tc>
      </w:tr>
    </w:tbl>
    <w:p w14:paraId="364F6476" w14:textId="4D09C07A" w:rsidR="00D24BA0" w:rsidRDefault="00044F58" w:rsidP="00427D0F">
      <w:pPr>
        <w:spacing w:after="240" w:line="276" w:lineRule="auto"/>
        <w:ind w:right="119"/>
        <w:rPr>
          <w:sz w:val="20"/>
          <w:szCs w:val="24"/>
        </w:rPr>
      </w:pPr>
      <w:r w:rsidRPr="00044F58">
        <w:rPr>
          <w:b/>
          <w:bCs/>
          <w:sz w:val="20"/>
          <w:szCs w:val="24"/>
        </w:rPr>
        <w:t>Table 1</w:t>
      </w:r>
      <w:r>
        <w:rPr>
          <w:sz w:val="20"/>
          <w:szCs w:val="24"/>
        </w:rPr>
        <w:t xml:space="preserve">. Data required for many-to-many point travel time matrix computation. </w:t>
      </w:r>
      <w:r>
        <w:rPr>
          <w:sz w:val="20"/>
          <w:szCs w:val="24"/>
          <w:vertAlign w:val="superscript"/>
        </w:rPr>
        <w:t>1</w:t>
      </w:r>
      <w:r>
        <w:rPr>
          <w:sz w:val="20"/>
          <w:szCs w:val="24"/>
        </w:rPr>
        <w:t xml:space="preserve">TransLink Open API (May 2021). </w:t>
      </w:r>
      <w:r>
        <w:rPr>
          <w:sz w:val="20"/>
          <w:szCs w:val="24"/>
          <w:vertAlign w:val="superscript"/>
        </w:rPr>
        <w:t>2</w:t>
      </w:r>
      <w:r>
        <w:rPr>
          <w:sz w:val="20"/>
          <w:szCs w:val="24"/>
        </w:rPr>
        <w:t xml:space="preserve">Statistics Canada (2016). </w:t>
      </w:r>
      <w:r>
        <w:rPr>
          <w:sz w:val="20"/>
          <w:szCs w:val="24"/>
          <w:vertAlign w:val="superscript"/>
        </w:rPr>
        <w:t>3</w:t>
      </w:r>
      <w:r>
        <w:rPr>
          <w:sz w:val="20"/>
          <w:szCs w:val="24"/>
        </w:rPr>
        <w:t>Statistics Canada (2020)</w:t>
      </w:r>
    </w:p>
    <w:p w14:paraId="0A29F532" w14:textId="77777777" w:rsidR="00D24BA0" w:rsidRDefault="00D24BA0" w:rsidP="00427D0F">
      <w:pPr>
        <w:spacing w:after="240" w:line="276" w:lineRule="auto"/>
        <w:ind w:right="119"/>
        <w:rPr>
          <w:sz w:val="20"/>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34"/>
        <w:gridCol w:w="1701"/>
        <w:gridCol w:w="1679"/>
      </w:tblGrid>
      <w:tr w:rsidR="00D24BA0" w:rsidRPr="00427D0F" w14:paraId="348E89AC" w14:textId="77777777" w:rsidTr="00D24BA0">
        <w:trPr>
          <w:trHeight w:val="74"/>
        </w:trPr>
        <w:tc>
          <w:tcPr>
            <w:tcW w:w="1134" w:type="dxa"/>
          </w:tcPr>
          <w:p w14:paraId="5BFC42E2" w14:textId="77777777" w:rsidR="00D24BA0" w:rsidRPr="00427D0F" w:rsidRDefault="00D24BA0" w:rsidP="008264EB">
            <w:pPr>
              <w:spacing w:line="276" w:lineRule="auto"/>
              <w:ind w:right="119"/>
              <w:rPr>
                <w:i/>
                <w:iCs/>
                <w:sz w:val="20"/>
                <w:szCs w:val="24"/>
              </w:rPr>
            </w:pPr>
            <w:r w:rsidRPr="00427D0F">
              <w:rPr>
                <w:i/>
                <w:iCs/>
                <w:sz w:val="20"/>
                <w:szCs w:val="24"/>
              </w:rPr>
              <w:t>Data</w:t>
            </w:r>
          </w:p>
        </w:tc>
        <w:tc>
          <w:tcPr>
            <w:tcW w:w="1701" w:type="dxa"/>
          </w:tcPr>
          <w:p w14:paraId="779ED06F" w14:textId="77777777" w:rsidR="00D24BA0" w:rsidRPr="00427D0F" w:rsidRDefault="00D24BA0" w:rsidP="008264EB">
            <w:pPr>
              <w:spacing w:line="276" w:lineRule="auto"/>
              <w:ind w:right="119"/>
              <w:rPr>
                <w:i/>
                <w:iCs/>
                <w:sz w:val="20"/>
                <w:szCs w:val="24"/>
              </w:rPr>
            </w:pPr>
            <w:r w:rsidRPr="00427D0F">
              <w:rPr>
                <w:i/>
                <w:iCs/>
                <w:sz w:val="20"/>
                <w:szCs w:val="24"/>
              </w:rPr>
              <w:t>Features</w:t>
            </w:r>
          </w:p>
        </w:tc>
        <w:tc>
          <w:tcPr>
            <w:tcW w:w="1679" w:type="dxa"/>
          </w:tcPr>
          <w:p w14:paraId="22AF2797" w14:textId="77777777" w:rsidR="00D24BA0" w:rsidRPr="00427D0F" w:rsidRDefault="00D24BA0" w:rsidP="008264EB">
            <w:pPr>
              <w:spacing w:line="276" w:lineRule="auto"/>
              <w:ind w:right="119"/>
              <w:rPr>
                <w:i/>
                <w:iCs/>
                <w:sz w:val="20"/>
                <w:szCs w:val="24"/>
              </w:rPr>
            </w:pPr>
            <w:r>
              <w:rPr>
                <w:i/>
                <w:iCs/>
                <w:sz w:val="20"/>
                <w:szCs w:val="24"/>
              </w:rPr>
              <w:t>Source</w:t>
            </w:r>
          </w:p>
        </w:tc>
      </w:tr>
      <w:tr w:rsidR="00D24BA0" w:rsidRPr="00044F58" w14:paraId="7DB98F03" w14:textId="77777777" w:rsidTr="00D24BA0">
        <w:trPr>
          <w:trHeight w:val="920"/>
        </w:trPr>
        <w:tc>
          <w:tcPr>
            <w:tcW w:w="1134" w:type="dxa"/>
          </w:tcPr>
          <w:p w14:paraId="5B445FB4" w14:textId="24428671" w:rsidR="00D24BA0" w:rsidRPr="00427D0F" w:rsidRDefault="00D24BA0" w:rsidP="008264EB">
            <w:pPr>
              <w:spacing w:after="240" w:line="276" w:lineRule="auto"/>
              <w:ind w:right="119"/>
              <w:jc w:val="left"/>
            </w:pPr>
            <w:r>
              <w:t>Geospatial Shape file (.</w:t>
            </w:r>
            <w:proofErr w:type="spellStart"/>
            <w:r>
              <w:t>shp</w:t>
            </w:r>
            <w:proofErr w:type="spellEnd"/>
            <w:r>
              <w:t>)</w:t>
            </w:r>
          </w:p>
        </w:tc>
        <w:tc>
          <w:tcPr>
            <w:tcW w:w="1701" w:type="dxa"/>
          </w:tcPr>
          <w:p w14:paraId="69185C85" w14:textId="4E2968CA" w:rsidR="00D24BA0" w:rsidRPr="00427D0F" w:rsidRDefault="00D24BA0" w:rsidP="008264EB">
            <w:pPr>
              <w:spacing w:after="240" w:line="276" w:lineRule="auto"/>
              <w:ind w:right="119"/>
              <w:jc w:val="left"/>
            </w:pPr>
            <w:r>
              <w:t>Dissemination block unique ID, longitude/latitude polygon data</w:t>
            </w:r>
          </w:p>
        </w:tc>
        <w:tc>
          <w:tcPr>
            <w:tcW w:w="1679" w:type="dxa"/>
          </w:tcPr>
          <w:p w14:paraId="66A25C3D" w14:textId="1FAB2D73" w:rsidR="00D24BA0" w:rsidRPr="00044F58" w:rsidRDefault="00D24BA0" w:rsidP="008264EB">
            <w:pPr>
              <w:spacing w:after="240" w:line="276" w:lineRule="auto"/>
              <w:ind w:right="119"/>
              <w:jc w:val="left"/>
            </w:pPr>
            <w:r>
              <w:t>Census Cartographic Boundary File</w:t>
            </w:r>
            <w:r>
              <w:rPr>
                <w:vertAlign w:val="superscript"/>
              </w:rPr>
              <w:t>1</w:t>
            </w:r>
          </w:p>
        </w:tc>
      </w:tr>
    </w:tbl>
    <w:p w14:paraId="40D44CD8" w14:textId="3756AFF1" w:rsidR="00D24BA0" w:rsidRDefault="00D24BA0" w:rsidP="00427D0F">
      <w:pPr>
        <w:spacing w:after="240" w:line="276" w:lineRule="auto"/>
        <w:ind w:right="119"/>
        <w:rPr>
          <w:sz w:val="20"/>
          <w:szCs w:val="24"/>
        </w:rPr>
      </w:pPr>
      <w:r w:rsidRPr="00044F58">
        <w:rPr>
          <w:b/>
          <w:bCs/>
          <w:sz w:val="20"/>
          <w:szCs w:val="24"/>
        </w:rPr>
        <w:t xml:space="preserve">Table </w:t>
      </w:r>
      <w:r>
        <w:rPr>
          <w:b/>
          <w:bCs/>
          <w:sz w:val="20"/>
          <w:szCs w:val="24"/>
        </w:rPr>
        <w:t>2</w:t>
      </w:r>
      <w:r>
        <w:rPr>
          <w:sz w:val="20"/>
          <w:szCs w:val="24"/>
        </w:rPr>
        <w:t xml:space="preserve">. Data additionally required for accessibility measure visualization. </w:t>
      </w:r>
      <w:r>
        <w:rPr>
          <w:sz w:val="20"/>
          <w:szCs w:val="24"/>
          <w:vertAlign w:val="superscript"/>
        </w:rPr>
        <w:t>1</w:t>
      </w:r>
      <w:r>
        <w:rPr>
          <w:sz w:val="20"/>
          <w:szCs w:val="24"/>
        </w:rPr>
        <w:t>Statistics Canada (2016).</w:t>
      </w:r>
    </w:p>
    <w:p w14:paraId="7A47B6B5" w14:textId="330E7262" w:rsidR="00644224" w:rsidRDefault="00644224" w:rsidP="00C74E92">
      <w:pPr>
        <w:spacing w:after="240" w:line="276" w:lineRule="auto"/>
        <w:ind w:right="119"/>
        <w:rPr>
          <w:b/>
          <w:bCs/>
          <w:sz w:val="24"/>
          <w:szCs w:val="32"/>
        </w:rPr>
      </w:pPr>
      <w:r w:rsidRPr="000C4D32">
        <w:rPr>
          <w:b/>
          <w:bCs/>
          <w:sz w:val="24"/>
          <w:szCs w:val="32"/>
        </w:rPr>
        <w:t xml:space="preserve">3.2 </w:t>
      </w:r>
      <w:r>
        <w:rPr>
          <w:b/>
          <w:bCs/>
          <w:sz w:val="24"/>
          <w:szCs w:val="32"/>
        </w:rPr>
        <w:t>Computing Travel Time Matrices</w:t>
      </w:r>
    </w:p>
    <w:p w14:paraId="221BC8C5" w14:textId="6C726B75" w:rsidR="00644224" w:rsidRDefault="00644224" w:rsidP="00C74E92">
      <w:pPr>
        <w:spacing w:after="240" w:line="276" w:lineRule="auto"/>
        <w:ind w:right="119"/>
        <w:rPr>
          <w:sz w:val="20"/>
          <w:szCs w:val="24"/>
        </w:rPr>
      </w:pPr>
      <w:r>
        <w:rPr>
          <w:sz w:val="20"/>
          <w:szCs w:val="24"/>
        </w:rPr>
        <w:t>To evaluate transit accessibility across an urban landscape, many-to-man</w:t>
      </w:r>
      <w:r w:rsidRPr="006B78B5">
        <w:rPr>
          <w:sz w:val="20"/>
          <w:szCs w:val="24"/>
        </w:rPr>
        <w:t>y</w:t>
      </w:r>
      <w:r>
        <w:rPr>
          <w:sz w:val="20"/>
          <w:szCs w:val="24"/>
        </w:rPr>
        <w:t xml:space="preserve"> point travel times need to be computed into a travel time matrix. This requires a street network (Open Street Maps), a transit network (GTFS), origin-destination coordinates, and a routing engine. </w:t>
      </w:r>
    </w:p>
    <w:p w14:paraId="42C8B859" w14:textId="78CE79EE" w:rsidR="00644224" w:rsidRDefault="00644224" w:rsidP="00C74E92">
      <w:pPr>
        <w:spacing w:after="240" w:line="276" w:lineRule="auto"/>
        <w:ind w:right="119"/>
        <w:rPr>
          <w:sz w:val="20"/>
          <w:szCs w:val="24"/>
        </w:rPr>
      </w:pPr>
      <w:r>
        <w:rPr>
          <w:sz w:val="20"/>
          <w:szCs w:val="24"/>
        </w:rPr>
        <w:t xml:space="preserve">Popular open-source routing engines include Open Trip Planner 1 (OTP1), Open Trip Planner 2 (OTP2), </w:t>
      </w:r>
      <w:r>
        <w:rPr>
          <w:sz w:val="20"/>
          <w:szCs w:val="24"/>
        </w:rPr>
        <w:lastRenderedPageBreak/>
        <w:t xml:space="preserve">Conveyal’s R5 (Rapid Realistic Routing on Real-world and Reimagined networks), and GraphHopper. </w:t>
      </w:r>
      <w:r w:rsidRPr="00011137">
        <w:rPr>
          <w:sz w:val="20"/>
          <w:szCs w:val="24"/>
        </w:rPr>
        <w:t>OTP1 and OTP2 are generally focused on passenger facing journey planning. OTP1 ha</w:t>
      </w:r>
      <w:r>
        <w:rPr>
          <w:sz w:val="20"/>
          <w:szCs w:val="24"/>
        </w:rPr>
        <w:t>s</w:t>
      </w:r>
      <w:r w:rsidRPr="00011137">
        <w:rPr>
          <w:sz w:val="20"/>
          <w:szCs w:val="24"/>
        </w:rPr>
        <w:t xml:space="preserve"> analysis functionality but performs slow relative to other engines</w:t>
      </w:r>
      <w:r>
        <w:rPr>
          <w:sz w:val="20"/>
          <w:szCs w:val="24"/>
        </w:rPr>
        <w:t xml:space="preserve">, </w:t>
      </w:r>
      <w:r w:rsidRPr="00011137">
        <w:rPr>
          <w:sz w:val="20"/>
          <w:szCs w:val="24"/>
        </w:rPr>
        <w:t>using a generalized cost A* algorithm.</w:t>
      </w:r>
      <w:r>
        <w:rPr>
          <w:sz w:val="20"/>
          <w:szCs w:val="24"/>
        </w:rPr>
        <w:t xml:space="preserve"> </w:t>
      </w:r>
      <w:r w:rsidRPr="00011137">
        <w:rPr>
          <w:sz w:val="20"/>
          <w:szCs w:val="24"/>
        </w:rPr>
        <w:t xml:space="preserve">OTP2 is better optimized with a Multi-criteria range-RAPTOR algorithm but does not support one-to-many point routing analysis. </w:t>
      </w:r>
      <w:r>
        <w:rPr>
          <w:sz w:val="20"/>
          <w:szCs w:val="24"/>
        </w:rPr>
        <w:t xml:space="preserve">Most importantly however, </w:t>
      </w:r>
      <w:r w:rsidRPr="00011137">
        <w:rPr>
          <w:sz w:val="20"/>
          <w:szCs w:val="24"/>
        </w:rPr>
        <w:t>OTP optimizes</w:t>
      </w:r>
      <w:r>
        <w:rPr>
          <w:sz w:val="20"/>
          <w:szCs w:val="24"/>
        </w:rPr>
        <w:t xml:space="preserve"> routing on</w:t>
      </w:r>
      <w:r w:rsidRPr="00011137">
        <w:rPr>
          <w:sz w:val="20"/>
          <w:szCs w:val="24"/>
        </w:rPr>
        <w:t xml:space="preserve"> generalized cost instead of</w:t>
      </w:r>
      <w:r>
        <w:rPr>
          <w:sz w:val="20"/>
          <w:szCs w:val="24"/>
        </w:rPr>
        <w:t xml:space="preserve"> on</w:t>
      </w:r>
      <w:r w:rsidRPr="00011137">
        <w:rPr>
          <w:sz w:val="20"/>
          <w:szCs w:val="24"/>
        </w:rPr>
        <w:t xml:space="preserve"> minimizing travel time. For example, OTP may opt for a single long bus ride over one with a few transfers that yields a shorter travel time. </w:t>
      </w:r>
      <w:proofErr w:type="gramStart"/>
      <w:r w:rsidRPr="00011137">
        <w:rPr>
          <w:sz w:val="20"/>
          <w:szCs w:val="24"/>
        </w:rPr>
        <w:t>In reality, transit</w:t>
      </w:r>
      <w:proofErr w:type="gramEnd"/>
      <w:r w:rsidRPr="00011137">
        <w:rPr>
          <w:sz w:val="20"/>
          <w:szCs w:val="24"/>
        </w:rPr>
        <w:t xml:space="preserve"> users typically aim to optimize time.</w:t>
      </w:r>
    </w:p>
    <w:p w14:paraId="42CCE1C4" w14:textId="18468608" w:rsidR="005767E6" w:rsidRPr="00644224" w:rsidRDefault="00644224" w:rsidP="00C74E92">
      <w:pPr>
        <w:spacing w:after="240" w:line="276" w:lineRule="auto"/>
        <w:ind w:right="119"/>
        <w:rPr>
          <w:sz w:val="20"/>
          <w:szCs w:val="24"/>
        </w:rPr>
      </w:pPr>
      <w:r w:rsidRPr="00011137">
        <w:rPr>
          <w:sz w:val="20"/>
          <w:szCs w:val="24"/>
        </w:rPr>
        <w:t>R5 supports and is optimized for time-window trip planning which better reflects how people use the transportation system. R5</w:t>
      </w:r>
      <w:r>
        <w:rPr>
          <w:sz w:val="20"/>
          <w:szCs w:val="24"/>
        </w:rPr>
        <w:t>, being implemented in Java,</w:t>
      </w:r>
      <w:r w:rsidRPr="00011137">
        <w:rPr>
          <w:sz w:val="20"/>
          <w:szCs w:val="24"/>
        </w:rPr>
        <w:t xml:space="preserve"> was also intended for analysis applications</w:t>
      </w:r>
      <w:r>
        <w:rPr>
          <w:sz w:val="20"/>
          <w:szCs w:val="24"/>
        </w:rPr>
        <w:t xml:space="preserve"> being</w:t>
      </w:r>
      <w:r w:rsidRPr="00011137">
        <w:rPr>
          <w:sz w:val="20"/>
          <w:szCs w:val="24"/>
        </w:rPr>
        <w:t xml:space="preserve"> magnitudes faster and less memory intensive than engines that are </w:t>
      </w:r>
      <w:proofErr w:type="gramStart"/>
      <w:r w:rsidRPr="00011137">
        <w:rPr>
          <w:sz w:val="20"/>
          <w:szCs w:val="24"/>
        </w:rPr>
        <w:t>similar to</w:t>
      </w:r>
      <w:proofErr w:type="gramEnd"/>
      <w:r w:rsidRPr="00011137">
        <w:rPr>
          <w:sz w:val="20"/>
          <w:szCs w:val="24"/>
        </w:rPr>
        <w:t xml:space="preserve"> OTP1, particularly for one-to-many point routing and travel time matrix generation.</w:t>
      </w:r>
      <w:r>
        <w:rPr>
          <w:sz w:val="20"/>
          <w:szCs w:val="24"/>
        </w:rPr>
        <w:t xml:space="preserve"> (OTP website) As such, travel times were computed using the open source r5r library, an R implementation of Conveyal’s R5 routing engine, with multimodal transit networks built from the GTFS and OpenStreetMap data detailed in 3.1. (</w:t>
      </w:r>
      <w:r>
        <w:t>Pereira, 2021)</w:t>
      </w:r>
      <w:r>
        <w:rPr>
          <w:sz w:val="20"/>
          <w:szCs w:val="24"/>
        </w:rPr>
        <w:t xml:space="preserve">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0855B6CF" w14:textId="4D3CD3BB" w:rsidR="00644224" w:rsidRDefault="00644224" w:rsidP="00C74E92">
      <w:pPr>
        <w:spacing w:after="240" w:line="276"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Pr>
          <w:b/>
          <w:bCs/>
          <w:sz w:val="24"/>
          <w:szCs w:val="32"/>
        </w:rPr>
        <w:t xml:space="preserve">Measuring Transit Accessibility </w:t>
      </w:r>
    </w:p>
    <w:p w14:paraId="67FB8784" w14:textId="059916C1" w:rsidR="00514E4D" w:rsidRDefault="00514E4D" w:rsidP="00514E4D">
      <w:pPr>
        <w:spacing w:line="276" w:lineRule="auto"/>
        <w:ind w:right="119"/>
        <w:rPr>
          <w:sz w:val="20"/>
          <w:szCs w:val="24"/>
        </w:rPr>
      </w:pPr>
      <w:bookmarkStart w:id="2" w:name="_Hlk74426408"/>
      <w:r>
        <w:rPr>
          <w:sz w:val="20"/>
          <w:szCs w:val="24"/>
        </w:rPr>
        <w:t>Transit accessibility to cultural amenities was measured in three fashions. The first was via isochrones, which indicates the shortest time from a given point to the nearest amenity. This was the most interpretable of all three measures.</w:t>
      </w:r>
    </w:p>
    <w:p w14:paraId="5D0A968B" w14:textId="7A3E47AE" w:rsidR="00514E4D" w:rsidRDefault="00514E4D" w:rsidP="00514E4D">
      <w:pPr>
        <w:spacing w:line="276" w:lineRule="auto"/>
        <w:ind w:right="119"/>
        <w:rPr>
          <w:sz w:val="20"/>
          <w:szCs w:val="24"/>
        </w:rPr>
      </w:pPr>
    </w:p>
    <w:p w14:paraId="121C3E32" w14:textId="57A04BDC" w:rsidR="00514E4D" w:rsidRDefault="00514E4D" w:rsidP="00514E4D">
      <w:pPr>
        <w:spacing w:line="276" w:lineRule="auto"/>
        <w:ind w:right="119"/>
        <w:rPr>
          <w:sz w:val="20"/>
          <w:szCs w:val="24"/>
        </w:rPr>
      </w:pPr>
      <w:commentRangeStart w:id="3"/>
      <w:r>
        <w:rPr>
          <w:sz w:val="20"/>
          <w:szCs w:val="24"/>
        </w:rPr>
        <w:t xml:space="preserve">The second measure involved scoring each city block using the mean transit time to the nearest amenity and the standard deviation of that mean time. The score was computed by taking the inverse of mean transit time plus two standard deviations of that time. This is essentially the worst-case scenario transit time scaled from 0 to 1, where the shortest transit times yield scores </w:t>
      </w:r>
      <w:r>
        <w:rPr>
          <w:sz w:val="20"/>
          <w:szCs w:val="24"/>
        </w:rPr>
        <w:t xml:space="preserve">closer to 1, while the longest transit times yield scores closer to zero. </w:t>
      </w:r>
    </w:p>
    <w:p w14:paraId="47D01C6D" w14:textId="77777777" w:rsidR="00514E4D" w:rsidRDefault="00514E4D" w:rsidP="00514E4D">
      <w:pPr>
        <w:spacing w:line="276" w:lineRule="auto"/>
        <w:ind w:right="119"/>
        <w:rPr>
          <w:sz w:val="20"/>
          <w:szCs w:val="24"/>
        </w:rPr>
      </w:pPr>
    </w:p>
    <w:p w14:paraId="4250E1B6" w14:textId="2D0B3524" w:rsidR="00514E4D" w:rsidRDefault="00514E4D" w:rsidP="00514E4D">
      <w:pPr>
        <w:spacing w:line="276" w:lineRule="auto"/>
        <w:ind w:right="119"/>
        <w:rPr>
          <w:sz w:val="20"/>
          <w:szCs w:val="24"/>
        </w:rPr>
      </w:pPr>
      <w:r>
        <w:rPr>
          <w:sz w:val="20"/>
          <w:szCs w:val="24"/>
        </w:rPr>
        <w:t>Since scores were not very interpretable, particularly because the scores were positively skewed, the percentile of the scores were computed as a third measure. This uniformly distributes the scores allowing for</w:t>
      </w:r>
      <w:r w:rsidR="00427D0F">
        <w:rPr>
          <w:sz w:val="20"/>
          <w:szCs w:val="24"/>
        </w:rPr>
        <w:t xml:space="preserve"> </w:t>
      </w:r>
      <w:r>
        <w:rPr>
          <w:sz w:val="20"/>
          <w:szCs w:val="24"/>
        </w:rPr>
        <w:t xml:space="preserve">more interpretability than </w:t>
      </w:r>
      <w:r w:rsidR="00427D0F">
        <w:rPr>
          <w:sz w:val="20"/>
          <w:szCs w:val="24"/>
        </w:rPr>
        <w:t xml:space="preserve">raw </w:t>
      </w:r>
      <w:r>
        <w:rPr>
          <w:sz w:val="20"/>
          <w:szCs w:val="24"/>
        </w:rPr>
        <w:t>scores alone.</w:t>
      </w:r>
      <w:commentRangeEnd w:id="3"/>
      <w:r w:rsidR="00427D0F">
        <w:rPr>
          <w:rStyle w:val="CommentReference"/>
        </w:rPr>
        <w:commentReference w:id="3"/>
      </w:r>
    </w:p>
    <w:bookmarkEnd w:id="2"/>
    <w:p w14:paraId="021AFFEE" w14:textId="77777777" w:rsidR="00514E4D" w:rsidRPr="00514E4D" w:rsidRDefault="00514E4D" w:rsidP="00514E4D">
      <w:pPr>
        <w:spacing w:line="276" w:lineRule="auto"/>
        <w:ind w:right="119"/>
        <w:rPr>
          <w:sz w:val="20"/>
          <w:szCs w:val="24"/>
        </w:rPr>
      </w:pPr>
    </w:p>
    <w:p w14:paraId="4CE0BA60" w14:textId="1D1507EE" w:rsidR="00011AE9" w:rsidRDefault="00011AE9" w:rsidP="00972C74">
      <w:pPr>
        <w:spacing w:after="240" w:line="276" w:lineRule="auto"/>
        <w:ind w:right="119"/>
        <w:rPr>
          <w:b/>
          <w:bCs/>
          <w:sz w:val="24"/>
          <w:szCs w:val="32"/>
        </w:rPr>
      </w:pPr>
      <w:r w:rsidRPr="000C4D32">
        <w:rPr>
          <w:b/>
          <w:bCs/>
          <w:sz w:val="24"/>
          <w:szCs w:val="32"/>
        </w:rPr>
        <w:t>3.</w:t>
      </w:r>
      <w:r>
        <w:rPr>
          <w:b/>
          <w:bCs/>
          <w:sz w:val="24"/>
          <w:szCs w:val="32"/>
        </w:rPr>
        <w:t>4</w:t>
      </w:r>
      <w:r w:rsidRPr="000C4D32">
        <w:rPr>
          <w:b/>
          <w:bCs/>
          <w:sz w:val="24"/>
          <w:szCs w:val="32"/>
        </w:rPr>
        <w:t xml:space="preserve"> </w:t>
      </w:r>
      <w:r>
        <w:rPr>
          <w:b/>
          <w:bCs/>
          <w:sz w:val="24"/>
          <w:szCs w:val="32"/>
        </w:rPr>
        <w:t>Amenity Accessibility Weights</w:t>
      </w:r>
    </w:p>
    <w:p w14:paraId="71301AC0"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b/>
          <w:bCs/>
          <w:i/>
          <w:iCs/>
          <w:color w:val="000000"/>
          <w:sz w:val="20"/>
          <w:szCs w:val="20"/>
          <w:lang w:val="en-CA" w:eastAsia="zh-CN"/>
        </w:rPr>
        <w:t>-Google Place API</w:t>
      </w:r>
    </w:p>
    <w:p w14:paraId="4397CB55" w14:textId="4DA6DE91" w:rsidR="00972C74" w:rsidRDefault="00972C74" w:rsidP="00972C74">
      <w:pPr>
        <w:spacing w:line="276" w:lineRule="auto"/>
        <w:rPr>
          <w:rFonts w:ascii="Times New Roman" w:eastAsia="Times New Roman" w:hAnsi="Times New Roman" w:cs="Times New Roman"/>
          <w:color w:val="000000"/>
          <w:sz w:val="20"/>
          <w:szCs w:val="20"/>
          <w:lang w:val="en-CA" w:eastAsia="zh-CN"/>
        </w:rPr>
      </w:pPr>
      <w:r w:rsidRPr="00972C74">
        <w:rPr>
          <w:rFonts w:ascii="Times New Roman" w:eastAsia="Times New Roman" w:hAnsi="Times New Roman" w:cs="Times New Roman"/>
          <w:color w:val="000000"/>
          <w:sz w:val="20"/>
          <w:szCs w:val="20"/>
          <w:lang w:val="en-CA" w:eastAsia="zh-CN"/>
        </w:rPr>
        <w:t xml:space="preserve">Given a predefined geolocation data, Google Place API (Application Programming Interface) returns information of the point of interest via HTTP requests over the internet. [ site 1] There are five main categories of requests available in the current </w:t>
      </w:r>
      <w:r w:rsidR="001279CC" w:rsidRPr="00972C74">
        <w:rPr>
          <w:rFonts w:ascii="Times New Roman" w:eastAsia="Times New Roman" w:hAnsi="Times New Roman" w:cs="Times New Roman"/>
          <w:color w:val="000000"/>
          <w:sz w:val="20"/>
          <w:szCs w:val="20"/>
          <w:lang w:val="en-CA" w:eastAsia="zh-CN"/>
        </w:rPr>
        <w:t>version</w:t>
      </w:r>
      <w:r w:rsidRPr="00972C74">
        <w:rPr>
          <w:rFonts w:ascii="Times New Roman" w:eastAsia="Times New Roman" w:hAnsi="Times New Roman" w:cs="Times New Roman"/>
          <w:color w:val="000000"/>
          <w:sz w:val="20"/>
          <w:szCs w:val="20"/>
          <w:lang w:val="en-CA" w:eastAsia="zh-CN"/>
        </w:rPr>
        <w:t>: Place Search, Place Details, Place Photos, Place Autocomplete and Query Autocomplete.</w:t>
      </w:r>
      <w:r>
        <w:rPr>
          <w:rFonts w:ascii="Times New Roman" w:eastAsia="Times New Roman" w:hAnsi="Times New Roman" w:cs="Times New Roman"/>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The availability of request allows developers to build applications in a more flexible way based on the demands. In this project, Place Search and Place Details were used to generate the weights data. The name of each amenity was used as input of Place Search Request, which identifies the search </w:t>
      </w:r>
      <w:r w:rsidR="001279CC" w:rsidRPr="00972C74">
        <w:rPr>
          <w:rFonts w:ascii="Times New Roman" w:eastAsia="Times New Roman" w:hAnsi="Times New Roman" w:cs="Times New Roman"/>
          <w:color w:val="000000"/>
          <w:sz w:val="20"/>
          <w:szCs w:val="20"/>
          <w:lang w:val="en-CA" w:eastAsia="zh-CN"/>
        </w:rPr>
        <w:t>targets. To</w:t>
      </w:r>
      <w:r w:rsidRPr="00972C74">
        <w:rPr>
          <w:rFonts w:ascii="Times New Roman" w:eastAsia="Times New Roman" w:hAnsi="Times New Roman" w:cs="Times New Roman"/>
          <w:color w:val="000000"/>
          <w:sz w:val="20"/>
          <w:szCs w:val="20"/>
          <w:lang w:val="en-CA" w:eastAsia="zh-CN"/>
        </w:rPr>
        <w:t xml:space="preserve"> obtain a more precise weights data for each amenity, geolocation points were used to reduce the location bias. The output of Google Search Request returns a list </w:t>
      </w:r>
      <w:r w:rsidR="001279CC" w:rsidRPr="00972C74">
        <w:rPr>
          <w:rFonts w:ascii="Times New Roman" w:eastAsia="Times New Roman" w:hAnsi="Times New Roman" w:cs="Times New Roman"/>
          <w:color w:val="000000"/>
          <w:sz w:val="20"/>
          <w:szCs w:val="20"/>
          <w:lang w:val="en-CA" w:eastAsia="zh-CN"/>
        </w:rPr>
        <w:t>of unique</w:t>
      </w:r>
      <w:r w:rsidRPr="00972C74">
        <w:rPr>
          <w:rFonts w:ascii="Times New Roman" w:eastAsia="Times New Roman" w:hAnsi="Times New Roman" w:cs="Times New Roman"/>
          <w:color w:val="000000"/>
          <w:sz w:val="20"/>
          <w:szCs w:val="20"/>
          <w:lang w:val="en-CA" w:eastAsia="zh-CN"/>
        </w:rPr>
        <w:t xml:space="preserve"> place identifiers for target places, which can be used as the input </w:t>
      </w:r>
      <w:proofErr w:type="gramStart"/>
      <w:r w:rsidRPr="00972C74">
        <w:rPr>
          <w:rFonts w:ascii="Times New Roman" w:eastAsia="Times New Roman" w:hAnsi="Times New Roman" w:cs="Times New Roman"/>
          <w:color w:val="000000"/>
          <w:sz w:val="20"/>
          <w:szCs w:val="20"/>
          <w:lang w:val="en-CA" w:eastAsia="zh-CN"/>
        </w:rPr>
        <w:t>of  Place</w:t>
      </w:r>
      <w:proofErr w:type="gramEnd"/>
      <w:r w:rsidRPr="00972C74">
        <w:rPr>
          <w:rFonts w:ascii="Times New Roman" w:eastAsia="Times New Roman" w:hAnsi="Times New Roman" w:cs="Times New Roman"/>
          <w:color w:val="000000"/>
          <w:sz w:val="20"/>
          <w:szCs w:val="20"/>
          <w:lang w:val="en-CA" w:eastAsia="zh-CN"/>
        </w:rPr>
        <w:t xml:space="preserve"> Details Request; Place Details Request requires two parameters, </w:t>
      </w:r>
      <w:r w:rsidRPr="00972C74">
        <w:rPr>
          <w:rFonts w:ascii="Times New Roman" w:eastAsia="Times New Roman" w:hAnsi="Times New Roman" w:cs="Times New Roman"/>
          <w:i/>
          <w:iCs/>
          <w:color w:val="000000"/>
          <w:sz w:val="20"/>
          <w:szCs w:val="20"/>
          <w:lang w:val="en-CA" w:eastAsia="zh-CN"/>
        </w:rPr>
        <w:t>API_ key</w:t>
      </w:r>
      <w:r w:rsidRPr="00972C74">
        <w:rPr>
          <w:rFonts w:ascii="Times New Roman" w:eastAsia="Times New Roman" w:hAnsi="Times New Roman" w:cs="Times New Roman"/>
          <w:color w:val="000000"/>
          <w:sz w:val="20"/>
          <w:szCs w:val="20"/>
          <w:lang w:val="en-CA" w:eastAsia="zh-CN"/>
        </w:rPr>
        <w:t xml:space="preserve"> and </w:t>
      </w:r>
      <w:r w:rsidRPr="00972C74">
        <w:rPr>
          <w:rFonts w:ascii="Times New Roman" w:eastAsia="Times New Roman" w:hAnsi="Times New Roman" w:cs="Times New Roman"/>
          <w:i/>
          <w:iCs/>
          <w:color w:val="000000"/>
          <w:sz w:val="20"/>
          <w:szCs w:val="20"/>
          <w:lang w:val="en-CA" w:eastAsia="zh-CN"/>
        </w:rPr>
        <w:t>place _id</w:t>
      </w:r>
      <w:r w:rsidRPr="00972C74">
        <w:rPr>
          <w:rFonts w:ascii="Times New Roman" w:eastAsia="Times New Roman" w:hAnsi="Times New Roman" w:cs="Times New Roman"/>
          <w:color w:val="000000"/>
          <w:sz w:val="20"/>
          <w:szCs w:val="20"/>
          <w:lang w:val="en-CA" w:eastAsia="zh-CN"/>
        </w:rPr>
        <w:t xml:space="preserve">, once the parameters are filled, it returns more detailed information for example, rating, number of reviews, operational hours and days  based on a specific place which is determined by </w:t>
      </w:r>
      <w:proofErr w:type="spellStart"/>
      <w:r w:rsidRPr="00972C74">
        <w:rPr>
          <w:rFonts w:ascii="Times New Roman" w:eastAsia="Times New Roman" w:hAnsi="Times New Roman" w:cs="Times New Roman"/>
          <w:i/>
          <w:iCs/>
          <w:color w:val="000000"/>
          <w:sz w:val="20"/>
          <w:szCs w:val="20"/>
          <w:lang w:val="en-CA" w:eastAsia="zh-CN"/>
        </w:rPr>
        <w:t>ipd</w:t>
      </w:r>
      <w:proofErr w:type="spellEnd"/>
      <w:r w:rsidRPr="00972C74">
        <w:rPr>
          <w:rFonts w:ascii="Times New Roman" w:eastAsia="Times New Roman" w:hAnsi="Times New Roman" w:cs="Times New Roman"/>
          <w:color w:val="000000"/>
          <w:sz w:val="20"/>
          <w:szCs w:val="20"/>
          <w:lang w:val="en-CA" w:eastAsia="zh-CN"/>
        </w:rPr>
        <w:t>.  The table below shows the required and optional parameters for Place Search Request and Place Details Request.</w:t>
      </w:r>
    </w:p>
    <w:tbl>
      <w:tblPr>
        <w:tblpPr w:leftFromText="180" w:rightFromText="180" w:vertAnchor="page" w:horzAnchor="margin" w:tblpXSpec="right" w:tblpY="7011"/>
        <w:tblW w:w="3959" w:type="dxa"/>
        <w:tblLayout w:type="fixed"/>
        <w:tblCellMar>
          <w:top w:w="15" w:type="dxa"/>
          <w:left w:w="15" w:type="dxa"/>
          <w:bottom w:w="15" w:type="dxa"/>
          <w:right w:w="15" w:type="dxa"/>
        </w:tblCellMar>
        <w:tblLook w:val="04A0" w:firstRow="1" w:lastRow="0" w:firstColumn="1" w:lastColumn="0" w:noHBand="0" w:noVBand="1"/>
      </w:tblPr>
      <w:tblGrid>
        <w:gridCol w:w="1836"/>
        <w:gridCol w:w="2123"/>
      </w:tblGrid>
      <w:tr w:rsidR="00972C74" w:rsidRPr="007A7845" w14:paraId="19C7745D" w14:textId="77777777" w:rsidTr="00972C74">
        <w:trPr>
          <w:trHeight w:val="249"/>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31A4"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Search Request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486E"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Details Request </w:t>
            </w:r>
          </w:p>
        </w:tc>
      </w:tr>
      <w:tr w:rsidR="00972C74" w:rsidRPr="007A7845" w14:paraId="71A18D9B"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C371"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Required Parameters </w:t>
            </w:r>
          </w:p>
        </w:tc>
      </w:tr>
      <w:tr w:rsidR="00972C74" w:rsidRPr="007A7845" w14:paraId="337B2C74" w14:textId="77777777" w:rsidTr="00972C74">
        <w:trPr>
          <w:trHeight w:val="742"/>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25F0E"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04C57DB9" w14:textId="77777777" w:rsidR="00972C74"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 xml:space="preserve">Input </w:t>
            </w:r>
            <w:r w:rsidRPr="00445A2B">
              <w:rPr>
                <w:rFonts w:ascii="Times New Roman" w:eastAsia="Times New Roman" w:hAnsi="Times New Roman" w:cs="Times New Roman"/>
                <w:color w:val="000000"/>
                <w:sz w:val="16"/>
                <w:szCs w:val="16"/>
                <w:lang w:val="en-CA" w:eastAsia="zh-CN"/>
              </w:rPr>
              <w:t>- Name the point of interest</w:t>
            </w:r>
          </w:p>
          <w:p w14:paraId="2774C952"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Input_type</w:t>
            </w:r>
            <w:proofErr w:type="spellEnd"/>
            <w:r w:rsidRPr="00445A2B">
              <w:rPr>
                <w:rFonts w:ascii="Times New Roman" w:eastAsia="Times New Roman" w:hAnsi="Times New Roman" w:cs="Times New Roman"/>
                <w:color w:val="000000"/>
                <w:sz w:val="16"/>
                <w:szCs w:val="16"/>
                <w:lang w:val="en-CA" w:eastAsia="zh-CN"/>
              </w:rPr>
              <w:t xml:space="preserve"> - </w:t>
            </w:r>
            <w:proofErr w:type="spellStart"/>
            <w:r w:rsidRPr="00445A2B">
              <w:rPr>
                <w:rFonts w:ascii="Times New Roman" w:eastAsia="Times New Roman" w:hAnsi="Times New Roman" w:cs="Times New Roman"/>
                <w:color w:val="000000"/>
                <w:sz w:val="16"/>
                <w:szCs w:val="16"/>
                <w:lang w:val="en-CA" w:eastAsia="zh-CN"/>
              </w:rPr>
              <w:t>Textquery</w:t>
            </w:r>
            <w:proofErr w:type="spellEnd"/>
            <w:r w:rsidRPr="00445A2B">
              <w:rPr>
                <w:rFonts w:ascii="Times New Roman" w:eastAsia="Times New Roman" w:hAnsi="Times New Roman" w:cs="Times New Roman"/>
                <w:color w:val="000000"/>
                <w:sz w:val="16"/>
                <w:szCs w:val="16"/>
                <w:lang w:val="en-CA" w:eastAsia="zh-CN"/>
              </w:rPr>
              <w: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196"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57814651" w14:textId="77777777" w:rsidR="00972C74" w:rsidRDefault="00972C74" w:rsidP="00972C74">
            <w:pPr>
              <w:spacing w:line="240" w:lineRule="auto"/>
              <w:rPr>
                <w:rFonts w:ascii="Times New Roman" w:eastAsia="Times New Roman" w:hAnsi="Times New Roman" w:cs="Times New Roman"/>
                <w:color w:val="000000"/>
                <w:sz w:val="16"/>
                <w:szCs w:val="16"/>
                <w:lang w:val="en-CA" w:eastAsia="zh-CN"/>
              </w:rPr>
            </w:pPr>
          </w:p>
          <w:p w14:paraId="15736E91"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proofErr w:type="spellStart"/>
            <w:r w:rsidRPr="00445A2B">
              <w:rPr>
                <w:rFonts w:ascii="Times New Roman" w:eastAsia="Times New Roman" w:hAnsi="Times New Roman" w:cs="Times New Roman"/>
                <w:color w:val="000000"/>
                <w:sz w:val="16"/>
                <w:szCs w:val="16"/>
                <w:lang w:val="en-CA" w:eastAsia="zh-CN"/>
              </w:rPr>
              <w:t>Place_id</w:t>
            </w:r>
            <w:proofErr w:type="spellEnd"/>
            <w:r w:rsidRPr="00445A2B">
              <w:rPr>
                <w:rFonts w:ascii="Times New Roman" w:eastAsia="Times New Roman" w:hAnsi="Times New Roman" w:cs="Times New Roman"/>
                <w:color w:val="000000"/>
                <w:sz w:val="16"/>
                <w:szCs w:val="16"/>
                <w:lang w:val="en-CA" w:eastAsia="zh-CN"/>
              </w:rPr>
              <w:t xml:space="preserve"> - Place id </w:t>
            </w:r>
          </w:p>
          <w:p w14:paraId="08655BB0"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r>
      <w:tr w:rsidR="00972C74" w:rsidRPr="007A7845" w14:paraId="21DC4174"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3CDA"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Optional Parameters</w:t>
            </w:r>
          </w:p>
        </w:tc>
      </w:tr>
      <w:tr w:rsidR="00972C74" w:rsidRPr="007A7845" w14:paraId="04BE194C" w14:textId="77777777" w:rsidTr="00972C74">
        <w:trPr>
          <w:trHeight w:val="868"/>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B2D8"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Location_bias</w:t>
            </w:r>
            <w:proofErr w:type="spellEnd"/>
            <w:r w:rsidRPr="00445A2B">
              <w:rPr>
                <w:rFonts w:ascii="Times New Roman" w:eastAsia="Times New Roman" w:hAnsi="Times New Roman" w:cs="Times New Roman"/>
                <w:i/>
                <w:iCs/>
                <w:color w:val="000000"/>
                <w:sz w:val="16"/>
                <w:szCs w:val="16"/>
                <w:lang w:val="en-CA" w:eastAsia="zh-CN"/>
              </w:rPr>
              <w:t xml:space="preserve"> -</w:t>
            </w:r>
            <w:r w:rsidRPr="00445A2B">
              <w:rPr>
                <w:rFonts w:ascii="Times New Roman" w:eastAsia="Times New Roman" w:hAnsi="Times New Roman" w:cs="Times New Roman"/>
                <w:color w:val="000000"/>
                <w:sz w:val="16"/>
                <w:szCs w:val="16"/>
                <w:lang w:val="en-CA" w:eastAsia="zh-CN"/>
              </w:rPr>
              <w:t xml:space="preserve"> Point {</w:t>
            </w:r>
            <w:proofErr w:type="spellStart"/>
            <w:proofErr w:type="gramStart"/>
            <w:r w:rsidRPr="00445A2B">
              <w:rPr>
                <w:rFonts w:ascii="Times New Roman" w:eastAsia="Times New Roman" w:hAnsi="Times New Roman" w:cs="Times New Roman"/>
                <w:color w:val="000000"/>
                <w:sz w:val="16"/>
                <w:szCs w:val="16"/>
                <w:lang w:val="en-CA" w:eastAsia="zh-CN"/>
              </w:rPr>
              <w:t>lat,lng</w:t>
            </w:r>
            <w:proofErr w:type="spellEnd"/>
            <w:proofErr w:type="gramEnd"/>
            <w:r w:rsidRPr="00445A2B">
              <w:rPr>
                <w:rFonts w:ascii="Times New Roman" w:eastAsia="Times New Roman" w:hAnsi="Times New Roman" w:cs="Times New Roman"/>
                <w:color w:val="000000"/>
                <w:sz w:val="16"/>
                <w:szCs w:val="16"/>
                <w:lang w:val="en-CA" w:eastAsia="zh-CN"/>
              </w:rPr>
              <w:t>}</w:t>
            </w:r>
          </w:p>
          <w:p w14:paraId="1D24C8AF"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AE9A"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Field</w:t>
            </w:r>
            <w:proofErr w:type="gramStart"/>
            <w:r>
              <w:rPr>
                <w:rFonts w:ascii="Times New Roman" w:eastAsia="Times New Roman" w:hAnsi="Times New Roman" w:cs="Times New Roman"/>
                <w:i/>
                <w:iCs/>
                <w:color w:val="000000"/>
                <w:sz w:val="16"/>
                <w:szCs w:val="16"/>
                <w:lang w:val="en-CA" w:eastAsia="zh-CN"/>
              </w:rPr>
              <w:t>-</w:t>
            </w:r>
            <w:r w:rsidRPr="00445A2B">
              <w:rPr>
                <w:rFonts w:ascii="Times New Roman" w:eastAsia="Times New Roman" w:hAnsi="Times New Roman" w:cs="Times New Roman"/>
                <w:color w:val="000000"/>
                <w:sz w:val="16"/>
                <w:szCs w:val="16"/>
                <w:lang w:val="en-CA" w:eastAsia="zh-CN"/>
              </w:rPr>
              <w:t>{</w:t>
            </w:r>
            <w:proofErr w:type="gramEnd"/>
            <w:r w:rsidRPr="00445A2B">
              <w:rPr>
                <w:rFonts w:ascii="Times New Roman" w:eastAsia="Times New Roman" w:hAnsi="Times New Roman" w:cs="Times New Roman"/>
                <w:color w:val="000000"/>
                <w:sz w:val="16"/>
                <w:szCs w:val="16"/>
                <w:lang w:val="en-CA" w:eastAsia="zh-CN"/>
              </w:rPr>
              <w:t>'name', '</w:t>
            </w:r>
            <w:proofErr w:type="spellStart"/>
            <w:r w:rsidRPr="00445A2B">
              <w:rPr>
                <w:rFonts w:ascii="Times New Roman" w:eastAsia="Times New Roman" w:hAnsi="Times New Roman" w:cs="Times New Roman"/>
                <w:color w:val="000000"/>
                <w:sz w:val="16"/>
                <w:szCs w:val="16"/>
                <w:lang w:val="en-CA" w:eastAsia="zh-CN"/>
              </w:rPr>
              <w:t>formatted_address</w:t>
            </w:r>
            <w:proofErr w:type="spellEnd"/>
            <w:r w:rsidRPr="00445A2B">
              <w:rPr>
                <w:rFonts w:ascii="Times New Roman" w:eastAsia="Times New Roman" w:hAnsi="Times New Roman" w:cs="Times New Roman"/>
                <w:color w:val="000000"/>
                <w:sz w:val="16"/>
                <w:szCs w:val="16"/>
                <w:lang w:val="en-CA" w:eastAsia="zh-CN"/>
              </w:rPr>
              <w:t>', 'rating','user_ratings_total','</w:t>
            </w:r>
            <w:proofErr w:type="spellStart"/>
            <w:r w:rsidRPr="00445A2B">
              <w:rPr>
                <w:rFonts w:ascii="Times New Roman" w:eastAsia="Times New Roman" w:hAnsi="Times New Roman" w:cs="Times New Roman"/>
                <w:color w:val="000000"/>
                <w:sz w:val="16"/>
                <w:szCs w:val="16"/>
                <w:lang w:val="en-CA" w:eastAsia="zh-CN"/>
              </w:rPr>
              <w:t>opening_hours</w:t>
            </w:r>
            <w:proofErr w:type="spellEnd"/>
            <w:r w:rsidRPr="00445A2B">
              <w:rPr>
                <w:rFonts w:ascii="Times New Roman" w:eastAsia="Times New Roman" w:hAnsi="Times New Roman" w:cs="Times New Roman"/>
                <w:color w:val="000000"/>
                <w:sz w:val="16"/>
                <w:szCs w:val="16"/>
                <w:lang w:val="en-CA" w:eastAsia="zh-CN"/>
              </w:rPr>
              <w:t>/</w:t>
            </w:r>
            <w:proofErr w:type="spellStart"/>
            <w:r w:rsidRPr="00445A2B">
              <w:rPr>
                <w:rFonts w:ascii="Times New Roman" w:eastAsia="Times New Roman" w:hAnsi="Times New Roman" w:cs="Times New Roman"/>
                <w:color w:val="000000"/>
                <w:sz w:val="16"/>
                <w:szCs w:val="16"/>
                <w:lang w:val="en-CA" w:eastAsia="zh-CN"/>
              </w:rPr>
              <w:t>weekday_text</w:t>
            </w:r>
            <w:proofErr w:type="spellEnd"/>
            <w:r w:rsidRPr="00445A2B">
              <w:rPr>
                <w:rFonts w:ascii="Times New Roman" w:eastAsia="Times New Roman" w:hAnsi="Times New Roman" w:cs="Times New Roman"/>
                <w:color w:val="000000"/>
                <w:sz w:val="16"/>
                <w:szCs w:val="16"/>
                <w:lang w:val="en-CA" w:eastAsia="zh-CN"/>
              </w:rPr>
              <w:t>'}</w:t>
            </w:r>
          </w:p>
        </w:tc>
      </w:tr>
    </w:tbl>
    <w:p w14:paraId="5A1B2A9D" w14:textId="5F3EBB99"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04AFD260" w14:textId="68264EAA"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20A4CCE4" w14:textId="16C81A24"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5A9F0AB6" w14:textId="77777777" w:rsidR="00972C74" w:rsidRPr="00972C74" w:rsidRDefault="00972C74" w:rsidP="00972C74">
      <w:pPr>
        <w:spacing w:line="240" w:lineRule="auto"/>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b/>
          <w:bCs/>
          <w:i/>
          <w:iCs/>
          <w:color w:val="000000"/>
          <w:sz w:val="22"/>
          <w:lang w:val="en-CA" w:eastAsia="zh-CN"/>
        </w:rPr>
        <w:t>-Data method </w:t>
      </w:r>
    </w:p>
    <w:p w14:paraId="226AC3D5" w14:textId="73A76F1D" w:rsidR="00972C74" w:rsidRPr="00972C74" w:rsidRDefault="00972C74" w:rsidP="00972C74">
      <w:pPr>
        <w:spacing w:line="276" w:lineRule="auto"/>
        <w:rPr>
          <w:rFonts w:ascii="Times New Roman" w:eastAsia="Times New Roman" w:hAnsi="Times New Roman" w:cs="Times New Roman"/>
          <w:sz w:val="20"/>
          <w:szCs w:val="20"/>
          <w:lang w:val="en-CA" w:eastAsia="zh-CN"/>
        </w:rPr>
      </w:pP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dataset is a subset </w:t>
      </w:r>
      <w:r w:rsidR="001279CC" w:rsidRPr="00972C74">
        <w:rPr>
          <w:rFonts w:ascii="Times New Roman" w:eastAsia="Times New Roman" w:hAnsi="Times New Roman" w:cs="Times New Roman"/>
          <w:color w:val="000000"/>
          <w:sz w:val="20"/>
          <w:szCs w:val="20"/>
          <w:lang w:val="en-CA" w:eastAsia="zh-CN"/>
        </w:rPr>
        <w:t xml:space="preserve">of </w:t>
      </w:r>
      <w:r w:rsidR="001279CC" w:rsidRPr="00972C74">
        <w:rPr>
          <w:rFonts w:ascii="Times New Roman" w:eastAsia="Times New Roman" w:hAnsi="Times New Roman" w:cs="Times New Roman"/>
          <w:color w:val="404040"/>
          <w:sz w:val="20"/>
          <w:szCs w:val="20"/>
          <w:lang w:val="en-CA" w:eastAsia="zh-CN"/>
        </w:rPr>
        <w:t>Open</w:t>
      </w:r>
      <w:r w:rsidRPr="00972C74">
        <w:rPr>
          <w:rFonts w:ascii="Times New Roman" w:eastAsia="Times New Roman" w:hAnsi="Times New Roman" w:cs="Times New Roman"/>
          <w:color w:val="404040"/>
          <w:sz w:val="20"/>
          <w:szCs w:val="20"/>
          <w:lang w:val="en-CA" w:eastAsia="zh-CN"/>
        </w:rPr>
        <w:t xml:space="preserve"> Database of Cultural and Art Facilities (ODCAF),</w:t>
      </w:r>
      <w:r w:rsidRPr="00972C74">
        <w:rPr>
          <w:rFonts w:ascii="Times New Roman" w:eastAsia="Times New Roman" w:hAnsi="Times New Roman" w:cs="Times New Roman"/>
          <w:color w:val="000000"/>
          <w:sz w:val="20"/>
          <w:szCs w:val="20"/>
          <w:lang w:val="en-CA" w:eastAsia="zh-CN"/>
        </w:rPr>
        <w:t xml:space="preserve"> filtered by art facilities in the Greater Vancouver area. The chart 1 shows the overall percentage of missing values grouped by features. Using names and geolocation points from </w:t>
      </w: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dataset, 94% of amenity can be found using Google Place API, in which 83% have total reviews and rating data, for business operational hours and days only 62% of data were available. </w:t>
      </w:r>
    </w:p>
    <w:p w14:paraId="74E7827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p w14:paraId="599EDA83" w14:textId="1297DDC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1F9A4C36" w14:textId="7768ACA8"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40F56449" w14:textId="4269D149"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sz w:val="24"/>
          <w:szCs w:val="24"/>
          <w:bdr w:val="none" w:sz="0" w:space="0" w:color="auto" w:frame="1"/>
          <w:lang w:val="en-CA" w:eastAsia="zh-CN"/>
        </w:rPr>
        <w:fldChar w:fldCharType="begin"/>
      </w:r>
      <w:r w:rsidRPr="00972C74">
        <w:rPr>
          <w:rFonts w:ascii="Times New Roman" w:eastAsia="Times New Roman" w:hAnsi="Times New Roman" w:cs="Times New Roman"/>
          <w:sz w:val="24"/>
          <w:szCs w:val="24"/>
          <w:bdr w:val="none" w:sz="0" w:space="0" w:color="auto" w:frame="1"/>
          <w:lang w:val="en-CA" w:eastAsia="zh-CN"/>
        </w:rPr>
        <w:instrText xml:space="preserve"> INCLUDEPICTURE "https://lh3.googleusercontent.com/CBBNL5k3LvG1znl7xYvoKWZmbwwWEethCz3tfEoGZ9_M_6PbgqSbKVcVCelWvptou_pug1bV-POzp1V8mz_hBL1fEnRi5VUggj14IrKlXqEZeePXOQqcVQnrEU-OQ0rdSAAGCBOk" \* MERGEFORMATINET </w:instrText>
      </w:r>
      <w:r w:rsidRPr="00972C74">
        <w:rPr>
          <w:rFonts w:ascii="Times New Roman" w:eastAsia="Times New Roman" w:hAnsi="Times New Roman" w:cs="Times New Roman"/>
          <w:sz w:val="24"/>
          <w:szCs w:val="24"/>
          <w:bdr w:val="none" w:sz="0" w:space="0" w:color="auto" w:frame="1"/>
          <w:lang w:val="en-CA" w:eastAsia="zh-CN"/>
        </w:rPr>
        <w:fldChar w:fldCharType="separate"/>
      </w:r>
      <w:r w:rsidRPr="00972C74">
        <w:rPr>
          <w:rFonts w:ascii="Times New Roman" w:eastAsia="Times New Roman" w:hAnsi="Times New Roman" w:cs="Times New Roman"/>
          <w:noProof/>
          <w:sz w:val="24"/>
          <w:szCs w:val="24"/>
          <w:bdr w:val="none" w:sz="0" w:space="0" w:color="auto" w:frame="1"/>
          <w:lang w:val="en-CA" w:eastAsia="zh-CN"/>
        </w:rPr>
        <w:drawing>
          <wp:inline distT="0" distB="0" distL="0" distR="0" wp14:anchorId="0238327C" wp14:editId="51F1C044">
            <wp:extent cx="2866390" cy="1148080"/>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6390" cy="1148080"/>
                    </a:xfrm>
                    <a:prstGeom prst="rect">
                      <a:avLst/>
                    </a:prstGeom>
                    <a:noFill/>
                    <a:ln>
                      <a:noFill/>
                    </a:ln>
                  </pic:spPr>
                </pic:pic>
              </a:graphicData>
            </a:graphic>
          </wp:inline>
        </w:drawing>
      </w:r>
      <w:r w:rsidRPr="00972C74">
        <w:rPr>
          <w:rFonts w:ascii="Times New Roman" w:eastAsia="Times New Roman" w:hAnsi="Times New Roman" w:cs="Times New Roman"/>
          <w:sz w:val="24"/>
          <w:szCs w:val="24"/>
          <w:bdr w:val="none" w:sz="0" w:space="0" w:color="auto" w:frame="1"/>
          <w:lang w:val="en-CA" w:eastAsia="zh-CN"/>
        </w:rPr>
        <w:fldChar w:fldCharType="end"/>
      </w:r>
    </w:p>
    <w:p w14:paraId="05B499E1" w14:textId="708EBC87"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0DDA7A8F" w14:textId="3BFB058A" w:rsidR="00972C74" w:rsidRDefault="001279CC" w:rsidP="00972C74">
      <w:pPr>
        <w:spacing w:line="276" w:lineRule="auto"/>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main focus</w:t>
      </w:r>
      <w:r w:rsidR="00972C74" w:rsidRPr="00972C74">
        <w:rPr>
          <w:rFonts w:ascii="Times New Roman" w:eastAsia="Times New Roman" w:hAnsi="Times New Roman" w:cs="Times New Roman"/>
          <w:color w:val="000000"/>
          <w:sz w:val="20"/>
          <w:szCs w:val="20"/>
          <w:lang w:val="en-CA" w:eastAsia="zh-CN"/>
        </w:rPr>
        <w:t xml:space="preserve"> was on 4 types of art facilities in the Metro Vancouver area, Gallery, Library, Museum and Theater. The table 2 shows the percentage of missing values grouped by type. Among 4 types of arts facilities, </w:t>
      </w:r>
      <w:r w:rsidR="00972C74" w:rsidRPr="00972C74">
        <w:rPr>
          <w:rFonts w:ascii="Times New Roman" w:eastAsia="Times New Roman" w:hAnsi="Times New Roman" w:cs="Times New Roman"/>
          <w:i/>
          <w:iCs/>
          <w:color w:val="000000"/>
          <w:sz w:val="20"/>
          <w:szCs w:val="20"/>
          <w:lang w:val="en-CA" w:eastAsia="zh-CN"/>
        </w:rPr>
        <w:t xml:space="preserve">Theatre </w:t>
      </w:r>
      <w:r w:rsidR="00972C74" w:rsidRPr="00972C74">
        <w:rPr>
          <w:rFonts w:ascii="Times New Roman" w:eastAsia="Times New Roman" w:hAnsi="Times New Roman" w:cs="Times New Roman"/>
          <w:color w:val="000000"/>
          <w:sz w:val="20"/>
          <w:szCs w:val="20"/>
          <w:lang w:val="en-CA" w:eastAsia="zh-CN"/>
        </w:rPr>
        <w:t>type</w:t>
      </w:r>
      <w:r w:rsidR="00972C74" w:rsidRPr="00972C74">
        <w:rPr>
          <w:rFonts w:ascii="Times New Roman" w:eastAsia="Times New Roman" w:hAnsi="Times New Roman" w:cs="Times New Roman"/>
          <w:i/>
          <w:iCs/>
          <w:color w:val="000000"/>
          <w:sz w:val="20"/>
          <w:szCs w:val="20"/>
          <w:lang w:val="en-CA" w:eastAsia="zh-CN"/>
        </w:rPr>
        <w:t xml:space="preserve"> </w:t>
      </w:r>
      <w:r w:rsidR="00972C74" w:rsidRPr="00972C74">
        <w:rPr>
          <w:rFonts w:ascii="Times New Roman" w:eastAsia="Times New Roman" w:hAnsi="Times New Roman" w:cs="Times New Roman"/>
          <w:color w:val="000000"/>
          <w:sz w:val="20"/>
          <w:szCs w:val="20"/>
          <w:lang w:val="en-CA" w:eastAsia="zh-CN"/>
        </w:rPr>
        <w:t>has the highest missing value percentage on Open days/</w:t>
      </w:r>
      <w:proofErr w:type="gramStart"/>
      <w:r w:rsidR="00972C74" w:rsidRPr="00972C74">
        <w:rPr>
          <w:rFonts w:ascii="Times New Roman" w:eastAsia="Times New Roman" w:hAnsi="Times New Roman" w:cs="Times New Roman"/>
          <w:color w:val="000000"/>
          <w:sz w:val="20"/>
          <w:szCs w:val="20"/>
          <w:lang w:val="en-CA" w:eastAsia="zh-CN"/>
        </w:rPr>
        <w:t>hours ,</w:t>
      </w:r>
      <w:proofErr w:type="gramEnd"/>
      <w:r w:rsidR="00972C74" w:rsidRPr="00972C74">
        <w:rPr>
          <w:rFonts w:ascii="Times New Roman" w:eastAsia="Times New Roman" w:hAnsi="Times New Roman" w:cs="Times New Roman"/>
          <w:color w:val="000000"/>
          <w:sz w:val="20"/>
          <w:szCs w:val="20"/>
          <w:lang w:val="en-CA" w:eastAsia="zh-CN"/>
        </w:rPr>
        <w:t xml:space="preserve"> more than half of the information was not available using Google place API. With further investigation on reasons behind the missing values, it leads to 2 conclusions. First, Covid restriction, due to BC health regularisations, majority of theaters were closed or with reduced operational hours, thus some business hour information were simply labelled “</w:t>
      </w:r>
      <w:r w:rsidRPr="00972C74">
        <w:rPr>
          <w:rFonts w:ascii="Times New Roman" w:eastAsia="Times New Roman" w:hAnsi="Times New Roman" w:cs="Times New Roman"/>
          <w:color w:val="000000"/>
          <w:sz w:val="20"/>
          <w:szCs w:val="20"/>
          <w:lang w:val="en-CA" w:eastAsia="zh-CN"/>
        </w:rPr>
        <w:t>closed” or</w:t>
      </w:r>
      <w:r w:rsidR="00972C74" w:rsidRPr="00972C74">
        <w:rPr>
          <w:rFonts w:ascii="Times New Roman" w:eastAsia="Times New Roman" w:hAnsi="Times New Roman" w:cs="Times New Roman"/>
          <w:color w:val="000000"/>
          <w:sz w:val="20"/>
          <w:szCs w:val="20"/>
          <w:lang w:val="en-CA" w:eastAsia="zh-CN"/>
        </w:rPr>
        <w:t xml:space="preserve"> missing in Google Place. Second, Open Days/Hour may not be static, some theaters are only open on special occasions or events. Thus, additional data may be needed.  However, if additional data are not available, it is not optimal but reasonable to replace NAs using the column mean for each type of amenity, based on the assumptions of that same type having similar opening hours and days.</w:t>
      </w:r>
    </w:p>
    <w:p w14:paraId="63AAC346" w14:textId="291242CD"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7509E3A5" w14:textId="63EB9036" w:rsidR="00972C74" w:rsidRDefault="00972C74" w:rsidP="00972C74">
      <w:pPr>
        <w:pStyle w:val="Caption"/>
        <w:keepNext/>
      </w:pPr>
      <w:r>
        <w:t>Table 2. Missing Values in %</w:t>
      </w:r>
    </w:p>
    <w:tbl>
      <w:tblPr>
        <w:tblW w:w="0" w:type="auto"/>
        <w:tblCellMar>
          <w:top w:w="15" w:type="dxa"/>
          <w:left w:w="15" w:type="dxa"/>
          <w:bottom w:w="15" w:type="dxa"/>
          <w:right w:w="15" w:type="dxa"/>
        </w:tblCellMar>
        <w:tblLook w:val="04A0" w:firstRow="1" w:lastRow="0" w:firstColumn="1" w:lastColumn="0" w:noHBand="0" w:noVBand="1"/>
      </w:tblPr>
      <w:tblGrid>
        <w:gridCol w:w="831"/>
        <w:gridCol w:w="666"/>
        <w:gridCol w:w="648"/>
        <w:gridCol w:w="687"/>
        <w:gridCol w:w="680"/>
        <w:gridCol w:w="796"/>
        <w:gridCol w:w="206"/>
      </w:tblGrid>
      <w:tr w:rsidR="00972C74" w:rsidRPr="00972C74" w14:paraId="048253AD" w14:textId="77777777" w:rsidTr="00972C74">
        <w:trPr>
          <w:trHeight w:val="485"/>
        </w:trPr>
        <w:tc>
          <w:tcPr>
            <w:tcW w:w="0" w:type="auto"/>
            <w:tcBorders>
              <w:top w:val="single" w:sz="12" w:space="0" w:color="404040"/>
              <w:bottom w:val="single" w:sz="8" w:space="0" w:color="404040"/>
            </w:tcBorders>
            <w:tcMar>
              <w:top w:w="100" w:type="dxa"/>
              <w:left w:w="100" w:type="dxa"/>
              <w:bottom w:w="100" w:type="dxa"/>
              <w:right w:w="100" w:type="dxa"/>
            </w:tcMar>
            <w:hideMark/>
          </w:tcPr>
          <w:p w14:paraId="231D2E5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Type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318698F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API Name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3A716C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Days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0C2151A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Hours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545E4C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Rating</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565BAB3"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Total Review</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AB81EC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6A185571" w14:textId="77777777" w:rsidTr="00972C74">
        <w:trPr>
          <w:trHeight w:val="485"/>
        </w:trPr>
        <w:tc>
          <w:tcPr>
            <w:tcW w:w="0" w:type="auto"/>
            <w:tcBorders>
              <w:top w:val="single" w:sz="8" w:space="0" w:color="404040"/>
            </w:tcBorders>
            <w:tcMar>
              <w:top w:w="100" w:type="dxa"/>
              <w:left w:w="100" w:type="dxa"/>
              <w:bottom w:w="100" w:type="dxa"/>
              <w:right w:w="100" w:type="dxa"/>
            </w:tcMar>
            <w:hideMark/>
          </w:tcPr>
          <w:p w14:paraId="16D0C62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Gallery</w:t>
            </w:r>
          </w:p>
        </w:tc>
        <w:tc>
          <w:tcPr>
            <w:tcW w:w="0" w:type="auto"/>
            <w:tcBorders>
              <w:top w:val="single" w:sz="8" w:space="0" w:color="404040"/>
            </w:tcBorders>
            <w:tcMar>
              <w:top w:w="100" w:type="dxa"/>
              <w:left w:w="100" w:type="dxa"/>
              <w:bottom w:w="100" w:type="dxa"/>
              <w:right w:w="100" w:type="dxa"/>
            </w:tcMar>
            <w:hideMark/>
          </w:tcPr>
          <w:p w14:paraId="624D8EE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1.01</w:t>
            </w:r>
          </w:p>
        </w:tc>
        <w:tc>
          <w:tcPr>
            <w:tcW w:w="0" w:type="auto"/>
            <w:tcBorders>
              <w:top w:val="single" w:sz="8" w:space="0" w:color="404040"/>
            </w:tcBorders>
            <w:tcMar>
              <w:top w:w="100" w:type="dxa"/>
              <w:left w:w="100" w:type="dxa"/>
              <w:bottom w:w="100" w:type="dxa"/>
              <w:right w:w="100" w:type="dxa"/>
            </w:tcMar>
            <w:hideMark/>
          </w:tcPr>
          <w:p w14:paraId="546FB5C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28.28</w:t>
            </w:r>
          </w:p>
        </w:tc>
        <w:tc>
          <w:tcPr>
            <w:tcW w:w="0" w:type="auto"/>
            <w:tcBorders>
              <w:top w:val="single" w:sz="8" w:space="0" w:color="404040"/>
            </w:tcBorders>
            <w:tcMar>
              <w:top w:w="100" w:type="dxa"/>
              <w:left w:w="100" w:type="dxa"/>
              <w:bottom w:w="100" w:type="dxa"/>
              <w:right w:w="100" w:type="dxa"/>
            </w:tcMar>
            <w:hideMark/>
          </w:tcPr>
          <w:p w14:paraId="5C9DF4F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30.30</w:t>
            </w:r>
          </w:p>
        </w:tc>
        <w:tc>
          <w:tcPr>
            <w:tcW w:w="0" w:type="auto"/>
            <w:tcBorders>
              <w:top w:val="single" w:sz="8" w:space="0" w:color="404040"/>
            </w:tcBorders>
            <w:tcMar>
              <w:top w:w="100" w:type="dxa"/>
              <w:left w:w="100" w:type="dxa"/>
              <w:bottom w:w="100" w:type="dxa"/>
              <w:right w:w="100" w:type="dxa"/>
            </w:tcMar>
            <w:hideMark/>
          </w:tcPr>
          <w:p w14:paraId="32CBF88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560B425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08FCECE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0B5C6F05" w14:textId="77777777" w:rsidTr="00972C74">
        <w:trPr>
          <w:trHeight w:val="470"/>
        </w:trPr>
        <w:tc>
          <w:tcPr>
            <w:tcW w:w="0" w:type="auto"/>
            <w:tcMar>
              <w:top w:w="100" w:type="dxa"/>
              <w:left w:w="100" w:type="dxa"/>
              <w:bottom w:w="100" w:type="dxa"/>
              <w:right w:w="100" w:type="dxa"/>
            </w:tcMar>
            <w:hideMark/>
          </w:tcPr>
          <w:p w14:paraId="4292CAD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Library</w:t>
            </w:r>
          </w:p>
        </w:tc>
        <w:tc>
          <w:tcPr>
            <w:tcW w:w="0" w:type="auto"/>
            <w:tcMar>
              <w:top w:w="100" w:type="dxa"/>
              <w:left w:w="100" w:type="dxa"/>
              <w:bottom w:w="100" w:type="dxa"/>
              <w:right w:w="100" w:type="dxa"/>
            </w:tcMar>
            <w:hideMark/>
          </w:tcPr>
          <w:p w14:paraId="147D289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1.16</w:t>
            </w:r>
          </w:p>
        </w:tc>
        <w:tc>
          <w:tcPr>
            <w:tcW w:w="0" w:type="auto"/>
            <w:tcMar>
              <w:top w:w="100" w:type="dxa"/>
              <w:left w:w="100" w:type="dxa"/>
              <w:bottom w:w="100" w:type="dxa"/>
              <w:right w:w="100" w:type="dxa"/>
            </w:tcMar>
            <w:hideMark/>
          </w:tcPr>
          <w:p w14:paraId="208B44C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19DA8646"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6F5DE83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00A1ABE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554D239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750DC55A" w14:textId="77777777" w:rsidTr="00972C74">
        <w:trPr>
          <w:trHeight w:val="470"/>
        </w:trPr>
        <w:tc>
          <w:tcPr>
            <w:tcW w:w="0" w:type="auto"/>
            <w:tcMar>
              <w:top w:w="100" w:type="dxa"/>
              <w:left w:w="100" w:type="dxa"/>
              <w:bottom w:w="100" w:type="dxa"/>
              <w:right w:w="100" w:type="dxa"/>
            </w:tcMar>
            <w:hideMark/>
          </w:tcPr>
          <w:p w14:paraId="741BD31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Museum</w:t>
            </w:r>
          </w:p>
        </w:tc>
        <w:tc>
          <w:tcPr>
            <w:tcW w:w="0" w:type="auto"/>
            <w:tcMar>
              <w:top w:w="100" w:type="dxa"/>
              <w:left w:w="100" w:type="dxa"/>
              <w:bottom w:w="100" w:type="dxa"/>
              <w:right w:w="100" w:type="dxa"/>
            </w:tcMar>
            <w:hideMark/>
          </w:tcPr>
          <w:p w14:paraId="6A7E86C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4.35</w:t>
            </w:r>
          </w:p>
        </w:tc>
        <w:tc>
          <w:tcPr>
            <w:tcW w:w="0" w:type="auto"/>
            <w:tcMar>
              <w:top w:w="100" w:type="dxa"/>
              <w:left w:w="100" w:type="dxa"/>
              <w:bottom w:w="100" w:type="dxa"/>
              <w:right w:w="100" w:type="dxa"/>
            </w:tcMar>
            <w:hideMark/>
          </w:tcPr>
          <w:p w14:paraId="1306582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7570259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6A5FA4E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72469DB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1A1D673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3D2259CC" w14:textId="77777777" w:rsidTr="00972C74">
        <w:trPr>
          <w:trHeight w:val="515"/>
        </w:trPr>
        <w:tc>
          <w:tcPr>
            <w:tcW w:w="0" w:type="auto"/>
            <w:tcBorders>
              <w:bottom w:val="single" w:sz="12" w:space="0" w:color="404040"/>
            </w:tcBorders>
            <w:tcMar>
              <w:top w:w="100" w:type="dxa"/>
              <w:left w:w="100" w:type="dxa"/>
              <w:bottom w:w="100" w:type="dxa"/>
              <w:right w:w="100" w:type="dxa"/>
            </w:tcMar>
            <w:hideMark/>
          </w:tcPr>
          <w:p w14:paraId="2C59111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Theater</w:t>
            </w:r>
          </w:p>
        </w:tc>
        <w:tc>
          <w:tcPr>
            <w:tcW w:w="0" w:type="auto"/>
            <w:tcBorders>
              <w:bottom w:val="single" w:sz="12" w:space="0" w:color="404040"/>
            </w:tcBorders>
            <w:tcMar>
              <w:top w:w="100" w:type="dxa"/>
              <w:left w:w="100" w:type="dxa"/>
              <w:bottom w:w="100" w:type="dxa"/>
              <w:right w:w="100" w:type="dxa"/>
            </w:tcMar>
            <w:hideMark/>
          </w:tcPr>
          <w:p w14:paraId="6FF29CD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4.00</w:t>
            </w:r>
          </w:p>
        </w:tc>
        <w:tc>
          <w:tcPr>
            <w:tcW w:w="0" w:type="auto"/>
            <w:tcBorders>
              <w:bottom w:val="single" w:sz="12" w:space="0" w:color="404040"/>
            </w:tcBorders>
            <w:tcMar>
              <w:top w:w="100" w:type="dxa"/>
              <w:left w:w="100" w:type="dxa"/>
              <w:bottom w:w="100" w:type="dxa"/>
              <w:right w:w="100" w:type="dxa"/>
            </w:tcMar>
            <w:hideMark/>
          </w:tcPr>
          <w:p w14:paraId="4976CD8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61.33</w:t>
            </w:r>
          </w:p>
        </w:tc>
        <w:tc>
          <w:tcPr>
            <w:tcW w:w="0" w:type="auto"/>
            <w:tcBorders>
              <w:bottom w:val="single" w:sz="12" w:space="0" w:color="404040"/>
            </w:tcBorders>
            <w:tcMar>
              <w:top w:w="100" w:type="dxa"/>
              <w:left w:w="100" w:type="dxa"/>
              <w:bottom w:w="100" w:type="dxa"/>
              <w:right w:w="100" w:type="dxa"/>
            </w:tcMar>
            <w:hideMark/>
          </w:tcPr>
          <w:p w14:paraId="6DB67DB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62.67</w:t>
            </w:r>
          </w:p>
        </w:tc>
        <w:tc>
          <w:tcPr>
            <w:tcW w:w="0" w:type="auto"/>
            <w:tcBorders>
              <w:bottom w:val="single" w:sz="12" w:space="0" w:color="404040"/>
            </w:tcBorders>
            <w:tcMar>
              <w:top w:w="100" w:type="dxa"/>
              <w:left w:w="100" w:type="dxa"/>
              <w:bottom w:w="100" w:type="dxa"/>
              <w:right w:w="100" w:type="dxa"/>
            </w:tcMar>
            <w:hideMark/>
          </w:tcPr>
          <w:p w14:paraId="0D02BE7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3D527A9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2035704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bl>
    <w:p w14:paraId="3C997B4E"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p>
    <w:p w14:paraId="16A2BAEC" w14:textId="2CD99843" w:rsidR="00972C74" w:rsidRDefault="001279CC"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color w:val="000000"/>
          <w:sz w:val="20"/>
          <w:szCs w:val="20"/>
          <w:lang w:val="en-CA" w:eastAsia="zh-CN"/>
        </w:rPr>
        <w:t>Once NA</w:t>
      </w:r>
      <w:r w:rsidR="00972C74" w:rsidRPr="00972C74">
        <w:rPr>
          <w:rFonts w:ascii="Times New Roman" w:eastAsia="Times New Roman" w:hAnsi="Times New Roman" w:cs="Times New Roman"/>
          <w:color w:val="000000"/>
          <w:sz w:val="20"/>
          <w:szCs w:val="20"/>
          <w:lang w:val="en-CA" w:eastAsia="zh-CN"/>
        </w:rPr>
        <w:t xml:space="preserve"> values </w:t>
      </w:r>
      <w:r>
        <w:rPr>
          <w:rFonts w:ascii="Times New Roman" w:eastAsia="Times New Roman" w:hAnsi="Times New Roman" w:cs="Times New Roman"/>
          <w:color w:val="000000"/>
          <w:sz w:val="20"/>
          <w:szCs w:val="20"/>
          <w:lang w:val="en-CA" w:eastAsia="zh-CN"/>
        </w:rPr>
        <w:t>were</w:t>
      </w:r>
      <w:r w:rsidR="00972C74" w:rsidRPr="00972C74">
        <w:rPr>
          <w:rFonts w:ascii="Times New Roman" w:eastAsia="Times New Roman" w:hAnsi="Times New Roman" w:cs="Times New Roman"/>
          <w:color w:val="000000"/>
          <w:sz w:val="20"/>
          <w:szCs w:val="20"/>
          <w:lang w:val="en-CA" w:eastAsia="zh-CN"/>
        </w:rPr>
        <w:t xml:space="preserve"> filled, it is important to normalize data, so that the data are compatible across the </w:t>
      </w:r>
      <w:r w:rsidRPr="00972C74">
        <w:rPr>
          <w:rFonts w:ascii="Times New Roman" w:eastAsia="Times New Roman" w:hAnsi="Times New Roman" w:cs="Times New Roman"/>
          <w:color w:val="000000"/>
          <w:sz w:val="20"/>
          <w:szCs w:val="20"/>
          <w:lang w:val="en-CA" w:eastAsia="zh-CN"/>
        </w:rPr>
        <w:t>table. The</w:t>
      </w:r>
      <w:r w:rsidR="00972C74" w:rsidRPr="00972C74">
        <w:rPr>
          <w:rFonts w:ascii="Times New Roman" w:eastAsia="Times New Roman" w:hAnsi="Times New Roman" w:cs="Times New Roman"/>
          <w:color w:val="000000"/>
          <w:sz w:val="20"/>
          <w:szCs w:val="20"/>
          <w:lang w:val="en-CA" w:eastAsia="zh-CN"/>
        </w:rPr>
        <w:t xml:space="preserve"> formula that was used for normalizing data has shown below.</w:t>
      </w:r>
    </w:p>
    <w:p w14:paraId="039CE7AE" w14:textId="41F0F977" w:rsidR="00972C74" w:rsidRPr="00972C74" w:rsidRDefault="00972C74" w:rsidP="00972C74">
      <w:pPr>
        <w:spacing w:line="276" w:lineRule="auto"/>
        <w:rPr>
          <w:rFonts w:ascii="Times New Roman" w:eastAsia="Times New Roman" w:hAnsi="Times New Roman" w:cs="Times New Roman"/>
          <w:sz w:val="20"/>
          <w:szCs w:val="20"/>
          <w:lang w:val="en-CA" w:eastAsia="zh-CN"/>
        </w:rPr>
      </w:pPr>
      <w:r>
        <w:rPr>
          <w:rFonts w:ascii="Times New Roman" w:eastAsia="Times New Roman" w:hAnsi="Times New Roman" w:cs="Times New Roman"/>
          <w:sz w:val="20"/>
          <w:szCs w:val="20"/>
          <w:lang w:val="en-CA" w:eastAsia="zh-CN"/>
        </w:rPr>
        <w:t>Formula:    XXXXX</w:t>
      </w:r>
    </w:p>
    <w:p w14:paraId="510F7348" w14:textId="07021662"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7621560F" w14:textId="7D5C68ED" w:rsidR="00EC2978" w:rsidRPr="00EC2978" w:rsidRDefault="00EC2978" w:rsidP="00972C74">
      <w:pPr>
        <w:spacing w:line="276" w:lineRule="auto"/>
        <w:jc w:val="left"/>
        <w:rPr>
          <w:rFonts w:ascii="Times New Roman" w:eastAsia="Times New Roman" w:hAnsi="Times New Roman" w:cs="Times New Roman"/>
          <w:b/>
          <w:bCs/>
          <w:color w:val="000000"/>
          <w:sz w:val="24"/>
          <w:szCs w:val="24"/>
          <w:lang w:val="en-CA" w:eastAsia="zh-CN"/>
        </w:rPr>
      </w:pPr>
      <w:r w:rsidRPr="00EC2978">
        <w:rPr>
          <w:rFonts w:ascii="Times New Roman" w:eastAsia="Times New Roman" w:hAnsi="Times New Roman" w:cs="Times New Roman"/>
          <w:b/>
          <w:bCs/>
          <w:color w:val="000000"/>
          <w:sz w:val="24"/>
          <w:szCs w:val="24"/>
          <w:lang w:val="en-CA" w:eastAsia="zh-CN"/>
        </w:rPr>
        <w:t>3.5 Efficiency Model</w:t>
      </w:r>
    </w:p>
    <w:p w14:paraId="3A32BBBA" w14:textId="393C50E5" w:rsidR="00EC2978" w:rsidRDefault="00EC2978" w:rsidP="00972C74">
      <w:pPr>
        <w:spacing w:line="276" w:lineRule="auto"/>
        <w:jc w:val="left"/>
        <w:rPr>
          <w:rFonts w:ascii="Times New Roman" w:eastAsia="Times New Roman" w:hAnsi="Times New Roman" w:cs="Times New Roman"/>
          <w:color w:val="000000"/>
          <w:sz w:val="20"/>
          <w:szCs w:val="20"/>
          <w:lang w:val="en-CA" w:eastAsia="zh-CN"/>
        </w:rPr>
      </w:pPr>
    </w:p>
    <w:p w14:paraId="59F8235A" w14:textId="5D22DD47"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efficiency score was calculated by taking the difference between the </w:t>
      </w:r>
      <w:r w:rsidR="000700CE">
        <w:rPr>
          <w:rFonts w:ascii="Times New Roman" w:eastAsia="Times New Roman" w:hAnsi="Times New Roman" w:cs="Times New Roman"/>
          <w:color w:val="000000"/>
          <w:sz w:val="20"/>
          <w:szCs w:val="20"/>
          <w:lang w:val="en-CA" w:eastAsia="zh-CN"/>
        </w:rPr>
        <w:t>A</w:t>
      </w:r>
      <w:r>
        <w:rPr>
          <w:rFonts w:ascii="Times New Roman" w:eastAsia="Times New Roman" w:hAnsi="Times New Roman" w:cs="Times New Roman"/>
          <w:color w:val="000000"/>
          <w:sz w:val="20"/>
          <w:szCs w:val="20"/>
          <w:lang w:val="en-CA" w:eastAsia="zh-CN"/>
        </w:rPr>
        <w:t xml:space="preserve">ccessibility and the </w:t>
      </w:r>
      <w:r w:rsidR="000700CE">
        <w:rPr>
          <w:rFonts w:ascii="Times New Roman" w:eastAsia="Times New Roman" w:hAnsi="Times New Roman" w:cs="Times New Roman"/>
          <w:color w:val="000000"/>
          <w:sz w:val="20"/>
          <w:szCs w:val="20"/>
          <w:lang w:val="en-CA" w:eastAsia="zh-CN"/>
        </w:rPr>
        <w:t>N</w:t>
      </w:r>
      <w:r>
        <w:rPr>
          <w:rFonts w:ascii="Times New Roman" w:eastAsia="Times New Roman" w:hAnsi="Times New Roman" w:cs="Times New Roman"/>
          <w:color w:val="000000"/>
          <w:sz w:val="20"/>
          <w:szCs w:val="20"/>
          <w:lang w:val="en-CA" w:eastAsia="zh-CN"/>
        </w:rPr>
        <w:t xml:space="preserve">eeds of each block. The needs consist of three parameters, the traffic intensity, </w:t>
      </w:r>
      <w:proofErr w:type="gramStart"/>
      <w:r>
        <w:rPr>
          <w:rFonts w:ascii="Times New Roman" w:eastAsia="Times New Roman" w:hAnsi="Times New Roman" w:cs="Times New Roman"/>
          <w:color w:val="000000"/>
          <w:sz w:val="20"/>
          <w:szCs w:val="20"/>
          <w:lang w:val="en-CA" w:eastAsia="zh-CN"/>
        </w:rPr>
        <w:t>population</w:t>
      </w:r>
      <w:proofErr w:type="gramEnd"/>
      <w:r>
        <w:rPr>
          <w:rFonts w:ascii="Times New Roman" w:eastAsia="Times New Roman" w:hAnsi="Times New Roman" w:cs="Times New Roman"/>
          <w:color w:val="000000"/>
          <w:sz w:val="20"/>
          <w:szCs w:val="20"/>
          <w:lang w:val="en-CA" w:eastAsia="zh-CN"/>
        </w:rPr>
        <w:t xml:space="preserve"> and the amenity densities, all of which are normalized. </w:t>
      </w:r>
    </w:p>
    <w:p w14:paraId="03DC8C46" w14:textId="3EFE0484"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p>
    <w:p w14:paraId="5CC004FC" w14:textId="75A70B24"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traffic intensity is based on traffic surveys taken by the British Columbia Government between 1997 and 2015 ***</w:t>
      </w:r>
      <w:r w:rsidRPr="00A61B97">
        <w:t xml:space="preserve"> </w:t>
      </w:r>
      <w:hyperlink r:id="rId20" w:history="1">
        <w:r w:rsidRPr="008B126F">
          <w:rPr>
            <w:rStyle w:val="Hyperlink"/>
            <w:rFonts w:ascii="Times New Roman" w:eastAsia="Times New Roman" w:hAnsi="Times New Roman" w:cs="Times New Roman"/>
            <w:sz w:val="20"/>
            <w:szCs w:val="20"/>
            <w:lang w:val="en-CA" w:eastAsia="zh-CN"/>
          </w:rPr>
          <w:t>https://www.th.gov.bc.ca/trafficdata/legacy.html</w:t>
        </w:r>
      </w:hyperlink>
    </w:p>
    <w:p w14:paraId="32000070" w14:textId="07B6E976"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These survey</w:t>
      </w:r>
      <w:r w:rsidR="000700CE">
        <w:rPr>
          <w:rFonts w:ascii="Times New Roman" w:eastAsia="Times New Roman" w:hAnsi="Times New Roman" w:cs="Times New Roman"/>
          <w:color w:val="000000"/>
          <w:sz w:val="20"/>
          <w:szCs w:val="20"/>
          <w:lang w:val="en-CA" w:eastAsia="zh-CN"/>
        </w:rPr>
        <w:t>s</w:t>
      </w:r>
      <w:r>
        <w:rPr>
          <w:rFonts w:ascii="Times New Roman" w:eastAsia="Times New Roman" w:hAnsi="Times New Roman" w:cs="Times New Roman"/>
          <w:color w:val="000000"/>
          <w:sz w:val="20"/>
          <w:szCs w:val="20"/>
          <w:lang w:val="en-CA" w:eastAsia="zh-CN"/>
        </w:rPr>
        <w:t xml:space="preserve"> measure </w:t>
      </w:r>
      <w:r w:rsidR="000700CE">
        <w:rPr>
          <w:rFonts w:ascii="Times New Roman" w:eastAsia="Times New Roman" w:hAnsi="Times New Roman" w:cs="Times New Roman"/>
          <w:color w:val="000000"/>
          <w:sz w:val="20"/>
          <w:szCs w:val="20"/>
          <w:lang w:val="en-CA" w:eastAsia="zh-CN"/>
        </w:rPr>
        <w:t xml:space="preserve">the average number of vehicles that pass over it in 15 min intervals over an 8 min period. Since not every survey site is used each year, only the data from the most recent year was used in the analysis. Due to the sparsity of the surveys and the traffic intensity score was derived by taking the mean vehicle count within a 5 km radius of each block and normalizing the data. </w:t>
      </w:r>
    </w:p>
    <w:p w14:paraId="2C9DF925" w14:textId="436BB844"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p>
    <w:p w14:paraId="1688DF8C" w14:textId="0F2700C1"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amenity density is normalized value of all amenities within a 1 km walking distance of the center of each block assuming an average walking speed of 3.6 km/h.</w:t>
      </w:r>
    </w:p>
    <w:p w14:paraId="66549805" w14:textId="5658E297"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p>
    <w:p w14:paraId="2A789E92" w14:textId="503AFAA1"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Need was measured as the mean of the normalized traffic intensity, </w:t>
      </w:r>
      <w:r w:rsidR="00906D8D">
        <w:rPr>
          <w:rFonts w:ascii="Times New Roman" w:eastAsia="Times New Roman" w:hAnsi="Times New Roman" w:cs="Times New Roman"/>
          <w:color w:val="000000"/>
          <w:sz w:val="20"/>
          <w:szCs w:val="20"/>
          <w:lang w:val="en-CA" w:eastAsia="zh-CN"/>
        </w:rPr>
        <w:t>population,</w:t>
      </w:r>
      <w:r>
        <w:rPr>
          <w:rFonts w:ascii="Times New Roman" w:eastAsia="Times New Roman" w:hAnsi="Times New Roman" w:cs="Times New Roman"/>
          <w:color w:val="000000"/>
          <w:sz w:val="20"/>
          <w:szCs w:val="20"/>
          <w:lang w:val="en-CA" w:eastAsia="zh-CN"/>
        </w:rPr>
        <w:t xml:space="preserve"> and amenity density for each block. Th</w:t>
      </w:r>
      <w:r w:rsidR="00906D8D">
        <w:rPr>
          <w:rFonts w:ascii="Times New Roman" w:eastAsia="Times New Roman" w:hAnsi="Times New Roman" w:cs="Times New Roman"/>
          <w:color w:val="000000"/>
          <w:sz w:val="20"/>
          <w:szCs w:val="20"/>
          <w:lang w:val="en-CA" w:eastAsia="zh-CN"/>
        </w:rPr>
        <w:t>e efficiency score was calculated by taking the percentile of both the</w:t>
      </w:r>
      <w:r>
        <w:rPr>
          <w:rFonts w:ascii="Times New Roman" w:eastAsia="Times New Roman" w:hAnsi="Times New Roman" w:cs="Times New Roman"/>
          <w:color w:val="000000"/>
          <w:sz w:val="20"/>
          <w:szCs w:val="20"/>
          <w:lang w:val="en-CA" w:eastAsia="zh-CN"/>
        </w:rPr>
        <w:t xml:space="preserve"> Accessibility and the Need </w:t>
      </w:r>
      <w:r w:rsidR="00906D8D">
        <w:rPr>
          <w:rFonts w:ascii="Times New Roman" w:eastAsia="Times New Roman" w:hAnsi="Times New Roman" w:cs="Times New Roman"/>
          <w:color w:val="000000"/>
          <w:sz w:val="20"/>
          <w:szCs w:val="20"/>
          <w:lang w:val="en-CA" w:eastAsia="zh-CN"/>
        </w:rPr>
        <w:t>and normalizing the difference between the two.</w:t>
      </w:r>
    </w:p>
    <w:p w14:paraId="01ADD001" w14:textId="04115DDB" w:rsidR="00906D8D" w:rsidRDefault="00906D8D" w:rsidP="00972C74">
      <w:pPr>
        <w:spacing w:line="276" w:lineRule="auto"/>
        <w:jc w:val="left"/>
        <w:rPr>
          <w:rFonts w:ascii="Times New Roman" w:eastAsia="Times New Roman" w:hAnsi="Times New Roman" w:cs="Times New Roman"/>
          <w:color w:val="000000"/>
          <w:sz w:val="20"/>
          <w:szCs w:val="20"/>
          <w:lang w:val="en-CA" w:eastAsia="zh-CN"/>
        </w:rPr>
      </w:pPr>
    </w:p>
    <w:p w14:paraId="294A4379" w14:textId="30B10DEC" w:rsidR="00906D8D" w:rsidRDefault="00906D8D" w:rsidP="00972C74">
      <w:pPr>
        <w:spacing w:line="276" w:lineRule="auto"/>
        <w:jc w:val="left"/>
        <w:rPr>
          <w:rFonts w:ascii="Times New Roman" w:eastAsia="Times New Roman" w:hAnsi="Times New Roman" w:cs="Times New Roman"/>
          <w:color w:val="000000"/>
          <w:sz w:val="20"/>
          <w:szCs w:val="20"/>
          <w:lang w:val="en-CA" w:eastAsia="zh-CN"/>
        </w:rPr>
      </w:pPr>
    </w:p>
    <w:p w14:paraId="515D18B4" w14:textId="77777777"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p>
    <w:p w14:paraId="34454991" w14:textId="77777777" w:rsidR="00EC2978" w:rsidRDefault="00EC2978" w:rsidP="00972C74">
      <w:pPr>
        <w:spacing w:line="276" w:lineRule="auto"/>
        <w:jc w:val="left"/>
        <w:rPr>
          <w:rFonts w:ascii="Times New Roman" w:eastAsia="Times New Roman" w:hAnsi="Times New Roman" w:cs="Times New Roman"/>
          <w:color w:val="000000"/>
          <w:sz w:val="20"/>
          <w:szCs w:val="20"/>
          <w:lang w:val="en-CA" w:eastAsia="zh-CN"/>
        </w:rPr>
      </w:pPr>
    </w:p>
    <w:p w14:paraId="6098C7B8" w14:textId="6A252011" w:rsidR="00074BEE" w:rsidRPr="00EC2978" w:rsidRDefault="00613463" w:rsidP="00972C74">
      <w:pPr>
        <w:spacing w:after="240" w:line="276" w:lineRule="auto"/>
        <w:ind w:right="119"/>
        <w:rPr>
          <w:b/>
          <w:bCs/>
          <w:sz w:val="24"/>
          <w:szCs w:val="24"/>
        </w:rPr>
      </w:pPr>
      <w:r w:rsidRPr="00EC2978">
        <w:rPr>
          <w:b/>
          <w:bCs/>
          <w:sz w:val="24"/>
          <w:szCs w:val="24"/>
        </w:rPr>
        <w:t>3.</w:t>
      </w:r>
      <w:r w:rsidR="00EC2978">
        <w:rPr>
          <w:b/>
          <w:bCs/>
          <w:sz w:val="24"/>
          <w:szCs w:val="24"/>
        </w:rPr>
        <w:t>6</w:t>
      </w:r>
      <w:r w:rsidRPr="00EC2978">
        <w:rPr>
          <w:b/>
          <w:bCs/>
          <w:sz w:val="24"/>
          <w:szCs w:val="24"/>
        </w:rPr>
        <w:t xml:space="preserve"> </w:t>
      </w:r>
      <w:r w:rsidR="00644224" w:rsidRPr="00EC2978">
        <w:rPr>
          <w:b/>
          <w:bCs/>
          <w:sz w:val="24"/>
          <w:szCs w:val="24"/>
        </w:rPr>
        <w:t>Visualization</w:t>
      </w:r>
    </w:p>
    <w:p w14:paraId="18721B92" w14:textId="6E655178" w:rsidR="00074BEE" w:rsidRPr="00972C74" w:rsidRDefault="00074BEE" w:rsidP="00972C74">
      <w:pPr>
        <w:spacing w:after="240" w:line="276" w:lineRule="auto"/>
        <w:ind w:right="119"/>
        <w:rPr>
          <w:sz w:val="20"/>
          <w:szCs w:val="20"/>
        </w:rPr>
      </w:pPr>
      <w:r w:rsidRPr="00972C74">
        <w:rPr>
          <w:sz w:val="20"/>
          <w:szCs w:val="20"/>
        </w:rPr>
        <w:t xml:space="preserve">To </w:t>
      </w:r>
      <w:r w:rsidR="00C74E92" w:rsidRPr="00972C74">
        <w:rPr>
          <w:sz w:val="20"/>
          <w:szCs w:val="20"/>
        </w:rPr>
        <w:t>visualize transit network accessibility</w:t>
      </w:r>
      <w:r w:rsidR="000843E0" w:rsidRPr="00972C74">
        <w:rPr>
          <w:sz w:val="20"/>
          <w:szCs w:val="20"/>
        </w:rPr>
        <w:t>,</w:t>
      </w:r>
      <w:r w:rsidR="00C74E92" w:rsidRPr="00972C74">
        <w:rPr>
          <w:sz w:val="20"/>
          <w:szCs w:val="20"/>
        </w:rPr>
        <w:t xml:space="preserve"> R’s Leaflet library was used to generate choropleth maps from city block shape file.</w:t>
      </w:r>
      <w:r w:rsidR="000843E0" w:rsidRPr="00972C74">
        <w:rPr>
          <w:sz w:val="20"/>
          <w:szCs w:val="20"/>
        </w:rPr>
        <w:t xml:space="preserve"> </w:t>
      </w:r>
      <w:r w:rsidR="00C74E92" w:rsidRPr="00972C74">
        <w:rPr>
          <w:sz w:val="20"/>
          <w:szCs w:val="20"/>
        </w:rPr>
        <w:t xml:space="preserve">Visualizations </w:t>
      </w:r>
      <w:r w:rsidR="005F7CB9" w:rsidRPr="00972C74">
        <w:rPr>
          <w:sz w:val="20"/>
          <w:szCs w:val="20"/>
        </w:rPr>
        <w:t xml:space="preserve">were </w:t>
      </w:r>
      <w:r w:rsidR="00C74E92" w:rsidRPr="00972C74">
        <w:rPr>
          <w:sz w:val="20"/>
          <w:szCs w:val="20"/>
        </w:rPr>
        <w:t>deployed o</w:t>
      </w:r>
      <w:r w:rsidR="005F7CB9" w:rsidRPr="00972C74">
        <w:rPr>
          <w:sz w:val="20"/>
          <w:szCs w:val="20"/>
        </w:rPr>
        <w:t>n a</w:t>
      </w:r>
      <w:r w:rsidR="00C74E92" w:rsidRPr="00972C74">
        <w:rPr>
          <w:sz w:val="20"/>
          <w:szCs w:val="20"/>
        </w:rPr>
        <w:t>n</w:t>
      </w:r>
      <w:r w:rsidR="005F7CB9" w:rsidRPr="00972C74">
        <w:rPr>
          <w:sz w:val="20"/>
          <w:szCs w:val="20"/>
        </w:rPr>
        <w:t xml:space="preserve"> </w:t>
      </w:r>
      <w:r w:rsidR="00C74E92" w:rsidRPr="00972C74">
        <w:rPr>
          <w:sz w:val="20"/>
          <w:szCs w:val="20"/>
        </w:rPr>
        <w:t xml:space="preserve">R Shiny </w:t>
      </w:r>
      <w:r w:rsidR="005F7CB9" w:rsidRPr="00972C74">
        <w:rPr>
          <w:sz w:val="20"/>
          <w:szCs w:val="20"/>
        </w:rPr>
        <w:t>dashboard</w:t>
      </w:r>
      <w:r w:rsidR="00C74E92" w:rsidRPr="00972C74">
        <w:rPr>
          <w:sz w:val="20"/>
          <w:szCs w:val="20"/>
        </w:rPr>
        <w:t>, which</w:t>
      </w:r>
      <w:r w:rsidR="00C6301D" w:rsidRPr="00972C74">
        <w:rPr>
          <w:sz w:val="20"/>
          <w:szCs w:val="20"/>
        </w:rPr>
        <w:t xml:space="preserve"> was preferred over other </w:t>
      </w:r>
      <w:r w:rsidR="00FC3763" w:rsidRPr="00972C74">
        <w:rPr>
          <w:sz w:val="20"/>
          <w:szCs w:val="20"/>
        </w:rPr>
        <w:t xml:space="preserve">due to its sleekness and ease </w:t>
      </w:r>
      <w:r w:rsidR="007E3231" w:rsidRPr="00972C74">
        <w:rPr>
          <w:sz w:val="20"/>
          <w:szCs w:val="20"/>
        </w:rPr>
        <w:t>of use</w:t>
      </w:r>
      <w:r w:rsidR="00490F46" w:rsidRPr="00972C74">
        <w:rPr>
          <w:sz w:val="20"/>
          <w:szCs w:val="20"/>
        </w:rPr>
        <w:t xml:space="preserve">. The </w:t>
      </w:r>
      <w:r w:rsidR="003B1024" w:rsidRPr="00972C74">
        <w:rPr>
          <w:sz w:val="20"/>
          <w:szCs w:val="20"/>
        </w:rPr>
        <w:t xml:space="preserve">dashboard was </w:t>
      </w:r>
      <w:r w:rsidR="00DD151D" w:rsidRPr="00972C74">
        <w:rPr>
          <w:sz w:val="20"/>
          <w:szCs w:val="20"/>
        </w:rPr>
        <w:t xml:space="preserve">inspired </w:t>
      </w:r>
      <w:r w:rsidR="00C74E92" w:rsidRPr="00972C74">
        <w:rPr>
          <w:sz w:val="20"/>
          <w:szCs w:val="20"/>
        </w:rPr>
        <w:t>from the</w:t>
      </w:r>
      <w:r w:rsidR="000C4D03" w:rsidRPr="00972C74">
        <w:rPr>
          <w:sz w:val="20"/>
          <w:szCs w:val="20"/>
        </w:rPr>
        <w:t xml:space="preserve"> </w:t>
      </w:r>
      <w:r w:rsidR="0080147A" w:rsidRPr="00972C74">
        <w:rPr>
          <w:sz w:val="20"/>
          <w:szCs w:val="20"/>
        </w:rPr>
        <w:t>Washington Post</w:t>
      </w:r>
      <w:r w:rsidR="00C74E92" w:rsidRPr="00972C74">
        <w:rPr>
          <w:sz w:val="20"/>
          <w:szCs w:val="20"/>
        </w:rPr>
        <w:t>,</w:t>
      </w:r>
      <w:r w:rsidR="0080147A" w:rsidRPr="00972C74">
        <w:rPr>
          <w:sz w:val="20"/>
          <w:szCs w:val="20"/>
        </w:rPr>
        <w:t xml:space="preserve"> </w:t>
      </w:r>
      <w:r w:rsidR="00397263" w:rsidRPr="00972C74">
        <w:rPr>
          <w:sz w:val="20"/>
          <w:szCs w:val="20"/>
        </w:rPr>
        <w:t>‘</w:t>
      </w:r>
      <w:r w:rsidR="0080147A" w:rsidRPr="00972C74">
        <w:rPr>
          <w:sz w:val="20"/>
          <w:szCs w:val="20"/>
        </w:rPr>
        <w:t>Washington: A world apart</w:t>
      </w:r>
      <w:r w:rsidR="00397263" w:rsidRPr="00972C74">
        <w:rPr>
          <w:sz w:val="20"/>
          <w:szCs w:val="20"/>
        </w:rPr>
        <w:t>’</w:t>
      </w:r>
      <w:r w:rsidR="00C74E92" w:rsidRPr="00972C74">
        <w:rPr>
          <w:sz w:val="20"/>
          <w:szCs w:val="20"/>
        </w:rPr>
        <w:t xml:space="preserve"> </w:t>
      </w:r>
      <w:r w:rsidR="00407C08" w:rsidRPr="00972C74">
        <w:rPr>
          <w:sz w:val="20"/>
          <w:szCs w:val="20"/>
        </w:rPr>
        <w:t>and comprise</w:t>
      </w:r>
      <w:r w:rsidR="00C74E92" w:rsidRPr="00972C74">
        <w:rPr>
          <w:sz w:val="20"/>
          <w:szCs w:val="20"/>
        </w:rPr>
        <w:t>d of</w:t>
      </w:r>
      <w:r w:rsidR="00407C08" w:rsidRPr="00972C74">
        <w:rPr>
          <w:sz w:val="20"/>
          <w:szCs w:val="20"/>
        </w:rPr>
        <w:t xml:space="preserve"> four tabs allow</w:t>
      </w:r>
      <w:r w:rsidR="00C74E92" w:rsidRPr="00972C74">
        <w:rPr>
          <w:sz w:val="20"/>
          <w:szCs w:val="20"/>
        </w:rPr>
        <w:t>ing</w:t>
      </w:r>
      <w:r w:rsidR="00407C08" w:rsidRPr="00972C74">
        <w:rPr>
          <w:sz w:val="20"/>
          <w:szCs w:val="20"/>
        </w:rPr>
        <w:t xml:space="preserve"> users to switch between </w:t>
      </w:r>
      <w:r w:rsidR="00C74E92" w:rsidRPr="00972C74">
        <w:rPr>
          <w:sz w:val="20"/>
          <w:szCs w:val="20"/>
        </w:rPr>
        <w:t xml:space="preserve">different types of </w:t>
      </w:r>
      <w:r w:rsidR="000D6847" w:rsidRPr="00972C74">
        <w:rPr>
          <w:sz w:val="20"/>
          <w:szCs w:val="20"/>
        </w:rPr>
        <w:t>accessibility scores</w:t>
      </w:r>
      <w:r w:rsidR="00C74E92" w:rsidRPr="00972C74">
        <w:rPr>
          <w:sz w:val="20"/>
          <w:szCs w:val="20"/>
        </w:rPr>
        <w:t>, points of interest, and how many nearest points of interest to consider (1, 2, 3, …, n).</w:t>
      </w:r>
    </w:p>
    <w:p w14:paraId="262AD27D" w14:textId="36540F2B" w:rsidR="0015428F" w:rsidRPr="00972C74" w:rsidRDefault="0015428F" w:rsidP="00972C74">
      <w:pPr>
        <w:spacing w:after="240" w:line="276" w:lineRule="auto"/>
        <w:ind w:right="119"/>
        <w:rPr>
          <w:sz w:val="20"/>
          <w:szCs w:val="20"/>
        </w:rPr>
      </w:pPr>
      <w:r w:rsidRPr="00972C74">
        <w:rPr>
          <w:sz w:val="20"/>
          <w:szCs w:val="20"/>
        </w:rPr>
        <w:t>Originally</w:t>
      </w:r>
      <w:r w:rsidR="00C74E92" w:rsidRPr="00972C74">
        <w:rPr>
          <w:sz w:val="20"/>
          <w:szCs w:val="20"/>
        </w:rPr>
        <w:t>, the dashboard</w:t>
      </w:r>
      <w:r w:rsidR="00A117AD" w:rsidRPr="00972C74">
        <w:rPr>
          <w:sz w:val="20"/>
          <w:szCs w:val="20"/>
        </w:rPr>
        <w:t xml:space="preserve"> </w:t>
      </w:r>
      <w:r w:rsidR="00C74E92" w:rsidRPr="00972C74">
        <w:rPr>
          <w:sz w:val="20"/>
          <w:szCs w:val="20"/>
        </w:rPr>
        <w:t xml:space="preserve">was rendering </w:t>
      </w:r>
      <w:r w:rsidR="00A117AD" w:rsidRPr="00972C74">
        <w:rPr>
          <w:sz w:val="20"/>
          <w:szCs w:val="20"/>
        </w:rPr>
        <w:t>ch</w:t>
      </w:r>
      <w:r w:rsidR="001F4A2B" w:rsidRPr="00972C74">
        <w:rPr>
          <w:sz w:val="20"/>
          <w:szCs w:val="20"/>
        </w:rPr>
        <w:t xml:space="preserve">oropleth maps </w:t>
      </w:r>
      <w:r w:rsidR="00C74E92" w:rsidRPr="00972C74">
        <w:rPr>
          <w:sz w:val="20"/>
          <w:szCs w:val="20"/>
        </w:rPr>
        <w:t xml:space="preserve">on the fly </w:t>
      </w:r>
      <w:r w:rsidR="003549C7" w:rsidRPr="00972C74">
        <w:rPr>
          <w:sz w:val="20"/>
          <w:szCs w:val="20"/>
        </w:rPr>
        <w:t>each time a new selectio</w:t>
      </w:r>
      <w:r w:rsidR="00C74E92" w:rsidRPr="00972C74">
        <w:rPr>
          <w:sz w:val="20"/>
          <w:szCs w:val="20"/>
        </w:rPr>
        <w:t>n</w:t>
      </w:r>
      <w:r w:rsidR="003549C7" w:rsidRPr="00972C74">
        <w:rPr>
          <w:sz w:val="20"/>
          <w:szCs w:val="20"/>
        </w:rPr>
        <w:t xml:space="preserve"> </w:t>
      </w:r>
      <w:r w:rsidR="00C74E92" w:rsidRPr="00972C74">
        <w:rPr>
          <w:sz w:val="20"/>
          <w:szCs w:val="20"/>
        </w:rPr>
        <w:t>wa</w:t>
      </w:r>
      <w:r w:rsidR="003549C7" w:rsidRPr="00972C74">
        <w:rPr>
          <w:sz w:val="20"/>
          <w:szCs w:val="20"/>
        </w:rPr>
        <w:t xml:space="preserve">s selected. This </w:t>
      </w:r>
      <w:r w:rsidR="00C74E92" w:rsidRPr="00972C74">
        <w:rPr>
          <w:sz w:val="20"/>
          <w:szCs w:val="20"/>
        </w:rPr>
        <w:t>however was</w:t>
      </w:r>
      <w:r w:rsidR="0040389B" w:rsidRPr="00972C74">
        <w:rPr>
          <w:sz w:val="20"/>
          <w:szCs w:val="20"/>
        </w:rPr>
        <w:t xml:space="preserve"> inefficient</w:t>
      </w:r>
      <w:r w:rsidR="00C74E92" w:rsidRPr="00972C74">
        <w:rPr>
          <w:sz w:val="20"/>
          <w:szCs w:val="20"/>
        </w:rPr>
        <w:t xml:space="preserve"> and slow</w:t>
      </w:r>
      <w:r w:rsidR="0040389B" w:rsidRPr="00972C74">
        <w:rPr>
          <w:sz w:val="20"/>
          <w:szCs w:val="20"/>
        </w:rPr>
        <w:t>.</w:t>
      </w:r>
      <w:r w:rsidR="00BB4176" w:rsidRPr="00972C74">
        <w:rPr>
          <w:sz w:val="20"/>
          <w:szCs w:val="20"/>
        </w:rPr>
        <w:t xml:space="preserve"> </w:t>
      </w:r>
      <w:r w:rsidR="00C74E92" w:rsidRPr="00972C74">
        <w:rPr>
          <w:sz w:val="20"/>
          <w:szCs w:val="20"/>
        </w:rPr>
        <w:t>To address this</w:t>
      </w:r>
      <w:r w:rsidR="00BB4176" w:rsidRPr="00972C74">
        <w:rPr>
          <w:sz w:val="20"/>
          <w:szCs w:val="20"/>
        </w:rPr>
        <w:t xml:space="preserve"> Leaflet choropleth maps were</w:t>
      </w:r>
      <w:r w:rsidR="001C4A69" w:rsidRPr="00972C74">
        <w:rPr>
          <w:sz w:val="20"/>
          <w:szCs w:val="20"/>
        </w:rPr>
        <w:t xml:space="preserve"> exported as html files</w:t>
      </w:r>
      <w:r w:rsidR="003749EA" w:rsidRPr="00972C74">
        <w:rPr>
          <w:sz w:val="20"/>
          <w:szCs w:val="20"/>
        </w:rPr>
        <w:t xml:space="preserve"> before being </w:t>
      </w:r>
      <w:r w:rsidR="00C74E92" w:rsidRPr="00972C74">
        <w:rPr>
          <w:sz w:val="20"/>
          <w:szCs w:val="20"/>
        </w:rPr>
        <w:t>called by</w:t>
      </w:r>
      <w:r w:rsidR="002E1480" w:rsidRPr="00972C74">
        <w:rPr>
          <w:sz w:val="20"/>
          <w:szCs w:val="20"/>
        </w:rPr>
        <w:t xml:space="preserve"> the dashboard</w:t>
      </w:r>
      <w:r w:rsidR="00C74E92" w:rsidRPr="00972C74">
        <w:rPr>
          <w:sz w:val="20"/>
          <w:szCs w:val="20"/>
        </w:rPr>
        <w:t xml:space="preserve"> in a matter of seconds,</w:t>
      </w:r>
      <w:r w:rsidR="002E1480" w:rsidRPr="00972C74">
        <w:rPr>
          <w:sz w:val="20"/>
          <w:szCs w:val="20"/>
        </w:rPr>
        <w:t xml:space="preserve"> significantly </w:t>
      </w:r>
      <w:r w:rsidR="00555CEC" w:rsidRPr="00972C74">
        <w:rPr>
          <w:sz w:val="20"/>
          <w:szCs w:val="20"/>
        </w:rPr>
        <w:t>improv</w:t>
      </w:r>
      <w:r w:rsidR="00C74E92" w:rsidRPr="00972C74">
        <w:rPr>
          <w:sz w:val="20"/>
          <w:szCs w:val="20"/>
        </w:rPr>
        <w:t>ing</w:t>
      </w:r>
      <w:r w:rsidR="00555CEC" w:rsidRPr="00972C74">
        <w:rPr>
          <w:sz w:val="20"/>
          <w:szCs w:val="20"/>
        </w:rPr>
        <w:t xml:space="preserve"> </w:t>
      </w:r>
      <w:r w:rsidR="00C74E92" w:rsidRPr="00972C74">
        <w:rPr>
          <w:sz w:val="20"/>
          <w:szCs w:val="20"/>
        </w:rPr>
        <w:t xml:space="preserve">performance </w:t>
      </w:r>
      <w:commentRangeStart w:id="4"/>
      <w:r w:rsidR="00C74E92" w:rsidRPr="00972C74">
        <w:rPr>
          <w:sz w:val="20"/>
          <w:szCs w:val="20"/>
        </w:rPr>
        <w:t>by over</w:t>
      </w:r>
      <w:r w:rsidR="00555CEC" w:rsidRPr="00972C74">
        <w:rPr>
          <w:sz w:val="20"/>
          <w:szCs w:val="20"/>
        </w:rPr>
        <w:t xml:space="preserve"> 10x. </w:t>
      </w:r>
      <w:commentRangeEnd w:id="4"/>
      <w:r w:rsidR="007D1E48" w:rsidRPr="00972C74">
        <w:rPr>
          <w:rStyle w:val="CommentReference"/>
          <w:sz w:val="20"/>
          <w:szCs w:val="20"/>
        </w:rPr>
        <w:commentReference w:id="4"/>
      </w:r>
      <w:commentRangeStart w:id="5"/>
      <w:r w:rsidR="00555CEC" w:rsidRPr="00972C74">
        <w:rPr>
          <w:sz w:val="20"/>
          <w:szCs w:val="20"/>
        </w:rPr>
        <w:t xml:space="preserve">This however </w:t>
      </w:r>
      <w:r w:rsidR="00CA19A7" w:rsidRPr="00972C74">
        <w:rPr>
          <w:sz w:val="20"/>
          <w:szCs w:val="20"/>
        </w:rPr>
        <w:t>led</w:t>
      </w:r>
      <w:r w:rsidR="00555CEC" w:rsidRPr="00972C74">
        <w:rPr>
          <w:sz w:val="20"/>
          <w:szCs w:val="20"/>
        </w:rPr>
        <w:t xml:space="preserve"> to significant </w:t>
      </w:r>
      <w:r w:rsidR="00040816" w:rsidRPr="00972C74">
        <w:rPr>
          <w:sz w:val="20"/>
          <w:szCs w:val="20"/>
        </w:rPr>
        <w:t xml:space="preserve">complications </w:t>
      </w:r>
      <w:r w:rsidR="00696407" w:rsidRPr="00972C74">
        <w:rPr>
          <w:sz w:val="20"/>
          <w:szCs w:val="20"/>
        </w:rPr>
        <w:t xml:space="preserve">in the creation of the dashboard. </w:t>
      </w:r>
      <w:commentRangeEnd w:id="5"/>
      <w:r w:rsidR="007D1E48" w:rsidRPr="00972C74">
        <w:rPr>
          <w:rStyle w:val="CommentReference"/>
          <w:sz w:val="20"/>
          <w:szCs w:val="20"/>
        </w:rPr>
        <w:commentReference w:id="5"/>
      </w:r>
    </w:p>
    <w:p w14:paraId="44D12EB0" w14:textId="3ADD7641" w:rsidR="00D00650" w:rsidRPr="00644224" w:rsidRDefault="00D00650" w:rsidP="00972C74">
      <w:pPr>
        <w:spacing w:after="240" w:line="276" w:lineRule="auto"/>
        <w:ind w:right="119"/>
        <w:rPr>
          <w:sz w:val="20"/>
          <w:szCs w:val="20"/>
        </w:rPr>
      </w:pPr>
      <w:commentRangeStart w:id="6"/>
      <w:r w:rsidRPr="00972C74">
        <w:rPr>
          <w:sz w:val="20"/>
          <w:szCs w:val="20"/>
        </w:rPr>
        <w:t>D</w:t>
      </w:r>
      <w:r w:rsidR="005A0E5F" w:rsidRPr="00972C74">
        <w:rPr>
          <w:sz w:val="20"/>
          <w:szCs w:val="20"/>
        </w:rPr>
        <w:t xml:space="preserve">ue to the </w:t>
      </w:r>
      <w:r w:rsidR="001F2538" w:rsidRPr="00972C74">
        <w:rPr>
          <w:sz w:val="20"/>
          <w:szCs w:val="20"/>
        </w:rPr>
        <w:t xml:space="preserve">scores and properties of the </w:t>
      </w:r>
      <w:r w:rsidR="00C7630C" w:rsidRPr="00972C74">
        <w:rPr>
          <w:sz w:val="20"/>
          <w:szCs w:val="20"/>
        </w:rPr>
        <w:t xml:space="preserve">census blocks being </w:t>
      </w:r>
      <w:r w:rsidR="00423774" w:rsidRPr="00972C74">
        <w:rPr>
          <w:sz w:val="20"/>
          <w:szCs w:val="20"/>
        </w:rPr>
        <w:t>built into the html files, to switch between score sets</w:t>
      </w:r>
      <w:r w:rsidR="00D81CCD" w:rsidRPr="00972C74">
        <w:rPr>
          <w:sz w:val="20"/>
          <w:szCs w:val="20"/>
        </w:rPr>
        <w:t xml:space="preserve"> the dashboard had to select a new html file by editing the file path.</w:t>
      </w:r>
      <w:r w:rsidR="001555B5" w:rsidRPr="00972C74">
        <w:rPr>
          <w:sz w:val="20"/>
          <w:szCs w:val="20"/>
        </w:rPr>
        <w:t xml:space="preserve"> </w:t>
      </w:r>
      <w:r w:rsidR="00E514FA" w:rsidRPr="00972C74">
        <w:rPr>
          <w:sz w:val="20"/>
          <w:szCs w:val="20"/>
        </w:rPr>
        <w:t>This also le</w:t>
      </w:r>
      <w:r w:rsidR="005B3B92" w:rsidRPr="00972C74">
        <w:rPr>
          <w:sz w:val="20"/>
          <w:szCs w:val="20"/>
        </w:rPr>
        <w:t>d to the removal of</w:t>
      </w:r>
      <w:r w:rsidR="005B3B92" w:rsidRPr="00644224">
        <w:rPr>
          <w:sz w:val="20"/>
          <w:szCs w:val="20"/>
        </w:rPr>
        <w:t xml:space="preserve"> graphs summarize the data as </w:t>
      </w:r>
      <w:r w:rsidR="00271AB3" w:rsidRPr="00644224">
        <w:rPr>
          <w:sz w:val="20"/>
          <w:szCs w:val="20"/>
        </w:rPr>
        <w:t xml:space="preserve">no active interaction between the </w:t>
      </w:r>
      <w:r w:rsidR="00A6388A" w:rsidRPr="00644224">
        <w:rPr>
          <w:sz w:val="20"/>
          <w:szCs w:val="20"/>
        </w:rPr>
        <w:t>html files and the dashboard.</w:t>
      </w:r>
    </w:p>
    <w:p w14:paraId="5D0E5C0D" w14:textId="2E7267DB" w:rsidR="00A74928" w:rsidRPr="00644224" w:rsidRDefault="00B920A1" w:rsidP="00C74E92">
      <w:pPr>
        <w:spacing w:after="240" w:line="276" w:lineRule="auto"/>
        <w:ind w:right="119"/>
        <w:rPr>
          <w:sz w:val="20"/>
          <w:szCs w:val="20"/>
        </w:rPr>
      </w:pPr>
      <w:r w:rsidRPr="00644224">
        <w:rPr>
          <w:sz w:val="20"/>
          <w:szCs w:val="20"/>
        </w:rPr>
        <w:t xml:space="preserve">For </w:t>
      </w:r>
      <w:r w:rsidR="00C7156B" w:rsidRPr="00644224">
        <w:rPr>
          <w:sz w:val="20"/>
          <w:szCs w:val="20"/>
        </w:rPr>
        <w:t>each new parameter, a new html file had to be created</w:t>
      </w:r>
      <w:r w:rsidR="00706F1B" w:rsidRPr="00644224">
        <w:rPr>
          <w:sz w:val="20"/>
          <w:szCs w:val="20"/>
        </w:rPr>
        <w:t xml:space="preserve">. In total 32 html files were created for the </w:t>
      </w:r>
      <w:r w:rsidR="008B00B6" w:rsidRPr="00644224">
        <w:rPr>
          <w:sz w:val="20"/>
          <w:szCs w:val="20"/>
        </w:rPr>
        <w:t>score set</w:t>
      </w:r>
      <w:r w:rsidR="00224261" w:rsidRPr="00644224">
        <w:rPr>
          <w:sz w:val="20"/>
          <w:szCs w:val="20"/>
        </w:rPr>
        <w:t>s. To limit the number of parameters, only</w:t>
      </w:r>
      <w:r w:rsidR="002F72AF" w:rsidRPr="00644224">
        <w:rPr>
          <w:sz w:val="20"/>
          <w:szCs w:val="20"/>
        </w:rPr>
        <w:t xml:space="preserve"> 4 parameters</w:t>
      </w:r>
      <w:r w:rsidR="004402ED" w:rsidRPr="00644224">
        <w:rPr>
          <w:sz w:val="20"/>
          <w:szCs w:val="20"/>
        </w:rPr>
        <w:t xml:space="preserve"> were used when filtering the score sets</w:t>
      </w:r>
      <w:r w:rsidR="002F72AF" w:rsidRPr="00644224">
        <w:rPr>
          <w:sz w:val="20"/>
          <w:szCs w:val="20"/>
        </w:rPr>
        <w:t xml:space="preserve">: </w:t>
      </w:r>
      <w:r w:rsidR="00224261" w:rsidRPr="00644224">
        <w:rPr>
          <w:sz w:val="20"/>
          <w:szCs w:val="20"/>
        </w:rPr>
        <w:t>‘</w:t>
      </w:r>
      <w:r w:rsidR="002F72AF" w:rsidRPr="00644224">
        <w:rPr>
          <w:sz w:val="20"/>
          <w:szCs w:val="20"/>
        </w:rPr>
        <w:t>Amenity Type</w:t>
      </w:r>
      <w:r w:rsidR="00224261" w:rsidRPr="00644224">
        <w:rPr>
          <w:sz w:val="20"/>
          <w:szCs w:val="20"/>
        </w:rPr>
        <w:t>’</w:t>
      </w:r>
      <w:r w:rsidR="002F72AF" w:rsidRPr="00644224">
        <w:rPr>
          <w:sz w:val="20"/>
          <w:szCs w:val="20"/>
        </w:rPr>
        <w:t xml:space="preserve">, </w:t>
      </w:r>
      <w:r w:rsidR="00224261" w:rsidRPr="00644224">
        <w:rPr>
          <w:sz w:val="20"/>
          <w:szCs w:val="20"/>
        </w:rPr>
        <w:t>‘</w:t>
      </w:r>
      <w:r w:rsidR="002F72AF" w:rsidRPr="00644224">
        <w:rPr>
          <w:sz w:val="20"/>
          <w:szCs w:val="20"/>
        </w:rPr>
        <w:t>Weight</w:t>
      </w:r>
      <w:r w:rsidR="00224261" w:rsidRPr="00644224">
        <w:rPr>
          <w:sz w:val="20"/>
          <w:szCs w:val="20"/>
        </w:rPr>
        <w:t>’</w:t>
      </w:r>
      <w:r w:rsidR="002F72AF" w:rsidRPr="00644224">
        <w:rPr>
          <w:sz w:val="20"/>
          <w:szCs w:val="20"/>
        </w:rPr>
        <w:t xml:space="preserve">, </w:t>
      </w:r>
      <w:r w:rsidR="00140D94" w:rsidRPr="00644224">
        <w:rPr>
          <w:sz w:val="20"/>
          <w:szCs w:val="20"/>
        </w:rPr>
        <w:t xml:space="preserve">and the number of amenities ‘Nearest n </w:t>
      </w:r>
      <w:r w:rsidR="00224261" w:rsidRPr="00644224">
        <w:rPr>
          <w:sz w:val="20"/>
          <w:szCs w:val="20"/>
        </w:rPr>
        <w:t>A</w:t>
      </w:r>
      <w:r w:rsidR="00140D94" w:rsidRPr="00644224">
        <w:rPr>
          <w:sz w:val="20"/>
          <w:szCs w:val="20"/>
        </w:rPr>
        <w:t>menities’</w:t>
      </w:r>
      <w:r w:rsidR="00224261" w:rsidRPr="00644224">
        <w:rPr>
          <w:sz w:val="20"/>
          <w:szCs w:val="20"/>
        </w:rPr>
        <w:t>.</w:t>
      </w:r>
      <w:r w:rsidR="0071312D" w:rsidRPr="00644224">
        <w:rPr>
          <w:sz w:val="20"/>
          <w:szCs w:val="20"/>
        </w:rPr>
        <w:t xml:space="preserve"> Four </w:t>
      </w:r>
      <w:proofErr w:type="spellStart"/>
      <w:r w:rsidR="0071312D" w:rsidRPr="00644224">
        <w:rPr>
          <w:sz w:val="20"/>
          <w:szCs w:val="20"/>
        </w:rPr>
        <w:t>htmls</w:t>
      </w:r>
      <w:proofErr w:type="spellEnd"/>
      <w:r w:rsidR="0071312D" w:rsidRPr="00644224">
        <w:rPr>
          <w:sz w:val="20"/>
          <w:szCs w:val="20"/>
        </w:rPr>
        <w:t xml:space="preserve"> </w:t>
      </w:r>
      <w:r w:rsidR="00B75D8A" w:rsidRPr="00644224">
        <w:rPr>
          <w:sz w:val="20"/>
          <w:szCs w:val="20"/>
        </w:rPr>
        <w:t xml:space="preserve">were required for the isochrones </w:t>
      </w:r>
      <w:r w:rsidR="00745949" w:rsidRPr="00644224">
        <w:rPr>
          <w:sz w:val="20"/>
          <w:szCs w:val="20"/>
        </w:rPr>
        <w:t>as the</w:t>
      </w:r>
      <w:r w:rsidR="004327DB" w:rsidRPr="00644224">
        <w:rPr>
          <w:sz w:val="20"/>
          <w:szCs w:val="20"/>
        </w:rPr>
        <w:t>y were based on</w:t>
      </w:r>
      <w:r w:rsidR="00A66310" w:rsidRPr="00644224">
        <w:rPr>
          <w:sz w:val="20"/>
          <w:szCs w:val="20"/>
        </w:rPr>
        <w:t xml:space="preserve"> the</w:t>
      </w:r>
      <w:r w:rsidR="004327DB" w:rsidRPr="00644224">
        <w:rPr>
          <w:sz w:val="20"/>
          <w:szCs w:val="20"/>
        </w:rPr>
        <w:t xml:space="preserve"> time </w:t>
      </w:r>
      <w:r w:rsidR="00A66310" w:rsidRPr="00644224">
        <w:rPr>
          <w:sz w:val="20"/>
          <w:szCs w:val="20"/>
        </w:rPr>
        <w:t xml:space="preserve">to the nearest one amenity </w:t>
      </w:r>
      <w:r w:rsidR="004327DB" w:rsidRPr="00644224">
        <w:rPr>
          <w:sz w:val="20"/>
          <w:szCs w:val="20"/>
        </w:rPr>
        <w:t>rather than a calculated score</w:t>
      </w:r>
      <w:r w:rsidR="00A66310" w:rsidRPr="00644224">
        <w:rPr>
          <w:sz w:val="20"/>
          <w:szCs w:val="20"/>
        </w:rPr>
        <w:t>.</w:t>
      </w:r>
      <w:r w:rsidR="004327DB" w:rsidRPr="00644224">
        <w:rPr>
          <w:sz w:val="20"/>
          <w:szCs w:val="20"/>
        </w:rPr>
        <w:t xml:space="preserve"> </w:t>
      </w:r>
      <w:r w:rsidR="00850328" w:rsidRPr="00644224">
        <w:rPr>
          <w:sz w:val="20"/>
          <w:szCs w:val="20"/>
        </w:rPr>
        <w:t>The</w:t>
      </w:r>
      <w:r w:rsidR="00D34690" w:rsidRPr="00644224">
        <w:rPr>
          <w:sz w:val="20"/>
          <w:szCs w:val="20"/>
        </w:rPr>
        <w:t xml:space="preserve"> Kepler animation allow</w:t>
      </w:r>
      <w:r w:rsidR="00850328" w:rsidRPr="00644224">
        <w:rPr>
          <w:sz w:val="20"/>
          <w:szCs w:val="20"/>
        </w:rPr>
        <w:t xml:space="preserve">ed for the inclusion of more parameters than the score sets as the html </w:t>
      </w:r>
      <w:r w:rsidR="00901B2A" w:rsidRPr="00644224">
        <w:rPr>
          <w:sz w:val="20"/>
          <w:szCs w:val="20"/>
        </w:rPr>
        <w:t xml:space="preserve">incorporates a filter </w:t>
      </w:r>
      <w:r w:rsidR="002C1EC9" w:rsidRPr="00644224">
        <w:rPr>
          <w:sz w:val="20"/>
          <w:szCs w:val="20"/>
        </w:rPr>
        <w:t>requiring only a single html file</w:t>
      </w:r>
      <w:r w:rsidR="00C828F8" w:rsidRPr="00644224">
        <w:rPr>
          <w:sz w:val="20"/>
          <w:szCs w:val="20"/>
        </w:rPr>
        <w:t>. However</w:t>
      </w:r>
      <w:r w:rsidR="00EE56EA" w:rsidRPr="00644224">
        <w:rPr>
          <w:sz w:val="20"/>
          <w:szCs w:val="20"/>
        </w:rPr>
        <w:t>,</w:t>
      </w:r>
      <w:r w:rsidR="00C828F8" w:rsidRPr="00644224">
        <w:rPr>
          <w:sz w:val="20"/>
          <w:szCs w:val="20"/>
        </w:rPr>
        <w:t xml:space="preserve"> </w:t>
      </w:r>
      <w:r w:rsidR="00197BC8" w:rsidRPr="00644224">
        <w:rPr>
          <w:sz w:val="20"/>
          <w:szCs w:val="20"/>
        </w:rPr>
        <w:t>as the html file incorporates</w:t>
      </w:r>
      <w:r w:rsidR="00F83F37" w:rsidRPr="00644224">
        <w:rPr>
          <w:sz w:val="20"/>
          <w:szCs w:val="20"/>
        </w:rPr>
        <w:t xml:space="preserve"> a multitude of maps</w:t>
      </w:r>
      <w:r w:rsidR="006A57BE" w:rsidRPr="00644224">
        <w:rPr>
          <w:sz w:val="20"/>
          <w:szCs w:val="20"/>
        </w:rPr>
        <w:t xml:space="preserve">, the size </w:t>
      </w:r>
      <w:r w:rsidR="00847EE7" w:rsidRPr="00644224">
        <w:rPr>
          <w:sz w:val="20"/>
          <w:szCs w:val="20"/>
        </w:rPr>
        <w:t xml:space="preserve">of the file would grow exponentially </w:t>
      </w:r>
      <w:r w:rsidR="00F25AAE" w:rsidRPr="00644224">
        <w:rPr>
          <w:sz w:val="20"/>
          <w:szCs w:val="20"/>
        </w:rPr>
        <w:t>for each new parameter introduced.</w:t>
      </w:r>
      <w:r w:rsidR="007D73A9" w:rsidRPr="00644224">
        <w:rPr>
          <w:sz w:val="20"/>
          <w:szCs w:val="20"/>
        </w:rPr>
        <w:t xml:space="preserve"> </w:t>
      </w:r>
      <w:r w:rsidR="00EC399F" w:rsidRPr="00644224">
        <w:rPr>
          <w:sz w:val="20"/>
          <w:szCs w:val="20"/>
        </w:rPr>
        <w:t>Due to a file size limit</w:t>
      </w:r>
      <w:r w:rsidR="0037185E" w:rsidRPr="00644224">
        <w:rPr>
          <w:sz w:val="20"/>
          <w:szCs w:val="20"/>
        </w:rPr>
        <w:t xml:space="preserve"> of 500 M</w:t>
      </w:r>
      <w:r w:rsidR="006C30CE" w:rsidRPr="00644224">
        <w:rPr>
          <w:sz w:val="20"/>
          <w:szCs w:val="20"/>
        </w:rPr>
        <w:t>B</w:t>
      </w:r>
      <w:r w:rsidR="00EC399F" w:rsidRPr="00644224">
        <w:rPr>
          <w:sz w:val="20"/>
          <w:szCs w:val="20"/>
        </w:rPr>
        <w:t xml:space="preserve"> in Kepler and to improve performance of the dashboard</w:t>
      </w:r>
      <w:r w:rsidR="00F25AAE" w:rsidRPr="00644224">
        <w:rPr>
          <w:sz w:val="20"/>
          <w:szCs w:val="20"/>
        </w:rPr>
        <w:t xml:space="preserve"> the </w:t>
      </w:r>
      <w:r w:rsidR="00DF1C27" w:rsidRPr="00644224">
        <w:rPr>
          <w:sz w:val="20"/>
          <w:szCs w:val="20"/>
        </w:rPr>
        <w:t xml:space="preserve">number of parameters was </w:t>
      </w:r>
      <w:r w:rsidR="00974EAB" w:rsidRPr="00644224">
        <w:rPr>
          <w:sz w:val="20"/>
          <w:szCs w:val="20"/>
        </w:rPr>
        <w:t xml:space="preserve">limited to the Amenity </w:t>
      </w:r>
      <w:r w:rsidR="0037185E" w:rsidRPr="00644224">
        <w:rPr>
          <w:sz w:val="20"/>
          <w:szCs w:val="20"/>
        </w:rPr>
        <w:t>“</w:t>
      </w:r>
      <w:r w:rsidR="00974EAB" w:rsidRPr="00644224">
        <w:rPr>
          <w:sz w:val="20"/>
          <w:szCs w:val="20"/>
        </w:rPr>
        <w:t>Type</w:t>
      </w:r>
      <w:r w:rsidR="00A514D6" w:rsidRPr="00644224">
        <w:rPr>
          <w:sz w:val="20"/>
          <w:szCs w:val="20"/>
        </w:rPr>
        <w:t>”</w:t>
      </w:r>
      <w:r w:rsidR="00974EAB" w:rsidRPr="00644224">
        <w:rPr>
          <w:sz w:val="20"/>
          <w:szCs w:val="20"/>
        </w:rPr>
        <w:t xml:space="preserve">, </w:t>
      </w:r>
      <w:r w:rsidR="00A514D6" w:rsidRPr="00644224">
        <w:rPr>
          <w:sz w:val="20"/>
          <w:szCs w:val="20"/>
        </w:rPr>
        <w:t>“</w:t>
      </w:r>
      <w:r w:rsidR="00974EAB" w:rsidRPr="00644224">
        <w:rPr>
          <w:sz w:val="20"/>
          <w:szCs w:val="20"/>
        </w:rPr>
        <w:t>time</w:t>
      </w:r>
      <w:r w:rsidR="00A514D6" w:rsidRPr="00644224">
        <w:rPr>
          <w:sz w:val="20"/>
          <w:szCs w:val="20"/>
        </w:rPr>
        <w:t>”</w:t>
      </w:r>
      <w:r w:rsidR="00974EAB" w:rsidRPr="00644224">
        <w:rPr>
          <w:sz w:val="20"/>
          <w:szCs w:val="20"/>
        </w:rPr>
        <w:t xml:space="preserve">, and the </w:t>
      </w:r>
      <w:r w:rsidR="00A514D6" w:rsidRPr="00644224">
        <w:rPr>
          <w:sz w:val="20"/>
          <w:szCs w:val="20"/>
        </w:rPr>
        <w:t>“</w:t>
      </w:r>
      <w:r w:rsidR="00974EAB" w:rsidRPr="00644224">
        <w:rPr>
          <w:sz w:val="20"/>
          <w:szCs w:val="20"/>
        </w:rPr>
        <w:t>day</w:t>
      </w:r>
      <w:r w:rsidR="00A514D6" w:rsidRPr="00644224">
        <w:rPr>
          <w:sz w:val="20"/>
          <w:szCs w:val="20"/>
        </w:rPr>
        <w:t>”</w:t>
      </w:r>
      <w:r w:rsidR="00974EAB" w:rsidRPr="00644224">
        <w:rPr>
          <w:sz w:val="20"/>
          <w:szCs w:val="20"/>
        </w:rPr>
        <w:t xml:space="preserve"> of the week</w:t>
      </w:r>
      <w:r w:rsidR="007F76A6" w:rsidRPr="00644224">
        <w:rPr>
          <w:sz w:val="20"/>
          <w:szCs w:val="20"/>
        </w:rPr>
        <w:t>.</w:t>
      </w:r>
      <w:r w:rsidR="00DF1C27" w:rsidRPr="00644224">
        <w:rPr>
          <w:sz w:val="20"/>
          <w:szCs w:val="20"/>
        </w:rPr>
        <w:t xml:space="preserve"> </w:t>
      </w:r>
    </w:p>
    <w:p w14:paraId="6416AB4C" w14:textId="53B689E0" w:rsidR="00613463" w:rsidRDefault="00FD3D45" w:rsidP="00C74E92">
      <w:pPr>
        <w:spacing w:after="240" w:line="276" w:lineRule="auto"/>
        <w:ind w:right="119"/>
        <w:rPr>
          <w:sz w:val="20"/>
          <w:szCs w:val="20"/>
        </w:rPr>
      </w:pPr>
      <w:r w:rsidRPr="00644224">
        <w:rPr>
          <w:sz w:val="20"/>
          <w:szCs w:val="20"/>
        </w:rPr>
        <w:t xml:space="preserve">The dashboard was originally published </w:t>
      </w:r>
      <w:r w:rsidR="008F5514" w:rsidRPr="00644224">
        <w:rPr>
          <w:sz w:val="20"/>
          <w:szCs w:val="20"/>
        </w:rPr>
        <w:t>using</w:t>
      </w:r>
      <w:r w:rsidR="002031D7" w:rsidRPr="00644224">
        <w:rPr>
          <w:sz w:val="20"/>
          <w:szCs w:val="20"/>
        </w:rPr>
        <w:t xml:space="preserve"> Shinyapps.io cloud</w:t>
      </w:r>
      <w:r w:rsidR="00CE084F" w:rsidRPr="00644224">
        <w:rPr>
          <w:sz w:val="20"/>
          <w:szCs w:val="20"/>
        </w:rPr>
        <w:t>. Due to the file size limits</w:t>
      </w:r>
      <w:r w:rsidR="002031D7" w:rsidRPr="00644224">
        <w:rPr>
          <w:sz w:val="20"/>
          <w:szCs w:val="20"/>
        </w:rPr>
        <w:t xml:space="preserve"> </w:t>
      </w:r>
      <w:r w:rsidR="00F56A5E" w:rsidRPr="00644224">
        <w:rPr>
          <w:sz w:val="20"/>
          <w:szCs w:val="20"/>
        </w:rPr>
        <w:t xml:space="preserve">the </w:t>
      </w:r>
      <w:r w:rsidR="0019090E" w:rsidRPr="00644224">
        <w:rPr>
          <w:sz w:val="20"/>
          <w:szCs w:val="20"/>
        </w:rPr>
        <w:t xml:space="preserve">dashboard </w:t>
      </w:r>
      <w:r w:rsidR="00530952" w:rsidRPr="00644224">
        <w:rPr>
          <w:sz w:val="20"/>
          <w:szCs w:val="20"/>
        </w:rPr>
        <w:t>was</w:t>
      </w:r>
      <w:r w:rsidR="0019090E" w:rsidRPr="00644224">
        <w:rPr>
          <w:sz w:val="20"/>
          <w:szCs w:val="20"/>
        </w:rPr>
        <w:t xml:space="preserve"> published </w:t>
      </w:r>
      <w:r w:rsidR="007C30D7" w:rsidRPr="00644224">
        <w:rPr>
          <w:sz w:val="20"/>
          <w:szCs w:val="20"/>
        </w:rPr>
        <w:t>as open sourced</w:t>
      </w:r>
      <w:r w:rsidR="000B49BE" w:rsidRPr="00644224">
        <w:rPr>
          <w:sz w:val="20"/>
          <w:szCs w:val="20"/>
        </w:rPr>
        <w:t xml:space="preserve"> on the r shiny server</w:t>
      </w:r>
      <w:r w:rsidR="00C80E02" w:rsidRPr="00644224">
        <w:rPr>
          <w:sz w:val="20"/>
          <w:szCs w:val="20"/>
        </w:rPr>
        <w:t>.</w:t>
      </w:r>
      <w:commentRangeEnd w:id="6"/>
      <w:r w:rsidR="007D1E48">
        <w:rPr>
          <w:rStyle w:val="CommentReference"/>
        </w:rPr>
        <w:commentReference w:id="6"/>
      </w:r>
    </w:p>
    <w:p w14:paraId="1CD43E9A" w14:textId="123AA7ED" w:rsidR="00644224" w:rsidRPr="00644224" w:rsidRDefault="00644224" w:rsidP="00C74E92">
      <w:pPr>
        <w:spacing w:after="240" w:line="276" w:lineRule="auto"/>
        <w:ind w:right="119"/>
        <w:rPr>
          <w:b/>
          <w:bCs/>
          <w:sz w:val="24"/>
          <w:szCs w:val="32"/>
        </w:rPr>
      </w:pPr>
      <w:r>
        <w:rPr>
          <w:b/>
          <w:bCs/>
          <w:sz w:val="24"/>
          <w:szCs w:val="32"/>
        </w:rPr>
        <w:t>4     RESULTS</w:t>
      </w:r>
    </w:p>
    <w:p w14:paraId="1B2EC86C" w14:textId="2CBB3142" w:rsidR="00644224" w:rsidRDefault="00613463" w:rsidP="00C74E92">
      <w:pPr>
        <w:spacing w:after="240" w:line="276" w:lineRule="auto"/>
        <w:ind w:right="119"/>
        <w:rPr>
          <w:b/>
          <w:bCs/>
          <w:sz w:val="24"/>
          <w:szCs w:val="32"/>
        </w:rPr>
      </w:pPr>
      <w:r w:rsidRPr="00B976FE">
        <w:rPr>
          <w:b/>
          <w:bCs/>
          <w:sz w:val="24"/>
          <w:szCs w:val="32"/>
        </w:rPr>
        <w:t>5</w:t>
      </w:r>
      <w:r>
        <w:rPr>
          <w:b/>
          <w:bCs/>
          <w:sz w:val="24"/>
          <w:szCs w:val="32"/>
        </w:rPr>
        <w:t xml:space="preserve">     </w:t>
      </w:r>
      <w:proofErr w:type="gramStart"/>
      <w:r>
        <w:rPr>
          <w:b/>
          <w:bCs/>
          <w:sz w:val="24"/>
          <w:szCs w:val="32"/>
        </w:rPr>
        <w:t>DISCUSSION</w:t>
      </w:r>
      <w:proofErr w:type="gramEnd"/>
    </w:p>
    <w:p w14:paraId="2B7677C7"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5CD31DBE" w14:textId="7C7A998F" w:rsidR="00247A9F" w:rsidRDefault="00247A9F" w:rsidP="00247A9F">
      <w:pPr>
        <w:spacing w:after="240" w:line="276" w:lineRule="auto"/>
        <w:ind w:right="119"/>
        <w:rPr>
          <w:b/>
          <w:bCs/>
          <w:sz w:val="20"/>
          <w:szCs w:val="24"/>
        </w:rPr>
      </w:pPr>
      <w:r>
        <w:rPr>
          <w:b/>
          <w:bCs/>
          <w:sz w:val="20"/>
          <w:szCs w:val="24"/>
        </w:rPr>
        <w:t>5.1.6 Efficiency Model</w:t>
      </w:r>
    </w:p>
    <w:p w14:paraId="29D144E0"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0E686C8C" w14:textId="7ADDCB68"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To determine how well transit is allocated throughout the Greater Vancouver Area, an efficiency score was created by comparing the needs of each block in comparison to their accessibility score. By comparing the accessibility and the needs of each block, blocks where the needs exceed the accessibility, a lack accessibility, and are segregated from blocks with a surplus in accessibility. </w:t>
      </w:r>
    </w:p>
    <w:p w14:paraId="5718E790"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71785BB2"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needs of each block are based on three parameters, the population, traffic intensity and the amenity density. The population reflects the accessibility requirements of the block. Traffic intensity restricts a person access to a block, and the amenity density is number of destinations in proximity to each block.</w:t>
      </w:r>
    </w:p>
    <w:p w14:paraId="3162BA72"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339767C7"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basic equation for the efficiency score is summarized as:</w:t>
      </w:r>
    </w:p>
    <w:p w14:paraId="52751841"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71306315"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w:t>
      </w:r>
    </w:p>
    <w:p w14:paraId="685604ED"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4707F24E"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efficiency model can be summarized using by taking the absolute value of the efficiency score, providing a comparable difference between scores ----, or by taking its square highlighting the extremes of the data. </w:t>
      </w:r>
    </w:p>
    <w:p w14:paraId="16E77DFE"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49D94314"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2EEF2CE2" w14:textId="13DD7B82"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method used to calculate the efficiency score con</w:t>
      </w:r>
      <w:r w:rsidR="000D6372">
        <w:rPr>
          <w:rFonts w:ascii="Times New Roman" w:eastAsia="Times New Roman" w:hAnsi="Times New Roman" w:cs="Times New Roman"/>
          <w:color w:val="000000"/>
          <w:sz w:val="20"/>
          <w:szCs w:val="20"/>
          <w:lang w:val="en-CA" w:eastAsia="zh-CN"/>
        </w:rPr>
        <w:t>s</w:t>
      </w:r>
      <w:r>
        <w:rPr>
          <w:rFonts w:ascii="Times New Roman" w:eastAsia="Times New Roman" w:hAnsi="Times New Roman" w:cs="Times New Roman"/>
          <w:color w:val="000000"/>
          <w:sz w:val="20"/>
          <w:szCs w:val="20"/>
          <w:lang w:val="en-CA" w:eastAsia="zh-CN"/>
        </w:rPr>
        <w:t>i</w:t>
      </w:r>
      <w:r w:rsidR="000D6372">
        <w:rPr>
          <w:rFonts w:ascii="Times New Roman" w:eastAsia="Times New Roman" w:hAnsi="Times New Roman" w:cs="Times New Roman"/>
          <w:color w:val="000000"/>
          <w:sz w:val="20"/>
          <w:szCs w:val="20"/>
          <w:lang w:val="en-CA" w:eastAsia="zh-CN"/>
        </w:rPr>
        <w:t>st</w:t>
      </w:r>
      <w:r>
        <w:rPr>
          <w:rFonts w:ascii="Times New Roman" w:eastAsia="Times New Roman" w:hAnsi="Times New Roman" w:cs="Times New Roman"/>
          <w:color w:val="000000"/>
          <w:sz w:val="20"/>
          <w:szCs w:val="20"/>
          <w:lang w:val="en-CA" w:eastAsia="zh-CN"/>
        </w:rPr>
        <w:t xml:space="preserve"> of taking </w:t>
      </w:r>
      <w:r w:rsidR="000D6372">
        <w:rPr>
          <w:rFonts w:ascii="Times New Roman" w:eastAsia="Times New Roman" w:hAnsi="Times New Roman" w:cs="Times New Roman"/>
          <w:color w:val="000000"/>
          <w:sz w:val="20"/>
          <w:szCs w:val="20"/>
          <w:lang w:val="en-CA" w:eastAsia="zh-CN"/>
        </w:rPr>
        <w:t xml:space="preserve">the </w:t>
      </w:r>
      <w:r>
        <w:rPr>
          <w:rFonts w:ascii="Times New Roman" w:eastAsia="Times New Roman" w:hAnsi="Times New Roman" w:cs="Times New Roman"/>
          <w:color w:val="000000"/>
          <w:sz w:val="20"/>
          <w:szCs w:val="20"/>
          <w:lang w:val="en-CA" w:eastAsia="zh-CN"/>
        </w:rPr>
        <w:t>percentile of the Accessibility and of the Needs</w:t>
      </w:r>
      <w:r w:rsidR="000D6372">
        <w:rPr>
          <w:rFonts w:ascii="Times New Roman" w:eastAsia="Times New Roman" w:hAnsi="Times New Roman" w:cs="Times New Roman"/>
          <w:color w:val="000000"/>
          <w:sz w:val="20"/>
          <w:szCs w:val="20"/>
          <w:lang w:val="en-CA" w:eastAsia="zh-CN"/>
        </w:rPr>
        <w:t xml:space="preserve"> and normalizing the difference between both percentiles.</w:t>
      </w:r>
      <w:r w:rsidR="00B17325">
        <w:rPr>
          <w:rFonts w:ascii="Times New Roman" w:eastAsia="Times New Roman" w:hAnsi="Times New Roman" w:cs="Times New Roman"/>
          <w:color w:val="000000"/>
          <w:sz w:val="20"/>
          <w:szCs w:val="20"/>
          <w:lang w:val="en-CA" w:eastAsia="zh-CN"/>
        </w:rPr>
        <w:t xml:space="preserve"> By taking the percentile of the Accessibility and Needs, both </w:t>
      </w:r>
      <w:proofErr w:type="spellStart"/>
      <w:r w:rsidR="00B17325">
        <w:rPr>
          <w:rFonts w:ascii="Times New Roman" w:eastAsia="Times New Roman" w:hAnsi="Times New Roman" w:cs="Times New Roman"/>
          <w:color w:val="000000"/>
          <w:sz w:val="20"/>
          <w:szCs w:val="20"/>
          <w:lang w:val="en-CA" w:eastAsia="zh-CN"/>
        </w:rPr>
        <w:t>scoresets</w:t>
      </w:r>
      <w:proofErr w:type="spellEnd"/>
      <w:r w:rsidR="00B17325">
        <w:rPr>
          <w:rFonts w:ascii="Times New Roman" w:eastAsia="Times New Roman" w:hAnsi="Times New Roman" w:cs="Times New Roman"/>
          <w:color w:val="000000"/>
          <w:sz w:val="20"/>
          <w:szCs w:val="20"/>
          <w:lang w:val="en-CA" w:eastAsia="zh-CN"/>
        </w:rPr>
        <w:t xml:space="preserve"> have the same distribution</w:t>
      </w:r>
      <w:r w:rsidR="00486A22">
        <w:rPr>
          <w:rFonts w:ascii="Times New Roman" w:eastAsia="Times New Roman" w:hAnsi="Times New Roman" w:cs="Times New Roman"/>
          <w:color w:val="000000"/>
          <w:sz w:val="20"/>
          <w:szCs w:val="20"/>
          <w:lang w:val="en-CA" w:eastAsia="zh-CN"/>
        </w:rPr>
        <w:t xml:space="preserve">. This differentiates between </w:t>
      </w:r>
      <w:r w:rsidR="005C2B8A">
        <w:rPr>
          <w:rFonts w:ascii="Times New Roman" w:eastAsia="Times New Roman" w:hAnsi="Times New Roman" w:cs="Times New Roman"/>
          <w:color w:val="000000"/>
          <w:sz w:val="20"/>
          <w:szCs w:val="20"/>
          <w:lang w:val="en-CA" w:eastAsia="zh-CN"/>
        </w:rPr>
        <w:t xml:space="preserve">efficiency scores with different Accessibility and Needs, placing efficiency scores with equal Accessibility and Needs in </w:t>
      </w:r>
      <w:r w:rsidR="005C2B8A">
        <w:rPr>
          <w:rFonts w:ascii="Times New Roman" w:eastAsia="Times New Roman" w:hAnsi="Times New Roman" w:cs="Times New Roman"/>
          <w:color w:val="000000"/>
          <w:sz w:val="20"/>
          <w:szCs w:val="20"/>
          <w:lang w:val="en-CA" w:eastAsia="zh-CN"/>
        </w:rPr>
        <w:lastRenderedPageBreak/>
        <w:t xml:space="preserve">the center of the distribution. </w:t>
      </w:r>
      <w:r w:rsidR="00B17325">
        <w:rPr>
          <w:rFonts w:ascii="Times New Roman" w:eastAsia="Times New Roman" w:hAnsi="Times New Roman" w:cs="Times New Roman"/>
          <w:color w:val="000000"/>
          <w:sz w:val="20"/>
          <w:szCs w:val="20"/>
          <w:lang w:val="en-CA" w:eastAsia="zh-CN"/>
        </w:rPr>
        <w:t xml:space="preserve">This method emphasises both extremes of the spectrum differentiating areas of high and low efficiency. </w:t>
      </w:r>
    </w:p>
    <w:p w14:paraId="32D7F24F" w14:textId="21779080" w:rsidR="000613B4" w:rsidRDefault="000613B4" w:rsidP="00906D8D">
      <w:pPr>
        <w:spacing w:line="276" w:lineRule="auto"/>
        <w:jc w:val="left"/>
        <w:rPr>
          <w:rFonts w:ascii="Times New Roman" w:eastAsia="Times New Roman" w:hAnsi="Times New Roman" w:cs="Times New Roman"/>
          <w:color w:val="000000"/>
          <w:sz w:val="20"/>
          <w:szCs w:val="20"/>
          <w:lang w:val="en-CA" w:eastAsia="zh-CN"/>
        </w:rPr>
      </w:pPr>
    </w:p>
    <w:p w14:paraId="02EF4323" w14:textId="2FEF57E1" w:rsidR="000613B4" w:rsidRDefault="000613B4" w:rsidP="00906D8D">
      <w:pPr>
        <w:spacing w:line="276" w:lineRule="auto"/>
        <w:jc w:val="left"/>
        <w:rPr>
          <w:rFonts w:ascii="Times New Roman" w:eastAsia="Times New Roman" w:hAnsi="Times New Roman" w:cs="Times New Roman"/>
          <w:color w:val="000000"/>
          <w:sz w:val="20"/>
          <w:szCs w:val="20"/>
          <w:lang w:val="en-CA" w:eastAsia="zh-CN"/>
        </w:rPr>
      </w:pPr>
    </w:p>
    <w:p w14:paraId="0C0B1521" w14:textId="622FEEEB" w:rsidR="000613B4" w:rsidRDefault="00E97DCC"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A </w:t>
      </w:r>
      <w:r>
        <w:rPr>
          <w:rFonts w:ascii="Times New Roman" w:eastAsia="Times New Roman" w:hAnsi="Times New Roman" w:cs="Times New Roman"/>
          <w:color w:val="000000"/>
          <w:sz w:val="20"/>
          <w:szCs w:val="20"/>
          <w:lang w:val="en-CA" w:eastAsia="zh-CN"/>
        </w:rPr>
        <w:t>divergent color</w:t>
      </w:r>
      <w:r>
        <w:rPr>
          <w:rFonts w:ascii="Times New Roman" w:eastAsia="Times New Roman" w:hAnsi="Times New Roman" w:cs="Times New Roman"/>
          <w:color w:val="000000"/>
          <w:sz w:val="20"/>
          <w:szCs w:val="20"/>
          <w:lang w:val="en-CA" w:eastAsia="zh-CN"/>
        </w:rPr>
        <w:t xml:space="preserve"> scheme</w:t>
      </w:r>
      <w:r>
        <w:rPr>
          <w:rFonts w:ascii="Times New Roman" w:eastAsia="Times New Roman" w:hAnsi="Times New Roman" w:cs="Times New Roman"/>
          <w:color w:val="000000"/>
          <w:sz w:val="20"/>
          <w:szCs w:val="20"/>
          <w:lang w:val="en-CA" w:eastAsia="zh-CN"/>
        </w:rPr>
        <w:t xml:space="preserve"> of red, white, and blue </w:t>
      </w:r>
      <w:r>
        <w:rPr>
          <w:rFonts w:ascii="Times New Roman" w:eastAsia="Times New Roman" w:hAnsi="Times New Roman" w:cs="Times New Roman"/>
          <w:color w:val="000000"/>
          <w:sz w:val="20"/>
          <w:szCs w:val="20"/>
          <w:lang w:val="en-CA" w:eastAsia="zh-CN"/>
        </w:rPr>
        <w:t xml:space="preserve">was used to </w:t>
      </w:r>
      <w:r w:rsidR="000613B4">
        <w:rPr>
          <w:rFonts w:ascii="Times New Roman" w:eastAsia="Times New Roman" w:hAnsi="Times New Roman" w:cs="Times New Roman"/>
          <w:color w:val="000000"/>
          <w:sz w:val="20"/>
          <w:szCs w:val="20"/>
          <w:lang w:val="en-CA" w:eastAsia="zh-CN"/>
        </w:rPr>
        <w:t xml:space="preserve">further emphasize the extremes of the </w:t>
      </w:r>
      <w:proofErr w:type="spellStart"/>
      <w:r w:rsidR="000613B4">
        <w:rPr>
          <w:rFonts w:ascii="Times New Roman" w:eastAsia="Times New Roman" w:hAnsi="Times New Roman" w:cs="Times New Roman"/>
          <w:color w:val="000000"/>
          <w:sz w:val="20"/>
          <w:szCs w:val="20"/>
          <w:lang w:val="en-CA" w:eastAsia="zh-CN"/>
        </w:rPr>
        <w:t>scoresets</w:t>
      </w:r>
      <w:proofErr w:type="spellEnd"/>
      <w:r>
        <w:rPr>
          <w:rFonts w:ascii="Times New Roman" w:eastAsia="Times New Roman" w:hAnsi="Times New Roman" w:cs="Times New Roman"/>
          <w:color w:val="000000"/>
          <w:sz w:val="20"/>
          <w:szCs w:val="20"/>
          <w:lang w:val="en-CA" w:eastAsia="zh-CN"/>
        </w:rPr>
        <w:t>. To de-emphasize blocks with an eff</w:t>
      </w:r>
      <w:r w:rsidR="000613B4">
        <w:rPr>
          <w:rFonts w:ascii="Times New Roman" w:eastAsia="Times New Roman" w:hAnsi="Times New Roman" w:cs="Times New Roman"/>
          <w:color w:val="000000"/>
          <w:sz w:val="20"/>
          <w:szCs w:val="20"/>
          <w:lang w:val="en-CA" w:eastAsia="zh-CN"/>
        </w:rPr>
        <w:t xml:space="preserve">. This color scheme consists of 5 separate colors, </w:t>
      </w:r>
      <w:r w:rsidR="00220735">
        <w:rPr>
          <w:rFonts w:ascii="Times New Roman" w:eastAsia="Times New Roman" w:hAnsi="Times New Roman" w:cs="Times New Roman"/>
          <w:color w:val="000000"/>
          <w:sz w:val="20"/>
          <w:szCs w:val="20"/>
          <w:lang w:val="en-CA" w:eastAsia="zh-CN"/>
        </w:rPr>
        <w:t>white, light red, dark red, light blue, and dark blue. Color represents the following percentiles.</w:t>
      </w:r>
    </w:p>
    <w:p w14:paraId="45CE6020" w14:textId="194A774E" w:rsidR="00220735" w:rsidRDefault="00220735" w:rsidP="00906D8D">
      <w:pPr>
        <w:spacing w:line="276" w:lineRule="auto"/>
        <w:jc w:val="left"/>
        <w:rPr>
          <w:rFonts w:ascii="Times New Roman" w:eastAsia="Times New Roman" w:hAnsi="Times New Roman" w:cs="Times New Roman"/>
          <w:color w:val="000000"/>
          <w:sz w:val="20"/>
          <w:szCs w:val="20"/>
          <w:lang w:val="en-CA" w:eastAsia="zh-CN"/>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70"/>
        <w:gridCol w:w="2656"/>
      </w:tblGrid>
      <w:tr w:rsidR="00220735" w:rsidRPr="00427D0F" w14:paraId="0E45037C" w14:textId="77777777" w:rsidTr="00220735">
        <w:trPr>
          <w:trHeight w:val="72"/>
        </w:trPr>
        <w:tc>
          <w:tcPr>
            <w:tcW w:w="1770" w:type="dxa"/>
          </w:tcPr>
          <w:p w14:paraId="14579067" w14:textId="2CA93B69" w:rsidR="00220735" w:rsidRPr="00427D0F" w:rsidRDefault="00220735" w:rsidP="000A4C2C">
            <w:pPr>
              <w:spacing w:line="276" w:lineRule="auto"/>
              <w:ind w:right="119"/>
              <w:rPr>
                <w:i/>
                <w:iCs/>
                <w:sz w:val="20"/>
                <w:szCs w:val="24"/>
              </w:rPr>
            </w:pPr>
            <w:r>
              <w:rPr>
                <w:i/>
                <w:iCs/>
                <w:sz w:val="20"/>
                <w:szCs w:val="24"/>
              </w:rPr>
              <w:t>Color</w:t>
            </w:r>
          </w:p>
        </w:tc>
        <w:tc>
          <w:tcPr>
            <w:tcW w:w="2656" w:type="dxa"/>
          </w:tcPr>
          <w:p w14:paraId="7E4B6C39" w14:textId="0EC18A2A" w:rsidR="00220735" w:rsidRPr="00427D0F" w:rsidRDefault="00220735" w:rsidP="000A4C2C">
            <w:pPr>
              <w:spacing w:line="276" w:lineRule="auto"/>
              <w:ind w:right="119"/>
              <w:rPr>
                <w:i/>
                <w:iCs/>
                <w:sz w:val="20"/>
                <w:szCs w:val="24"/>
              </w:rPr>
            </w:pPr>
            <w:r>
              <w:rPr>
                <w:i/>
                <w:iCs/>
                <w:sz w:val="20"/>
                <w:szCs w:val="24"/>
              </w:rPr>
              <w:t>Efficiency Percentile</w:t>
            </w:r>
          </w:p>
        </w:tc>
      </w:tr>
      <w:tr w:rsidR="00220735" w:rsidRPr="00044F58" w14:paraId="37EE5A62" w14:textId="77777777" w:rsidTr="00220735">
        <w:trPr>
          <w:trHeight w:val="361"/>
        </w:trPr>
        <w:tc>
          <w:tcPr>
            <w:tcW w:w="1770" w:type="dxa"/>
            <w:tcBorders>
              <w:bottom w:val="single" w:sz="4" w:space="0" w:color="FFFFFF" w:themeColor="background1"/>
            </w:tcBorders>
          </w:tcPr>
          <w:p w14:paraId="08A35FE7" w14:textId="7CADFFC9" w:rsidR="00220735" w:rsidRPr="00427D0F" w:rsidRDefault="00220735" w:rsidP="000A4C2C">
            <w:pPr>
              <w:spacing w:after="240" w:line="276" w:lineRule="auto"/>
              <w:ind w:right="119"/>
              <w:jc w:val="left"/>
            </w:pPr>
            <w:r>
              <w:t>Dark Blue</w:t>
            </w:r>
          </w:p>
        </w:tc>
        <w:tc>
          <w:tcPr>
            <w:tcW w:w="2656" w:type="dxa"/>
            <w:tcBorders>
              <w:bottom w:val="single" w:sz="4" w:space="0" w:color="FFFFFF" w:themeColor="background1"/>
            </w:tcBorders>
          </w:tcPr>
          <w:p w14:paraId="7EA2C8B4" w14:textId="10C94246" w:rsidR="00220735" w:rsidRPr="00427D0F" w:rsidRDefault="00220735" w:rsidP="00220735">
            <w:pPr>
              <w:spacing w:after="240" w:line="276" w:lineRule="auto"/>
              <w:ind w:right="119"/>
              <w:jc w:val="center"/>
            </w:pPr>
            <w:r>
              <w:t>30-70</w:t>
            </w:r>
          </w:p>
        </w:tc>
      </w:tr>
      <w:tr w:rsidR="00220735" w:rsidRPr="00044F58" w14:paraId="1E53E9E8" w14:textId="77777777" w:rsidTr="00220735">
        <w:trPr>
          <w:trHeight w:val="58"/>
        </w:trPr>
        <w:tc>
          <w:tcPr>
            <w:tcW w:w="1770" w:type="dxa"/>
            <w:tcBorders>
              <w:top w:val="single" w:sz="4" w:space="0" w:color="FFFFFF" w:themeColor="background1"/>
              <w:bottom w:val="single" w:sz="4" w:space="0" w:color="FFFFFF" w:themeColor="background1"/>
            </w:tcBorders>
          </w:tcPr>
          <w:p w14:paraId="648D9CC3" w14:textId="49CF2E36" w:rsidR="00220735" w:rsidRDefault="00220735" w:rsidP="000A4C2C">
            <w:pPr>
              <w:spacing w:after="240" w:line="276" w:lineRule="auto"/>
              <w:ind w:right="119"/>
              <w:jc w:val="left"/>
            </w:pPr>
            <w:r>
              <w:t>Light Blue</w:t>
            </w:r>
          </w:p>
        </w:tc>
        <w:tc>
          <w:tcPr>
            <w:tcW w:w="2656" w:type="dxa"/>
            <w:tcBorders>
              <w:top w:val="single" w:sz="4" w:space="0" w:color="FFFFFF" w:themeColor="background1"/>
              <w:bottom w:val="single" w:sz="4" w:space="0" w:color="FFFFFF" w:themeColor="background1"/>
            </w:tcBorders>
          </w:tcPr>
          <w:p w14:paraId="27C3D1CA" w14:textId="77777777" w:rsidR="00220735" w:rsidRDefault="00220735" w:rsidP="00220735">
            <w:pPr>
              <w:spacing w:after="240" w:line="276" w:lineRule="auto"/>
              <w:ind w:right="119"/>
              <w:jc w:val="center"/>
            </w:pPr>
          </w:p>
        </w:tc>
      </w:tr>
      <w:tr w:rsidR="00220735" w:rsidRPr="00044F58" w14:paraId="6FD183D8" w14:textId="77777777" w:rsidTr="00220735">
        <w:trPr>
          <w:trHeight w:val="389"/>
        </w:trPr>
        <w:tc>
          <w:tcPr>
            <w:tcW w:w="1770" w:type="dxa"/>
            <w:tcBorders>
              <w:top w:val="single" w:sz="4" w:space="0" w:color="FFFFFF" w:themeColor="background1"/>
              <w:bottom w:val="single" w:sz="4" w:space="0" w:color="FFFFFF" w:themeColor="background1"/>
            </w:tcBorders>
          </w:tcPr>
          <w:p w14:paraId="1441339D" w14:textId="36A246FB" w:rsidR="00220735" w:rsidRDefault="00220735" w:rsidP="000A4C2C">
            <w:pPr>
              <w:spacing w:after="240" w:line="276" w:lineRule="auto"/>
              <w:ind w:right="119"/>
              <w:jc w:val="left"/>
            </w:pPr>
            <w:r>
              <w:t>White</w:t>
            </w:r>
          </w:p>
        </w:tc>
        <w:tc>
          <w:tcPr>
            <w:tcW w:w="2656" w:type="dxa"/>
            <w:tcBorders>
              <w:top w:val="single" w:sz="4" w:space="0" w:color="FFFFFF" w:themeColor="background1"/>
              <w:bottom w:val="single" w:sz="4" w:space="0" w:color="FFFFFF" w:themeColor="background1"/>
            </w:tcBorders>
          </w:tcPr>
          <w:p w14:paraId="2465C8B5" w14:textId="77777777" w:rsidR="00220735" w:rsidRDefault="00220735" w:rsidP="00220735">
            <w:pPr>
              <w:spacing w:after="240" w:line="276" w:lineRule="auto"/>
              <w:ind w:right="119"/>
              <w:jc w:val="center"/>
            </w:pPr>
          </w:p>
        </w:tc>
      </w:tr>
      <w:tr w:rsidR="00220735" w:rsidRPr="00044F58" w14:paraId="2BD7954E" w14:textId="77777777" w:rsidTr="00220735">
        <w:trPr>
          <w:trHeight w:val="389"/>
        </w:trPr>
        <w:tc>
          <w:tcPr>
            <w:tcW w:w="1770" w:type="dxa"/>
            <w:tcBorders>
              <w:top w:val="single" w:sz="4" w:space="0" w:color="FFFFFF" w:themeColor="background1"/>
              <w:bottom w:val="single" w:sz="4" w:space="0" w:color="FFFFFF" w:themeColor="background1"/>
            </w:tcBorders>
          </w:tcPr>
          <w:p w14:paraId="06E08636" w14:textId="6CCB6339" w:rsidR="00220735" w:rsidRDefault="00220735" w:rsidP="000A4C2C">
            <w:pPr>
              <w:spacing w:after="240" w:line="276" w:lineRule="auto"/>
              <w:ind w:right="119"/>
              <w:jc w:val="left"/>
            </w:pPr>
            <w:r>
              <w:t>Light Red</w:t>
            </w:r>
          </w:p>
        </w:tc>
        <w:tc>
          <w:tcPr>
            <w:tcW w:w="2656" w:type="dxa"/>
            <w:tcBorders>
              <w:top w:val="single" w:sz="4" w:space="0" w:color="FFFFFF" w:themeColor="background1"/>
              <w:bottom w:val="single" w:sz="4" w:space="0" w:color="FFFFFF" w:themeColor="background1"/>
            </w:tcBorders>
          </w:tcPr>
          <w:p w14:paraId="6E897EEF" w14:textId="77777777" w:rsidR="00220735" w:rsidRDefault="00220735" w:rsidP="00220735">
            <w:pPr>
              <w:spacing w:after="240" w:line="276" w:lineRule="auto"/>
              <w:ind w:right="119"/>
              <w:jc w:val="center"/>
            </w:pPr>
          </w:p>
        </w:tc>
      </w:tr>
      <w:tr w:rsidR="00220735" w:rsidRPr="00044F58" w14:paraId="224A7213" w14:textId="77777777" w:rsidTr="00220735">
        <w:trPr>
          <w:trHeight w:val="389"/>
        </w:trPr>
        <w:tc>
          <w:tcPr>
            <w:tcW w:w="1770" w:type="dxa"/>
            <w:tcBorders>
              <w:top w:val="single" w:sz="4" w:space="0" w:color="FFFFFF" w:themeColor="background1"/>
              <w:bottom w:val="single" w:sz="4" w:space="0" w:color="FFFFFF" w:themeColor="background1"/>
            </w:tcBorders>
          </w:tcPr>
          <w:p w14:paraId="08879C31" w14:textId="29988A58" w:rsidR="00220735" w:rsidRDefault="00220735" w:rsidP="000A4C2C">
            <w:pPr>
              <w:spacing w:after="240" w:line="276" w:lineRule="auto"/>
              <w:ind w:right="119"/>
              <w:jc w:val="left"/>
            </w:pPr>
            <w:r>
              <w:t>Dark Red</w:t>
            </w:r>
          </w:p>
        </w:tc>
        <w:tc>
          <w:tcPr>
            <w:tcW w:w="2656" w:type="dxa"/>
            <w:tcBorders>
              <w:top w:val="single" w:sz="4" w:space="0" w:color="FFFFFF" w:themeColor="background1"/>
              <w:bottom w:val="single" w:sz="4" w:space="0" w:color="FFFFFF" w:themeColor="background1"/>
            </w:tcBorders>
          </w:tcPr>
          <w:p w14:paraId="557FC8E2" w14:textId="77777777" w:rsidR="00220735" w:rsidRDefault="00220735" w:rsidP="00220735">
            <w:pPr>
              <w:spacing w:after="240" w:line="276" w:lineRule="auto"/>
              <w:ind w:right="119"/>
              <w:jc w:val="center"/>
            </w:pPr>
          </w:p>
        </w:tc>
      </w:tr>
    </w:tbl>
    <w:p w14:paraId="58CFB058" w14:textId="32AD04F9" w:rsidR="00220735" w:rsidRDefault="00220735" w:rsidP="00906D8D">
      <w:pPr>
        <w:spacing w:line="276" w:lineRule="auto"/>
        <w:jc w:val="left"/>
        <w:rPr>
          <w:rFonts w:ascii="Times New Roman" w:eastAsia="Times New Roman" w:hAnsi="Times New Roman" w:cs="Times New Roman"/>
          <w:color w:val="000000"/>
          <w:sz w:val="20"/>
          <w:szCs w:val="20"/>
          <w:lang w:val="en-CA" w:eastAsia="zh-CN"/>
        </w:rPr>
      </w:pPr>
    </w:p>
    <w:p w14:paraId="32A4989A" w14:textId="6F7F251B" w:rsidR="00220735" w:rsidRDefault="00220735" w:rsidP="00906D8D">
      <w:pPr>
        <w:spacing w:line="276" w:lineRule="auto"/>
        <w:jc w:val="left"/>
        <w:rPr>
          <w:rFonts w:ascii="Times New Roman" w:eastAsia="Times New Roman" w:hAnsi="Times New Roman" w:cs="Times New Roman"/>
          <w:color w:val="000000"/>
          <w:sz w:val="20"/>
          <w:szCs w:val="20"/>
          <w:lang w:val="en-CA" w:eastAsia="zh-CN"/>
        </w:rPr>
      </w:pPr>
    </w:p>
    <w:p w14:paraId="7BBF82DA" w14:textId="77777777" w:rsidR="00220735" w:rsidRDefault="00220735" w:rsidP="00906D8D">
      <w:pPr>
        <w:spacing w:line="276" w:lineRule="auto"/>
        <w:jc w:val="left"/>
        <w:rPr>
          <w:rFonts w:ascii="Times New Roman" w:eastAsia="Times New Roman" w:hAnsi="Times New Roman" w:cs="Times New Roman"/>
          <w:color w:val="000000"/>
          <w:sz w:val="20"/>
          <w:szCs w:val="20"/>
          <w:lang w:val="en-CA" w:eastAsia="zh-CN"/>
        </w:rPr>
      </w:pPr>
    </w:p>
    <w:p w14:paraId="245D6A26" w14:textId="2EBDFDFC" w:rsidR="00FE056E" w:rsidRDefault="00FE056E" w:rsidP="00C74E92">
      <w:pPr>
        <w:spacing w:after="240" w:line="276" w:lineRule="auto"/>
        <w:ind w:right="119"/>
        <w:rPr>
          <w:b/>
          <w:bCs/>
          <w:sz w:val="24"/>
          <w:szCs w:val="32"/>
        </w:rPr>
      </w:pPr>
    </w:p>
    <w:p w14:paraId="787388DA" w14:textId="53F47B1B" w:rsidR="009E5063" w:rsidRDefault="00FE056E" w:rsidP="00C74E92">
      <w:pPr>
        <w:spacing w:after="240" w:line="276" w:lineRule="auto"/>
        <w:ind w:right="119"/>
        <w:rPr>
          <w:b/>
          <w:bCs/>
          <w:sz w:val="20"/>
          <w:szCs w:val="24"/>
        </w:rPr>
      </w:pPr>
      <w:r>
        <w:rPr>
          <w:b/>
          <w:bCs/>
          <w:sz w:val="20"/>
          <w:szCs w:val="24"/>
        </w:rPr>
        <w:t>5.2 Limitations/Assumptions</w:t>
      </w:r>
    </w:p>
    <w:p w14:paraId="7C293573" w14:textId="49B83779" w:rsidR="009E5063" w:rsidRDefault="009E5063" w:rsidP="00C74E92">
      <w:pPr>
        <w:spacing w:after="240" w:line="276" w:lineRule="auto"/>
        <w:ind w:right="119"/>
        <w:rPr>
          <w:b/>
          <w:bCs/>
          <w:sz w:val="20"/>
          <w:szCs w:val="24"/>
        </w:rPr>
      </w:pPr>
      <w:r>
        <w:rPr>
          <w:b/>
          <w:bCs/>
          <w:sz w:val="20"/>
          <w:szCs w:val="24"/>
        </w:rPr>
        <w:t>5.2.1 Optim</w:t>
      </w:r>
      <w:r w:rsidR="00176EC1">
        <w:rPr>
          <w:b/>
          <w:bCs/>
          <w:sz w:val="20"/>
          <w:szCs w:val="24"/>
        </w:rPr>
        <w:t>al</w:t>
      </w:r>
      <w:r>
        <w:rPr>
          <w:b/>
          <w:bCs/>
          <w:sz w:val="20"/>
          <w:szCs w:val="24"/>
        </w:rPr>
        <w:t xml:space="preserve"> Travel Times</w:t>
      </w:r>
    </w:p>
    <w:p w14:paraId="4F3A1637" w14:textId="60FA44AB" w:rsidR="00FE056E" w:rsidRPr="00FE056E" w:rsidRDefault="00FE056E" w:rsidP="00C74E92">
      <w:pPr>
        <w:spacing w:after="240" w:line="276" w:lineRule="auto"/>
        <w:ind w:right="119"/>
        <w:rPr>
          <w:sz w:val="20"/>
          <w:szCs w:val="24"/>
        </w:rPr>
      </w:pPr>
      <w:r w:rsidRPr="00FE056E">
        <w:rPr>
          <w:sz w:val="20"/>
          <w:szCs w:val="24"/>
        </w:rPr>
        <w:t>The travels calculated from R5 were based on the optimal travel times provided in the G</w:t>
      </w:r>
      <w:r>
        <w:rPr>
          <w:sz w:val="20"/>
          <w:szCs w:val="24"/>
        </w:rPr>
        <w:t>TFS dataset. These travel times do not include increase in travel times due to high traffic volumes which vary significantly throughout the day</w:t>
      </w:r>
      <w:r w:rsidR="00574404">
        <w:rPr>
          <w:sz w:val="20"/>
          <w:szCs w:val="24"/>
        </w:rPr>
        <w:t xml:space="preserve"> changing</w:t>
      </w:r>
      <w:r>
        <w:rPr>
          <w:sz w:val="20"/>
          <w:szCs w:val="24"/>
        </w:rPr>
        <w:t xml:space="preserve"> the overall accessibility</w:t>
      </w:r>
      <w:r w:rsidR="00574404">
        <w:rPr>
          <w:sz w:val="20"/>
          <w:szCs w:val="24"/>
        </w:rPr>
        <w:t>.</w:t>
      </w:r>
      <w:r>
        <w:rPr>
          <w:sz w:val="20"/>
          <w:szCs w:val="24"/>
        </w:rPr>
        <w:t xml:space="preserve"> </w:t>
      </w:r>
      <w:r w:rsidR="00574404">
        <w:rPr>
          <w:sz w:val="20"/>
          <w:szCs w:val="24"/>
        </w:rPr>
        <w:t xml:space="preserve">Seasonal variations in the number and preferred mode of transport also effect the travels times, </w:t>
      </w:r>
      <w:r w:rsidR="00574404">
        <w:rPr>
          <w:sz w:val="20"/>
          <w:szCs w:val="24"/>
        </w:rPr>
        <w:t xml:space="preserve">reflecting the overall levels of congestion in a city. </w:t>
      </w:r>
      <w:r w:rsidR="00A07FFB">
        <w:rPr>
          <w:sz w:val="20"/>
          <w:szCs w:val="24"/>
        </w:rPr>
        <w:t xml:space="preserve"> social variations observed in municipality. </w:t>
      </w:r>
      <w:r w:rsidR="00574404">
        <w:rPr>
          <w:sz w:val="20"/>
          <w:szCs w:val="24"/>
        </w:rPr>
        <w:t xml:space="preserve">To </w:t>
      </w:r>
      <w:r w:rsidR="009E5063">
        <w:rPr>
          <w:sz w:val="20"/>
          <w:szCs w:val="24"/>
        </w:rPr>
        <w:t xml:space="preserve">optimize the travels times, it would require access to past bus trip information. Since most transit buses are outfitted with a </w:t>
      </w:r>
      <w:proofErr w:type="spellStart"/>
      <w:r w:rsidR="009E5063">
        <w:rPr>
          <w:sz w:val="20"/>
          <w:szCs w:val="24"/>
        </w:rPr>
        <w:t>gps</w:t>
      </w:r>
      <w:proofErr w:type="spellEnd"/>
      <w:r w:rsidR="009E5063">
        <w:rPr>
          <w:sz w:val="20"/>
          <w:szCs w:val="24"/>
        </w:rPr>
        <w:t xml:space="preserve"> and can be tracked in real time, access to these databases would allow for the calculation of the actual travel time for specific times of day, day of the week and seasons based on the actual times it took for the busses to complete their route.</w:t>
      </w:r>
    </w:p>
    <w:p w14:paraId="33FFFE3E" w14:textId="6F55EDB7" w:rsidR="00176EC1" w:rsidRDefault="00AE048D" w:rsidP="00C74E92">
      <w:pPr>
        <w:spacing w:after="240" w:line="276" w:lineRule="auto"/>
        <w:ind w:right="119"/>
        <w:rPr>
          <w:b/>
          <w:bCs/>
          <w:sz w:val="20"/>
          <w:szCs w:val="24"/>
        </w:rPr>
      </w:pPr>
      <w:r w:rsidRPr="00AE048D">
        <w:rPr>
          <w:b/>
          <w:bCs/>
          <w:sz w:val="20"/>
          <w:szCs w:val="24"/>
        </w:rPr>
        <w:t>5.2.2</w:t>
      </w:r>
      <w:r>
        <w:rPr>
          <w:b/>
          <w:bCs/>
          <w:sz w:val="20"/>
          <w:szCs w:val="24"/>
        </w:rPr>
        <w:t xml:space="preserve"> </w:t>
      </w:r>
      <w:r w:rsidR="00087DEB">
        <w:rPr>
          <w:b/>
          <w:bCs/>
          <w:sz w:val="20"/>
          <w:szCs w:val="24"/>
        </w:rPr>
        <w:t>Sparse Traffic Data</w:t>
      </w:r>
    </w:p>
    <w:p w14:paraId="4E8D6769" w14:textId="23500AF5" w:rsidR="00176EC1" w:rsidRPr="00176EC1" w:rsidRDefault="00176EC1" w:rsidP="00C74E92">
      <w:pPr>
        <w:spacing w:after="240" w:line="276" w:lineRule="auto"/>
        <w:ind w:right="119"/>
        <w:rPr>
          <w:sz w:val="20"/>
          <w:szCs w:val="24"/>
        </w:rPr>
      </w:pPr>
      <w:r>
        <w:rPr>
          <w:sz w:val="20"/>
          <w:szCs w:val="24"/>
        </w:rPr>
        <w:t>The traffic correction used for calculating the need of the efficiency score was calculated based on the normalized mean of all vehicle counts done at specific monitory sites across the city of Vancouver. This is</w:t>
      </w:r>
      <w:r w:rsidR="006D02CC">
        <w:rPr>
          <w:sz w:val="20"/>
          <w:szCs w:val="24"/>
        </w:rPr>
        <w:t xml:space="preserve"> arbitrary</w:t>
      </w:r>
      <w:r>
        <w:rPr>
          <w:sz w:val="20"/>
          <w:szCs w:val="24"/>
        </w:rPr>
        <w:t xml:space="preserve"> since </w:t>
      </w:r>
      <w:r w:rsidR="006D02CC">
        <w:rPr>
          <w:sz w:val="20"/>
          <w:szCs w:val="24"/>
        </w:rPr>
        <w:t xml:space="preserve">the location and year that the monitoring was being done are not uniform. As such there are variations in the traffic counts. The counts were </w:t>
      </w:r>
      <w:proofErr w:type="gramStart"/>
      <w:r w:rsidR="006D02CC">
        <w:rPr>
          <w:sz w:val="20"/>
          <w:szCs w:val="24"/>
        </w:rPr>
        <w:t>also</w:t>
      </w:r>
      <w:proofErr w:type="gramEnd"/>
    </w:p>
    <w:p w14:paraId="396DF6FC" w14:textId="44FBDDFD" w:rsidR="00AE048D" w:rsidRDefault="00176EC1" w:rsidP="00C74E92">
      <w:pPr>
        <w:spacing w:after="240" w:line="276" w:lineRule="auto"/>
        <w:ind w:right="119"/>
        <w:rPr>
          <w:b/>
          <w:bCs/>
          <w:sz w:val="20"/>
          <w:szCs w:val="24"/>
        </w:rPr>
      </w:pPr>
      <w:r>
        <w:rPr>
          <w:b/>
          <w:bCs/>
          <w:sz w:val="20"/>
          <w:szCs w:val="24"/>
        </w:rPr>
        <w:t>5.2.3 Kepler Rendering Speed</w:t>
      </w:r>
      <w:r w:rsidR="00906D8D">
        <w:rPr>
          <w:b/>
          <w:bCs/>
          <w:sz w:val="20"/>
          <w:szCs w:val="24"/>
        </w:rPr>
        <w:t xml:space="preserve"> (still issue?)</w:t>
      </w:r>
    </w:p>
    <w:p w14:paraId="2718F95A" w14:textId="26859FF3" w:rsidR="00176EC1" w:rsidRPr="00176EC1" w:rsidRDefault="00176EC1" w:rsidP="00C74E92">
      <w:pPr>
        <w:spacing w:after="240" w:line="276" w:lineRule="auto"/>
        <w:ind w:right="119"/>
        <w:rPr>
          <w:b/>
          <w:bCs/>
          <w:sz w:val="20"/>
          <w:szCs w:val="24"/>
        </w:rPr>
      </w:pPr>
      <w:r>
        <w:rPr>
          <w:b/>
          <w:bCs/>
          <w:sz w:val="20"/>
          <w:szCs w:val="24"/>
        </w:rPr>
        <w:t>5.2.4 Employment Location &amp; Efficiency Model</w:t>
      </w:r>
    </w:p>
    <w:p w14:paraId="199AA1D5" w14:textId="77777777" w:rsidR="00AE048D" w:rsidRPr="00AE048D" w:rsidRDefault="00AE048D" w:rsidP="00C74E92">
      <w:pPr>
        <w:spacing w:after="240" w:line="276" w:lineRule="auto"/>
        <w:ind w:right="119"/>
        <w:rPr>
          <w:b/>
          <w:bCs/>
          <w:sz w:val="20"/>
          <w:szCs w:val="24"/>
        </w:rPr>
      </w:pPr>
    </w:p>
    <w:p w14:paraId="1EC3A2AA" w14:textId="505C9533" w:rsidR="00644224" w:rsidRPr="00644224" w:rsidRDefault="00613463" w:rsidP="00C74E92">
      <w:pPr>
        <w:spacing w:after="240" w:line="276" w:lineRule="auto"/>
        <w:ind w:right="119"/>
        <w:rPr>
          <w:b/>
          <w:bCs/>
          <w:sz w:val="24"/>
          <w:szCs w:val="32"/>
        </w:rPr>
      </w:pPr>
      <w:r>
        <w:rPr>
          <w:b/>
          <w:bCs/>
          <w:sz w:val="24"/>
          <w:szCs w:val="32"/>
        </w:rPr>
        <w:t xml:space="preserve">6     </w:t>
      </w:r>
      <w:r w:rsidRPr="00B976FE">
        <w:rPr>
          <w:b/>
          <w:bCs/>
          <w:sz w:val="24"/>
          <w:szCs w:val="32"/>
        </w:rPr>
        <w:t>CONCLUSIONS</w:t>
      </w:r>
    </w:p>
    <w:p w14:paraId="592E7C6C" w14:textId="529249F6" w:rsidR="005767E6" w:rsidRPr="00903B51" w:rsidRDefault="00613463" w:rsidP="00C74E92">
      <w:pPr>
        <w:spacing w:after="240" w:line="276" w:lineRule="auto"/>
        <w:ind w:right="119"/>
        <w:rPr>
          <w:b/>
          <w:bCs/>
          <w:sz w:val="20"/>
          <w:szCs w:val="24"/>
        </w:rPr>
      </w:pPr>
      <w:r w:rsidRPr="00B07743">
        <w:rPr>
          <w:b/>
          <w:bCs/>
          <w:sz w:val="20"/>
          <w:szCs w:val="24"/>
        </w:rPr>
        <w:t>ACKNOWLEDGMEN</w:t>
      </w:r>
      <w:r w:rsidR="00644224">
        <w:rPr>
          <w:b/>
          <w:bCs/>
          <w:sz w:val="20"/>
          <w:szCs w:val="24"/>
        </w:rPr>
        <w:t>T</w:t>
      </w:r>
    </w:p>
    <w:p w14:paraId="20535C30" w14:textId="390458C8" w:rsidR="005767E6" w:rsidRDefault="005767E6" w:rsidP="00C74E92">
      <w:pPr>
        <w:spacing w:line="276" w:lineRule="auto"/>
        <w:ind w:right="119"/>
        <w:rPr>
          <w:b/>
          <w:bCs/>
          <w:sz w:val="24"/>
          <w:szCs w:val="32"/>
        </w:rPr>
      </w:pPr>
    </w:p>
    <w:p w14:paraId="76CEC519" w14:textId="756C451E" w:rsidR="005767E6" w:rsidRDefault="005767E6" w:rsidP="00C74E92">
      <w:pPr>
        <w:spacing w:line="276" w:lineRule="auto"/>
        <w:ind w:right="119"/>
        <w:rPr>
          <w:b/>
          <w:bCs/>
          <w:sz w:val="24"/>
          <w:szCs w:val="32"/>
        </w:rPr>
      </w:pPr>
    </w:p>
    <w:p w14:paraId="55A4859C" w14:textId="23A6994D" w:rsidR="005767E6" w:rsidRDefault="005767E6" w:rsidP="00C74E92">
      <w:pPr>
        <w:spacing w:line="276" w:lineRule="auto"/>
        <w:ind w:right="119"/>
        <w:rPr>
          <w:b/>
          <w:bCs/>
          <w:sz w:val="24"/>
          <w:szCs w:val="32"/>
        </w:rPr>
      </w:pPr>
    </w:p>
    <w:p w14:paraId="671CC0C9" w14:textId="512C4918" w:rsidR="005767E6" w:rsidRDefault="005767E6" w:rsidP="00C74E92">
      <w:pPr>
        <w:spacing w:line="276" w:lineRule="auto"/>
        <w:ind w:right="119"/>
        <w:rPr>
          <w:b/>
          <w:bCs/>
          <w:sz w:val="24"/>
          <w:szCs w:val="32"/>
        </w:rPr>
      </w:pPr>
    </w:p>
    <w:p w14:paraId="2AFCF8AF" w14:textId="45DD18AE" w:rsidR="00903B51" w:rsidRDefault="00903B51" w:rsidP="00C74E92">
      <w:pPr>
        <w:spacing w:line="276" w:lineRule="auto"/>
        <w:ind w:right="119"/>
        <w:rPr>
          <w:b/>
          <w:bCs/>
          <w:sz w:val="24"/>
          <w:szCs w:val="32"/>
        </w:rPr>
      </w:pPr>
    </w:p>
    <w:p w14:paraId="4E08B383" w14:textId="3EDB7C6F" w:rsidR="00903B51" w:rsidRDefault="00903B51" w:rsidP="00C74E92">
      <w:pPr>
        <w:spacing w:line="276" w:lineRule="auto"/>
        <w:ind w:right="119"/>
        <w:rPr>
          <w:b/>
          <w:bCs/>
          <w:sz w:val="24"/>
          <w:szCs w:val="32"/>
        </w:rPr>
      </w:pPr>
    </w:p>
    <w:p w14:paraId="054191FC" w14:textId="77777777" w:rsidR="00903B51" w:rsidRDefault="00903B51" w:rsidP="00C74E92">
      <w:pPr>
        <w:spacing w:line="276" w:lineRule="auto"/>
        <w:ind w:right="119"/>
        <w:rPr>
          <w:b/>
          <w:bCs/>
          <w:sz w:val="24"/>
          <w:szCs w:val="32"/>
        </w:rPr>
      </w:pPr>
    </w:p>
    <w:p w14:paraId="4B3452DA" w14:textId="77777777" w:rsidR="005767E6" w:rsidRDefault="005767E6" w:rsidP="00C74E92">
      <w:pPr>
        <w:spacing w:line="276" w:lineRule="auto"/>
        <w:ind w:right="119"/>
        <w:rPr>
          <w:b/>
          <w:bCs/>
          <w:sz w:val="24"/>
          <w:szCs w:val="32"/>
        </w:rPr>
      </w:pPr>
    </w:p>
    <w:p w14:paraId="42DAC691" w14:textId="551CC166" w:rsidR="005767E6" w:rsidRDefault="005767E6" w:rsidP="00C74E92">
      <w:pPr>
        <w:spacing w:line="276" w:lineRule="auto"/>
        <w:ind w:right="119"/>
        <w:rPr>
          <w:b/>
          <w:bCs/>
          <w:sz w:val="24"/>
          <w:szCs w:val="32"/>
        </w:rPr>
        <w:sectPr w:rsidR="005767E6" w:rsidSect="0019446C">
          <w:type w:val="continuous"/>
          <w:pgSz w:w="12240" w:h="15840"/>
          <w:pgMar w:top="1440" w:right="1440" w:bottom="1276" w:left="1440" w:header="708" w:footer="708" w:gutter="0"/>
          <w:cols w:num="2" w:space="332"/>
          <w:docGrid w:linePitch="360"/>
        </w:sectPr>
      </w:pPr>
    </w:p>
    <w:p w14:paraId="536FECDE" w14:textId="3E5B1AF0" w:rsidR="00613463" w:rsidRPr="007D1E48" w:rsidRDefault="00613463" w:rsidP="00C74E92">
      <w:pPr>
        <w:spacing w:line="276" w:lineRule="auto"/>
        <w:ind w:right="119"/>
        <w:rPr>
          <w:b/>
          <w:bCs/>
          <w:sz w:val="24"/>
          <w:szCs w:val="32"/>
        </w:rPr>
      </w:pPr>
      <w:r w:rsidRPr="007D1E48">
        <w:rPr>
          <w:b/>
          <w:bCs/>
          <w:sz w:val="24"/>
          <w:szCs w:val="32"/>
        </w:rPr>
        <w:t>REFERENCES</w:t>
      </w:r>
    </w:p>
    <w:p w14:paraId="1E15E485" w14:textId="77777777" w:rsidR="00644224" w:rsidRDefault="00644224" w:rsidP="00C74E92">
      <w:pPr>
        <w:spacing w:after="240" w:line="276" w:lineRule="auto"/>
        <w:ind w:left="454" w:hanging="454"/>
      </w:pPr>
      <w:r>
        <w:t>EMBARQ. 2013. Saving Lives with Sustainable Transport. World Resources Institute</w:t>
      </w:r>
    </w:p>
    <w:p w14:paraId="48EC969C" w14:textId="77777777" w:rsidR="00644224" w:rsidRDefault="00644224" w:rsidP="00C74E92">
      <w:pPr>
        <w:spacing w:after="240" w:line="276" w:lineRule="auto"/>
        <w:ind w:left="454" w:hanging="454"/>
      </w:pPr>
      <w:r>
        <w:t>Liu, S., Zhu, X., 2004. An integrated GIS approach to accessibility analysis. Trans. GIS 8, 45–62.</w:t>
      </w:r>
    </w:p>
    <w:p w14:paraId="375AC5C6" w14:textId="23015861" w:rsidR="00644224" w:rsidRDefault="00644224" w:rsidP="00C74E92">
      <w:pPr>
        <w:spacing w:after="240" w:line="276" w:lineRule="auto"/>
        <w:ind w:left="454" w:hanging="454"/>
      </w:pPr>
      <w:r>
        <w:t xml:space="preserve">Martin, A., Y. </w:t>
      </w:r>
      <w:proofErr w:type="spellStart"/>
      <w:r>
        <w:t>Goryakin</w:t>
      </w:r>
      <w:proofErr w:type="spellEnd"/>
      <w:r>
        <w:t xml:space="preserve"> and M. </w:t>
      </w:r>
      <w:proofErr w:type="spellStart"/>
      <w:r>
        <w:t>Suhrcke</w:t>
      </w:r>
      <w:proofErr w:type="spellEnd"/>
      <w:r>
        <w:t xml:space="preserve">. 2014. “Does active commuting improve psychological wellbeing? Longitudinal evidence from eighteen </w:t>
      </w:r>
      <w:r>
        <w:t>waves of the British Household Panel Survey.” Preventative Medicine. Vol. 69, p. 296–303.</w:t>
      </w:r>
    </w:p>
    <w:p w14:paraId="05A85816" w14:textId="13CA7924" w:rsidR="00644224" w:rsidRDefault="00644224" w:rsidP="00C74E92">
      <w:pPr>
        <w:spacing w:after="240" w:line="276" w:lineRule="auto"/>
        <w:ind w:left="454" w:hanging="454"/>
      </w:pPr>
      <w:r w:rsidRPr="00644224">
        <w:t xml:space="preserve">Pereira, Rafael H. M., Marcus Saraiva, Daniel </w:t>
      </w:r>
      <w:proofErr w:type="spellStart"/>
      <w:r w:rsidRPr="00644224">
        <w:t>Herszenhut</w:t>
      </w:r>
      <w:proofErr w:type="spellEnd"/>
      <w:r w:rsidRPr="00644224">
        <w:t xml:space="preserve">, Carlos </w:t>
      </w:r>
      <w:proofErr w:type="spellStart"/>
      <w:r w:rsidRPr="00644224">
        <w:t>Kaue</w:t>
      </w:r>
      <w:proofErr w:type="spellEnd"/>
      <w:r w:rsidRPr="00644224">
        <w:t xml:space="preserve"> Vieira Braga, and Matthew Wigginton Conway. 2021. “r5r: Rapid Realistic Routing on Multimodal Transport Networks with R5 in R.” Findings, March. </w:t>
      </w:r>
      <w:hyperlink r:id="rId21" w:history="1">
        <w:r w:rsidRPr="008E1E19">
          <w:rPr>
            <w:rStyle w:val="Hyperlink"/>
          </w:rPr>
          <w:t>https://doi.org/10.32866/001c.21262</w:t>
        </w:r>
      </w:hyperlink>
      <w:r w:rsidRPr="00644224">
        <w:t>.</w:t>
      </w:r>
    </w:p>
    <w:p w14:paraId="3062145F" w14:textId="584DBDCD" w:rsidR="00644224" w:rsidRDefault="00644224" w:rsidP="00C74E92">
      <w:pPr>
        <w:spacing w:after="240" w:line="276" w:lineRule="auto"/>
        <w:ind w:left="454" w:hanging="454"/>
      </w:pPr>
      <w:r>
        <w:lastRenderedPageBreak/>
        <w:t xml:space="preserve">Roberts, Brian. (2015). The Third Industrial Revolution: Implications for Planning Cities and Regions. Working Paper Urban Frontiers. </w:t>
      </w:r>
    </w:p>
    <w:p w14:paraId="3DB45961" w14:textId="77777777" w:rsidR="00644224" w:rsidRDefault="00644224" w:rsidP="00C74E92">
      <w:pPr>
        <w:spacing w:after="240" w:line="276" w:lineRule="auto"/>
        <w:ind w:left="454" w:hanging="454"/>
      </w:pPr>
      <w:r>
        <w:t>Royal Society for Public Health, Vision, Voice and Practice. 2016. Health in a Hurry: The Impact of Rush Hour Commuting on Our Health and Wellbeing</w:t>
      </w:r>
    </w:p>
    <w:p w14:paraId="4AD5A20C" w14:textId="77777777" w:rsidR="00644224" w:rsidRDefault="00644224" w:rsidP="00C74E92">
      <w:pPr>
        <w:spacing w:after="240" w:line="276" w:lineRule="auto"/>
        <w:ind w:left="454" w:hanging="454"/>
      </w:pPr>
      <w:r>
        <w:t xml:space="preserve">Sallis, J.F., Frank, L.D., Saelens, B.E., Kraft, M.K., 2004. Active transportation and physical activity: opportunities for collaboration on transportation and public health research. Transport Res. A – Pol. 38, 249–268., </w:t>
      </w:r>
    </w:p>
    <w:p w14:paraId="2EBDD724" w14:textId="70FE07A6" w:rsidR="00903B51" w:rsidRDefault="00644224" w:rsidP="00C74E92">
      <w:pPr>
        <w:spacing w:after="240" w:line="276" w:lineRule="auto"/>
        <w:ind w:left="454" w:hanging="454"/>
      </w:pPr>
      <w:r>
        <w:t>Statistics Canada. 2017. “Census of Population, 2016: Commuters using sustainable transportation in census metropolitan areas”. Minister of Industry. Catalogue no. 98-200-X2016029. ISBN 978-0-660-23763-3.</w:t>
      </w:r>
    </w:p>
    <w:p w14:paraId="5C785CD2" w14:textId="1BC20647" w:rsidR="00561AA8" w:rsidRDefault="00561AA8" w:rsidP="00C74E92">
      <w:pPr>
        <w:spacing w:after="240" w:line="276" w:lineRule="auto"/>
        <w:ind w:left="454" w:hanging="454"/>
      </w:pPr>
      <w:r>
        <w:t xml:space="preserve">Washington Post. 2013. “Washington: A world apart.” </w:t>
      </w:r>
      <w:hyperlink r:id="rId22" w:history="1">
        <w:r w:rsidRPr="00974BE7">
          <w:rPr>
            <w:rStyle w:val="Hyperlink"/>
          </w:rPr>
          <w:t>https://www.washingtonpost.com/sf/local/2013/11/09/washington-a-world-apart/</w:t>
        </w:r>
      </w:hyperlink>
    </w:p>
    <w:p w14:paraId="7ACA57D3" w14:textId="77777777" w:rsidR="00561AA8" w:rsidRDefault="00561AA8" w:rsidP="00C74E92">
      <w:pPr>
        <w:spacing w:after="240" w:line="276" w:lineRule="auto"/>
        <w:ind w:left="454" w:hanging="454"/>
      </w:pPr>
    </w:p>
    <w:sectPr w:rsidR="00561AA8" w:rsidSect="00B976FE">
      <w:type w:val="continuous"/>
      <w:pgSz w:w="12240" w:h="15840"/>
      <w:pgMar w:top="1440" w:right="1440" w:bottom="1440" w:left="1440" w:header="708" w:footer="708" w:gutter="0"/>
      <w:cols w:num="2" w:space="102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ka" w:date="2021-06-11T10:56:00Z" w:initials="L">
    <w:p w14:paraId="31AA6665" w14:textId="35BEEE73" w:rsidR="007D1E48" w:rsidRDefault="007D1E48">
      <w:pPr>
        <w:pStyle w:val="CommentText"/>
      </w:pPr>
      <w:r>
        <w:rPr>
          <w:rStyle w:val="CommentReference"/>
        </w:rPr>
        <w:annotationRef/>
      </w:r>
      <w:r>
        <w:t>The goal put simply, is to explain how the project was done so anyone could follow our high level but detailed steps to replicate it.</w:t>
      </w:r>
    </w:p>
  </w:comment>
  <w:comment w:id="3" w:author="Luka" w:date="2021-06-12T21:39:00Z" w:initials="L">
    <w:p w14:paraId="22027727" w14:textId="6B656D7A" w:rsidR="00427D0F" w:rsidRDefault="00427D0F">
      <w:pPr>
        <w:pStyle w:val="CommentText"/>
      </w:pPr>
      <w:r>
        <w:rPr>
          <w:rStyle w:val="CommentReference"/>
        </w:rPr>
        <w:annotationRef/>
      </w:r>
      <w:r>
        <w:t>Figure/latex eq.</w:t>
      </w:r>
    </w:p>
  </w:comment>
  <w:comment w:id="4" w:author="Luka" w:date="2021-06-11T10:54:00Z" w:initials="L">
    <w:p w14:paraId="7E6131BD" w14:textId="47B0B5EE" w:rsidR="007D1E48" w:rsidRDefault="007D1E48">
      <w:pPr>
        <w:pStyle w:val="CommentText"/>
      </w:pPr>
      <w:r>
        <w:rPr>
          <w:rStyle w:val="CommentReference"/>
        </w:rPr>
        <w:annotationRef/>
      </w:r>
      <w:r>
        <w:t>Was an experiment done/data collected to get this statistic?</w:t>
      </w:r>
    </w:p>
  </w:comment>
  <w:comment w:id="5" w:author="Luka" w:date="2021-06-11T10:55:00Z" w:initials="L">
    <w:p w14:paraId="61403484" w14:textId="62A9AD06" w:rsidR="007D1E48" w:rsidRDefault="007D1E48">
      <w:pPr>
        <w:pStyle w:val="CommentText"/>
      </w:pPr>
      <w:r>
        <w:rPr>
          <w:rStyle w:val="CommentReference"/>
        </w:rPr>
        <w:annotationRef/>
      </w:r>
      <w:r>
        <w:t>For discussion more than methods perhaps?</w:t>
      </w:r>
    </w:p>
  </w:comment>
  <w:comment w:id="6" w:author="Luka" w:date="2021-06-11T10:56:00Z" w:initials="L">
    <w:p w14:paraId="6CA4FD28" w14:textId="7DB8B2A5" w:rsidR="007D1E48" w:rsidRDefault="007D1E48">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A6665" w15:done="0"/>
  <w15:commentEx w15:paraId="22027727" w15:done="0"/>
  <w15:commentEx w15:paraId="7E6131BD" w15:done="0"/>
  <w15:commentEx w15:paraId="61403484" w15:done="0"/>
  <w15:commentEx w15:paraId="6CA4F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BFF8" w16cex:dateUtc="2021-06-11T17:56:00Z"/>
  <w16cex:commentExtensible w16cex:durableId="246FA7FB" w16cex:dateUtc="2021-06-13T04:39:00Z"/>
  <w16cex:commentExtensible w16cex:durableId="246DBF83" w16cex:dateUtc="2021-06-11T17:54:00Z"/>
  <w16cex:commentExtensible w16cex:durableId="246DBFA9" w16cex:dateUtc="2021-06-11T17:55:00Z"/>
  <w16cex:commentExtensible w16cex:durableId="246DBFEC" w16cex:dateUtc="2021-06-11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A6665" w16cid:durableId="246DBFF8"/>
  <w16cid:commentId w16cid:paraId="22027727" w16cid:durableId="246FA7FB"/>
  <w16cid:commentId w16cid:paraId="7E6131BD" w16cid:durableId="246DBF83"/>
  <w16cid:commentId w16cid:paraId="61403484" w16cid:durableId="246DBFA9"/>
  <w16cid:commentId w16cid:paraId="6CA4FD28" w16cid:durableId="246DB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15A2" w14:textId="77777777" w:rsidR="005805D5" w:rsidRDefault="005805D5">
      <w:pPr>
        <w:spacing w:line="240" w:lineRule="auto"/>
      </w:pPr>
      <w:r>
        <w:separator/>
      </w:r>
    </w:p>
  </w:endnote>
  <w:endnote w:type="continuationSeparator" w:id="0">
    <w:p w14:paraId="1235C1B5" w14:textId="77777777" w:rsidR="005805D5" w:rsidRDefault="00580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Linux Biolinum">
    <w:altName w:val="Times New Roman"/>
    <w:charset w:val="00"/>
    <w:family w:val="auto"/>
    <w:pitch w:val="variable"/>
    <w:sig w:usb0="E0000AFF" w:usb1="5000E5FB" w:usb2="00000020" w:usb3="00000000" w:csb0="000001B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5805D5" w:rsidP="00586A35">
    <w:pPr>
      <w:pStyle w:val="Footer"/>
      <w:rPr>
        <w:rStyle w:val="PageNumber"/>
        <w:rFonts w:ascii="Linux Biolinum" w:hAnsi="Linux Biolinum" w:cs="Linux Biolinum"/>
      </w:rPr>
    </w:pPr>
  </w:p>
  <w:p w14:paraId="04EECEEA" w14:textId="77777777" w:rsidR="00586A35" w:rsidRPr="00586A35" w:rsidRDefault="005805D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5805D5">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EBC6" w14:textId="77777777" w:rsidR="005805D5" w:rsidRDefault="005805D5">
      <w:pPr>
        <w:spacing w:line="240" w:lineRule="auto"/>
      </w:pPr>
      <w:r>
        <w:separator/>
      </w:r>
    </w:p>
  </w:footnote>
  <w:footnote w:type="continuationSeparator" w:id="0">
    <w:p w14:paraId="13E6781A" w14:textId="77777777" w:rsidR="005805D5" w:rsidRDefault="00580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5805D5"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784BD6"/>
    <w:multiLevelType w:val="hybridMultilevel"/>
    <w:tmpl w:val="3D0ED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F5797B"/>
    <w:multiLevelType w:val="hybridMultilevel"/>
    <w:tmpl w:val="6C02E6D8"/>
    <w:lvl w:ilvl="0" w:tplc="7670040A">
      <w:numFmt w:val="bullet"/>
      <w:lvlText w:val="-"/>
      <w:lvlJc w:val="left"/>
      <w:pPr>
        <w:ind w:left="360" w:hanging="360"/>
      </w:pPr>
      <w:rPr>
        <w:rFonts w:ascii="Linux Libertine" w:eastAsiaTheme="minorHAnsi" w:hAnsi="Linux Libertine" w:cs="Linux Libertine"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9"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5"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6"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F06D99"/>
    <w:multiLevelType w:val="multilevel"/>
    <w:tmpl w:val="CE985444"/>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3"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5" w15:restartNumberingAfterBreak="0">
    <w:nsid w:val="7DC83BFB"/>
    <w:multiLevelType w:val="hybridMultilevel"/>
    <w:tmpl w:val="3748374C"/>
    <w:lvl w:ilvl="0" w:tplc="7670040A">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22"/>
  </w:num>
  <w:num w:numId="5">
    <w:abstractNumId w:val="8"/>
  </w:num>
  <w:num w:numId="6">
    <w:abstractNumId w:val="13"/>
  </w:num>
  <w:num w:numId="7">
    <w:abstractNumId w:val="0"/>
  </w:num>
  <w:num w:numId="8">
    <w:abstractNumId w:val="16"/>
  </w:num>
  <w:num w:numId="9">
    <w:abstractNumId w:val="14"/>
  </w:num>
  <w:num w:numId="10">
    <w:abstractNumId w:val="4"/>
  </w:num>
  <w:num w:numId="11">
    <w:abstractNumId w:val="10"/>
  </w:num>
  <w:num w:numId="12">
    <w:abstractNumId w:val="12"/>
  </w:num>
  <w:num w:numId="13">
    <w:abstractNumId w:val="23"/>
  </w:num>
  <w:num w:numId="14">
    <w:abstractNumId w:val="18"/>
  </w:num>
  <w:num w:numId="15">
    <w:abstractNumId w:val="24"/>
  </w:num>
  <w:num w:numId="16">
    <w:abstractNumId w:val="21"/>
  </w:num>
  <w:num w:numId="17">
    <w:abstractNumId w:val="3"/>
  </w:num>
  <w:num w:numId="18">
    <w:abstractNumId w:val="19"/>
  </w:num>
  <w:num w:numId="19">
    <w:abstractNumId w:val="9"/>
  </w:num>
  <w:num w:numId="20">
    <w:abstractNumId w:val="11"/>
  </w:num>
  <w:num w:numId="21">
    <w:abstractNumId w:val="6"/>
  </w:num>
  <w:num w:numId="22">
    <w:abstractNumId w:val="17"/>
  </w:num>
  <w:num w:numId="23">
    <w:abstractNumId w:val="5"/>
  </w:num>
  <w:num w:numId="24">
    <w:abstractNumId w:val="25"/>
  </w:num>
  <w:num w:numId="25">
    <w:abstractNumId w:val="7"/>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
    <w15:presenceInfo w15:providerId="Windows Live" w15:userId="681ee14bc54a4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QUASYz0giwAAAA="/>
  </w:docVars>
  <w:rsids>
    <w:rsidRoot w:val="00114A43"/>
    <w:rsid w:val="00000214"/>
    <w:rsid w:val="00011AE9"/>
    <w:rsid w:val="00040816"/>
    <w:rsid w:val="00044F58"/>
    <w:rsid w:val="000613B4"/>
    <w:rsid w:val="000700CE"/>
    <w:rsid w:val="00074BEE"/>
    <w:rsid w:val="000843E0"/>
    <w:rsid w:val="00087DEB"/>
    <w:rsid w:val="0009570F"/>
    <w:rsid w:val="000B49BE"/>
    <w:rsid w:val="000C4D03"/>
    <w:rsid w:val="000D615B"/>
    <w:rsid w:val="000D6372"/>
    <w:rsid w:val="000D6847"/>
    <w:rsid w:val="00114A43"/>
    <w:rsid w:val="001154BF"/>
    <w:rsid w:val="001279CC"/>
    <w:rsid w:val="00140D94"/>
    <w:rsid w:val="0015428F"/>
    <w:rsid w:val="001555B5"/>
    <w:rsid w:val="00176EC1"/>
    <w:rsid w:val="00183AAC"/>
    <w:rsid w:val="0019090E"/>
    <w:rsid w:val="00197BC8"/>
    <w:rsid w:val="001A3C50"/>
    <w:rsid w:val="001C4A69"/>
    <w:rsid w:val="001F2538"/>
    <w:rsid w:val="001F4A2B"/>
    <w:rsid w:val="002031D7"/>
    <w:rsid w:val="00220735"/>
    <w:rsid w:val="00223A1F"/>
    <w:rsid w:val="00224261"/>
    <w:rsid w:val="00247A9F"/>
    <w:rsid w:val="00271AB3"/>
    <w:rsid w:val="002A49BC"/>
    <w:rsid w:val="002C1EC9"/>
    <w:rsid w:val="002E1480"/>
    <w:rsid w:val="002E2165"/>
    <w:rsid w:val="002F72AF"/>
    <w:rsid w:val="0034204E"/>
    <w:rsid w:val="00346EBC"/>
    <w:rsid w:val="003549C7"/>
    <w:rsid w:val="0037185E"/>
    <w:rsid w:val="003749EA"/>
    <w:rsid w:val="00397263"/>
    <w:rsid w:val="003B1024"/>
    <w:rsid w:val="003B32B2"/>
    <w:rsid w:val="0040389B"/>
    <w:rsid w:val="00407C08"/>
    <w:rsid w:val="004214E8"/>
    <w:rsid w:val="00423774"/>
    <w:rsid w:val="00427D0F"/>
    <w:rsid w:val="004327DB"/>
    <w:rsid w:val="004402ED"/>
    <w:rsid w:val="0045736B"/>
    <w:rsid w:val="004620B0"/>
    <w:rsid w:val="00486A22"/>
    <w:rsid w:val="00490F46"/>
    <w:rsid w:val="004B4929"/>
    <w:rsid w:val="004C2ADE"/>
    <w:rsid w:val="004D189F"/>
    <w:rsid w:val="00507047"/>
    <w:rsid w:val="00514E4D"/>
    <w:rsid w:val="00530952"/>
    <w:rsid w:val="00555CEC"/>
    <w:rsid w:val="00561AA8"/>
    <w:rsid w:val="005723C1"/>
    <w:rsid w:val="00574404"/>
    <w:rsid w:val="005767E6"/>
    <w:rsid w:val="005805D5"/>
    <w:rsid w:val="005A0E5F"/>
    <w:rsid w:val="005B3B92"/>
    <w:rsid w:val="005B552F"/>
    <w:rsid w:val="005C166A"/>
    <w:rsid w:val="005C2B8A"/>
    <w:rsid w:val="005F7CB9"/>
    <w:rsid w:val="00613463"/>
    <w:rsid w:val="00644224"/>
    <w:rsid w:val="00674613"/>
    <w:rsid w:val="00696407"/>
    <w:rsid w:val="006A57BE"/>
    <w:rsid w:val="006C30CE"/>
    <w:rsid w:val="006D02CC"/>
    <w:rsid w:val="00706F1B"/>
    <w:rsid w:val="0071312D"/>
    <w:rsid w:val="00714C3F"/>
    <w:rsid w:val="00745949"/>
    <w:rsid w:val="00793FA1"/>
    <w:rsid w:val="007B19AB"/>
    <w:rsid w:val="007C30D7"/>
    <w:rsid w:val="007D1E48"/>
    <w:rsid w:val="007D73A9"/>
    <w:rsid w:val="007E3231"/>
    <w:rsid w:val="007F76A6"/>
    <w:rsid w:val="0080147A"/>
    <w:rsid w:val="00847EE7"/>
    <w:rsid w:val="00850328"/>
    <w:rsid w:val="0086085E"/>
    <w:rsid w:val="00884665"/>
    <w:rsid w:val="008B00B6"/>
    <w:rsid w:val="008B7B8E"/>
    <w:rsid w:val="008E1297"/>
    <w:rsid w:val="008E4D81"/>
    <w:rsid w:val="008F5514"/>
    <w:rsid w:val="008F5DA5"/>
    <w:rsid w:val="00901B2A"/>
    <w:rsid w:val="00903B51"/>
    <w:rsid w:val="00906D8D"/>
    <w:rsid w:val="0092178C"/>
    <w:rsid w:val="00947A1A"/>
    <w:rsid w:val="00972C74"/>
    <w:rsid w:val="00974EAB"/>
    <w:rsid w:val="009A72B5"/>
    <w:rsid w:val="009E5063"/>
    <w:rsid w:val="009E5888"/>
    <w:rsid w:val="00A07FFB"/>
    <w:rsid w:val="00A117AD"/>
    <w:rsid w:val="00A23792"/>
    <w:rsid w:val="00A401DD"/>
    <w:rsid w:val="00A514D6"/>
    <w:rsid w:val="00A61B97"/>
    <w:rsid w:val="00A6388A"/>
    <w:rsid w:val="00A66310"/>
    <w:rsid w:val="00A74928"/>
    <w:rsid w:val="00AE048D"/>
    <w:rsid w:val="00AE3750"/>
    <w:rsid w:val="00B04317"/>
    <w:rsid w:val="00B17325"/>
    <w:rsid w:val="00B30AB3"/>
    <w:rsid w:val="00B64F0C"/>
    <w:rsid w:val="00B75D8A"/>
    <w:rsid w:val="00B81B8D"/>
    <w:rsid w:val="00B920A1"/>
    <w:rsid w:val="00BB4176"/>
    <w:rsid w:val="00BE7A91"/>
    <w:rsid w:val="00C1256C"/>
    <w:rsid w:val="00C6301D"/>
    <w:rsid w:val="00C7156B"/>
    <w:rsid w:val="00C74E92"/>
    <w:rsid w:val="00C7630C"/>
    <w:rsid w:val="00C77B81"/>
    <w:rsid w:val="00C80E02"/>
    <w:rsid w:val="00C828F8"/>
    <w:rsid w:val="00CA19A7"/>
    <w:rsid w:val="00CE084F"/>
    <w:rsid w:val="00D00650"/>
    <w:rsid w:val="00D24BA0"/>
    <w:rsid w:val="00D34690"/>
    <w:rsid w:val="00D775CC"/>
    <w:rsid w:val="00D81CCD"/>
    <w:rsid w:val="00DD151D"/>
    <w:rsid w:val="00DF1C27"/>
    <w:rsid w:val="00E514FA"/>
    <w:rsid w:val="00E51F4B"/>
    <w:rsid w:val="00E64674"/>
    <w:rsid w:val="00E6751A"/>
    <w:rsid w:val="00E97DCC"/>
    <w:rsid w:val="00EC1364"/>
    <w:rsid w:val="00EC2978"/>
    <w:rsid w:val="00EC399F"/>
    <w:rsid w:val="00EE56EA"/>
    <w:rsid w:val="00F25AAE"/>
    <w:rsid w:val="00F37CE4"/>
    <w:rsid w:val="00F56A5E"/>
    <w:rsid w:val="00F83F37"/>
    <w:rsid w:val="00FC33D1"/>
    <w:rsid w:val="00FC3763"/>
    <w:rsid w:val="00FD3D45"/>
    <w:rsid w:val="00FE056E"/>
    <w:rsid w:val="00FF15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BA0"/>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4E92"/>
    <w:rPr>
      <w:color w:val="954F72" w:themeColor="followedHyperlink"/>
      <w:u w:val="single"/>
    </w:rPr>
  </w:style>
  <w:style w:type="character" w:styleId="CommentReference">
    <w:name w:val="annotation reference"/>
    <w:basedOn w:val="DefaultParagraphFont"/>
    <w:uiPriority w:val="99"/>
    <w:semiHidden/>
    <w:unhideWhenUsed/>
    <w:rsid w:val="007D1E48"/>
    <w:rPr>
      <w:sz w:val="16"/>
      <w:szCs w:val="16"/>
    </w:rPr>
  </w:style>
  <w:style w:type="paragraph" w:styleId="CommentText">
    <w:name w:val="annotation text"/>
    <w:basedOn w:val="Normal"/>
    <w:link w:val="CommentTextChar"/>
    <w:uiPriority w:val="99"/>
    <w:semiHidden/>
    <w:unhideWhenUsed/>
    <w:rsid w:val="007D1E48"/>
    <w:pPr>
      <w:spacing w:line="240" w:lineRule="auto"/>
    </w:pPr>
    <w:rPr>
      <w:sz w:val="20"/>
      <w:szCs w:val="20"/>
    </w:rPr>
  </w:style>
  <w:style w:type="character" w:customStyle="1" w:styleId="CommentTextChar">
    <w:name w:val="Comment Text Char"/>
    <w:basedOn w:val="DefaultParagraphFont"/>
    <w:link w:val="CommentText"/>
    <w:uiPriority w:val="99"/>
    <w:semiHidden/>
    <w:rsid w:val="007D1E48"/>
    <w:rPr>
      <w:rFonts w:ascii="Linux Libertine" w:hAnsi="Linux Libertine"/>
      <w:sz w:val="20"/>
      <w:szCs w:val="20"/>
      <w:lang w:val="en-US"/>
    </w:rPr>
  </w:style>
  <w:style w:type="paragraph" w:styleId="CommentSubject">
    <w:name w:val="annotation subject"/>
    <w:basedOn w:val="CommentText"/>
    <w:next w:val="CommentText"/>
    <w:link w:val="CommentSubjectChar"/>
    <w:uiPriority w:val="99"/>
    <w:semiHidden/>
    <w:unhideWhenUsed/>
    <w:rsid w:val="007D1E48"/>
    <w:rPr>
      <w:b/>
      <w:bCs/>
    </w:rPr>
  </w:style>
  <w:style w:type="character" w:customStyle="1" w:styleId="CommentSubjectChar">
    <w:name w:val="Comment Subject Char"/>
    <w:basedOn w:val="CommentTextChar"/>
    <w:link w:val="CommentSubject"/>
    <w:uiPriority w:val="99"/>
    <w:semiHidden/>
    <w:rsid w:val="007D1E48"/>
    <w:rPr>
      <w:rFonts w:ascii="Linux Libertine" w:hAnsi="Linux Libertine"/>
      <w:b/>
      <w:bCs/>
      <w:sz w:val="20"/>
      <w:szCs w:val="20"/>
      <w:lang w:val="en-US"/>
    </w:rPr>
  </w:style>
  <w:style w:type="paragraph" w:styleId="NormalWeb">
    <w:name w:val="Normal (Web)"/>
    <w:basedOn w:val="Normal"/>
    <w:uiPriority w:val="99"/>
    <w:semiHidden/>
    <w:unhideWhenUsed/>
    <w:rsid w:val="00972C74"/>
    <w:pPr>
      <w:spacing w:before="100" w:beforeAutospacing="1" w:after="100" w:afterAutospacing="1" w:line="240" w:lineRule="auto"/>
      <w:jc w:val="left"/>
    </w:pPr>
    <w:rPr>
      <w:rFonts w:ascii="Times New Roman" w:eastAsia="Times New Roman" w:hAnsi="Times New Roman" w:cs="Times New Roman"/>
      <w:sz w:val="24"/>
      <w:szCs w:val="24"/>
      <w:lang w:val="en-CA" w:eastAsia="zh-CN"/>
    </w:rPr>
  </w:style>
  <w:style w:type="paragraph" w:styleId="Caption">
    <w:name w:val="caption"/>
    <w:basedOn w:val="Normal"/>
    <w:next w:val="Normal"/>
    <w:uiPriority w:val="35"/>
    <w:unhideWhenUsed/>
    <w:qFormat/>
    <w:rsid w:val="00972C7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339">
      <w:bodyDiv w:val="1"/>
      <w:marLeft w:val="0"/>
      <w:marRight w:val="0"/>
      <w:marTop w:val="0"/>
      <w:marBottom w:val="0"/>
      <w:divBdr>
        <w:top w:val="none" w:sz="0" w:space="0" w:color="auto"/>
        <w:left w:val="none" w:sz="0" w:space="0" w:color="auto"/>
        <w:bottom w:val="none" w:sz="0" w:space="0" w:color="auto"/>
        <w:right w:val="none" w:sz="0" w:space="0" w:color="auto"/>
      </w:divBdr>
    </w:div>
    <w:div w:id="442960867">
      <w:bodyDiv w:val="1"/>
      <w:marLeft w:val="0"/>
      <w:marRight w:val="0"/>
      <w:marTop w:val="0"/>
      <w:marBottom w:val="0"/>
      <w:divBdr>
        <w:top w:val="none" w:sz="0" w:space="0" w:color="auto"/>
        <w:left w:val="none" w:sz="0" w:space="0" w:color="auto"/>
        <w:bottom w:val="none" w:sz="0" w:space="0" w:color="auto"/>
        <w:right w:val="none" w:sz="0" w:space="0" w:color="auto"/>
      </w:divBdr>
    </w:div>
    <w:div w:id="1074084643">
      <w:bodyDiv w:val="1"/>
      <w:marLeft w:val="0"/>
      <w:marRight w:val="0"/>
      <w:marTop w:val="0"/>
      <w:marBottom w:val="0"/>
      <w:divBdr>
        <w:top w:val="none" w:sz="0" w:space="0" w:color="auto"/>
        <w:left w:val="none" w:sz="0" w:space="0" w:color="auto"/>
        <w:bottom w:val="none" w:sz="0" w:space="0" w:color="auto"/>
        <w:right w:val="none" w:sz="0" w:space="0" w:color="auto"/>
      </w:divBdr>
    </w:div>
    <w:div w:id="1158380480">
      <w:bodyDiv w:val="1"/>
      <w:marLeft w:val="0"/>
      <w:marRight w:val="0"/>
      <w:marTop w:val="0"/>
      <w:marBottom w:val="0"/>
      <w:divBdr>
        <w:top w:val="none" w:sz="0" w:space="0" w:color="auto"/>
        <w:left w:val="none" w:sz="0" w:space="0" w:color="auto"/>
        <w:bottom w:val="none" w:sz="0" w:space="0" w:color="auto"/>
        <w:right w:val="none" w:sz="0" w:space="0" w:color="auto"/>
      </w:divBdr>
    </w:div>
    <w:div w:id="1222444607">
      <w:bodyDiv w:val="1"/>
      <w:marLeft w:val="0"/>
      <w:marRight w:val="0"/>
      <w:marTop w:val="0"/>
      <w:marBottom w:val="0"/>
      <w:divBdr>
        <w:top w:val="none" w:sz="0" w:space="0" w:color="auto"/>
        <w:left w:val="none" w:sz="0" w:space="0" w:color="auto"/>
        <w:bottom w:val="none" w:sz="0" w:space="0" w:color="auto"/>
        <w:right w:val="none" w:sz="0" w:space="0" w:color="auto"/>
      </w:divBdr>
    </w:div>
    <w:div w:id="1249658954">
      <w:bodyDiv w:val="1"/>
      <w:marLeft w:val="0"/>
      <w:marRight w:val="0"/>
      <w:marTop w:val="0"/>
      <w:marBottom w:val="0"/>
      <w:divBdr>
        <w:top w:val="none" w:sz="0" w:space="0" w:color="auto"/>
        <w:left w:val="none" w:sz="0" w:space="0" w:color="auto"/>
        <w:bottom w:val="none" w:sz="0" w:space="0" w:color="auto"/>
        <w:right w:val="none" w:sz="0" w:space="0" w:color="auto"/>
      </w:divBdr>
    </w:div>
    <w:div w:id="1639801735">
      <w:bodyDiv w:val="1"/>
      <w:marLeft w:val="0"/>
      <w:marRight w:val="0"/>
      <w:marTop w:val="0"/>
      <w:marBottom w:val="0"/>
      <w:divBdr>
        <w:top w:val="none" w:sz="0" w:space="0" w:color="auto"/>
        <w:left w:val="none" w:sz="0" w:space="0" w:color="auto"/>
        <w:bottom w:val="none" w:sz="0" w:space="0" w:color="auto"/>
        <w:right w:val="none" w:sz="0" w:space="0" w:color="auto"/>
      </w:divBdr>
    </w:div>
    <w:div w:id="1705985174">
      <w:bodyDiv w:val="1"/>
      <w:marLeft w:val="0"/>
      <w:marRight w:val="0"/>
      <w:marTop w:val="0"/>
      <w:marBottom w:val="0"/>
      <w:divBdr>
        <w:top w:val="none" w:sz="0" w:space="0" w:color="auto"/>
        <w:left w:val="none" w:sz="0" w:space="0" w:color="auto"/>
        <w:bottom w:val="none" w:sz="0" w:space="0" w:color="auto"/>
        <w:right w:val="none" w:sz="0" w:space="0" w:color="auto"/>
      </w:divBdr>
    </w:div>
    <w:div w:id="19869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in.ya1213@gmail.com"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doi.org/10.32866/001c.21262" TargetMode="External"/><Relationship Id="rId7" Type="http://schemas.openxmlformats.org/officeDocument/2006/relationships/endnotes" Target="endnotes.xml"/><Relationship Id="rId12" Type="http://schemas.openxmlformats.org/officeDocument/2006/relationships/hyperlink" Target="mailto:luka.vuko@outlook.com"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th.gov.bc.ca/trafficdata/legac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iyuuxuan@gmail.co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raham.kerford@gmail.com" TargetMode="External"/><Relationship Id="rId22" Type="http://schemas.openxmlformats.org/officeDocument/2006/relationships/hyperlink" Target="https://www.washingtonpost.com/sf/local/2013/11/09/washington-a-world-a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E7D1-9237-DE47-AAE0-F6B96F21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Graham Kerford</cp:lastModifiedBy>
  <cp:revision>125</cp:revision>
  <dcterms:created xsi:type="dcterms:W3CDTF">2021-05-26T00:04:00Z</dcterms:created>
  <dcterms:modified xsi:type="dcterms:W3CDTF">2021-06-16T21:59:00Z</dcterms:modified>
</cp:coreProperties>
</file>