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63440" w14:textId="06E98DBC" w:rsidR="00613463" w:rsidRPr="00B759BB" w:rsidRDefault="005767E6" w:rsidP="00613463">
      <w:pPr>
        <w:pStyle w:val="Titledocument"/>
        <w:spacing w:before="0"/>
        <w:ind w:left="0" w:right="58"/>
      </w:pPr>
      <w:r>
        <w:t xml:space="preserve">A High Performing and Scalable Model for </w:t>
      </w:r>
      <w:r>
        <w:br/>
        <w:t>Computing and Visualizing Urban Transit Accessibility</w:t>
      </w:r>
    </w:p>
    <w:p w14:paraId="3E23203A" w14:textId="77777777" w:rsidR="005767E6" w:rsidRDefault="005767E6" w:rsidP="00613463">
      <w:pPr>
        <w:pStyle w:val="Subtitle"/>
        <w:spacing w:before="0" w:after="0" w:line="240" w:lineRule="auto"/>
        <w:ind w:right="58"/>
        <w:rPr>
          <w:rStyle w:val="FirstName"/>
          <w:b/>
          <w:bCs/>
          <w:sz w:val="22"/>
          <w:szCs w:val="22"/>
          <w14:ligatures w14:val="standard"/>
        </w:rPr>
      </w:pPr>
    </w:p>
    <w:p w14:paraId="39A1BFEB" w14:textId="6AE068D8" w:rsidR="005767E6" w:rsidRPr="005767E6" w:rsidRDefault="005767E6" w:rsidP="005767E6">
      <w:pPr>
        <w:sectPr w:rsidR="005767E6" w:rsidRPr="005767E6">
          <w:headerReference w:type="even" r:id="rId8"/>
          <w:footerReference w:type="even" r:id="rId9"/>
          <w:footerReference w:type="default" r:id="rId10"/>
          <w:pgSz w:w="12240" w:h="15840"/>
          <w:pgMar w:top="1440" w:right="1440" w:bottom="1440" w:left="1440" w:header="708" w:footer="708" w:gutter="0"/>
          <w:cols w:space="708"/>
          <w:docGrid w:linePitch="360"/>
        </w:sectPr>
      </w:pPr>
    </w:p>
    <w:p w14:paraId="479F3CD0" w14:textId="48EF1720" w:rsidR="00613463" w:rsidRPr="005767E6" w:rsidRDefault="005767E6" w:rsidP="008E4D81">
      <w:pPr>
        <w:pStyle w:val="Subtitle"/>
        <w:spacing w:before="0" w:after="0" w:line="240" w:lineRule="auto"/>
        <w:ind w:left="-284" w:right="-327"/>
        <w:rPr>
          <w:sz w:val="22"/>
          <w:szCs w:val="22"/>
        </w:rPr>
      </w:pPr>
      <w:r>
        <w:rPr>
          <w:rStyle w:val="FirstName"/>
          <w:b/>
          <w:bCs/>
          <w:sz w:val="22"/>
          <w:szCs w:val="22"/>
          <w14:ligatures w14:val="standard"/>
        </w:rPr>
        <w:t>Yuxuan Cui</w:t>
      </w:r>
      <w:r w:rsidR="00613463" w:rsidRPr="005767E6">
        <w:rPr>
          <w:sz w:val="22"/>
          <w:szCs w:val="22"/>
        </w:rPr>
        <w:br/>
      </w:r>
      <w:r w:rsidR="00613463" w:rsidRPr="005767E6">
        <w:rPr>
          <w:rStyle w:val="FirstName"/>
          <w:sz w:val="18"/>
          <w:szCs w:val="18"/>
        </w:rPr>
        <w:t>Computer Science and Statistics</w:t>
      </w:r>
      <w:r w:rsidR="00613463" w:rsidRPr="005767E6">
        <w:rPr>
          <w:rStyle w:val="FirstName"/>
          <w:sz w:val="18"/>
          <w:szCs w:val="18"/>
        </w:rPr>
        <w:br/>
        <w:t>Faculty of Science</w:t>
      </w:r>
      <w:r w:rsidR="00613463" w:rsidRPr="005767E6">
        <w:rPr>
          <w:rStyle w:val="FirstName"/>
          <w:sz w:val="18"/>
          <w:szCs w:val="18"/>
        </w:rPr>
        <w:br/>
        <w:t>University of British Columbia</w:t>
      </w:r>
    </w:p>
    <w:p w14:paraId="42ECCEEE" w14:textId="4D0CB499" w:rsidR="00613463" w:rsidRDefault="004D189F" w:rsidP="008E4D81">
      <w:pPr>
        <w:pStyle w:val="Subtitle"/>
        <w:spacing w:before="0" w:after="0" w:line="720" w:lineRule="auto"/>
        <w:ind w:left="-284" w:right="-327"/>
        <w:rPr>
          <w:rStyle w:val="Hyperlink"/>
          <w:sz w:val="18"/>
          <w:szCs w:val="16"/>
          <w14:ligatures w14:val="standard"/>
        </w:rPr>
      </w:pPr>
      <w:hyperlink r:id="rId11" w:history="1">
        <w:r w:rsidR="005767E6" w:rsidRPr="00802A55">
          <w:rPr>
            <w:rStyle w:val="Hyperlink"/>
            <w:sz w:val="18"/>
            <w:szCs w:val="16"/>
            <w14:ligatures w14:val="standard"/>
          </w:rPr>
          <w:t>cuiyuuxuan@gmail.com</w:t>
        </w:r>
      </w:hyperlink>
    </w:p>
    <w:p w14:paraId="136A62B9" w14:textId="1756F873" w:rsidR="005767E6" w:rsidRPr="005767E6" w:rsidRDefault="005767E6" w:rsidP="008E4D81">
      <w:pPr>
        <w:pStyle w:val="Subtitle"/>
        <w:spacing w:before="0" w:after="0" w:line="240" w:lineRule="auto"/>
        <w:ind w:left="-284" w:right="-327"/>
        <w:rPr>
          <w:sz w:val="22"/>
          <w:szCs w:val="22"/>
        </w:rPr>
      </w:pPr>
      <w:r w:rsidRPr="005767E6">
        <w:rPr>
          <w:rStyle w:val="FirstName"/>
          <w:b/>
          <w:bCs/>
          <w:sz w:val="22"/>
          <w:szCs w:val="22"/>
          <w14:ligatures w14:val="standard"/>
        </w:rPr>
        <w:t>Luka Vukovic</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735A16CA" w14:textId="77777777" w:rsidR="005767E6" w:rsidRPr="005767E6" w:rsidRDefault="004D189F" w:rsidP="008E4D81">
      <w:pPr>
        <w:pStyle w:val="Subtitle"/>
        <w:spacing w:before="0" w:after="0" w:line="720" w:lineRule="auto"/>
        <w:ind w:left="-284" w:right="-327"/>
        <w:rPr>
          <w:sz w:val="22"/>
          <w:szCs w:val="22"/>
        </w:rPr>
      </w:pPr>
      <w:hyperlink r:id="rId12" w:history="1">
        <w:r w:rsidR="005767E6" w:rsidRPr="005767E6">
          <w:rPr>
            <w:rStyle w:val="Hyperlink"/>
            <w:sz w:val="18"/>
            <w:szCs w:val="16"/>
            <w14:ligatures w14:val="standard"/>
          </w:rPr>
          <w:t>luka.vuko@outlook.com</w:t>
        </w:r>
      </w:hyperlink>
    </w:p>
    <w:p w14:paraId="49733822" w14:textId="7E8614BD" w:rsidR="005767E6" w:rsidRPr="005767E6" w:rsidRDefault="005767E6" w:rsidP="008E4D81">
      <w:pPr>
        <w:pStyle w:val="Subtitle"/>
        <w:spacing w:before="0" w:after="0" w:line="240" w:lineRule="auto"/>
        <w:ind w:left="-284" w:right="-327"/>
        <w:rPr>
          <w:sz w:val="22"/>
          <w:szCs w:val="22"/>
        </w:rPr>
      </w:pPr>
      <w:r>
        <w:rPr>
          <w:rStyle w:val="FirstName"/>
          <w:b/>
          <w:bCs/>
          <w:sz w:val="22"/>
          <w:szCs w:val="22"/>
          <w14:ligatures w14:val="standard"/>
        </w:rPr>
        <w:t>Rain Shen</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643D5F2B" w14:textId="4BDFABC4" w:rsidR="005767E6" w:rsidRPr="005767E6" w:rsidRDefault="004D189F" w:rsidP="008E4D81">
      <w:pPr>
        <w:pStyle w:val="Subtitle"/>
        <w:spacing w:before="0" w:after="0" w:line="720" w:lineRule="auto"/>
        <w:ind w:left="-284" w:right="-327"/>
        <w:rPr>
          <w:sz w:val="22"/>
          <w:szCs w:val="22"/>
        </w:rPr>
      </w:pPr>
      <w:hyperlink r:id="rId13" w:history="1">
        <w:r w:rsidR="005767E6" w:rsidRPr="00802A55">
          <w:rPr>
            <w:rStyle w:val="Hyperlink"/>
            <w:sz w:val="18"/>
            <w:szCs w:val="16"/>
            <w14:ligatures w14:val="standard"/>
          </w:rPr>
          <w:t>rain.ya1213@gmail.com</w:t>
        </w:r>
      </w:hyperlink>
    </w:p>
    <w:p w14:paraId="078184E6" w14:textId="78D68301" w:rsidR="005767E6" w:rsidRPr="005767E6" w:rsidRDefault="005767E6" w:rsidP="008E4D81">
      <w:pPr>
        <w:pStyle w:val="Subtitle"/>
        <w:spacing w:before="0" w:after="0" w:line="240" w:lineRule="auto"/>
        <w:ind w:left="-284" w:right="-327"/>
        <w:rPr>
          <w:sz w:val="22"/>
          <w:szCs w:val="22"/>
        </w:rPr>
      </w:pPr>
      <w:r>
        <w:rPr>
          <w:rStyle w:val="FirstName"/>
          <w:b/>
          <w:bCs/>
          <w:sz w:val="22"/>
          <w:szCs w:val="22"/>
          <w14:ligatures w14:val="standard"/>
        </w:rPr>
        <w:t xml:space="preserve">Graham </w:t>
      </w:r>
      <w:r w:rsidRPr="005767E6">
        <w:rPr>
          <w:rStyle w:val="FirstName"/>
          <w:b/>
          <w:bCs/>
          <w:sz w:val="22"/>
          <w:szCs w:val="22"/>
          <w14:ligatures w14:val="standard"/>
        </w:rPr>
        <w:t xml:space="preserve">Paul </w:t>
      </w:r>
      <w:r>
        <w:rPr>
          <w:rStyle w:val="FirstName"/>
          <w:b/>
          <w:bCs/>
          <w:sz w:val="22"/>
          <w:szCs w:val="22"/>
          <w14:ligatures w14:val="standard"/>
        </w:rPr>
        <w:t>Kerford</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0BE73617" w14:textId="3816CCA0" w:rsidR="005767E6" w:rsidRPr="005767E6" w:rsidRDefault="004D189F" w:rsidP="008E4D81">
      <w:pPr>
        <w:pStyle w:val="Subtitle"/>
        <w:spacing w:before="0" w:after="0" w:line="720" w:lineRule="auto"/>
        <w:ind w:left="-284" w:right="-327"/>
        <w:rPr>
          <w:sz w:val="18"/>
          <w:szCs w:val="16"/>
          <w14:ligatures w14:val="standard"/>
        </w:rPr>
      </w:pPr>
      <w:hyperlink r:id="rId14" w:history="1">
        <w:r w:rsidR="005767E6" w:rsidRPr="00802A55">
          <w:rPr>
            <w:rStyle w:val="Hyperlink"/>
            <w:sz w:val="18"/>
            <w:szCs w:val="16"/>
            <w14:ligatures w14:val="standard"/>
          </w:rPr>
          <w:t>graham.kerford@gmail.com</w:t>
        </w:r>
      </w:hyperlink>
    </w:p>
    <w:p w14:paraId="4752A177" w14:textId="77777777" w:rsidR="005767E6" w:rsidRDefault="005767E6" w:rsidP="005767E6">
      <w:pPr>
        <w:sectPr w:rsidR="005767E6" w:rsidSect="005767E6">
          <w:type w:val="continuous"/>
          <w:pgSz w:w="12240" w:h="15840"/>
          <w:pgMar w:top="1440" w:right="1440" w:bottom="1440" w:left="1440" w:header="708" w:footer="708" w:gutter="0"/>
          <w:cols w:num="4" w:space="720"/>
          <w:docGrid w:linePitch="360"/>
        </w:sectPr>
      </w:pPr>
    </w:p>
    <w:p w14:paraId="32842ACA" w14:textId="0D4C6886" w:rsidR="005767E6" w:rsidRPr="005767E6" w:rsidRDefault="005767E6" w:rsidP="005767E6"/>
    <w:p w14:paraId="11CB525C" w14:textId="2EEB63EF" w:rsidR="00613463" w:rsidRPr="00B759BB" w:rsidRDefault="005767E6" w:rsidP="00613463">
      <w:pPr>
        <w:spacing w:line="600" w:lineRule="auto"/>
        <w:ind w:right="58"/>
        <w:jc w:val="center"/>
        <w:rPr>
          <w:sz w:val="20"/>
          <w:szCs w:val="24"/>
        </w:rPr>
      </w:pPr>
      <w:r>
        <w:rPr>
          <w:sz w:val="20"/>
          <w:szCs w:val="24"/>
        </w:rPr>
        <w:t>June</w:t>
      </w:r>
      <w:r w:rsidR="00613463" w:rsidRPr="00B976FE">
        <w:rPr>
          <w:sz w:val="20"/>
          <w:szCs w:val="24"/>
        </w:rPr>
        <w:t xml:space="preserve"> </w:t>
      </w:r>
      <w:r>
        <w:rPr>
          <w:sz w:val="20"/>
          <w:szCs w:val="24"/>
        </w:rPr>
        <w:t>25t</w:t>
      </w:r>
      <w:r w:rsidR="00613463" w:rsidRPr="00B976FE">
        <w:rPr>
          <w:sz w:val="20"/>
          <w:szCs w:val="24"/>
        </w:rPr>
        <w:t>h, 2021</w:t>
      </w:r>
    </w:p>
    <w:p w14:paraId="40235B5A" w14:textId="77777777" w:rsidR="00613463" w:rsidRPr="00B759BB" w:rsidRDefault="00613463" w:rsidP="00613463">
      <w:pPr>
        <w:spacing w:line="360" w:lineRule="auto"/>
        <w:ind w:right="58"/>
        <w:jc w:val="center"/>
        <w:rPr>
          <w:b/>
          <w:bCs/>
          <w:sz w:val="24"/>
          <w:szCs w:val="32"/>
        </w:rPr>
      </w:pPr>
      <w:r w:rsidRPr="00B976FE">
        <w:rPr>
          <w:b/>
          <w:bCs/>
          <w:sz w:val="24"/>
          <w:szCs w:val="32"/>
        </w:rPr>
        <w:t>ABSTRACT</w:t>
      </w:r>
    </w:p>
    <w:p w14:paraId="2E0A4289" w14:textId="77777777" w:rsidR="00A23792" w:rsidRDefault="00613463" w:rsidP="00A23792">
      <w:pPr>
        <w:ind w:left="1276" w:right="1138"/>
        <w:jc w:val="left"/>
      </w:pPr>
      <w:r>
        <w:br/>
        <w:t>Background</w:t>
      </w:r>
      <w:r w:rsidR="00A23792">
        <w:t>:</w:t>
      </w:r>
    </w:p>
    <w:p w14:paraId="277473EC" w14:textId="5AA75A55" w:rsidR="00613463" w:rsidRPr="00B976FE" w:rsidRDefault="00A23792" w:rsidP="00613463">
      <w:pPr>
        <w:spacing w:after="240"/>
        <w:ind w:left="1276" w:right="1138"/>
        <w:jc w:val="left"/>
      </w:pPr>
      <w:r>
        <w:t>Problem Statement:</w:t>
      </w:r>
      <w:r w:rsidR="00613463">
        <w:br/>
        <w:t>Brief hypothesis/solution statement:</w:t>
      </w:r>
      <w:r w:rsidR="00613463">
        <w:br/>
        <w:t>Brief methodology:</w:t>
      </w:r>
      <w:r w:rsidR="00613463">
        <w:br/>
        <w:t>Results:</w:t>
      </w:r>
      <w:r w:rsidR="00613463">
        <w:br/>
        <w:t>Future work:</w:t>
      </w:r>
    </w:p>
    <w:p w14:paraId="398FF19D" w14:textId="77777777" w:rsidR="00613463" w:rsidRDefault="00613463" w:rsidP="00613463">
      <w:pPr>
        <w:ind w:left="1276" w:right="1138"/>
      </w:pPr>
    </w:p>
    <w:p w14:paraId="6234D572" w14:textId="77777777" w:rsidR="00613463" w:rsidRDefault="00613463" w:rsidP="00613463">
      <w:pPr>
        <w:spacing w:line="360" w:lineRule="auto"/>
        <w:ind w:right="58"/>
        <w:rPr>
          <w:b/>
          <w:bCs/>
          <w:sz w:val="24"/>
          <w:szCs w:val="32"/>
        </w:rPr>
        <w:sectPr w:rsidR="00613463" w:rsidSect="005767E6">
          <w:type w:val="continuous"/>
          <w:pgSz w:w="12240" w:h="15840"/>
          <w:pgMar w:top="1440" w:right="1440" w:bottom="1440" w:left="1440" w:header="708" w:footer="708" w:gutter="0"/>
          <w:cols w:space="708"/>
          <w:docGrid w:linePitch="360"/>
        </w:sectPr>
      </w:pPr>
    </w:p>
    <w:p w14:paraId="1FED6636" w14:textId="56906D4D" w:rsidR="00613463" w:rsidRPr="00B976FE" w:rsidRDefault="00613463" w:rsidP="00644224">
      <w:pPr>
        <w:spacing w:after="240" w:line="276" w:lineRule="auto"/>
        <w:ind w:right="119"/>
        <w:rPr>
          <w:b/>
          <w:bCs/>
          <w:sz w:val="24"/>
          <w:szCs w:val="32"/>
        </w:rPr>
      </w:pPr>
      <w:r w:rsidRPr="00B976FE">
        <w:rPr>
          <w:b/>
          <w:bCs/>
          <w:sz w:val="24"/>
          <w:szCs w:val="32"/>
        </w:rPr>
        <w:t>1</w:t>
      </w:r>
      <w:r>
        <w:rPr>
          <w:b/>
          <w:bCs/>
          <w:sz w:val="24"/>
          <w:szCs w:val="32"/>
        </w:rPr>
        <w:tab/>
      </w:r>
      <w:r w:rsidRPr="00B976FE">
        <w:rPr>
          <w:b/>
          <w:bCs/>
          <w:sz w:val="24"/>
          <w:szCs w:val="32"/>
        </w:rPr>
        <w:t>INTRODUCTION</w:t>
      </w:r>
      <w:r w:rsidR="00644224">
        <w:rPr>
          <w:b/>
          <w:bCs/>
          <w:sz w:val="24"/>
          <w:szCs w:val="32"/>
        </w:rPr>
        <w:t xml:space="preserve"> (</w:t>
      </w:r>
      <w:proofErr w:type="spellStart"/>
      <w:r w:rsidR="00644224">
        <w:rPr>
          <w:b/>
          <w:bCs/>
          <w:sz w:val="24"/>
          <w:szCs w:val="32"/>
        </w:rPr>
        <w:t>luka</w:t>
      </w:r>
      <w:proofErr w:type="spellEnd"/>
      <w:r w:rsidR="00644224">
        <w:rPr>
          <w:b/>
          <w:bCs/>
          <w:sz w:val="24"/>
          <w:szCs w:val="32"/>
        </w:rPr>
        <w:t>)</w:t>
      </w:r>
    </w:p>
    <w:p w14:paraId="21F25BC7" w14:textId="77777777" w:rsidR="00644224" w:rsidRPr="007D1E48" w:rsidRDefault="00644224" w:rsidP="00C74E92">
      <w:pPr>
        <w:spacing w:line="276" w:lineRule="auto"/>
        <w:ind w:right="119"/>
        <w:rPr>
          <w:sz w:val="20"/>
          <w:szCs w:val="24"/>
        </w:rPr>
      </w:pPr>
      <w:r w:rsidRPr="007D1E48">
        <w:rPr>
          <w:sz w:val="20"/>
          <w:szCs w:val="24"/>
        </w:rPr>
        <w:t>Transportation network analysis is crucial to urban planners, researchers, and policy makers to ensure accessibility remains is a key feature of the urban landscape. This requires both a realistic and a scalable measure for accessibility, which can impact the planning and development of roads and city districts, while also helping analyze a population’s access to healthcare, schools, grocery stores, and other amenities. On a fundamental level, having proper accessibility measures allows urban resource distribution to be more equitable, optimal, and based on informed decisions.</w:t>
      </w:r>
    </w:p>
    <w:p w14:paraId="69B7AE8B" w14:textId="77777777" w:rsidR="00644224" w:rsidRPr="007D1E48" w:rsidRDefault="00644224" w:rsidP="00C74E92">
      <w:pPr>
        <w:spacing w:line="276" w:lineRule="auto"/>
        <w:ind w:right="119"/>
        <w:rPr>
          <w:sz w:val="20"/>
          <w:szCs w:val="24"/>
        </w:rPr>
      </w:pPr>
      <w:r w:rsidRPr="007D1E48">
        <w:rPr>
          <w:sz w:val="20"/>
          <w:szCs w:val="24"/>
        </w:rPr>
        <w:t xml:space="preserve"> </w:t>
      </w:r>
    </w:p>
    <w:p w14:paraId="46AFEEC0" w14:textId="77777777" w:rsidR="00644224" w:rsidRPr="007D1E48" w:rsidRDefault="00644224" w:rsidP="00C74E92">
      <w:pPr>
        <w:spacing w:line="276" w:lineRule="auto"/>
        <w:ind w:right="119"/>
        <w:rPr>
          <w:sz w:val="20"/>
          <w:szCs w:val="24"/>
        </w:rPr>
      </w:pPr>
      <w:r w:rsidRPr="007D1E48">
        <w:rPr>
          <w:sz w:val="20"/>
          <w:szCs w:val="24"/>
        </w:rPr>
        <w:t>Despite the importance of such measures, much of past accessibility research only considers a limited set of travel modes. These include driving, biking, and walking, but overlook the importance of public transit as a primary mode of travel. (Liu &amp; Zhu, 2004) This may be for a few reasons such as a lack of standardized public transit data, or simply a lack of routing engines that can efficiently model complex journeys through transit networks.</w:t>
      </w:r>
    </w:p>
    <w:p w14:paraId="666716F0" w14:textId="77777777" w:rsidR="00644224" w:rsidRPr="007D1E48" w:rsidRDefault="00644224" w:rsidP="00C74E92">
      <w:pPr>
        <w:spacing w:line="276" w:lineRule="auto"/>
        <w:ind w:right="119"/>
        <w:rPr>
          <w:sz w:val="20"/>
          <w:szCs w:val="24"/>
        </w:rPr>
      </w:pPr>
    </w:p>
    <w:p w14:paraId="1BE7D134" w14:textId="77777777" w:rsidR="00644224" w:rsidRPr="007D1E48" w:rsidRDefault="00644224" w:rsidP="00C74E92">
      <w:pPr>
        <w:spacing w:line="276" w:lineRule="auto"/>
        <w:ind w:right="119"/>
        <w:rPr>
          <w:sz w:val="20"/>
          <w:szCs w:val="24"/>
        </w:rPr>
      </w:pPr>
      <w:r w:rsidRPr="007D1E48">
        <w:rPr>
          <w:sz w:val="20"/>
          <w:szCs w:val="24"/>
        </w:rPr>
        <w:t xml:space="preserve">Measuring transit accessibility is crucial and will be more than ever for a few major reasons. First, being </w:t>
      </w:r>
      <w:proofErr w:type="gramStart"/>
      <w:r w:rsidRPr="007D1E48">
        <w:rPr>
          <w:sz w:val="20"/>
          <w:szCs w:val="24"/>
        </w:rPr>
        <w:t xml:space="preserve">in </w:t>
      </w:r>
      <w:r w:rsidRPr="007D1E48">
        <w:rPr>
          <w:sz w:val="20"/>
          <w:szCs w:val="24"/>
        </w:rPr>
        <w:t>the midst of</w:t>
      </w:r>
      <w:proofErr w:type="gramEnd"/>
      <w:r w:rsidRPr="007D1E48">
        <w:rPr>
          <w:sz w:val="20"/>
          <w:szCs w:val="24"/>
        </w:rPr>
        <w:t xml:space="preserve"> a Third Industrial Revolution, much focus will be diverted to urban and regional planning. (Roberts, 2015) Sharing economies and sustainability driven planning will undoubtedly increase our dependence on public transit and electric vehicles, although it is uncertain what fraction of society will own such technology within the next few decades. Instead, one might find access to electric vehicles through autonomous ridesharing systems, which will more than likely be useful for filling holes in current public transit networks (this </w:t>
      </w:r>
      <w:r w:rsidRPr="007D1E48">
        <w:rPr>
          <w:i/>
          <w:iCs/>
          <w:sz w:val="20"/>
          <w:szCs w:val="24"/>
        </w:rPr>
        <w:t>may require a reference</w:t>
      </w:r>
      <w:r w:rsidRPr="007D1E48">
        <w:rPr>
          <w:sz w:val="20"/>
          <w:szCs w:val="24"/>
        </w:rPr>
        <w:t xml:space="preserve">). Not to mention, car dependence generally has poor outcomes on physical health, psychological health, and the environment through traffic congestion, substantial loss of time, physical inactivity, and accidents. (Martin </w:t>
      </w:r>
      <w:r w:rsidRPr="007D1E48">
        <w:rPr>
          <w:i/>
          <w:iCs/>
          <w:sz w:val="20"/>
          <w:szCs w:val="24"/>
        </w:rPr>
        <w:t>et al.</w:t>
      </w:r>
      <w:r w:rsidRPr="007D1E48">
        <w:rPr>
          <w:sz w:val="20"/>
          <w:szCs w:val="24"/>
        </w:rPr>
        <w:t xml:space="preserve">, 2014; Royal Society for Public Health, 2016; Sallis </w:t>
      </w:r>
      <w:r w:rsidRPr="007D1E48">
        <w:rPr>
          <w:i/>
          <w:iCs/>
          <w:sz w:val="20"/>
          <w:szCs w:val="24"/>
        </w:rPr>
        <w:t>et al.</w:t>
      </w:r>
      <w:r w:rsidRPr="007D1E48">
        <w:rPr>
          <w:sz w:val="20"/>
          <w:szCs w:val="24"/>
        </w:rPr>
        <w:t>, 2004; EMBARQ, 2013) As more and more people lessen their reliance on full car ownership, (</w:t>
      </w:r>
      <w:r w:rsidRPr="007D1E48">
        <w:rPr>
          <w:i/>
          <w:iCs/>
          <w:sz w:val="20"/>
          <w:szCs w:val="24"/>
        </w:rPr>
        <w:t>reference</w:t>
      </w:r>
      <w:r w:rsidRPr="007D1E48">
        <w:rPr>
          <w:sz w:val="20"/>
          <w:szCs w:val="24"/>
        </w:rPr>
        <w:t>) the importance of developing and improving public transit systems becomes vital for supporting urban growth.</w:t>
      </w:r>
    </w:p>
    <w:p w14:paraId="27516D77" w14:textId="77777777" w:rsidR="00644224" w:rsidRPr="007D1E48" w:rsidRDefault="00644224" w:rsidP="00C74E92">
      <w:pPr>
        <w:spacing w:line="276" w:lineRule="auto"/>
        <w:ind w:right="119"/>
        <w:rPr>
          <w:sz w:val="20"/>
          <w:szCs w:val="24"/>
        </w:rPr>
      </w:pPr>
    </w:p>
    <w:p w14:paraId="79E14332" w14:textId="77777777" w:rsidR="00644224" w:rsidRPr="007D1E48" w:rsidRDefault="00644224" w:rsidP="00C74E92">
      <w:pPr>
        <w:spacing w:line="276" w:lineRule="auto"/>
        <w:ind w:right="119"/>
        <w:rPr>
          <w:sz w:val="20"/>
          <w:szCs w:val="24"/>
        </w:rPr>
      </w:pPr>
      <w:r w:rsidRPr="007D1E48">
        <w:rPr>
          <w:sz w:val="20"/>
          <w:szCs w:val="24"/>
        </w:rPr>
        <w:t xml:space="preserve">To better understand the scale of public transportation in Canada, prior to the COVID-19 pandemic, 31.4% of Canadians regularly used sustainable transportation, where public transit comprised almost 40% of those </w:t>
      </w:r>
      <w:r w:rsidRPr="007D1E48">
        <w:rPr>
          <w:sz w:val="20"/>
          <w:szCs w:val="24"/>
        </w:rPr>
        <w:lastRenderedPageBreak/>
        <w:t>cases. When considering Canada’s largest three metropolitan areas, as much as 40.4% of the population used sustainable transportation, of which 55% was public transit. (Statistics Canada Census, 2016). To say the least, public transit will remain an imperative area for urban developers to focus on.</w:t>
      </w:r>
    </w:p>
    <w:p w14:paraId="51DBD49E" w14:textId="77777777" w:rsidR="00644224" w:rsidRPr="007D1E48" w:rsidRDefault="00644224" w:rsidP="00C74E92">
      <w:pPr>
        <w:spacing w:line="276" w:lineRule="auto"/>
        <w:ind w:right="119"/>
        <w:rPr>
          <w:sz w:val="20"/>
          <w:szCs w:val="24"/>
        </w:rPr>
      </w:pPr>
    </w:p>
    <w:p w14:paraId="79788A2F" w14:textId="77777777" w:rsidR="00644224" w:rsidRPr="007D1E48" w:rsidRDefault="00644224" w:rsidP="00C74E92">
      <w:pPr>
        <w:spacing w:line="276" w:lineRule="auto"/>
        <w:ind w:right="119"/>
        <w:rPr>
          <w:sz w:val="20"/>
          <w:szCs w:val="24"/>
        </w:rPr>
      </w:pPr>
      <w:r w:rsidRPr="007D1E48">
        <w:rPr>
          <w:sz w:val="20"/>
          <w:szCs w:val="24"/>
        </w:rPr>
        <w:t>Secondly, we must recognize that certain population segments do not readily have access to private transportation. These populations will tend to be more vulnerable whether they be marginalized, elderly, or youth, and are likely to rely on public transit relative to other social segments (need a refence). Therefore, when considering society in its entirety, modeling transit accessibility becomes paramount in urban planning.</w:t>
      </w:r>
    </w:p>
    <w:p w14:paraId="205A36A5" w14:textId="77777777" w:rsidR="00644224" w:rsidRPr="007D1E48" w:rsidRDefault="00644224" w:rsidP="00C74E92">
      <w:pPr>
        <w:spacing w:line="276" w:lineRule="auto"/>
        <w:ind w:right="119"/>
        <w:rPr>
          <w:sz w:val="20"/>
          <w:szCs w:val="24"/>
        </w:rPr>
      </w:pPr>
    </w:p>
    <w:p w14:paraId="3FEF1E4D" w14:textId="7E76539E" w:rsidR="00644224" w:rsidRPr="007D1E48" w:rsidRDefault="00644224" w:rsidP="00C74E92">
      <w:pPr>
        <w:spacing w:after="240" w:line="276" w:lineRule="auto"/>
        <w:ind w:right="119"/>
        <w:rPr>
          <w:sz w:val="20"/>
          <w:szCs w:val="24"/>
        </w:rPr>
      </w:pPr>
      <w:r w:rsidRPr="007D1E48">
        <w:rPr>
          <w:sz w:val="20"/>
          <w:szCs w:val="24"/>
        </w:rPr>
        <w:t>To address the lack of standardized methods for obtaining transit accessibility information, this project responds with a first iteration methodology for simple, scalable, and high performing network travel time computation, city block accessibility scoring, and finally visualization. A case study of Vancouver was performed measuring access to cultural amenities such as museums, libraries, art galleries, and theatres, to serve as an initial proof of concept.</w:t>
      </w:r>
    </w:p>
    <w:p w14:paraId="372AD227" w14:textId="59B541E9" w:rsidR="00613463" w:rsidRPr="000043B8" w:rsidRDefault="00613463" w:rsidP="00C74E92">
      <w:pPr>
        <w:spacing w:after="240" w:line="276" w:lineRule="auto"/>
        <w:ind w:right="119"/>
        <w:rPr>
          <w:b/>
          <w:bCs/>
          <w:sz w:val="24"/>
          <w:szCs w:val="32"/>
        </w:rPr>
      </w:pPr>
      <w:r w:rsidRPr="00B976FE">
        <w:rPr>
          <w:b/>
          <w:bCs/>
          <w:sz w:val="24"/>
          <w:szCs w:val="32"/>
        </w:rPr>
        <w:t>2</w:t>
      </w:r>
      <w:r>
        <w:rPr>
          <w:b/>
          <w:bCs/>
          <w:sz w:val="24"/>
          <w:szCs w:val="32"/>
        </w:rPr>
        <w:t xml:space="preserve">     </w:t>
      </w:r>
      <w:r w:rsidRPr="009520AC">
        <w:rPr>
          <w:b/>
          <w:bCs/>
          <w:sz w:val="24"/>
          <w:szCs w:val="32"/>
        </w:rPr>
        <w:t>BACKGROUND</w:t>
      </w:r>
      <w:r w:rsidR="00644224">
        <w:rPr>
          <w:b/>
          <w:bCs/>
          <w:sz w:val="24"/>
          <w:szCs w:val="32"/>
        </w:rPr>
        <w:t xml:space="preserve"> AND MOTIVATION</w:t>
      </w:r>
    </w:p>
    <w:p w14:paraId="00CCEDA0" w14:textId="27F52451" w:rsidR="00613463" w:rsidRPr="002739CE" w:rsidRDefault="00613463" w:rsidP="00C74E92">
      <w:pPr>
        <w:spacing w:after="240" w:line="276" w:lineRule="auto"/>
        <w:ind w:right="119"/>
        <w:rPr>
          <w:b/>
          <w:bCs/>
          <w:sz w:val="24"/>
          <w:szCs w:val="32"/>
        </w:rPr>
      </w:pPr>
      <w:r w:rsidRPr="002739CE">
        <w:rPr>
          <w:b/>
          <w:bCs/>
          <w:sz w:val="24"/>
          <w:szCs w:val="32"/>
        </w:rPr>
        <w:t>2.1</w:t>
      </w:r>
      <w:r>
        <w:rPr>
          <w:b/>
          <w:bCs/>
          <w:sz w:val="24"/>
          <w:szCs w:val="32"/>
        </w:rPr>
        <w:t xml:space="preserve"> Literature Review</w:t>
      </w:r>
    </w:p>
    <w:p w14:paraId="29660906" w14:textId="77777777" w:rsidR="00613463" w:rsidRPr="00A643DC" w:rsidRDefault="00613463" w:rsidP="00C74E92">
      <w:pPr>
        <w:spacing w:after="240" w:line="276" w:lineRule="auto"/>
        <w:ind w:right="119"/>
        <w:rPr>
          <w:b/>
          <w:bCs/>
          <w:sz w:val="24"/>
          <w:szCs w:val="32"/>
        </w:rPr>
      </w:pPr>
      <w:r w:rsidRPr="00B976FE">
        <w:rPr>
          <w:b/>
          <w:bCs/>
          <w:sz w:val="24"/>
          <w:szCs w:val="32"/>
        </w:rPr>
        <w:t>2.3</w:t>
      </w:r>
      <w:r>
        <w:rPr>
          <w:b/>
          <w:bCs/>
          <w:sz w:val="24"/>
          <w:szCs w:val="32"/>
        </w:rPr>
        <w:t xml:space="preserve"> </w:t>
      </w:r>
      <w:r w:rsidRPr="00CF4D2B">
        <w:rPr>
          <w:b/>
          <w:bCs/>
          <w:sz w:val="24"/>
          <w:szCs w:val="32"/>
        </w:rPr>
        <w:t>Research Questions</w:t>
      </w:r>
    </w:p>
    <w:p w14:paraId="087B348E" w14:textId="77777777" w:rsidR="00613463" w:rsidRPr="00B976FE" w:rsidRDefault="00613463" w:rsidP="00C74E92">
      <w:pPr>
        <w:spacing w:after="240" w:line="276" w:lineRule="auto"/>
        <w:ind w:right="119"/>
        <w:rPr>
          <w:b/>
          <w:bCs/>
          <w:sz w:val="24"/>
          <w:szCs w:val="32"/>
        </w:rPr>
      </w:pPr>
      <w:commentRangeStart w:id="0"/>
      <w:r>
        <w:rPr>
          <w:b/>
          <w:bCs/>
          <w:sz w:val="24"/>
          <w:szCs w:val="32"/>
        </w:rPr>
        <w:t xml:space="preserve">3     </w:t>
      </w:r>
      <w:proofErr w:type="gramStart"/>
      <w:r w:rsidRPr="00B976FE">
        <w:rPr>
          <w:b/>
          <w:bCs/>
          <w:sz w:val="24"/>
          <w:szCs w:val="32"/>
        </w:rPr>
        <w:t>METHODOLOGY</w:t>
      </w:r>
      <w:commentRangeEnd w:id="0"/>
      <w:proofErr w:type="gramEnd"/>
      <w:r w:rsidR="007D1E48">
        <w:rPr>
          <w:rStyle w:val="CommentReference"/>
        </w:rPr>
        <w:commentReference w:id="0"/>
      </w:r>
    </w:p>
    <w:p w14:paraId="799BD7B7" w14:textId="607939F2" w:rsidR="00613463" w:rsidRPr="00644224" w:rsidRDefault="00644224" w:rsidP="00C74E92">
      <w:pPr>
        <w:spacing w:after="240" w:line="276" w:lineRule="auto"/>
        <w:ind w:right="119"/>
        <w:rPr>
          <w:sz w:val="20"/>
          <w:szCs w:val="24"/>
        </w:rPr>
      </w:pPr>
      <w:r w:rsidRPr="009B15D6">
        <w:rPr>
          <w:sz w:val="20"/>
          <w:szCs w:val="24"/>
        </w:rPr>
        <w:t>In this section, we detail how the research problem was approached computationally. We explain what data a scalable model would require, and how transit accessibility scores are computed and visualized from the data in an efficient manner.</w:t>
      </w:r>
    </w:p>
    <w:p w14:paraId="4D1FEDBA" w14:textId="19AE5ECA" w:rsidR="00644224" w:rsidRDefault="00613463" w:rsidP="00C74E92">
      <w:pPr>
        <w:spacing w:after="240" w:line="276" w:lineRule="auto"/>
        <w:ind w:right="119"/>
        <w:rPr>
          <w:b/>
          <w:bCs/>
          <w:sz w:val="24"/>
          <w:szCs w:val="32"/>
        </w:rPr>
      </w:pPr>
      <w:r w:rsidRPr="002739CE">
        <w:rPr>
          <w:b/>
          <w:bCs/>
          <w:sz w:val="24"/>
          <w:szCs w:val="32"/>
        </w:rPr>
        <w:t xml:space="preserve">3.1 </w:t>
      </w:r>
      <w:r>
        <w:rPr>
          <w:b/>
          <w:bCs/>
          <w:sz w:val="24"/>
          <w:szCs w:val="32"/>
        </w:rPr>
        <w:t>Data</w:t>
      </w:r>
    </w:p>
    <w:p w14:paraId="7A47B6B5" w14:textId="2ECB69D2" w:rsidR="00644224" w:rsidRDefault="00644224" w:rsidP="00C74E92">
      <w:pPr>
        <w:spacing w:after="240" w:line="276" w:lineRule="auto"/>
        <w:ind w:right="119"/>
        <w:rPr>
          <w:b/>
          <w:bCs/>
          <w:sz w:val="24"/>
          <w:szCs w:val="32"/>
        </w:rPr>
      </w:pPr>
      <w:r w:rsidRPr="000C4D32">
        <w:rPr>
          <w:b/>
          <w:bCs/>
          <w:sz w:val="24"/>
          <w:szCs w:val="32"/>
        </w:rPr>
        <w:t xml:space="preserve">3.2 </w:t>
      </w:r>
      <w:r>
        <w:rPr>
          <w:b/>
          <w:bCs/>
          <w:sz w:val="24"/>
          <w:szCs w:val="32"/>
        </w:rPr>
        <w:t>Computing Travel Time Matrices (</w:t>
      </w:r>
      <w:proofErr w:type="spellStart"/>
      <w:r>
        <w:rPr>
          <w:b/>
          <w:bCs/>
          <w:sz w:val="24"/>
          <w:szCs w:val="32"/>
        </w:rPr>
        <w:t>luka</w:t>
      </w:r>
      <w:proofErr w:type="spellEnd"/>
      <w:r>
        <w:rPr>
          <w:b/>
          <w:bCs/>
          <w:sz w:val="24"/>
          <w:szCs w:val="32"/>
        </w:rPr>
        <w:t>)</w:t>
      </w:r>
    </w:p>
    <w:p w14:paraId="221BC8C5" w14:textId="6C726B75" w:rsidR="00644224" w:rsidRDefault="00644224" w:rsidP="00C74E92">
      <w:pPr>
        <w:spacing w:after="240" w:line="276" w:lineRule="auto"/>
        <w:ind w:right="119"/>
        <w:rPr>
          <w:sz w:val="20"/>
          <w:szCs w:val="24"/>
        </w:rPr>
      </w:pPr>
      <w:r>
        <w:rPr>
          <w:sz w:val="20"/>
          <w:szCs w:val="24"/>
        </w:rPr>
        <w:t>To evaluate transit accessibility across an urban landscape, many-to-man</w:t>
      </w:r>
      <w:r w:rsidRPr="006B78B5">
        <w:rPr>
          <w:sz w:val="20"/>
          <w:szCs w:val="24"/>
        </w:rPr>
        <w:t>y</w:t>
      </w:r>
      <w:r>
        <w:rPr>
          <w:sz w:val="20"/>
          <w:szCs w:val="24"/>
        </w:rPr>
        <w:t xml:space="preserve"> point travel times need to be computed into a travel time matrix. This requires a street network (Open Street Maps), a transit network </w:t>
      </w:r>
      <w:r>
        <w:rPr>
          <w:sz w:val="20"/>
          <w:szCs w:val="24"/>
        </w:rPr>
        <w:t xml:space="preserve">(GTFS), origin-destination coordinates, and a routing engine. </w:t>
      </w:r>
    </w:p>
    <w:p w14:paraId="42C8B859" w14:textId="78CE79EE" w:rsidR="00644224" w:rsidRDefault="00644224" w:rsidP="00C74E92">
      <w:pPr>
        <w:spacing w:after="240" w:line="276" w:lineRule="auto"/>
        <w:ind w:right="119"/>
        <w:rPr>
          <w:sz w:val="20"/>
          <w:szCs w:val="24"/>
        </w:rPr>
      </w:pPr>
      <w:r>
        <w:rPr>
          <w:sz w:val="20"/>
          <w:szCs w:val="24"/>
        </w:rPr>
        <w:t xml:space="preserve">Popular open-source routing engines include Open Trip Planner 1 (OTP1), Open Trip Planner 2 (OTP2), Conveyal’s R5 (Rapid Realistic Routing on Real-world and Reimagined networks), and GraphHopper. </w:t>
      </w:r>
      <w:r w:rsidRPr="00011137">
        <w:rPr>
          <w:sz w:val="20"/>
          <w:szCs w:val="24"/>
        </w:rPr>
        <w:t>OTP1 and OTP2 are generally focused on passenger facing journey planning. OTP1 ha</w:t>
      </w:r>
      <w:r>
        <w:rPr>
          <w:sz w:val="20"/>
          <w:szCs w:val="24"/>
        </w:rPr>
        <w:t>s</w:t>
      </w:r>
      <w:r w:rsidRPr="00011137">
        <w:rPr>
          <w:sz w:val="20"/>
          <w:szCs w:val="24"/>
        </w:rPr>
        <w:t xml:space="preserve"> analysis functionality but performs slow relative to other engines</w:t>
      </w:r>
      <w:r>
        <w:rPr>
          <w:sz w:val="20"/>
          <w:szCs w:val="24"/>
        </w:rPr>
        <w:t xml:space="preserve">, </w:t>
      </w:r>
      <w:r w:rsidRPr="00011137">
        <w:rPr>
          <w:sz w:val="20"/>
          <w:szCs w:val="24"/>
        </w:rPr>
        <w:t>using a generalized cost A* algorithm.</w:t>
      </w:r>
      <w:r>
        <w:rPr>
          <w:sz w:val="20"/>
          <w:szCs w:val="24"/>
        </w:rPr>
        <w:t xml:space="preserve"> </w:t>
      </w:r>
      <w:r w:rsidRPr="00011137">
        <w:rPr>
          <w:sz w:val="20"/>
          <w:szCs w:val="24"/>
        </w:rPr>
        <w:t xml:space="preserve">OTP2 is better optimized with a Multi-criteria range-RAPTOR algorithm but does not support one-to-many point routing analysis. </w:t>
      </w:r>
      <w:r>
        <w:rPr>
          <w:sz w:val="20"/>
          <w:szCs w:val="24"/>
        </w:rPr>
        <w:t xml:space="preserve">Most importantly however, </w:t>
      </w:r>
      <w:r w:rsidRPr="00011137">
        <w:rPr>
          <w:sz w:val="20"/>
          <w:szCs w:val="24"/>
        </w:rPr>
        <w:t>OTP optimizes</w:t>
      </w:r>
      <w:r>
        <w:rPr>
          <w:sz w:val="20"/>
          <w:szCs w:val="24"/>
        </w:rPr>
        <w:t xml:space="preserve"> routing on</w:t>
      </w:r>
      <w:r w:rsidRPr="00011137">
        <w:rPr>
          <w:sz w:val="20"/>
          <w:szCs w:val="24"/>
        </w:rPr>
        <w:t xml:space="preserve"> generalized cost instead of</w:t>
      </w:r>
      <w:r>
        <w:rPr>
          <w:sz w:val="20"/>
          <w:szCs w:val="24"/>
        </w:rPr>
        <w:t xml:space="preserve"> on</w:t>
      </w:r>
      <w:r w:rsidRPr="00011137">
        <w:rPr>
          <w:sz w:val="20"/>
          <w:szCs w:val="24"/>
        </w:rPr>
        <w:t xml:space="preserve"> minimizing travel time. For example, OTP may opt for a single long bus ride over one with a few transfers that yields a shorter travel time. </w:t>
      </w:r>
      <w:proofErr w:type="gramStart"/>
      <w:r w:rsidRPr="00011137">
        <w:rPr>
          <w:sz w:val="20"/>
          <w:szCs w:val="24"/>
        </w:rPr>
        <w:t>In reality, transit</w:t>
      </w:r>
      <w:proofErr w:type="gramEnd"/>
      <w:r w:rsidRPr="00011137">
        <w:rPr>
          <w:sz w:val="20"/>
          <w:szCs w:val="24"/>
        </w:rPr>
        <w:t xml:space="preserve"> users typically aim to optimize time.</w:t>
      </w:r>
    </w:p>
    <w:p w14:paraId="42CCE1C4" w14:textId="18468608" w:rsidR="005767E6" w:rsidRPr="00644224" w:rsidRDefault="00644224" w:rsidP="00C74E92">
      <w:pPr>
        <w:spacing w:after="240" w:line="276" w:lineRule="auto"/>
        <w:ind w:right="119"/>
        <w:rPr>
          <w:sz w:val="20"/>
          <w:szCs w:val="24"/>
        </w:rPr>
      </w:pPr>
      <w:r w:rsidRPr="00011137">
        <w:rPr>
          <w:sz w:val="20"/>
          <w:szCs w:val="24"/>
        </w:rPr>
        <w:t>R5 supports and is optimized for time-window trip planning which better reflects how people use the transportation system. R5</w:t>
      </w:r>
      <w:r>
        <w:rPr>
          <w:sz w:val="20"/>
          <w:szCs w:val="24"/>
        </w:rPr>
        <w:t>, being implemented in Java,</w:t>
      </w:r>
      <w:r w:rsidRPr="00011137">
        <w:rPr>
          <w:sz w:val="20"/>
          <w:szCs w:val="24"/>
        </w:rPr>
        <w:t xml:space="preserve"> was also intended for analysis applications</w:t>
      </w:r>
      <w:r>
        <w:rPr>
          <w:sz w:val="20"/>
          <w:szCs w:val="24"/>
        </w:rPr>
        <w:t xml:space="preserve"> being</w:t>
      </w:r>
      <w:r w:rsidRPr="00011137">
        <w:rPr>
          <w:sz w:val="20"/>
          <w:szCs w:val="24"/>
        </w:rPr>
        <w:t xml:space="preserve"> magnitudes faster and less memory intensive than engines that are </w:t>
      </w:r>
      <w:proofErr w:type="gramStart"/>
      <w:r w:rsidRPr="00011137">
        <w:rPr>
          <w:sz w:val="20"/>
          <w:szCs w:val="24"/>
        </w:rPr>
        <w:t>similar to</w:t>
      </w:r>
      <w:proofErr w:type="gramEnd"/>
      <w:r w:rsidRPr="00011137">
        <w:rPr>
          <w:sz w:val="20"/>
          <w:szCs w:val="24"/>
        </w:rPr>
        <w:t xml:space="preserve"> OTP1, particularly for one-to-many point routing and travel time matrix generation.</w:t>
      </w:r>
      <w:r>
        <w:rPr>
          <w:sz w:val="20"/>
          <w:szCs w:val="24"/>
        </w:rPr>
        <w:t xml:space="preserve"> (OTP website) As such, travel times were computed using the open source r5r library, an R implementation of Conveyal’s R5 routing engine, with multimodal transit networks built from the GTFS and OpenStreetMap data detailed in 3.1. (</w:t>
      </w:r>
      <w:r>
        <w:t>Pereira, 2021)</w:t>
      </w:r>
      <w:r>
        <w:rPr>
          <w:sz w:val="20"/>
          <w:szCs w:val="24"/>
        </w:rPr>
        <w:t xml:space="preserve"> The final travel time matrix was an aggregation of 36 trips, departing every hour from 7:00am to 7:00pm with a 30-minute departure window on a weekday, a Saturday, and a Sunday (12 x 3). This allowed us to average travel times across changing bus schedules throughout the week. </w:t>
      </w:r>
    </w:p>
    <w:p w14:paraId="0855B6CF" w14:textId="2D602BA8" w:rsidR="00644224" w:rsidRDefault="00644224" w:rsidP="00C74E92">
      <w:pPr>
        <w:spacing w:after="240" w:line="276" w:lineRule="auto"/>
        <w:ind w:right="119"/>
        <w:rPr>
          <w:b/>
          <w:bCs/>
          <w:sz w:val="24"/>
          <w:szCs w:val="32"/>
        </w:rPr>
      </w:pPr>
      <w:r w:rsidRPr="000C4D32">
        <w:rPr>
          <w:b/>
          <w:bCs/>
          <w:sz w:val="24"/>
          <w:szCs w:val="32"/>
        </w:rPr>
        <w:t>3.</w:t>
      </w:r>
      <w:r>
        <w:rPr>
          <w:b/>
          <w:bCs/>
          <w:sz w:val="24"/>
          <w:szCs w:val="32"/>
        </w:rPr>
        <w:t>3</w:t>
      </w:r>
      <w:r w:rsidRPr="000C4D32">
        <w:rPr>
          <w:b/>
          <w:bCs/>
          <w:sz w:val="24"/>
          <w:szCs w:val="32"/>
        </w:rPr>
        <w:t xml:space="preserve"> </w:t>
      </w:r>
      <w:r>
        <w:rPr>
          <w:b/>
          <w:bCs/>
          <w:sz w:val="24"/>
          <w:szCs w:val="32"/>
        </w:rPr>
        <w:t>Measuring Transit Accessibility (</w:t>
      </w:r>
      <w:proofErr w:type="spellStart"/>
      <w:r>
        <w:rPr>
          <w:b/>
          <w:bCs/>
          <w:sz w:val="24"/>
          <w:szCs w:val="32"/>
        </w:rPr>
        <w:t>luka</w:t>
      </w:r>
      <w:proofErr w:type="spellEnd"/>
      <w:r>
        <w:rPr>
          <w:b/>
          <w:bCs/>
          <w:sz w:val="24"/>
          <w:szCs w:val="32"/>
        </w:rPr>
        <w:t>)</w:t>
      </w:r>
    </w:p>
    <w:p w14:paraId="5AC70786" w14:textId="734285FA" w:rsidR="00644224" w:rsidRDefault="00644224" w:rsidP="00C74E92">
      <w:pPr>
        <w:spacing w:line="276" w:lineRule="auto"/>
        <w:ind w:right="119"/>
        <w:rPr>
          <w:i/>
          <w:iCs/>
          <w:sz w:val="20"/>
          <w:szCs w:val="24"/>
          <w:highlight w:val="yellow"/>
        </w:rPr>
      </w:pPr>
      <w:r w:rsidRPr="00644224">
        <w:rPr>
          <w:i/>
          <w:iCs/>
          <w:sz w:val="20"/>
          <w:szCs w:val="24"/>
          <w:highlight w:val="yellow"/>
        </w:rPr>
        <w:t>Th</w:t>
      </w:r>
      <w:r>
        <w:rPr>
          <w:i/>
          <w:iCs/>
          <w:sz w:val="20"/>
          <w:szCs w:val="24"/>
          <w:highlight w:val="yellow"/>
        </w:rPr>
        <w:t>ese</w:t>
      </w:r>
      <w:r w:rsidR="00C74E92">
        <w:rPr>
          <w:i/>
          <w:iCs/>
          <w:sz w:val="20"/>
          <w:szCs w:val="24"/>
          <w:highlight w:val="yellow"/>
        </w:rPr>
        <w:t xml:space="preserve"> are</w:t>
      </w:r>
      <w:r>
        <w:rPr>
          <w:i/>
          <w:iCs/>
          <w:sz w:val="20"/>
          <w:szCs w:val="24"/>
          <w:highlight w:val="yellow"/>
        </w:rPr>
        <w:t xml:space="preserve"> </w:t>
      </w:r>
      <w:r w:rsidR="00C74E92">
        <w:rPr>
          <w:i/>
          <w:iCs/>
          <w:sz w:val="20"/>
          <w:szCs w:val="24"/>
          <w:highlight w:val="yellow"/>
        </w:rPr>
        <w:t xml:space="preserve">still very </w:t>
      </w:r>
      <w:r>
        <w:rPr>
          <w:i/>
          <w:iCs/>
          <w:sz w:val="20"/>
          <w:szCs w:val="24"/>
          <w:highlight w:val="yellow"/>
        </w:rPr>
        <w:t>rough notes</w:t>
      </w:r>
      <w:r w:rsidR="00C74E92">
        <w:rPr>
          <w:i/>
          <w:iCs/>
          <w:sz w:val="20"/>
          <w:szCs w:val="24"/>
          <w:highlight w:val="yellow"/>
        </w:rPr>
        <w:t xml:space="preserve"> which are</w:t>
      </w:r>
      <w:r>
        <w:rPr>
          <w:i/>
          <w:iCs/>
          <w:sz w:val="20"/>
          <w:szCs w:val="24"/>
          <w:highlight w:val="yellow"/>
        </w:rPr>
        <w:t xml:space="preserve"> </w:t>
      </w:r>
      <w:r w:rsidR="00C74E92">
        <w:rPr>
          <w:i/>
          <w:iCs/>
          <w:sz w:val="20"/>
          <w:szCs w:val="24"/>
          <w:highlight w:val="yellow"/>
        </w:rPr>
        <w:t>more likely to be found in</w:t>
      </w:r>
      <w:r w:rsidRPr="00644224">
        <w:rPr>
          <w:i/>
          <w:iCs/>
          <w:sz w:val="20"/>
          <w:szCs w:val="24"/>
          <w:highlight w:val="yellow"/>
        </w:rPr>
        <w:t xml:space="preserve"> discussion. For methods simply state what was done and nothing else</w:t>
      </w:r>
      <w:r>
        <w:rPr>
          <w:i/>
          <w:iCs/>
          <w:sz w:val="20"/>
          <w:szCs w:val="24"/>
          <w:highlight w:val="yellow"/>
        </w:rPr>
        <w:t>. The usefulness of it all will be touched on later.</w:t>
      </w:r>
    </w:p>
    <w:p w14:paraId="245F63AA" w14:textId="79B2C89C" w:rsidR="00644224" w:rsidRPr="00644224" w:rsidRDefault="00644224" w:rsidP="00C74E92">
      <w:pPr>
        <w:spacing w:line="276" w:lineRule="auto"/>
        <w:ind w:right="119"/>
        <w:rPr>
          <w:i/>
          <w:iCs/>
          <w:sz w:val="20"/>
          <w:szCs w:val="24"/>
        </w:rPr>
      </w:pPr>
      <w:r w:rsidRPr="00644224">
        <w:rPr>
          <w:i/>
          <w:iCs/>
          <w:sz w:val="20"/>
          <w:szCs w:val="24"/>
          <w:highlight w:val="yellow"/>
        </w:rPr>
        <w:t>.</w:t>
      </w:r>
    </w:p>
    <w:p w14:paraId="7A7F39A9" w14:textId="3F1B30A4" w:rsidR="00644224" w:rsidRPr="00644224" w:rsidRDefault="00644224" w:rsidP="00C74E92">
      <w:pPr>
        <w:pStyle w:val="ListParagraph"/>
        <w:numPr>
          <w:ilvl w:val="0"/>
          <w:numId w:val="25"/>
        </w:numPr>
        <w:spacing w:line="276" w:lineRule="auto"/>
        <w:ind w:right="119"/>
        <w:rPr>
          <w:sz w:val="20"/>
          <w:szCs w:val="24"/>
        </w:rPr>
      </w:pPr>
      <w:r w:rsidRPr="00644224">
        <w:rPr>
          <w:sz w:val="20"/>
          <w:szCs w:val="24"/>
        </w:rPr>
        <w:t xml:space="preserve">multiple ways </w:t>
      </w:r>
      <w:r w:rsidR="00C74E92">
        <w:rPr>
          <w:sz w:val="20"/>
          <w:szCs w:val="24"/>
        </w:rPr>
        <w:t xml:space="preserve">were used </w:t>
      </w:r>
      <w:r w:rsidRPr="00644224">
        <w:rPr>
          <w:sz w:val="20"/>
          <w:szCs w:val="24"/>
        </w:rPr>
        <w:t>to measure accessibility:</w:t>
      </w:r>
    </w:p>
    <w:p w14:paraId="7DD3FE7A" w14:textId="391B8CB0" w:rsidR="00644224" w:rsidRPr="00644224" w:rsidRDefault="00644224" w:rsidP="00C74E92">
      <w:pPr>
        <w:pStyle w:val="ListParagraph"/>
        <w:numPr>
          <w:ilvl w:val="1"/>
          <w:numId w:val="25"/>
        </w:numPr>
        <w:spacing w:line="276" w:lineRule="auto"/>
        <w:ind w:left="567" w:right="119"/>
        <w:rPr>
          <w:sz w:val="20"/>
          <w:szCs w:val="24"/>
        </w:rPr>
      </w:pPr>
      <w:r w:rsidRPr="00644224">
        <w:rPr>
          <w:sz w:val="20"/>
          <w:szCs w:val="24"/>
        </w:rPr>
        <w:t>scoring (less interpretable than quantiles)</w:t>
      </w:r>
    </w:p>
    <w:p w14:paraId="48D698B6" w14:textId="752772EF" w:rsidR="00644224" w:rsidRPr="00644224" w:rsidRDefault="00644224" w:rsidP="00C74E92">
      <w:pPr>
        <w:pStyle w:val="ListParagraph"/>
        <w:numPr>
          <w:ilvl w:val="1"/>
          <w:numId w:val="25"/>
        </w:numPr>
        <w:spacing w:line="276" w:lineRule="auto"/>
        <w:ind w:left="567" w:right="119"/>
        <w:rPr>
          <w:sz w:val="20"/>
          <w:szCs w:val="24"/>
        </w:rPr>
      </w:pPr>
      <w:r w:rsidRPr="00644224">
        <w:rPr>
          <w:sz w:val="20"/>
          <w:szCs w:val="24"/>
        </w:rPr>
        <w:t>quantiles (less interpretable than isochrones)</w:t>
      </w:r>
    </w:p>
    <w:p w14:paraId="6BAD6AD6" w14:textId="2FB12CFE" w:rsidR="00644224" w:rsidRPr="00644224" w:rsidRDefault="00644224" w:rsidP="00C74E92">
      <w:pPr>
        <w:pStyle w:val="ListParagraph"/>
        <w:numPr>
          <w:ilvl w:val="1"/>
          <w:numId w:val="25"/>
        </w:numPr>
        <w:spacing w:line="276" w:lineRule="auto"/>
        <w:ind w:left="567" w:right="119"/>
        <w:rPr>
          <w:sz w:val="20"/>
          <w:szCs w:val="24"/>
        </w:rPr>
      </w:pPr>
      <w:r w:rsidRPr="00644224">
        <w:rPr>
          <w:sz w:val="20"/>
          <w:szCs w:val="24"/>
        </w:rPr>
        <w:lastRenderedPageBreak/>
        <w:t>isochrones (most interpretable)</w:t>
      </w:r>
    </w:p>
    <w:p w14:paraId="76E88315" w14:textId="77777777" w:rsidR="00644224" w:rsidRDefault="00644224" w:rsidP="00C74E92">
      <w:pPr>
        <w:spacing w:line="276" w:lineRule="auto"/>
        <w:ind w:right="119"/>
        <w:rPr>
          <w:sz w:val="20"/>
          <w:szCs w:val="24"/>
        </w:rPr>
      </w:pPr>
    </w:p>
    <w:p w14:paraId="50F9B9D5" w14:textId="77777777" w:rsidR="00644224" w:rsidRDefault="00644224" w:rsidP="00C74E92">
      <w:pPr>
        <w:spacing w:line="276" w:lineRule="auto"/>
        <w:ind w:right="119"/>
        <w:rPr>
          <w:sz w:val="20"/>
          <w:szCs w:val="24"/>
        </w:rPr>
      </w:pPr>
      <w:r>
        <w:rPr>
          <w:sz w:val="20"/>
          <w:szCs w:val="24"/>
        </w:rPr>
        <w:t xml:space="preserve">1) only raw scoring requires some basic mathematical intuition. Since we want a final accessibility score to be between 0 and 1, with most accessible areas having scores close to 1, we can take the inverse of the specific travel time from the travel time matrix. </w:t>
      </w:r>
    </w:p>
    <w:p w14:paraId="175B0E4D" w14:textId="77777777" w:rsidR="00644224" w:rsidRDefault="00644224" w:rsidP="00C74E92">
      <w:pPr>
        <w:spacing w:line="276" w:lineRule="auto"/>
        <w:ind w:right="119"/>
        <w:rPr>
          <w:sz w:val="20"/>
          <w:szCs w:val="24"/>
        </w:rPr>
      </w:pPr>
      <w:r>
        <w:rPr>
          <w:sz w:val="20"/>
          <w:szCs w:val="24"/>
        </w:rPr>
        <w:t>- Smallest travel times will have the greatest values. Normalization was then done to fit all scores to the 0-1 range.</w:t>
      </w:r>
    </w:p>
    <w:p w14:paraId="1B40655C" w14:textId="77777777" w:rsidR="00644224" w:rsidRDefault="00644224" w:rsidP="00C74E92">
      <w:pPr>
        <w:spacing w:line="276" w:lineRule="auto"/>
        <w:ind w:right="119"/>
        <w:rPr>
          <w:sz w:val="20"/>
          <w:szCs w:val="24"/>
        </w:rPr>
      </w:pPr>
      <w:r>
        <w:rPr>
          <w:sz w:val="20"/>
          <w:szCs w:val="24"/>
        </w:rPr>
        <w:t xml:space="preserve">- since we also want to account for the average uncertainty in transit time (standard deviation of the average trip time), we chose to add 2 standard deviations to the average trip. This effectively generates a best trip worst case scenario </w:t>
      </w:r>
      <w:proofErr w:type="gramStart"/>
      <w:r>
        <w:rPr>
          <w:sz w:val="20"/>
          <w:szCs w:val="24"/>
        </w:rPr>
        <w:t>similar to</w:t>
      </w:r>
      <w:proofErr w:type="gramEnd"/>
      <w:r>
        <w:rPr>
          <w:sz w:val="20"/>
          <w:szCs w:val="24"/>
        </w:rPr>
        <w:t xml:space="preserve"> real world situations where individuals may opt for the best possible trip, but often the actual trip length will be greater than what is expected.</w:t>
      </w:r>
    </w:p>
    <w:p w14:paraId="107D358B" w14:textId="77777777" w:rsidR="00644224" w:rsidRDefault="00644224" w:rsidP="00C74E92">
      <w:pPr>
        <w:spacing w:line="276" w:lineRule="auto"/>
        <w:ind w:right="119"/>
        <w:rPr>
          <w:sz w:val="20"/>
          <w:szCs w:val="24"/>
        </w:rPr>
      </w:pPr>
      <w:r>
        <w:rPr>
          <w:sz w:val="20"/>
          <w:szCs w:val="24"/>
        </w:rPr>
        <w:t>- (insert equations and notation for this calculation)</w:t>
      </w:r>
    </w:p>
    <w:p w14:paraId="2E7BD509" w14:textId="77777777" w:rsidR="00644224" w:rsidRDefault="00644224" w:rsidP="00C74E92">
      <w:pPr>
        <w:spacing w:line="276" w:lineRule="auto"/>
        <w:ind w:right="119"/>
        <w:rPr>
          <w:sz w:val="20"/>
          <w:szCs w:val="24"/>
        </w:rPr>
      </w:pPr>
    </w:p>
    <w:p w14:paraId="5FA8954E" w14:textId="77777777" w:rsidR="00644224" w:rsidRDefault="00644224" w:rsidP="00C74E92">
      <w:pPr>
        <w:spacing w:line="276" w:lineRule="auto"/>
        <w:ind w:right="119"/>
        <w:rPr>
          <w:sz w:val="20"/>
          <w:szCs w:val="24"/>
        </w:rPr>
      </w:pPr>
      <w:r>
        <w:rPr>
          <w:sz w:val="20"/>
          <w:szCs w:val="24"/>
        </w:rPr>
        <w:t>2) quantiles prove advantageous if looking to uniformly spread accessibility scores. It’s more interpretable in a sense that we can directly see the accessibility percentile of a particular region, however many areas with similar scores will become spread across larger percentile ranges. (show example in discussion / map of raw scores vs map of percentiles)</w:t>
      </w:r>
    </w:p>
    <w:p w14:paraId="6174C5C6" w14:textId="77777777" w:rsidR="00644224" w:rsidRDefault="00644224" w:rsidP="00C74E92">
      <w:pPr>
        <w:spacing w:line="276" w:lineRule="auto"/>
        <w:ind w:right="119"/>
        <w:rPr>
          <w:sz w:val="20"/>
          <w:szCs w:val="24"/>
        </w:rPr>
      </w:pPr>
    </w:p>
    <w:p w14:paraId="57D4211C" w14:textId="491494FE" w:rsidR="00644224" w:rsidRDefault="00644224" w:rsidP="00C74E92">
      <w:pPr>
        <w:spacing w:line="276" w:lineRule="auto"/>
        <w:ind w:right="119"/>
        <w:rPr>
          <w:sz w:val="20"/>
          <w:szCs w:val="24"/>
        </w:rPr>
      </w:pPr>
      <w:r>
        <w:rPr>
          <w:sz w:val="20"/>
          <w:szCs w:val="24"/>
        </w:rPr>
        <w:t>3)  isochrones involved simply grouping the nearest destination travel times for each block into a time group ranging from 15 minutes and under, to 90 minutes and over.</w:t>
      </w:r>
    </w:p>
    <w:p w14:paraId="00070365" w14:textId="77777777" w:rsidR="00644224" w:rsidRDefault="00644224" w:rsidP="00C74E92">
      <w:pPr>
        <w:spacing w:line="276" w:lineRule="auto"/>
        <w:ind w:right="119"/>
        <w:rPr>
          <w:sz w:val="20"/>
          <w:szCs w:val="24"/>
        </w:rPr>
      </w:pPr>
    </w:p>
    <w:p w14:paraId="61FBED33" w14:textId="50A5A359" w:rsidR="00644224" w:rsidRPr="007D1E48" w:rsidRDefault="00644224" w:rsidP="00972C74">
      <w:pPr>
        <w:pStyle w:val="ListParagraph"/>
        <w:numPr>
          <w:ilvl w:val="0"/>
          <w:numId w:val="22"/>
        </w:numPr>
        <w:spacing w:after="240" w:line="276" w:lineRule="auto"/>
        <w:ind w:right="119"/>
        <w:rPr>
          <w:sz w:val="20"/>
          <w:szCs w:val="24"/>
        </w:rPr>
      </w:pPr>
      <w:r>
        <w:rPr>
          <w:sz w:val="20"/>
          <w:szCs w:val="24"/>
        </w:rPr>
        <w:t>Nearest 1, 2, 3, accessible destinations were considered in the scoring. All accessible destinations were also visualized but generally yields the best average accessibility across a city however it also provides less information about transit network isolated communities.</w:t>
      </w:r>
    </w:p>
    <w:p w14:paraId="4CE0BA60" w14:textId="1D1507EE" w:rsidR="00011AE9" w:rsidRDefault="00011AE9" w:rsidP="00972C74">
      <w:pPr>
        <w:spacing w:after="240" w:line="276" w:lineRule="auto"/>
        <w:ind w:right="119"/>
        <w:rPr>
          <w:b/>
          <w:bCs/>
          <w:sz w:val="24"/>
          <w:szCs w:val="32"/>
        </w:rPr>
      </w:pPr>
      <w:r w:rsidRPr="000C4D32">
        <w:rPr>
          <w:b/>
          <w:bCs/>
          <w:sz w:val="24"/>
          <w:szCs w:val="32"/>
        </w:rPr>
        <w:t>3.</w:t>
      </w:r>
      <w:r>
        <w:rPr>
          <w:b/>
          <w:bCs/>
          <w:sz w:val="24"/>
          <w:szCs w:val="32"/>
        </w:rPr>
        <w:t>4</w:t>
      </w:r>
      <w:r w:rsidRPr="000C4D32">
        <w:rPr>
          <w:b/>
          <w:bCs/>
          <w:sz w:val="24"/>
          <w:szCs w:val="32"/>
        </w:rPr>
        <w:t xml:space="preserve"> </w:t>
      </w:r>
      <w:r>
        <w:rPr>
          <w:b/>
          <w:bCs/>
          <w:sz w:val="24"/>
          <w:szCs w:val="32"/>
        </w:rPr>
        <w:t>Amenity Accessibility Weights</w:t>
      </w:r>
    </w:p>
    <w:p w14:paraId="71301AC0" w14:textId="77777777" w:rsidR="00972C74" w:rsidRPr="00972C74" w:rsidRDefault="00972C74" w:rsidP="00972C74">
      <w:pPr>
        <w:spacing w:line="276" w:lineRule="auto"/>
        <w:rPr>
          <w:rFonts w:ascii="Times New Roman" w:eastAsia="Times New Roman" w:hAnsi="Times New Roman" w:cs="Times New Roman"/>
          <w:sz w:val="20"/>
          <w:szCs w:val="20"/>
          <w:lang w:val="en-CA" w:eastAsia="zh-CN"/>
        </w:rPr>
      </w:pPr>
      <w:r w:rsidRPr="00972C74">
        <w:rPr>
          <w:rFonts w:ascii="Times New Roman" w:eastAsia="Times New Roman" w:hAnsi="Times New Roman" w:cs="Times New Roman"/>
          <w:b/>
          <w:bCs/>
          <w:i/>
          <w:iCs/>
          <w:color w:val="000000"/>
          <w:sz w:val="20"/>
          <w:szCs w:val="20"/>
          <w:lang w:val="en-CA" w:eastAsia="zh-CN"/>
        </w:rPr>
        <w:t>-Google Place API</w:t>
      </w:r>
    </w:p>
    <w:p w14:paraId="4397CB55" w14:textId="1B5B6D40" w:rsidR="00972C74" w:rsidRDefault="00972C74" w:rsidP="00972C74">
      <w:pPr>
        <w:spacing w:line="276" w:lineRule="auto"/>
        <w:rPr>
          <w:rFonts w:ascii="Times New Roman" w:eastAsia="Times New Roman" w:hAnsi="Times New Roman" w:cs="Times New Roman"/>
          <w:color w:val="000000"/>
          <w:sz w:val="20"/>
          <w:szCs w:val="20"/>
          <w:lang w:val="en-CA" w:eastAsia="zh-CN"/>
        </w:rPr>
      </w:pPr>
      <w:r w:rsidRPr="00972C74">
        <w:rPr>
          <w:rFonts w:ascii="Times New Roman" w:eastAsia="Times New Roman" w:hAnsi="Times New Roman" w:cs="Times New Roman"/>
          <w:color w:val="000000"/>
          <w:sz w:val="20"/>
          <w:szCs w:val="20"/>
          <w:lang w:val="en-CA" w:eastAsia="zh-CN"/>
        </w:rPr>
        <w:t xml:space="preserve">Given a predefined geolocation data, Google Place API (Application Programming Interface) returns information of the point of interest via HTTP requests over the internet. [ site 1] There are five main categories of requests available in the current </w:t>
      </w:r>
      <w:r w:rsidR="001279CC" w:rsidRPr="00972C74">
        <w:rPr>
          <w:rFonts w:ascii="Times New Roman" w:eastAsia="Times New Roman" w:hAnsi="Times New Roman" w:cs="Times New Roman"/>
          <w:color w:val="000000"/>
          <w:sz w:val="20"/>
          <w:szCs w:val="20"/>
          <w:lang w:val="en-CA" w:eastAsia="zh-CN"/>
        </w:rPr>
        <w:t>version</w:t>
      </w:r>
      <w:r w:rsidRPr="00972C74">
        <w:rPr>
          <w:rFonts w:ascii="Times New Roman" w:eastAsia="Times New Roman" w:hAnsi="Times New Roman" w:cs="Times New Roman"/>
          <w:color w:val="000000"/>
          <w:sz w:val="20"/>
          <w:szCs w:val="20"/>
          <w:lang w:val="en-CA" w:eastAsia="zh-CN"/>
        </w:rPr>
        <w:t xml:space="preserve">: Place Search, Place Details, Place Photos, Place Autocomplete and </w:t>
      </w:r>
      <w:r w:rsidRPr="00972C74">
        <w:rPr>
          <w:rFonts w:ascii="Times New Roman" w:eastAsia="Times New Roman" w:hAnsi="Times New Roman" w:cs="Times New Roman"/>
          <w:color w:val="000000"/>
          <w:sz w:val="20"/>
          <w:szCs w:val="20"/>
          <w:lang w:val="en-CA" w:eastAsia="zh-CN"/>
        </w:rPr>
        <w:t>Query Autocomplete.</w:t>
      </w:r>
      <w:r>
        <w:rPr>
          <w:rFonts w:ascii="Times New Roman" w:eastAsia="Times New Roman" w:hAnsi="Times New Roman" w:cs="Times New Roman"/>
          <w:color w:val="000000"/>
          <w:sz w:val="20"/>
          <w:szCs w:val="20"/>
          <w:lang w:val="en-CA" w:eastAsia="zh-CN"/>
        </w:rPr>
        <w:t xml:space="preserve"> </w:t>
      </w:r>
      <w:r w:rsidRPr="00972C74">
        <w:rPr>
          <w:rFonts w:ascii="Times New Roman" w:eastAsia="Times New Roman" w:hAnsi="Times New Roman" w:cs="Times New Roman"/>
          <w:color w:val="000000"/>
          <w:sz w:val="20"/>
          <w:szCs w:val="20"/>
          <w:lang w:val="en-CA" w:eastAsia="zh-CN"/>
        </w:rPr>
        <w:t xml:space="preserve">The availability of request allows developers to build applications in a more flexible way based on the demands. In this project, Place Search and Place Details were used to generate the weights data. The name of each amenity was used as input of Place Search Request, which identifies the search </w:t>
      </w:r>
      <w:r w:rsidR="001279CC" w:rsidRPr="00972C74">
        <w:rPr>
          <w:rFonts w:ascii="Times New Roman" w:eastAsia="Times New Roman" w:hAnsi="Times New Roman" w:cs="Times New Roman"/>
          <w:color w:val="000000"/>
          <w:sz w:val="20"/>
          <w:szCs w:val="20"/>
          <w:lang w:val="en-CA" w:eastAsia="zh-CN"/>
        </w:rPr>
        <w:t>targets. To</w:t>
      </w:r>
      <w:r w:rsidRPr="00972C74">
        <w:rPr>
          <w:rFonts w:ascii="Times New Roman" w:eastAsia="Times New Roman" w:hAnsi="Times New Roman" w:cs="Times New Roman"/>
          <w:color w:val="000000"/>
          <w:sz w:val="20"/>
          <w:szCs w:val="20"/>
          <w:lang w:val="en-CA" w:eastAsia="zh-CN"/>
        </w:rPr>
        <w:t xml:space="preserve"> obtain a more precise weights data for each amenity, geolocation points were used to reduce the location bias. The output of Google Search Request returns a list </w:t>
      </w:r>
      <w:r w:rsidR="001279CC" w:rsidRPr="00972C74">
        <w:rPr>
          <w:rFonts w:ascii="Times New Roman" w:eastAsia="Times New Roman" w:hAnsi="Times New Roman" w:cs="Times New Roman"/>
          <w:color w:val="000000"/>
          <w:sz w:val="20"/>
          <w:szCs w:val="20"/>
          <w:lang w:val="en-CA" w:eastAsia="zh-CN"/>
        </w:rPr>
        <w:t>of unique</w:t>
      </w:r>
      <w:r w:rsidRPr="00972C74">
        <w:rPr>
          <w:rFonts w:ascii="Times New Roman" w:eastAsia="Times New Roman" w:hAnsi="Times New Roman" w:cs="Times New Roman"/>
          <w:color w:val="000000"/>
          <w:sz w:val="20"/>
          <w:szCs w:val="20"/>
          <w:lang w:val="en-CA" w:eastAsia="zh-CN"/>
        </w:rPr>
        <w:t xml:space="preserve"> place identifiers for target places, which can be used as the input </w:t>
      </w:r>
      <w:proofErr w:type="gramStart"/>
      <w:r w:rsidRPr="00972C74">
        <w:rPr>
          <w:rFonts w:ascii="Times New Roman" w:eastAsia="Times New Roman" w:hAnsi="Times New Roman" w:cs="Times New Roman"/>
          <w:color w:val="000000"/>
          <w:sz w:val="20"/>
          <w:szCs w:val="20"/>
          <w:lang w:val="en-CA" w:eastAsia="zh-CN"/>
        </w:rPr>
        <w:t>of  Place</w:t>
      </w:r>
      <w:proofErr w:type="gramEnd"/>
      <w:r w:rsidRPr="00972C74">
        <w:rPr>
          <w:rFonts w:ascii="Times New Roman" w:eastAsia="Times New Roman" w:hAnsi="Times New Roman" w:cs="Times New Roman"/>
          <w:color w:val="000000"/>
          <w:sz w:val="20"/>
          <w:szCs w:val="20"/>
          <w:lang w:val="en-CA" w:eastAsia="zh-CN"/>
        </w:rPr>
        <w:t xml:space="preserve"> Details Request; Place Details Request requires two parameters, </w:t>
      </w:r>
      <w:r w:rsidRPr="00972C74">
        <w:rPr>
          <w:rFonts w:ascii="Times New Roman" w:eastAsia="Times New Roman" w:hAnsi="Times New Roman" w:cs="Times New Roman"/>
          <w:i/>
          <w:iCs/>
          <w:color w:val="000000"/>
          <w:sz w:val="20"/>
          <w:szCs w:val="20"/>
          <w:lang w:val="en-CA" w:eastAsia="zh-CN"/>
        </w:rPr>
        <w:t>API_ key</w:t>
      </w:r>
      <w:r w:rsidRPr="00972C74">
        <w:rPr>
          <w:rFonts w:ascii="Times New Roman" w:eastAsia="Times New Roman" w:hAnsi="Times New Roman" w:cs="Times New Roman"/>
          <w:color w:val="000000"/>
          <w:sz w:val="20"/>
          <w:szCs w:val="20"/>
          <w:lang w:val="en-CA" w:eastAsia="zh-CN"/>
        </w:rPr>
        <w:t xml:space="preserve"> and </w:t>
      </w:r>
      <w:r w:rsidRPr="00972C74">
        <w:rPr>
          <w:rFonts w:ascii="Times New Roman" w:eastAsia="Times New Roman" w:hAnsi="Times New Roman" w:cs="Times New Roman"/>
          <w:i/>
          <w:iCs/>
          <w:color w:val="000000"/>
          <w:sz w:val="20"/>
          <w:szCs w:val="20"/>
          <w:lang w:val="en-CA" w:eastAsia="zh-CN"/>
        </w:rPr>
        <w:t>place _id</w:t>
      </w:r>
      <w:r w:rsidRPr="00972C74">
        <w:rPr>
          <w:rFonts w:ascii="Times New Roman" w:eastAsia="Times New Roman" w:hAnsi="Times New Roman" w:cs="Times New Roman"/>
          <w:color w:val="000000"/>
          <w:sz w:val="20"/>
          <w:szCs w:val="20"/>
          <w:lang w:val="en-CA" w:eastAsia="zh-CN"/>
        </w:rPr>
        <w:t xml:space="preserve">, once the parameters are filled, it returns more detailed information for example, rating, number of reviews, operational hours and days  based on a specific place which is determined by </w:t>
      </w:r>
      <w:proofErr w:type="spellStart"/>
      <w:r w:rsidRPr="00972C74">
        <w:rPr>
          <w:rFonts w:ascii="Times New Roman" w:eastAsia="Times New Roman" w:hAnsi="Times New Roman" w:cs="Times New Roman"/>
          <w:i/>
          <w:iCs/>
          <w:color w:val="000000"/>
          <w:sz w:val="20"/>
          <w:szCs w:val="20"/>
          <w:lang w:val="en-CA" w:eastAsia="zh-CN"/>
        </w:rPr>
        <w:t>ipd</w:t>
      </w:r>
      <w:proofErr w:type="spellEnd"/>
      <w:r w:rsidRPr="00972C74">
        <w:rPr>
          <w:rFonts w:ascii="Times New Roman" w:eastAsia="Times New Roman" w:hAnsi="Times New Roman" w:cs="Times New Roman"/>
          <w:color w:val="000000"/>
          <w:sz w:val="20"/>
          <w:szCs w:val="20"/>
          <w:lang w:val="en-CA" w:eastAsia="zh-CN"/>
        </w:rPr>
        <w:t>.  The table below shows the required and optional parameters for Place Search Request and Place Details Request.</w:t>
      </w:r>
    </w:p>
    <w:tbl>
      <w:tblPr>
        <w:tblpPr w:leftFromText="180" w:rightFromText="180" w:vertAnchor="page" w:horzAnchor="margin" w:tblpXSpec="right" w:tblpY="7011"/>
        <w:tblW w:w="3959" w:type="dxa"/>
        <w:tblLayout w:type="fixed"/>
        <w:tblCellMar>
          <w:top w:w="15" w:type="dxa"/>
          <w:left w:w="15" w:type="dxa"/>
          <w:bottom w:w="15" w:type="dxa"/>
          <w:right w:w="15" w:type="dxa"/>
        </w:tblCellMar>
        <w:tblLook w:val="04A0" w:firstRow="1" w:lastRow="0" w:firstColumn="1" w:lastColumn="0" w:noHBand="0" w:noVBand="1"/>
      </w:tblPr>
      <w:tblGrid>
        <w:gridCol w:w="1836"/>
        <w:gridCol w:w="2123"/>
      </w:tblGrid>
      <w:tr w:rsidR="00972C74" w:rsidRPr="007A7845" w14:paraId="19C7745D" w14:textId="77777777" w:rsidTr="00972C74">
        <w:trPr>
          <w:trHeight w:val="249"/>
        </w:trPr>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F31A4" w14:textId="77777777" w:rsidR="00972C74" w:rsidRPr="007A7845" w:rsidRDefault="00972C74" w:rsidP="00972C74">
            <w:pPr>
              <w:spacing w:line="240" w:lineRule="auto"/>
              <w:rPr>
                <w:rFonts w:ascii="Times New Roman" w:eastAsia="Times New Roman" w:hAnsi="Times New Roman" w:cs="Times New Roman"/>
                <w:b/>
                <w:bCs/>
                <w:sz w:val="16"/>
                <w:szCs w:val="16"/>
                <w:lang w:val="en-CA" w:eastAsia="zh-CN"/>
              </w:rPr>
            </w:pPr>
            <w:r w:rsidRPr="007A7845">
              <w:rPr>
                <w:rFonts w:ascii="Times New Roman" w:eastAsia="Times New Roman" w:hAnsi="Times New Roman" w:cs="Times New Roman"/>
                <w:b/>
                <w:bCs/>
                <w:color w:val="000000"/>
                <w:sz w:val="16"/>
                <w:szCs w:val="16"/>
                <w:lang w:val="en-CA" w:eastAsia="zh-CN"/>
              </w:rPr>
              <w:t>Place Search Request </w:t>
            </w:r>
          </w:p>
        </w:tc>
        <w:tc>
          <w:tcPr>
            <w:tcW w:w="2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0486E" w14:textId="77777777" w:rsidR="00972C74" w:rsidRPr="007A7845" w:rsidRDefault="00972C74" w:rsidP="00972C74">
            <w:pPr>
              <w:spacing w:line="240" w:lineRule="auto"/>
              <w:rPr>
                <w:rFonts w:ascii="Times New Roman" w:eastAsia="Times New Roman" w:hAnsi="Times New Roman" w:cs="Times New Roman"/>
                <w:b/>
                <w:bCs/>
                <w:sz w:val="16"/>
                <w:szCs w:val="16"/>
                <w:lang w:val="en-CA" w:eastAsia="zh-CN"/>
              </w:rPr>
            </w:pPr>
            <w:r w:rsidRPr="007A7845">
              <w:rPr>
                <w:rFonts w:ascii="Times New Roman" w:eastAsia="Times New Roman" w:hAnsi="Times New Roman" w:cs="Times New Roman"/>
                <w:b/>
                <w:bCs/>
                <w:color w:val="000000"/>
                <w:sz w:val="16"/>
                <w:szCs w:val="16"/>
                <w:lang w:val="en-CA" w:eastAsia="zh-CN"/>
              </w:rPr>
              <w:t>Place Details Request </w:t>
            </w:r>
          </w:p>
        </w:tc>
      </w:tr>
      <w:tr w:rsidR="00972C74" w:rsidRPr="007A7845" w14:paraId="71A18D9B" w14:textId="77777777" w:rsidTr="00972C74">
        <w:trPr>
          <w:trHeight w:val="202"/>
        </w:trPr>
        <w:tc>
          <w:tcPr>
            <w:tcW w:w="39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7C371" w14:textId="77777777" w:rsidR="00972C74" w:rsidRPr="007A7845" w:rsidRDefault="00972C74" w:rsidP="00972C74">
            <w:pPr>
              <w:spacing w:line="240" w:lineRule="auto"/>
              <w:rPr>
                <w:rFonts w:ascii="Times New Roman" w:eastAsia="Times New Roman" w:hAnsi="Times New Roman" w:cs="Times New Roman"/>
                <w:b/>
                <w:bCs/>
                <w:i/>
                <w:iCs/>
                <w:sz w:val="16"/>
                <w:szCs w:val="16"/>
                <w:lang w:val="en-CA" w:eastAsia="zh-CN"/>
              </w:rPr>
            </w:pPr>
            <w:r w:rsidRPr="007A7845">
              <w:rPr>
                <w:rFonts w:ascii="Times New Roman" w:eastAsia="Times New Roman" w:hAnsi="Times New Roman" w:cs="Times New Roman"/>
                <w:b/>
                <w:bCs/>
                <w:i/>
                <w:iCs/>
                <w:color w:val="000000"/>
                <w:sz w:val="16"/>
                <w:szCs w:val="16"/>
                <w:lang w:val="en-CA" w:eastAsia="zh-CN"/>
              </w:rPr>
              <w:t>Required Parameters </w:t>
            </w:r>
          </w:p>
        </w:tc>
      </w:tr>
      <w:tr w:rsidR="00972C74" w:rsidRPr="007A7845" w14:paraId="337B2C74" w14:textId="77777777" w:rsidTr="00972C74">
        <w:trPr>
          <w:trHeight w:val="742"/>
        </w:trPr>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25F0E" w14:textId="77777777" w:rsidR="00972C74" w:rsidRPr="00445A2B" w:rsidRDefault="00972C74" w:rsidP="00972C74">
            <w:pPr>
              <w:spacing w:line="240" w:lineRule="auto"/>
              <w:textAlignment w:val="baseline"/>
              <w:rPr>
                <w:rFonts w:ascii="Times New Roman" w:eastAsia="Times New Roman" w:hAnsi="Times New Roman" w:cs="Times New Roman"/>
                <w:color w:val="000000"/>
                <w:sz w:val="16"/>
                <w:szCs w:val="16"/>
                <w:lang w:val="en-CA" w:eastAsia="zh-CN"/>
              </w:rPr>
            </w:pPr>
            <w:r w:rsidRPr="00445A2B">
              <w:rPr>
                <w:rFonts w:ascii="Times New Roman" w:eastAsia="Times New Roman" w:hAnsi="Times New Roman" w:cs="Times New Roman"/>
                <w:i/>
                <w:iCs/>
                <w:color w:val="000000"/>
                <w:sz w:val="16"/>
                <w:szCs w:val="16"/>
                <w:lang w:val="en-CA" w:eastAsia="zh-CN"/>
              </w:rPr>
              <w:t>Key</w:t>
            </w:r>
            <w:r w:rsidRPr="00445A2B">
              <w:rPr>
                <w:rFonts w:ascii="Times New Roman" w:eastAsia="Times New Roman" w:hAnsi="Times New Roman" w:cs="Times New Roman"/>
                <w:color w:val="000000"/>
                <w:sz w:val="16"/>
                <w:szCs w:val="16"/>
                <w:lang w:val="en-CA" w:eastAsia="zh-CN"/>
              </w:rPr>
              <w:t xml:space="preserve"> - Personal API keys</w:t>
            </w:r>
          </w:p>
          <w:p w14:paraId="04C57DB9" w14:textId="77777777" w:rsidR="00972C74" w:rsidRDefault="00972C74" w:rsidP="00972C74">
            <w:pPr>
              <w:spacing w:line="240" w:lineRule="auto"/>
              <w:textAlignment w:val="baseline"/>
              <w:rPr>
                <w:rFonts w:ascii="Times New Roman" w:eastAsia="Times New Roman" w:hAnsi="Times New Roman" w:cs="Times New Roman"/>
                <w:i/>
                <w:iCs/>
                <w:color w:val="000000"/>
                <w:sz w:val="16"/>
                <w:szCs w:val="16"/>
                <w:lang w:val="en-CA" w:eastAsia="zh-CN"/>
              </w:rPr>
            </w:pPr>
            <w:r w:rsidRPr="00445A2B">
              <w:rPr>
                <w:rFonts w:ascii="Times New Roman" w:eastAsia="Times New Roman" w:hAnsi="Times New Roman" w:cs="Times New Roman"/>
                <w:i/>
                <w:iCs/>
                <w:color w:val="000000"/>
                <w:sz w:val="16"/>
                <w:szCs w:val="16"/>
                <w:lang w:val="en-CA" w:eastAsia="zh-CN"/>
              </w:rPr>
              <w:t xml:space="preserve">Input </w:t>
            </w:r>
            <w:r w:rsidRPr="00445A2B">
              <w:rPr>
                <w:rFonts w:ascii="Times New Roman" w:eastAsia="Times New Roman" w:hAnsi="Times New Roman" w:cs="Times New Roman"/>
                <w:color w:val="000000"/>
                <w:sz w:val="16"/>
                <w:szCs w:val="16"/>
                <w:lang w:val="en-CA" w:eastAsia="zh-CN"/>
              </w:rPr>
              <w:t>- Name the point of interest</w:t>
            </w:r>
          </w:p>
          <w:p w14:paraId="2774C952" w14:textId="77777777" w:rsidR="00972C74" w:rsidRPr="00445A2B" w:rsidRDefault="00972C74" w:rsidP="00972C74">
            <w:pPr>
              <w:spacing w:line="240" w:lineRule="auto"/>
              <w:textAlignment w:val="baseline"/>
              <w:rPr>
                <w:rFonts w:ascii="Times New Roman" w:eastAsia="Times New Roman" w:hAnsi="Times New Roman" w:cs="Times New Roman"/>
                <w:i/>
                <w:iCs/>
                <w:color w:val="000000"/>
                <w:sz w:val="16"/>
                <w:szCs w:val="16"/>
                <w:lang w:val="en-CA" w:eastAsia="zh-CN"/>
              </w:rPr>
            </w:pPr>
            <w:proofErr w:type="spellStart"/>
            <w:r w:rsidRPr="00445A2B">
              <w:rPr>
                <w:rFonts w:ascii="Times New Roman" w:eastAsia="Times New Roman" w:hAnsi="Times New Roman" w:cs="Times New Roman"/>
                <w:i/>
                <w:iCs/>
                <w:color w:val="000000"/>
                <w:sz w:val="16"/>
                <w:szCs w:val="16"/>
                <w:lang w:val="en-CA" w:eastAsia="zh-CN"/>
              </w:rPr>
              <w:t>Input_type</w:t>
            </w:r>
            <w:proofErr w:type="spellEnd"/>
            <w:r w:rsidRPr="00445A2B">
              <w:rPr>
                <w:rFonts w:ascii="Times New Roman" w:eastAsia="Times New Roman" w:hAnsi="Times New Roman" w:cs="Times New Roman"/>
                <w:color w:val="000000"/>
                <w:sz w:val="16"/>
                <w:szCs w:val="16"/>
                <w:lang w:val="en-CA" w:eastAsia="zh-CN"/>
              </w:rPr>
              <w:t xml:space="preserve"> - </w:t>
            </w:r>
            <w:proofErr w:type="spellStart"/>
            <w:r w:rsidRPr="00445A2B">
              <w:rPr>
                <w:rFonts w:ascii="Times New Roman" w:eastAsia="Times New Roman" w:hAnsi="Times New Roman" w:cs="Times New Roman"/>
                <w:color w:val="000000"/>
                <w:sz w:val="16"/>
                <w:szCs w:val="16"/>
                <w:lang w:val="en-CA" w:eastAsia="zh-CN"/>
              </w:rPr>
              <w:t>Textquery</w:t>
            </w:r>
            <w:proofErr w:type="spellEnd"/>
            <w:r w:rsidRPr="00445A2B">
              <w:rPr>
                <w:rFonts w:ascii="Times New Roman" w:eastAsia="Times New Roman" w:hAnsi="Times New Roman" w:cs="Times New Roman"/>
                <w:color w:val="000000"/>
                <w:sz w:val="16"/>
                <w:szCs w:val="16"/>
                <w:lang w:val="en-CA" w:eastAsia="zh-CN"/>
              </w:rPr>
              <w:t> </w:t>
            </w:r>
          </w:p>
        </w:tc>
        <w:tc>
          <w:tcPr>
            <w:tcW w:w="2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C2196" w14:textId="77777777" w:rsidR="00972C74" w:rsidRPr="00445A2B" w:rsidRDefault="00972C74" w:rsidP="00972C74">
            <w:pPr>
              <w:spacing w:line="240" w:lineRule="auto"/>
              <w:rPr>
                <w:rFonts w:ascii="Times New Roman" w:eastAsia="Times New Roman" w:hAnsi="Times New Roman" w:cs="Times New Roman"/>
                <w:sz w:val="16"/>
                <w:szCs w:val="16"/>
                <w:lang w:val="en-CA" w:eastAsia="zh-CN"/>
              </w:rPr>
            </w:pPr>
            <w:r w:rsidRPr="00445A2B">
              <w:rPr>
                <w:rFonts w:ascii="Times New Roman" w:eastAsia="Times New Roman" w:hAnsi="Times New Roman" w:cs="Times New Roman"/>
                <w:i/>
                <w:iCs/>
                <w:color w:val="000000"/>
                <w:sz w:val="16"/>
                <w:szCs w:val="16"/>
                <w:lang w:val="en-CA" w:eastAsia="zh-CN"/>
              </w:rPr>
              <w:t>Key</w:t>
            </w:r>
            <w:r w:rsidRPr="00445A2B">
              <w:rPr>
                <w:rFonts w:ascii="Times New Roman" w:eastAsia="Times New Roman" w:hAnsi="Times New Roman" w:cs="Times New Roman"/>
                <w:color w:val="000000"/>
                <w:sz w:val="16"/>
                <w:szCs w:val="16"/>
                <w:lang w:val="en-CA" w:eastAsia="zh-CN"/>
              </w:rPr>
              <w:t xml:space="preserve"> - Personal API keys</w:t>
            </w:r>
          </w:p>
          <w:p w14:paraId="57814651" w14:textId="77777777" w:rsidR="00972C74" w:rsidRDefault="00972C74" w:rsidP="00972C74">
            <w:pPr>
              <w:spacing w:line="240" w:lineRule="auto"/>
              <w:rPr>
                <w:rFonts w:ascii="Times New Roman" w:eastAsia="Times New Roman" w:hAnsi="Times New Roman" w:cs="Times New Roman"/>
                <w:color w:val="000000"/>
                <w:sz w:val="16"/>
                <w:szCs w:val="16"/>
                <w:lang w:val="en-CA" w:eastAsia="zh-CN"/>
              </w:rPr>
            </w:pPr>
          </w:p>
          <w:p w14:paraId="15736E91" w14:textId="77777777" w:rsidR="00972C74" w:rsidRPr="00445A2B" w:rsidRDefault="00972C74" w:rsidP="00972C74">
            <w:pPr>
              <w:spacing w:line="240" w:lineRule="auto"/>
              <w:rPr>
                <w:rFonts w:ascii="Times New Roman" w:eastAsia="Times New Roman" w:hAnsi="Times New Roman" w:cs="Times New Roman"/>
                <w:sz w:val="16"/>
                <w:szCs w:val="16"/>
                <w:lang w:val="en-CA" w:eastAsia="zh-CN"/>
              </w:rPr>
            </w:pPr>
            <w:proofErr w:type="spellStart"/>
            <w:r w:rsidRPr="00445A2B">
              <w:rPr>
                <w:rFonts w:ascii="Times New Roman" w:eastAsia="Times New Roman" w:hAnsi="Times New Roman" w:cs="Times New Roman"/>
                <w:color w:val="000000"/>
                <w:sz w:val="16"/>
                <w:szCs w:val="16"/>
                <w:lang w:val="en-CA" w:eastAsia="zh-CN"/>
              </w:rPr>
              <w:t>Place_id</w:t>
            </w:r>
            <w:proofErr w:type="spellEnd"/>
            <w:r w:rsidRPr="00445A2B">
              <w:rPr>
                <w:rFonts w:ascii="Times New Roman" w:eastAsia="Times New Roman" w:hAnsi="Times New Roman" w:cs="Times New Roman"/>
                <w:color w:val="000000"/>
                <w:sz w:val="16"/>
                <w:szCs w:val="16"/>
                <w:lang w:val="en-CA" w:eastAsia="zh-CN"/>
              </w:rPr>
              <w:t xml:space="preserve"> - Place id </w:t>
            </w:r>
          </w:p>
          <w:p w14:paraId="08655BB0" w14:textId="77777777" w:rsidR="00972C74" w:rsidRPr="007A7845" w:rsidRDefault="00972C74" w:rsidP="00972C74">
            <w:pPr>
              <w:spacing w:line="240" w:lineRule="auto"/>
              <w:rPr>
                <w:rFonts w:ascii="Times New Roman" w:eastAsia="Times New Roman" w:hAnsi="Times New Roman" w:cs="Times New Roman"/>
                <w:sz w:val="16"/>
                <w:szCs w:val="16"/>
                <w:lang w:val="en-CA" w:eastAsia="zh-CN"/>
              </w:rPr>
            </w:pPr>
          </w:p>
        </w:tc>
      </w:tr>
      <w:tr w:rsidR="00972C74" w:rsidRPr="007A7845" w14:paraId="21DC4174" w14:textId="77777777" w:rsidTr="00972C74">
        <w:trPr>
          <w:trHeight w:val="202"/>
        </w:trPr>
        <w:tc>
          <w:tcPr>
            <w:tcW w:w="39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53CDA" w14:textId="77777777" w:rsidR="00972C74" w:rsidRPr="007A7845" w:rsidRDefault="00972C74" w:rsidP="00972C74">
            <w:pPr>
              <w:spacing w:line="240" w:lineRule="auto"/>
              <w:rPr>
                <w:rFonts w:ascii="Times New Roman" w:eastAsia="Times New Roman" w:hAnsi="Times New Roman" w:cs="Times New Roman"/>
                <w:b/>
                <w:bCs/>
                <w:i/>
                <w:iCs/>
                <w:sz w:val="16"/>
                <w:szCs w:val="16"/>
                <w:lang w:val="en-CA" w:eastAsia="zh-CN"/>
              </w:rPr>
            </w:pPr>
            <w:r w:rsidRPr="007A7845">
              <w:rPr>
                <w:rFonts w:ascii="Times New Roman" w:eastAsia="Times New Roman" w:hAnsi="Times New Roman" w:cs="Times New Roman"/>
                <w:b/>
                <w:bCs/>
                <w:i/>
                <w:iCs/>
                <w:color w:val="000000"/>
                <w:sz w:val="16"/>
                <w:szCs w:val="16"/>
                <w:lang w:val="en-CA" w:eastAsia="zh-CN"/>
              </w:rPr>
              <w:t>Optional Parameters</w:t>
            </w:r>
          </w:p>
        </w:tc>
      </w:tr>
      <w:tr w:rsidR="00972C74" w:rsidRPr="007A7845" w14:paraId="04BE194C" w14:textId="77777777" w:rsidTr="00972C74">
        <w:trPr>
          <w:trHeight w:val="868"/>
        </w:trPr>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7B2D8" w14:textId="77777777" w:rsidR="00972C74" w:rsidRPr="00445A2B" w:rsidRDefault="00972C74" w:rsidP="00972C74">
            <w:pPr>
              <w:spacing w:line="240" w:lineRule="auto"/>
              <w:textAlignment w:val="baseline"/>
              <w:rPr>
                <w:rFonts w:ascii="Times New Roman" w:eastAsia="Times New Roman" w:hAnsi="Times New Roman" w:cs="Times New Roman"/>
                <w:color w:val="000000"/>
                <w:sz w:val="16"/>
                <w:szCs w:val="16"/>
                <w:lang w:val="en-CA" w:eastAsia="zh-CN"/>
              </w:rPr>
            </w:pPr>
            <w:proofErr w:type="spellStart"/>
            <w:r w:rsidRPr="00445A2B">
              <w:rPr>
                <w:rFonts w:ascii="Times New Roman" w:eastAsia="Times New Roman" w:hAnsi="Times New Roman" w:cs="Times New Roman"/>
                <w:i/>
                <w:iCs/>
                <w:color w:val="000000"/>
                <w:sz w:val="16"/>
                <w:szCs w:val="16"/>
                <w:lang w:val="en-CA" w:eastAsia="zh-CN"/>
              </w:rPr>
              <w:t>Location_bias</w:t>
            </w:r>
            <w:proofErr w:type="spellEnd"/>
            <w:r w:rsidRPr="00445A2B">
              <w:rPr>
                <w:rFonts w:ascii="Times New Roman" w:eastAsia="Times New Roman" w:hAnsi="Times New Roman" w:cs="Times New Roman"/>
                <w:i/>
                <w:iCs/>
                <w:color w:val="000000"/>
                <w:sz w:val="16"/>
                <w:szCs w:val="16"/>
                <w:lang w:val="en-CA" w:eastAsia="zh-CN"/>
              </w:rPr>
              <w:t xml:space="preserve"> -</w:t>
            </w:r>
            <w:r w:rsidRPr="00445A2B">
              <w:rPr>
                <w:rFonts w:ascii="Times New Roman" w:eastAsia="Times New Roman" w:hAnsi="Times New Roman" w:cs="Times New Roman"/>
                <w:color w:val="000000"/>
                <w:sz w:val="16"/>
                <w:szCs w:val="16"/>
                <w:lang w:val="en-CA" w:eastAsia="zh-CN"/>
              </w:rPr>
              <w:t xml:space="preserve"> Point {</w:t>
            </w:r>
            <w:proofErr w:type="spellStart"/>
            <w:proofErr w:type="gramStart"/>
            <w:r w:rsidRPr="00445A2B">
              <w:rPr>
                <w:rFonts w:ascii="Times New Roman" w:eastAsia="Times New Roman" w:hAnsi="Times New Roman" w:cs="Times New Roman"/>
                <w:color w:val="000000"/>
                <w:sz w:val="16"/>
                <w:szCs w:val="16"/>
                <w:lang w:val="en-CA" w:eastAsia="zh-CN"/>
              </w:rPr>
              <w:t>lat,lng</w:t>
            </w:r>
            <w:proofErr w:type="spellEnd"/>
            <w:proofErr w:type="gramEnd"/>
            <w:r w:rsidRPr="00445A2B">
              <w:rPr>
                <w:rFonts w:ascii="Times New Roman" w:eastAsia="Times New Roman" w:hAnsi="Times New Roman" w:cs="Times New Roman"/>
                <w:color w:val="000000"/>
                <w:sz w:val="16"/>
                <w:szCs w:val="16"/>
                <w:lang w:val="en-CA" w:eastAsia="zh-CN"/>
              </w:rPr>
              <w:t>}</w:t>
            </w:r>
          </w:p>
          <w:p w14:paraId="1D24C8AF" w14:textId="77777777" w:rsidR="00972C74" w:rsidRPr="007A7845" w:rsidRDefault="00972C74" w:rsidP="00972C74">
            <w:pPr>
              <w:spacing w:line="240" w:lineRule="auto"/>
              <w:rPr>
                <w:rFonts w:ascii="Times New Roman" w:eastAsia="Times New Roman" w:hAnsi="Times New Roman" w:cs="Times New Roman"/>
                <w:sz w:val="16"/>
                <w:szCs w:val="16"/>
                <w:lang w:val="en-CA" w:eastAsia="zh-CN"/>
              </w:rPr>
            </w:pPr>
          </w:p>
        </w:tc>
        <w:tc>
          <w:tcPr>
            <w:tcW w:w="2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3AE9A" w14:textId="77777777" w:rsidR="00972C74" w:rsidRPr="00445A2B" w:rsidRDefault="00972C74" w:rsidP="00972C74">
            <w:pPr>
              <w:spacing w:line="240" w:lineRule="auto"/>
              <w:textAlignment w:val="baseline"/>
              <w:rPr>
                <w:rFonts w:ascii="Times New Roman" w:eastAsia="Times New Roman" w:hAnsi="Times New Roman" w:cs="Times New Roman"/>
                <w:i/>
                <w:iCs/>
                <w:color w:val="000000"/>
                <w:sz w:val="16"/>
                <w:szCs w:val="16"/>
                <w:lang w:val="en-CA" w:eastAsia="zh-CN"/>
              </w:rPr>
            </w:pPr>
            <w:r w:rsidRPr="00445A2B">
              <w:rPr>
                <w:rFonts w:ascii="Times New Roman" w:eastAsia="Times New Roman" w:hAnsi="Times New Roman" w:cs="Times New Roman"/>
                <w:i/>
                <w:iCs/>
                <w:color w:val="000000"/>
                <w:sz w:val="16"/>
                <w:szCs w:val="16"/>
                <w:lang w:val="en-CA" w:eastAsia="zh-CN"/>
              </w:rPr>
              <w:t>Field</w:t>
            </w:r>
            <w:proofErr w:type="gramStart"/>
            <w:r>
              <w:rPr>
                <w:rFonts w:ascii="Times New Roman" w:eastAsia="Times New Roman" w:hAnsi="Times New Roman" w:cs="Times New Roman"/>
                <w:i/>
                <w:iCs/>
                <w:color w:val="000000"/>
                <w:sz w:val="16"/>
                <w:szCs w:val="16"/>
                <w:lang w:val="en-CA" w:eastAsia="zh-CN"/>
              </w:rPr>
              <w:t>-</w:t>
            </w:r>
            <w:r w:rsidRPr="00445A2B">
              <w:rPr>
                <w:rFonts w:ascii="Times New Roman" w:eastAsia="Times New Roman" w:hAnsi="Times New Roman" w:cs="Times New Roman"/>
                <w:color w:val="000000"/>
                <w:sz w:val="16"/>
                <w:szCs w:val="16"/>
                <w:lang w:val="en-CA" w:eastAsia="zh-CN"/>
              </w:rPr>
              <w:t>{</w:t>
            </w:r>
            <w:proofErr w:type="gramEnd"/>
            <w:r w:rsidRPr="00445A2B">
              <w:rPr>
                <w:rFonts w:ascii="Times New Roman" w:eastAsia="Times New Roman" w:hAnsi="Times New Roman" w:cs="Times New Roman"/>
                <w:color w:val="000000"/>
                <w:sz w:val="16"/>
                <w:szCs w:val="16"/>
                <w:lang w:val="en-CA" w:eastAsia="zh-CN"/>
              </w:rPr>
              <w:t>'name', '</w:t>
            </w:r>
            <w:proofErr w:type="spellStart"/>
            <w:r w:rsidRPr="00445A2B">
              <w:rPr>
                <w:rFonts w:ascii="Times New Roman" w:eastAsia="Times New Roman" w:hAnsi="Times New Roman" w:cs="Times New Roman"/>
                <w:color w:val="000000"/>
                <w:sz w:val="16"/>
                <w:szCs w:val="16"/>
                <w:lang w:val="en-CA" w:eastAsia="zh-CN"/>
              </w:rPr>
              <w:t>formatted_address</w:t>
            </w:r>
            <w:proofErr w:type="spellEnd"/>
            <w:r w:rsidRPr="00445A2B">
              <w:rPr>
                <w:rFonts w:ascii="Times New Roman" w:eastAsia="Times New Roman" w:hAnsi="Times New Roman" w:cs="Times New Roman"/>
                <w:color w:val="000000"/>
                <w:sz w:val="16"/>
                <w:szCs w:val="16"/>
                <w:lang w:val="en-CA" w:eastAsia="zh-CN"/>
              </w:rPr>
              <w:t>', 'rating','user_ratings_total','</w:t>
            </w:r>
            <w:proofErr w:type="spellStart"/>
            <w:r w:rsidRPr="00445A2B">
              <w:rPr>
                <w:rFonts w:ascii="Times New Roman" w:eastAsia="Times New Roman" w:hAnsi="Times New Roman" w:cs="Times New Roman"/>
                <w:color w:val="000000"/>
                <w:sz w:val="16"/>
                <w:szCs w:val="16"/>
                <w:lang w:val="en-CA" w:eastAsia="zh-CN"/>
              </w:rPr>
              <w:t>opening_hours</w:t>
            </w:r>
            <w:proofErr w:type="spellEnd"/>
            <w:r w:rsidRPr="00445A2B">
              <w:rPr>
                <w:rFonts w:ascii="Times New Roman" w:eastAsia="Times New Roman" w:hAnsi="Times New Roman" w:cs="Times New Roman"/>
                <w:color w:val="000000"/>
                <w:sz w:val="16"/>
                <w:szCs w:val="16"/>
                <w:lang w:val="en-CA" w:eastAsia="zh-CN"/>
              </w:rPr>
              <w:t>/</w:t>
            </w:r>
            <w:proofErr w:type="spellStart"/>
            <w:r w:rsidRPr="00445A2B">
              <w:rPr>
                <w:rFonts w:ascii="Times New Roman" w:eastAsia="Times New Roman" w:hAnsi="Times New Roman" w:cs="Times New Roman"/>
                <w:color w:val="000000"/>
                <w:sz w:val="16"/>
                <w:szCs w:val="16"/>
                <w:lang w:val="en-CA" w:eastAsia="zh-CN"/>
              </w:rPr>
              <w:t>weekday_text</w:t>
            </w:r>
            <w:proofErr w:type="spellEnd"/>
            <w:r w:rsidRPr="00445A2B">
              <w:rPr>
                <w:rFonts w:ascii="Times New Roman" w:eastAsia="Times New Roman" w:hAnsi="Times New Roman" w:cs="Times New Roman"/>
                <w:color w:val="000000"/>
                <w:sz w:val="16"/>
                <w:szCs w:val="16"/>
                <w:lang w:val="en-CA" w:eastAsia="zh-CN"/>
              </w:rPr>
              <w:t>'}</w:t>
            </w:r>
          </w:p>
        </w:tc>
      </w:tr>
    </w:tbl>
    <w:p w14:paraId="5A1B2A9D" w14:textId="5F3EBB99" w:rsidR="00972C74" w:rsidRDefault="00972C74" w:rsidP="00972C74">
      <w:pPr>
        <w:spacing w:line="276" w:lineRule="auto"/>
        <w:rPr>
          <w:rFonts w:ascii="Times New Roman" w:eastAsia="Times New Roman" w:hAnsi="Times New Roman" w:cs="Times New Roman"/>
          <w:color w:val="000000"/>
          <w:sz w:val="20"/>
          <w:szCs w:val="20"/>
          <w:lang w:val="en-CA" w:eastAsia="zh-CN"/>
        </w:rPr>
      </w:pPr>
    </w:p>
    <w:p w14:paraId="04AFD260" w14:textId="68264EAA" w:rsidR="00972C74" w:rsidRDefault="00972C74" w:rsidP="00972C74">
      <w:pPr>
        <w:spacing w:line="276" w:lineRule="auto"/>
        <w:rPr>
          <w:rFonts w:ascii="Times New Roman" w:eastAsia="Times New Roman" w:hAnsi="Times New Roman" w:cs="Times New Roman"/>
          <w:color w:val="000000"/>
          <w:sz w:val="20"/>
          <w:szCs w:val="20"/>
          <w:lang w:val="en-CA" w:eastAsia="zh-CN"/>
        </w:rPr>
      </w:pPr>
    </w:p>
    <w:p w14:paraId="20A4CCE4" w14:textId="16C81A24" w:rsidR="00972C74" w:rsidRDefault="00972C74" w:rsidP="00972C74">
      <w:pPr>
        <w:spacing w:line="276" w:lineRule="auto"/>
        <w:rPr>
          <w:rFonts w:ascii="Times New Roman" w:eastAsia="Times New Roman" w:hAnsi="Times New Roman" w:cs="Times New Roman"/>
          <w:color w:val="000000"/>
          <w:sz w:val="20"/>
          <w:szCs w:val="20"/>
          <w:lang w:val="en-CA" w:eastAsia="zh-CN"/>
        </w:rPr>
      </w:pPr>
    </w:p>
    <w:p w14:paraId="5A9F0AB6" w14:textId="77777777" w:rsidR="00972C74" w:rsidRPr="00972C74" w:rsidRDefault="00972C74" w:rsidP="00972C74">
      <w:pPr>
        <w:spacing w:line="240" w:lineRule="auto"/>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b/>
          <w:bCs/>
          <w:i/>
          <w:iCs/>
          <w:color w:val="000000"/>
          <w:sz w:val="22"/>
          <w:lang w:val="en-CA" w:eastAsia="zh-CN"/>
        </w:rPr>
        <w:t>-Data method </w:t>
      </w:r>
    </w:p>
    <w:p w14:paraId="226AC3D5" w14:textId="73A76F1D" w:rsidR="00972C74" w:rsidRPr="00972C74" w:rsidRDefault="00972C74" w:rsidP="00972C74">
      <w:pPr>
        <w:spacing w:line="276" w:lineRule="auto"/>
        <w:rPr>
          <w:rFonts w:ascii="Times New Roman" w:eastAsia="Times New Roman" w:hAnsi="Times New Roman" w:cs="Times New Roman"/>
          <w:sz w:val="20"/>
          <w:szCs w:val="20"/>
          <w:lang w:val="en-CA" w:eastAsia="zh-CN"/>
        </w:rPr>
      </w:pPr>
      <w:proofErr w:type="spellStart"/>
      <w:r w:rsidRPr="00972C74">
        <w:rPr>
          <w:rFonts w:ascii="Times New Roman" w:eastAsia="Times New Roman" w:hAnsi="Times New Roman" w:cs="Times New Roman"/>
          <w:i/>
          <w:iCs/>
          <w:color w:val="000000"/>
          <w:sz w:val="20"/>
          <w:szCs w:val="20"/>
          <w:lang w:val="en-CA" w:eastAsia="zh-CN"/>
        </w:rPr>
        <w:t>Vancouver_facility</w:t>
      </w:r>
      <w:proofErr w:type="spellEnd"/>
      <w:r w:rsidRPr="00972C74">
        <w:rPr>
          <w:rFonts w:ascii="Times New Roman" w:eastAsia="Times New Roman" w:hAnsi="Times New Roman" w:cs="Times New Roman"/>
          <w:i/>
          <w:iCs/>
          <w:color w:val="000000"/>
          <w:sz w:val="20"/>
          <w:szCs w:val="20"/>
          <w:lang w:val="en-CA" w:eastAsia="zh-CN"/>
        </w:rPr>
        <w:t xml:space="preserve"> </w:t>
      </w:r>
      <w:r w:rsidRPr="00972C74">
        <w:rPr>
          <w:rFonts w:ascii="Times New Roman" w:eastAsia="Times New Roman" w:hAnsi="Times New Roman" w:cs="Times New Roman"/>
          <w:color w:val="000000"/>
          <w:sz w:val="20"/>
          <w:szCs w:val="20"/>
          <w:lang w:val="en-CA" w:eastAsia="zh-CN"/>
        </w:rPr>
        <w:t xml:space="preserve">dataset is a subset </w:t>
      </w:r>
      <w:r w:rsidR="001279CC" w:rsidRPr="00972C74">
        <w:rPr>
          <w:rFonts w:ascii="Times New Roman" w:eastAsia="Times New Roman" w:hAnsi="Times New Roman" w:cs="Times New Roman"/>
          <w:color w:val="000000"/>
          <w:sz w:val="20"/>
          <w:szCs w:val="20"/>
          <w:lang w:val="en-CA" w:eastAsia="zh-CN"/>
        </w:rPr>
        <w:t xml:space="preserve">of </w:t>
      </w:r>
      <w:r w:rsidR="001279CC" w:rsidRPr="00972C74">
        <w:rPr>
          <w:rFonts w:ascii="Times New Roman" w:eastAsia="Times New Roman" w:hAnsi="Times New Roman" w:cs="Times New Roman"/>
          <w:color w:val="404040"/>
          <w:sz w:val="20"/>
          <w:szCs w:val="20"/>
          <w:lang w:val="en-CA" w:eastAsia="zh-CN"/>
        </w:rPr>
        <w:t>Open</w:t>
      </w:r>
      <w:r w:rsidRPr="00972C74">
        <w:rPr>
          <w:rFonts w:ascii="Times New Roman" w:eastAsia="Times New Roman" w:hAnsi="Times New Roman" w:cs="Times New Roman"/>
          <w:color w:val="404040"/>
          <w:sz w:val="20"/>
          <w:szCs w:val="20"/>
          <w:lang w:val="en-CA" w:eastAsia="zh-CN"/>
        </w:rPr>
        <w:t xml:space="preserve"> Database of Cultural and Art Facilities (ODCAF),</w:t>
      </w:r>
      <w:r w:rsidRPr="00972C74">
        <w:rPr>
          <w:rFonts w:ascii="Times New Roman" w:eastAsia="Times New Roman" w:hAnsi="Times New Roman" w:cs="Times New Roman"/>
          <w:color w:val="000000"/>
          <w:sz w:val="20"/>
          <w:szCs w:val="20"/>
          <w:lang w:val="en-CA" w:eastAsia="zh-CN"/>
        </w:rPr>
        <w:t xml:space="preserve"> filtered by art facilities in the Greater Vancouver area. The chart 1 shows the overall percentage of missing values grouped by features. Using names and geolocation points from </w:t>
      </w:r>
      <w:proofErr w:type="spellStart"/>
      <w:r w:rsidRPr="00972C74">
        <w:rPr>
          <w:rFonts w:ascii="Times New Roman" w:eastAsia="Times New Roman" w:hAnsi="Times New Roman" w:cs="Times New Roman"/>
          <w:i/>
          <w:iCs/>
          <w:color w:val="000000"/>
          <w:sz w:val="20"/>
          <w:szCs w:val="20"/>
          <w:lang w:val="en-CA" w:eastAsia="zh-CN"/>
        </w:rPr>
        <w:t>Vancouver_facility</w:t>
      </w:r>
      <w:proofErr w:type="spellEnd"/>
      <w:r w:rsidRPr="00972C74">
        <w:rPr>
          <w:rFonts w:ascii="Times New Roman" w:eastAsia="Times New Roman" w:hAnsi="Times New Roman" w:cs="Times New Roman"/>
          <w:i/>
          <w:iCs/>
          <w:color w:val="000000"/>
          <w:sz w:val="20"/>
          <w:szCs w:val="20"/>
          <w:lang w:val="en-CA" w:eastAsia="zh-CN"/>
        </w:rPr>
        <w:t xml:space="preserve"> </w:t>
      </w:r>
      <w:r w:rsidRPr="00972C74">
        <w:rPr>
          <w:rFonts w:ascii="Times New Roman" w:eastAsia="Times New Roman" w:hAnsi="Times New Roman" w:cs="Times New Roman"/>
          <w:color w:val="000000"/>
          <w:sz w:val="20"/>
          <w:szCs w:val="20"/>
          <w:lang w:val="en-CA" w:eastAsia="zh-CN"/>
        </w:rPr>
        <w:t>dataset, 94% of amenity can be found using Google Place API, in which 83% have total reviews and rating data, for business operational hours and days only 62% of data were available. </w:t>
      </w:r>
    </w:p>
    <w:p w14:paraId="74E78271"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p>
    <w:p w14:paraId="599EDA83" w14:textId="1297DDCF" w:rsidR="00972C74" w:rsidRDefault="00972C74" w:rsidP="00972C74">
      <w:pPr>
        <w:spacing w:line="276" w:lineRule="auto"/>
        <w:jc w:val="left"/>
        <w:rPr>
          <w:rFonts w:ascii="Times New Roman" w:eastAsia="Times New Roman" w:hAnsi="Times New Roman" w:cs="Times New Roman"/>
          <w:color w:val="000000"/>
          <w:sz w:val="20"/>
          <w:szCs w:val="20"/>
          <w:lang w:val="en-CA" w:eastAsia="zh-CN"/>
        </w:rPr>
      </w:pPr>
    </w:p>
    <w:p w14:paraId="1F9A4C36" w14:textId="7768ACA8" w:rsidR="00972C74" w:rsidRDefault="00972C74" w:rsidP="00972C74">
      <w:pPr>
        <w:spacing w:line="276" w:lineRule="auto"/>
        <w:jc w:val="left"/>
        <w:rPr>
          <w:rFonts w:ascii="Times New Roman" w:eastAsia="Times New Roman" w:hAnsi="Times New Roman" w:cs="Times New Roman"/>
          <w:color w:val="000000"/>
          <w:sz w:val="20"/>
          <w:szCs w:val="20"/>
          <w:lang w:val="en-CA" w:eastAsia="zh-CN"/>
        </w:rPr>
      </w:pPr>
    </w:p>
    <w:p w14:paraId="40F56449" w14:textId="4269D149"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sz w:val="24"/>
          <w:szCs w:val="24"/>
          <w:bdr w:val="none" w:sz="0" w:space="0" w:color="auto" w:frame="1"/>
          <w:lang w:val="en-CA" w:eastAsia="zh-CN"/>
        </w:rPr>
        <w:lastRenderedPageBreak/>
        <w:fldChar w:fldCharType="begin"/>
      </w:r>
      <w:r w:rsidRPr="00972C74">
        <w:rPr>
          <w:rFonts w:ascii="Times New Roman" w:eastAsia="Times New Roman" w:hAnsi="Times New Roman" w:cs="Times New Roman"/>
          <w:sz w:val="24"/>
          <w:szCs w:val="24"/>
          <w:bdr w:val="none" w:sz="0" w:space="0" w:color="auto" w:frame="1"/>
          <w:lang w:val="en-CA" w:eastAsia="zh-CN"/>
        </w:rPr>
        <w:instrText xml:space="preserve"> INCLUDEPICTURE "https://lh3.googleusercontent.com/CBBNL5k3LvG1znl7xYvoKWZmbwwWEethCz3tfEoGZ9_M_6PbgqSbKVcVCelWvptou_pug1bV-POzp1V8mz_hBL1fEnRi5VUggj14IrKlXqEZeePXOQqcVQnrEU-OQ0rdSAAGCBOk" \* MERGEFORMATINET </w:instrText>
      </w:r>
      <w:r w:rsidRPr="00972C74">
        <w:rPr>
          <w:rFonts w:ascii="Times New Roman" w:eastAsia="Times New Roman" w:hAnsi="Times New Roman" w:cs="Times New Roman"/>
          <w:sz w:val="24"/>
          <w:szCs w:val="24"/>
          <w:bdr w:val="none" w:sz="0" w:space="0" w:color="auto" w:frame="1"/>
          <w:lang w:val="en-CA" w:eastAsia="zh-CN"/>
        </w:rPr>
        <w:fldChar w:fldCharType="separate"/>
      </w:r>
      <w:r w:rsidRPr="00972C74">
        <w:rPr>
          <w:rFonts w:ascii="Times New Roman" w:eastAsia="Times New Roman" w:hAnsi="Times New Roman" w:cs="Times New Roman"/>
          <w:noProof/>
          <w:sz w:val="24"/>
          <w:szCs w:val="24"/>
          <w:bdr w:val="none" w:sz="0" w:space="0" w:color="auto" w:frame="1"/>
          <w:lang w:val="en-CA" w:eastAsia="zh-CN"/>
        </w:rPr>
        <w:drawing>
          <wp:inline distT="0" distB="0" distL="0" distR="0" wp14:anchorId="0238327C" wp14:editId="51F1C044">
            <wp:extent cx="2866390" cy="1148080"/>
            <wp:effectExtent l="0" t="0" r="381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66390" cy="1148080"/>
                    </a:xfrm>
                    <a:prstGeom prst="rect">
                      <a:avLst/>
                    </a:prstGeom>
                    <a:noFill/>
                    <a:ln>
                      <a:noFill/>
                    </a:ln>
                  </pic:spPr>
                </pic:pic>
              </a:graphicData>
            </a:graphic>
          </wp:inline>
        </w:drawing>
      </w:r>
      <w:r w:rsidRPr="00972C74">
        <w:rPr>
          <w:rFonts w:ascii="Times New Roman" w:eastAsia="Times New Roman" w:hAnsi="Times New Roman" w:cs="Times New Roman"/>
          <w:sz w:val="24"/>
          <w:szCs w:val="24"/>
          <w:bdr w:val="none" w:sz="0" w:space="0" w:color="auto" w:frame="1"/>
          <w:lang w:val="en-CA" w:eastAsia="zh-CN"/>
        </w:rPr>
        <w:fldChar w:fldCharType="end"/>
      </w:r>
    </w:p>
    <w:p w14:paraId="05B499E1" w14:textId="708EBC87" w:rsidR="00972C74" w:rsidRDefault="00972C74" w:rsidP="00972C74">
      <w:pPr>
        <w:spacing w:line="276" w:lineRule="auto"/>
        <w:jc w:val="left"/>
        <w:rPr>
          <w:rFonts w:ascii="Times New Roman" w:eastAsia="Times New Roman" w:hAnsi="Times New Roman" w:cs="Times New Roman"/>
          <w:color w:val="000000"/>
          <w:sz w:val="20"/>
          <w:szCs w:val="20"/>
          <w:lang w:val="en-CA" w:eastAsia="zh-CN"/>
        </w:rPr>
      </w:pPr>
    </w:p>
    <w:p w14:paraId="0DDA7A8F" w14:textId="3BFB058A" w:rsidR="00972C74" w:rsidRDefault="001279CC" w:rsidP="00972C74">
      <w:pPr>
        <w:spacing w:line="276" w:lineRule="auto"/>
        <w:rPr>
          <w:rFonts w:ascii="Times New Roman" w:eastAsia="Times New Roman" w:hAnsi="Times New Roman" w:cs="Times New Roman"/>
          <w:color w:val="000000"/>
          <w:sz w:val="20"/>
          <w:szCs w:val="20"/>
          <w:lang w:val="en-CA" w:eastAsia="zh-CN"/>
        </w:rPr>
      </w:pPr>
      <w:r>
        <w:rPr>
          <w:rFonts w:ascii="Times New Roman" w:eastAsia="Times New Roman" w:hAnsi="Times New Roman" w:cs="Times New Roman"/>
          <w:color w:val="000000"/>
          <w:sz w:val="20"/>
          <w:szCs w:val="20"/>
          <w:lang w:val="en-CA" w:eastAsia="zh-CN"/>
        </w:rPr>
        <w:t xml:space="preserve">The </w:t>
      </w:r>
      <w:proofErr w:type="gramStart"/>
      <w:r>
        <w:rPr>
          <w:rFonts w:ascii="Times New Roman" w:eastAsia="Times New Roman" w:hAnsi="Times New Roman" w:cs="Times New Roman"/>
          <w:color w:val="000000"/>
          <w:sz w:val="20"/>
          <w:szCs w:val="20"/>
          <w:lang w:val="en-CA" w:eastAsia="zh-CN"/>
        </w:rPr>
        <w:t>main focus</w:t>
      </w:r>
      <w:proofErr w:type="gramEnd"/>
      <w:r w:rsidR="00972C74" w:rsidRPr="00972C74">
        <w:rPr>
          <w:rFonts w:ascii="Times New Roman" w:eastAsia="Times New Roman" w:hAnsi="Times New Roman" w:cs="Times New Roman"/>
          <w:color w:val="000000"/>
          <w:sz w:val="20"/>
          <w:szCs w:val="20"/>
          <w:lang w:val="en-CA" w:eastAsia="zh-CN"/>
        </w:rPr>
        <w:t xml:space="preserve"> was on 4 types of art facilities in the Metro Vancouver area, Gallery, Library, Museum and Theater. The table 2 shows the percentage of missing values grouped by type. Among 4 types of arts facilities, </w:t>
      </w:r>
      <w:r w:rsidR="00972C74" w:rsidRPr="00972C74">
        <w:rPr>
          <w:rFonts w:ascii="Times New Roman" w:eastAsia="Times New Roman" w:hAnsi="Times New Roman" w:cs="Times New Roman"/>
          <w:i/>
          <w:iCs/>
          <w:color w:val="000000"/>
          <w:sz w:val="20"/>
          <w:szCs w:val="20"/>
          <w:lang w:val="en-CA" w:eastAsia="zh-CN"/>
        </w:rPr>
        <w:t xml:space="preserve">Theatre </w:t>
      </w:r>
      <w:r w:rsidR="00972C74" w:rsidRPr="00972C74">
        <w:rPr>
          <w:rFonts w:ascii="Times New Roman" w:eastAsia="Times New Roman" w:hAnsi="Times New Roman" w:cs="Times New Roman"/>
          <w:color w:val="000000"/>
          <w:sz w:val="20"/>
          <w:szCs w:val="20"/>
          <w:lang w:val="en-CA" w:eastAsia="zh-CN"/>
        </w:rPr>
        <w:t>type</w:t>
      </w:r>
      <w:r w:rsidR="00972C74" w:rsidRPr="00972C74">
        <w:rPr>
          <w:rFonts w:ascii="Times New Roman" w:eastAsia="Times New Roman" w:hAnsi="Times New Roman" w:cs="Times New Roman"/>
          <w:i/>
          <w:iCs/>
          <w:color w:val="000000"/>
          <w:sz w:val="20"/>
          <w:szCs w:val="20"/>
          <w:lang w:val="en-CA" w:eastAsia="zh-CN"/>
        </w:rPr>
        <w:t xml:space="preserve"> </w:t>
      </w:r>
      <w:r w:rsidR="00972C74" w:rsidRPr="00972C74">
        <w:rPr>
          <w:rFonts w:ascii="Times New Roman" w:eastAsia="Times New Roman" w:hAnsi="Times New Roman" w:cs="Times New Roman"/>
          <w:color w:val="000000"/>
          <w:sz w:val="20"/>
          <w:szCs w:val="20"/>
          <w:lang w:val="en-CA" w:eastAsia="zh-CN"/>
        </w:rPr>
        <w:t>has the highest missing value percentage on Open days/</w:t>
      </w:r>
      <w:proofErr w:type="gramStart"/>
      <w:r w:rsidR="00972C74" w:rsidRPr="00972C74">
        <w:rPr>
          <w:rFonts w:ascii="Times New Roman" w:eastAsia="Times New Roman" w:hAnsi="Times New Roman" w:cs="Times New Roman"/>
          <w:color w:val="000000"/>
          <w:sz w:val="20"/>
          <w:szCs w:val="20"/>
          <w:lang w:val="en-CA" w:eastAsia="zh-CN"/>
        </w:rPr>
        <w:t>hours ,</w:t>
      </w:r>
      <w:proofErr w:type="gramEnd"/>
      <w:r w:rsidR="00972C74" w:rsidRPr="00972C74">
        <w:rPr>
          <w:rFonts w:ascii="Times New Roman" w:eastAsia="Times New Roman" w:hAnsi="Times New Roman" w:cs="Times New Roman"/>
          <w:color w:val="000000"/>
          <w:sz w:val="20"/>
          <w:szCs w:val="20"/>
          <w:lang w:val="en-CA" w:eastAsia="zh-CN"/>
        </w:rPr>
        <w:t xml:space="preserve"> more than half of the information was not available using Google place API. With further investigation on reasons behind the missing values, it leads to 2 conclusions. First, Covid restriction, due to BC health regularisations, majority of theaters were closed or with reduced operational hours, thus some business hour information </w:t>
      </w:r>
      <w:proofErr w:type="gramStart"/>
      <w:r w:rsidR="00972C74" w:rsidRPr="00972C74">
        <w:rPr>
          <w:rFonts w:ascii="Times New Roman" w:eastAsia="Times New Roman" w:hAnsi="Times New Roman" w:cs="Times New Roman"/>
          <w:color w:val="000000"/>
          <w:sz w:val="20"/>
          <w:szCs w:val="20"/>
          <w:lang w:val="en-CA" w:eastAsia="zh-CN"/>
        </w:rPr>
        <w:t>were</w:t>
      </w:r>
      <w:proofErr w:type="gramEnd"/>
      <w:r w:rsidR="00972C74" w:rsidRPr="00972C74">
        <w:rPr>
          <w:rFonts w:ascii="Times New Roman" w:eastAsia="Times New Roman" w:hAnsi="Times New Roman" w:cs="Times New Roman"/>
          <w:color w:val="000000"/>
          <w:sz w:val="20"/>
          <w:szCs w:val="20"/>
          <w:lang w:val="en-CA" w:eastAsia="zh-CN"/>
        </w:rPr>
        <w:t xml:space="preserve"> </w:t>
      </w:r>
      <w:r w:rsidR="00972C74" w:rsidRPr="00972C74">
        <w:rPr>
          <w:rFonts w:ascii="Times New Roman" w:eastAsia="Times New Roman" w:hAnsi="Times New Roman" w:cs="Times New Roman"/>
          <w:color w:val="000000"/>
          <w:sz w:val="20"/>
          <w:szCs w:val="20"/>
          <w:lang w:val="en-CA" w:eastAsia="zh-CN"/>
        </w:rPr>
        <w:t>simply</w:t>
      </w:r>
      <w:r w:rsidR="00972C74" w:rsidRPr="00972C74">
        <w:rPr>
          <w:rFonts w:ascii="Times New Roman" w:eastAsia="Times New Roman" w:hAnsi="Times New Roman" w:cs="Times New Roman"/>
          <w:color w:val="000000"/>
          <w:sz w:val="20"/>
          <w:szCs w:val="20"/>
          <w:lang w:val="en-CA" w:eastAsia="zh-CN"/>
        </w:rPr>
        <w:t xml:space="preserve"> labelled “</w:t>
      </w:r>
      <w:r w:rsidRPr="00972C74">
        <w:rPr>
          <w:rFonts w:ascii="Times New Roman" w:eastAsia="Times New Roman" w:hAnsi="Times New Roman" w:cs="Times New Roman"/>
          <w:color w:val="000000"/>
          <w:sz w:val="20"/>
          <w:szCs w:val="20"/>
          <w:lang w:val="en-CA" w:eastAsia="zh-CN"/>
        </w:rPr>
        <w:t>closed” or</w:t>
      </w:r>
      <w:r w:rsidR="00972C74" w:rsidRPr="00972C74">
        <w:rPr>
          <w:rFonts w:ascii="Times New Roman" w:eastAsia="Times New Roman" w:hAnsi="Times New Roman" w:cs="Times New Roman"/>
          <w:color w:val="000000"/>
          <w:sz w:val="20"/>
          <w:szCs w:val="20"/>
          <w:lang w:val="en-CA" w:eastAsia="zh-CN"/>
        </w:rPr>
        <w:t xml:space="preserve"> missing in Google Place. Second, Open Days/Hour may not be static, some theaters are only open on special occasions or events. Thus, additional data may be needed.  However, if additional data are not available, it is not optimal but reasonable to replace NAs using the column mean for each type of amenity, based on the assumptions of that same type having similar opening hours and days.</w:t>
      </w:r>
    </w:p>
    <w:p w14:paraId="63AAC346" w14:textId="291242CD" w:rsidR="00972C74" w:rsidRDefault="00972C74" w:rsidP="00972C74">
      <w:pPr>
        <w:spacing w:line="276" w:lineRule="auto"/>
        <w:rPr>
          <w:rFonts w:ascii="Times New Roman" w:eastAsia="Times New Roman" w:hAnsi="Times New Roman" w:cs="Times New Roman"/>
          <w:color w:val="000000"/>
          <w:sz w:val="20"/>
          <w:szCs w:val="20"/>
          <w:lang w:val="en-CA" w:eastAsia="zh-CN"/>
        </w:rPr>
      </w:pPr>
    </w:p>
    <w:p w14:paraId="7509E3A5" w14:textId="63EB9036" w:rsidR="00972C74" w:rsidRDefault="00972C74" w:rsidP="00972C74">
      <w:pPr>
        <w:pStyle w:val="Caption"/>
        <w:keepNext/>
      </w:pPr>
      <w:r>
        <w:t>Table 2. Missing Values in %</w:t>
      </w:r>
    </w:p>
    <w:tbl>
      <w:tblPr>
        <w:tblW w:w="0" w:type="auto"/>
        <w:tblCellMar>
          <w:top w:w="15" w:type="dxa"/>
          <w:left w:w="15" w:type="dxa"/>
          <w:bottom w:w="15" w:type="dxa"/>
          <w:right w:w="15" w:type="dxa"/>
        </w:tblCellMar>
        <w:tblLook w:val="04A0" w:firstRow="1" w:lastRow="0" w:firstColumn="1" w:lastColumn="0" w:noHBand="0" w:noVBand="1"/>
      </w:tblPr>
      <w:tblGrid>
        <w:gridCol w:w="831"/>
        <w:gridCol w:w="666"/>
        <w:gridCol w:w="648"/>
        <w:gridCol w:w="687"/>
        <w:gridCol w:w="680"/>
        <w:gridCol w:w="796"/>
        <w:gridCol w:w="206"/>
      </w:tblGrid>
      <w:tr w:rsidR="00972C74" w:rsidRPr="00972C74" w14:paraId="048253AD" w14:textId="77777777" w:rsidTr="00972C74">
        <w:trPr>
          <w:trHeight w:val="485"/>
        </w:trPr>
        <w:tc>
          <w:tcPr>
            <w:tcW w:w="0" w:type="auto"/>
            <w:tcBorders>
              <w:top w:val="single" w:sz="12" w:space="0" w:color="404040"/>
              <w:bottom w:val="single" w:sz="8" w:space="0" w:color="404040"/>
            </w:tcBorders>
            <w:tcMar>
              <w:top w:w="100" w:type="dxa"/>
              <w:left w:w="100" w:type="dxa"/>
              <w:bottom w:w="100" w:type="dxa"/>
              <w:right w:w="100" w:type="dxa"/>
            </w:tcMar>
            <w:hideMark/>
          </w:tcPr>
          <w:p w14:paraId="231D2E51"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Type</w:t>
            </w:r>
          </w:p>
        </w:tc>
        <w:tc>
          <w:tcPr>
            <w:tcW w:w="0" w:type="auto"/>
            <w:tcBorders>
              <w:top w:val="single" w:sz="12" w:space="0" w:color="404040"/>
              <w:bottom w:val="single" w:sz="8" w:space="0" w:color="404040"/>
            </w:tcBorders>
            <w:tcMar>
              <w:top w:w="100" w:type="dxa"/>
              <w:left w:w="100" w:type="dxa"/>
              <w:bottom w:w="100" w:type="dxa"/>
              <w:right w:w="100" w:type="dxa"/>
            </w:tcMar>
            <w:hideMark/>
          </w:tcPr>
          <w:p w14:paraId="318698F7"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API Name</w:t>
            </w:r>
          </w:p>
        </w:tc>
        <w:tc>
          <w:tcPr>
            <w:tcW w:w="0" w:type="auto"/>
            <w:tcBorders>
              <w:top w:val="single" w:sz="12" w:space="0" w:color="404040"/>
              <w:bottom w:val="single" w:sz="8" w:space="0" w:color="404040"/>
            </w:tcBorders>
            <w:tcMar>
              <w:top w:w="100" w:type="dxa"/>
              <w:left w:w="100" w:type="dxa"/>
              <w:bottom w:w="100" w:type="dxa"/>
              <w:right w:w="100" w:type="dxa"/>
            </w:tcMar>
            <w:hideMark/>
          </w:tcPr>
          <w:p w14:paraId="13A716C5"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Open Days</w:t>
            </w:r>
          </w:p>
        </w:tc>
        <w:tc>
          <w:tcPr>
            <w:tcW w:w="0" w:type="auto"/>
            <w:tcBorders>
              <w:top w:val="single" w:sz="12" w:space="0" w:color="404040"/>
              <w:bottom w:val="single" w:sz="8" w:space="0" w:color="404040"/>
            </w:tcBorders>
            <w:tcMar>
              <w:top w:w="100" w:type="dxa"/>
              <w:left w:w="100" w:type="dxa"/>
              <w:bottom w:w="100" w:type="dxa"/>
              <w:right w:w="100" w:type="dxa"/>
            </w:tcMar>
            <w:hideMark/>
          </w:tcPr>
          <w:p w14:paraId="0C2151A5"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Open Hours</w:t>
            </w:r>
          </w:p>
        </w:tc>
        <w:tc>
          <w:tcPr>
            <w:tcW w:w="0" w:type="auto"/>
            <w:tcBorders>
              <w:top w:val="single" w:sz="12" w:space="0" w:color="404040"/>
              <w:bottom w:val="single" w:sz="8" w:space="0" w:color="404040"/>
            </w:tcBorders>
            <w:tcMar>
              <w:top w:w="100" w:type="dxa"/>
              <w:left w:w="100" w:type="dxa"/>
              <w:bottom w:w="100" w:type="dxa"/>
              <w:right w:w="100" w:type="dxa"/>
            </w:tcMar>
            <w:hideMark/>
          </w:tcPr>
          <w:p w14:paraId="7545E4C1"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Rating</w:t>
            </w:r>
          </w:p>
        </w:tc>
        <w:tc>
          <w:tcPr>
            <w:tcW w:w="0" w:type="auto"/>
            <w:tcBorders>
              <w:top w:val="single" w:sz="12" w:space="0" w:color="404040"/>
              <w:bottom w:val="single" w:sz="8" w:space="0" w:color="404040"/>
            </w:tcBorders>
            <w:tcMar>
              <w:top w:w="100" w:type="dxa"/>
              <w:left w:w="100" w:type="dxa"/>
              <w:bottom w:w="100" w:type="dxa"/>
              <w:right w:w="100" w:type="dxa"/>
            </w:tcMar>
            <w:hideMark/>
          </w:tcPr>
          <w:p w14:paraId="1565BAB3"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Total Review</w:t>
            </w:r>
          </w:p>
        </w:tc>
        <w:tc>
          <w:tcPr>
            <w:tcW w:w="0" w:type="auto"/>
            <w:tcBorders>
              <w:top w:val="single" w:sz="12" w:space="0" w:color="404040"/>
              <w:bottom w:val="single" w:sz="8" w:space="0" w:color="404040"/>
            </w:tcBorders>
            <w:tcMar>
              <w:top w:w="100" w:type="dxa"/>
              <w:left w:w="100" w:type="dxa"/>
              <w:bottom w:w="100" w:type="dxa"/>
              <w:right w:w="100" w:type="dxa"/>
            </w:tcMar>
            <w:hideMark/>
          </w:tcPr>
          <w:p w14:paraId="7AB81ECB"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p>
        </w:tc>
      </w:tr>
      <w:tr w:rsidR="00972C74" w:rsidRPr="00972C74" w14:paraId="6A185571" w14:textId="77777777" w:rsidTr="00972C74">
        <w:trPr>
          <w:trHeight w:val="485"/>
        </w:trPr>
        <w:tc>
          <w:tcPr>
            <w:tcW w:w="0" w:type="auto"/>
            <w:tcBorders>
              <w:top w:val="single" w:sz="8" w:space="0" w:color="404040"/>
            </w:tcBorders>
            <w:tcMar>
              <w:top w:w="100" w:type="dxa"/>
              <w:left w:w="100" w:type="dxa"/>
              <w:bottom w:w="100" w:type="dxa"/>
              <w:right w:w="100" w:type="dxa"/>
            </w:tcMar>
            <w:hideMark/>
          </w:tcPr>
          <w:p w14:paraId="16D0C621"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Gallery</w:t>
            </w:r>
          </w:p>
        </w:tc>
        <w:tc>
          <w:tcPr>
            <w:tcW w:w="0" w:type="auto"/>
            <w:tcBorders>
              <w:top w:val="single" w:sz="8" w:space="0" w:color="404040"/>
            </w:tcBorders>
            <w:tcMar>
              <w:top w:w="100" w:type="dxa"/>
              <w:left w:w="100" w:type="dxa"/>
              <w:bottom w:w="100" w:type="dxa"/>
              <w:right w:w="100" w:type="dxa"/>
            </w:tcMar>
            <w:hideMark/>
          </w:tcPr>
          <w:p w14:paraId="624D8EE4"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1.01</w:t>
            </w:r>
          </w:p>
        </w:tc>
        <w:tc>
          <w:tcPr>
            <w:tcW w:w="0" w:type="auto"/>
            <w:tcBorders>
              <w:top w:val="single" w:sz="8" w:space="0" w:color="404040"/>
            </w:tcBorders>
            <w:tcMar>
              <w:top w:w="100" w:type="dxa"/>
              <w:left w:w="100" w:type="dxa"/>
              <w:bottom w:w="100" w:type="dxa"/>
              <w:right w:w="100" w:type="dxa"/>
            </w:tcMar>
            <w:hideMark/>
          </w:tcPr>
          <w:p w14:paraId="546FB5CA"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28.28</w:t>
            </w:r>
          </w:p>
        </w:tc>
        <w:tc>
          <w:tcPr>
            <w:tcW w:w="0" w:type="auto"/>
            <w:tcBorders>
              <w:top w:val="single" w:sz="8" w:space="0" w:color="404040"/>
            </w:tcBorders>
            <w:tcMar>
              <w:top w:w="100" w:type="dxa"/>
              <w:left w:w="100" w:type="dxa"/>
              <w:bottom w:w="100" w:type="dxa"/>
              <w:right w:w="100" w:type="dxa"/>
            </w:tcMar>
            <w:hideMark/>
          </w:tcPr>
          <w:p w14:paraId="5C9DF4FA"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30.30</w:t>
            </w:r>
          </w:p>
        </w:tc>
        <w:tc>
          <w:tcPr>
            <w:tcW w:w="0" w:type="auto"/>
            <w:tcBorders>
              <w:top w:val="single" w:sz="8" w:space="0" w:color="404040"/>
            </w:tcBorders>
            <w:tcMar>
              <w:top w:w="100" w:type="dxa"/>
              <w:left w:w="100" w:type="dxa"/>
              <w:bottom w:w="100" w:type="dxa"/>
              <w:right w:w="100" w:type="dxa"/>
            </w:tcMar>
            <w:hideMark/>
          </w:tcPr>
          <w:p w14:paraId="32CBF88F"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11.11</w:t>
            </w:r>
          </w:p>
        </w:tc>
        <w:tc>
          <w:tcPr>
            <w:tcW w:w="0" w:type="auto"/>
            <w:tcBorders>
              <w:top w:val="single" w:sz="8" w:space="0" w:color="404040"/>
            </w:tcBorders>
            <w:tcMar>
              <w:top w:w="100" w:type="dxa"/>
              <w:left w:w="100" w:type="dxa"/>
              <w:bottom w:w="100" w:type="dxa"/>
              <w:right w:w="100" w:type="dxa"/>
            </w:tcMar>
            <w:hideMark/>
          </w:tcPr>
          <w:p w14:paraId="560B4257"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11.11</w:t>
            </w:r>
          </w:p>
        </w:tc>
        <w:tc>
          <w:tcPr>
            <w:tcW w:w="0" w:type="auto"/>
            <w:tcBorders>
              <w:top w:val="single" w:sz="8" w:space="0" w:color="404040"/>
            </w:tcBorders>
            <w:tcMar>
              <w:top w:w="100" w:type="dxa"/>
              <w:left w:w="100" w:type="dxa"/>
              <w:bottom w:w="100" w:type="dxa"/>
              <w:right w:w="100" w:type="dxa"/>
            </w:tcMar>
            <w:hideMark/>
          </w:tcPr>
          <w:p w14:paraId="08FCECE2"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p>
        </w:tc>
      </w:tr>
      <w:tr w:rsidR="00972C74" w:rsidRPr="00972C74" w14:paraId="0B5C6F05" w14:textId="77777777" w:rsidTr="00972C74">
        <w:trPr>
          <w:trHeight w:val="470"/>
        </w:trPr>
        <w:tc>
          <w:tcPr>
            <w:tcW w:w="0" w:type="auto"/>
            <w:tcMar>
              <w:top w:w="100" w:type="dxa"/>
              <w:left w:w="100" w:type="dxa"/>
              <w:bottom w:w="100" w:type="dxa"/>
              <w:right w:w="100" w:type="dxa"/>
            </w:tcMar>
            <w:hideMark/>
          </w:tcPr>
          <w:p w14:paraId="4292CADC"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Library</w:t>
            </w:r>
          </w:p>
        </w:tc>
        <w:tc>
          <w:tcPr>
            <w:tcW w:w="0" w:type="auto"/>
            <w:tcMar>
              <w:top w:w="100" w:type="dxa"/>
              <w:left w:w="100" w:type="dxa"/>
              <w:bottom w:w="100" w:type="dxa"/>
              <w:right w:w="100" w:type="dxa"/>
            </w:tcMar>
            <w:hideMark/>
          </w:tcPr>
          <w:p w14:paraId="147D2899"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1.16</w:t>
            </w:r>
          </w:p>
        </w:tc>
        <w:tc>
          <w:tcPr>
            <w:tcW w:w="0" w:type="auto"/>
            <w:tcMar>
              <w:top w:w="100" w:type="dxa"/>
              <w:left w:w="100" w:type="dxa"/>
              <w:bottom w:w="100" w:type="dxa"/>
              <w:right w:w="100" w:type="dxa"/>
            </w:tcMar>
            <w:hideMark/>
          </w:tcPr>
          <w:p w14:paraId="208B44C9"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25.58</w:t>
            </w:r>
          </w:p>
        </w:tc>
        <w:tc>
          <w:tcPr>
            <w:tcW w:w="0" w:type="auto"/>
            <w:tcMar>
              <w:top w:w="100" w:type="dxa"/>
              <w:left w:w="100" w:type="dxa"/>
              <w:bottom w:w="100" w:type="dxa"/>
              <w:right w:w="100" w:type="dxa"/>
            </w:tcMar>
            <w:hideMark/>
          </w:tcPr>
          <w:p w14:paraId="19DA8646"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25.58</w:t>
            </w:r>
          </w:p>
        </w:tc>
        <w:tc>
          <w:tcPr>
            <w:tcW w:w="0" w:type="auto"/>
            <w:tcMar>
              <w:top w:w="100" w:type="dxa"/>
              <w:left w:w="100" w:type="dxa"/>
              <w:bottom w:w="100" w:type="dxa"/>
              <w:right w:w="100" w:type="dxa"/>
            </w:tcMar>
            <w:hideMark/>
          </w:tcPr>
          <w:p w14:paraId="6F5DE832"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19.76</w:t>
            </w:r>
          </w:p>
        </w:tc>
        <w:tc>
          <w:tcPr>
            <w:tcW w:w="0" w:type="auto"/>
            <w:tcMar>
              <w:top w:w="100" w:type="dxa"/>
              <w:left w:w="100" w:type="dxa"/>
              <w:bottom w:w="100" w:type="dxa"/>
              <w:right w:w="100" w:type="dxa"/>
            </w:tcMar>
            <w:hideMark/>
          </w:tcPr>
          <w:p w14:paraId="00A1ABEC"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19.76</w:t>
            </w:r>
          </w:p>
        </w:tc>
        <w:tc>
          <w:tcPr>
            <w:tcW w:w="0" w:type="auto"/>
            <w:tcMar>
              <w:top w:w="100" w:type="dxa"/>
              <w:left w:w="100" w:type="dxa"/>
              <w:bottom w:w="100" w:type="dxa"/>
              <w:right w:w="100" w:type="dxa"/>
            </w:tcMar>
            <w:hideMark/>
          </w:tcPr>
          <w:p w14:paraId="554D239F"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p>
        </w:tc>
      </w:tr>
      <w:tr w:rsidR="00972C74" w:rsidRPr="00972C74" w14:paraId="750DC55A" w14:textId="77777777" w:rsidTr="00972C74">
        <w:trPr>
          <w:trHeight w:val="470"/>
        </w:trPr>
        <w:tc>
          <w:tcPr>
            <w:tcW w:w="0" w:type="auto"/>
            <w:tcMar>
              <w:top w:w="100" w:type="dxa"/>
              <w:left w:w="100" w:type="dxa"/>
              <w:bottom w:w="100" w:type="dxa"/>
              <w:right w:w="100" w:type="dxa"/>
            </w:tcMar>
            <w:hideMark/>
          </w:tcPr>
          <w:p w14:paraId="741BD31A"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Museum</w:t>
            </w:r>
          </w:p>
        </w:tc>
        <w:tc>
          <w:tcPr>
            <w:tcW w:w="0" w:type="auto"/>
            <w:tcMar>
              <w:top w:w="100" w:type="dxa"/>
              <w:left w:w="100" w:type="dxa"/>
              <w:bottom w:w="100" w:type="dxa"/>
              <w:right w:w="100" w:type="dxa"/>
            </w:tcMar>
            <w:hideMark/>
          </w:tcPr>
          <w:p w14:paraId="6A7E86CD"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4.35</w:t>
            </w:r>
          </w:p>
        </w:tc>
        <w:tc>
          <w:tcPr>
            <w:tcW w:w="0" w:type="auto"/>
            <w:tcMar>
              <w:top w:w="100" w:type="dxa"/>
              <w:left w:w="100" w:type="dxa"/>
              <w:bottom w:w="100" w:type="dxa"/>
              <w:right w:w="100" w:type="dxa"/>
            </w:tcMar>
            <w:hideMark/>
          </w:tcPr>
          <w:p w14:paraId="13065824"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29.35</w:t>
            </w:r>
          </w:p>
        </w:tc>
        <w:tc>
          <w:tcPr>
            <w:tcW w:w="0" w:type="auto"/>
            <w:tcMar>
              <w:top w:w="100" w:type="dxa"/>
              <w:left w:w="100" w:type="dxa"/>
              <w:bottom w:w="100" w:type="dxa"/>
              <w:right w:w="100" w:type="dxa"/>
            </w:tcMar>
            <w:hideMark/>
          </w:tcPr>
          <w:p w14:paraId="7570259B"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29.35</w:t>
            </w:r>
          </w:p>
        </w:tc>
        <w:tc>
          <w:tcPr>
            <w:tcW w:w="0" w:type="auto"/>
            <w:tcMar>
              <w:top w:w="100" w:type="dxa"/>
              <w:left w:w="100" w:type="dxa"/>
              <w:bottom w:w="100" w:type="dxa"/>
              <w:right w:w="100" w:type="dxa"/>
            </w:tcMar>
            <w:hideMark/>
          </w:tcPr>
          <w:p w14:paraId="6A5FA4EA"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6.52</w:t>
            </w:r>
          </w:p>
        </w:tc>
        <w:tc>
          <w:tcPr>
            <w:tcW w:w="0" w:type="auto"/>
            <w:tcMar>
              <w:top w:w="100" w:type="dxa"/>
              <w:left w:w="100" w:type="dxa"/>
              <w:bottom w:w="100" w:type="dxa"/>
              <w:right w:w="100" w:type="dxa"/>
            </w:tcMar>
            <w:hideMark/>
          </w:tcPr>
          <w:p w14:paraId="72469DB7"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6.52</w:t>
            </w:r>
          </w:p>
        </w:tc>
        <w:tc>
          <w:tcPr>
            <w:tcW w:w="0" w:type="auto"/>
            <w:tcMar>
              <w:top w:w="100" w:type="dxa"/>
              <w:left w:w="100" w:type="dxa"/>
              <w:bottom w:w="100" w:type="dxa"/>
              <w:right w:w="100" w:type="dxa"/>
            </w:tcMar>
            <w:hideMark/>
          </w:tcPr>
          <w:p w14:paraId="1A1D6739"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p>
        </w:tc>
      </w:tr>
      <w:tr w:rsidR="00972C74" w:rsidRPr="00972C74" w14:paraId="3D2259CC" w14:textId="77777777" w:rsidTr="00972C74">
        <w:trPr>
          <w:trHeight w:val="515"/>
        </w:trPr>
        <w:tc>
          <w:tcPr>
            <w:tcW w:w="0" w:type="auto"/>
            <w:tcBorders>
              <w:bottom w:val="single" w:sz="12" w:space="0" w:color="404040"/>
            </w:tcBorders>
            <w:tcMar>
              <w:top w:w="100" w:type="dxa"/>
              <w:left w:w="100" w:type="dxa"/>
              <w:bottom w:w="100" w:type="dxa"/>
              <w:right w:w="100" w:type="dxa"/>
            </w:tcMar>
            <w:hideMark/>
          </w:tcPr>
          <w:p w14:paraId="2C59111F"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Theater</w:t>
            </w:r>
          </w:p>
        </w:tc>
        <w:tc>
          <w:tcPr>
            <w:tcW w:w="0" w:type="auto"/>
            <w:tcBorders>
              <w:bottom w:val="single" w:sz="12" w:space="0" w:color="404040"/>
            </w:tcBorders>
            <w:tcMar>
              <w:top w:w="100" w:type="dxa"/>
              <w:left w:w="100" w:type="dxa"/>
              <w:bottom w:w="100" w:type="dxa"/>
              <w:right w:w="100" w:type="dxa"/>
            </w:tcMar>
            <w:hideMark/>
          </w:tcPr>
          <w:p w14:paraId="6FF29CD0"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4.00</w:t>
            </w:r>
          </w:p>
        </w:tc>
        <w:tc>
          <w:tcPr>
            <w:tcW w:w="0" w:type="auto"/>
            <w:tcBorders>
              <w:bottom w:val="single" w:sz="12" w:space="0" w:color="404040"/>
            </w:tcBorders>
            <w:tcMar>
              <w:top w:w="100" w:type="dxa"/>
              <w:left w:w="100" w:type="dxa"/>
              <w:bottom w:w="100" w:type="dxa"/>
              <w:right w:w="100" w:type="dxa"/>
            </w:tcMar>
            <w:hideMark/>
          </w:tcPr>
          <w:p w14:paraId="4976CD80"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61.33</w:t>
            </w:r>
          </w:p>
        </w:tc>
        <w:tc>
          <w:tcPr>
            <w:tcW w:w="0" w:type="auto"/>
            <w:tcBorders>
              <w:bottom w:val="single" w:sz="12" w:space="0" w:color="404040"/>
            </w:tcBorders>
            <w:tcMar>
              <w:top w:w="100" w:type="dxa"/>
              <w:left w:w="100" w:type="dxa"/>
              <w:bottom w:w="100" w:type="dxa"/>
              <w:right w:w="100" w:type="dxa"/>
            </w:tcMar>
            <w:hideMark/>
          </w:tcPr>
          <w:p w14:paraId="6DB67DBD"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62.67</w:t>
            </w:r>
          </w:p>
        </w:tc>
        <w:tc>
          <w:tcPr>
            <w:tcW w:w="0" w:type="auto"/>
            <w:tcBorders>
              <w:bottom w:val="single" w:sz="12" w:space="0" w:color="404040"/>
            </w:tcBorders>
            <w:tcMar>
              <w:top w:w="100" w:type="dxa"/>
              <w:left w:w="100" w:type="dxa"/>
              <w:bottom w:w="100" w:type="dxa"/>
              <w:right w:w="100" w:type="dxa"/>
            </w:tcMar>
            <w:hideMark/>
          </w:tcPr>
          <w:p w14:paraId="0D02BE7D"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8.00</w:t>
            </w:r>
          </w:p>
        </w:tc>
        <w:tc>
          <w:tcPr>
            <w:tcW w:w="0" w:type="auto"/>
            <w:tcBorders>
              <w:bottom w:val="single" w:sz="12" w:space="0" w:color="404040"/>
            </w:tcBorders>
            <w:tcMar>
              <w:top w:w="100" w:type="dxa"/>
              <w:left w:w="100" w:type="dxa"/>
              <w:bottom w:w="100" w:type="dxa"/>
              <w:right w:w="100" w:type="dxa"/>
            </w:tcMar>
            <w:hideMark/>
          </w:tcPr>
          <w:p w14:paraId="3D527A95"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8.00</w:t>
            </w:r>
          </w:p>
        </w:tc>
        <w:tc>
          <w:tcPr>
            <w:tcW w:w="0" w:type="auto"/>
            <w:tcBorders>
              <w:bottom w:val="single" w:sz="12" w:space="0" w:color="404040"/>
            </w:tcBorders>
            <w:tcMar>
              <w:top w:w="100" w:type="dxa"/>
              <w:left w:w="100" w:type="dxa"/>
              <w:bottom w:w="100" w:type="dxa"/>
              <w:right w:w="100" w:type="dxa"/>
            </w:tcMar>
            <w:hideMark/>
          </w:tcPr>
          <w:p w14:paraId="2035704F"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p>
        </w:tc>
      </w:tr>
    </w:tbl>
    <w:p w14:paraId="3C997B4E" w14:textId="77777777" w:rsidR="00972C74" w:rsidRPr="00972C74" w:rsidRDefault="00972C74" w:rsidP="00972C74">
      <w:pPr>
        <w:spacing w:line="276" w:lineRule="auto"/>
        <w:rPr>
          <w:rFonts w:ascii="Times New Roman" w:eastAsia="Times New Roman" w:hAnsi="Times New Roman" w:cs="Times New Roman"/>
          <w:sz w:val="20"/>
          <w:szCs w:val="20"/>
          <w:lang w:val="en-CA" w:eastAsia="zh-CN"/>
        </w:rPr>
      </w:pPr>
    </w:p>
    <w:p w14:paraId="16A2BAEC" w14:textId="2CD99843" w:rsidR="00972C74" w:rsidRDefault="001279CC" w:rsidP="00972C74">
      <w:pPr>
        <w:spacing w:line="276" w:lineRule="auto"/>
        <w:rPr>
          <w:rFonts w:ascii="Times New Roman" w:eastAsia="Times New Roman" w:hAnsi="Times New Roman" w:cs="Times New Roman"/>
          <w:sz w:val="20"/>
          <w:szCs w:val="20"/>
          <w:lang w:val="en-CA" w:eastAsia="zh-CN"/>
        </w:rPr>
      </w:pPr>
      <w:r w:rsidRPr="00972C74">
        <w:rPr>
          <w:rFonts w:ascii="Times New Roman" w:eastAsia="Times New Roman" w:hAnsi="Times New Roman" w:cs="Times New Roman"/>
          <w:color w:val="000000"/>
          <w:sz w:val="20"/>
          <w:szCs w:val="20"/>
          <w:lang w:val="en-CA" w:eastAsia="zh-CN"/>
        </w:rPr>
        <w:t>Once NA</w:t>
      </w:r>
      <w:r w:rsidR="00972C74" w:rsidRPr="00972C74">
        <w:rPr>
          <w:rFonts w:ascii="Times New Roman" w:eastAsia="Times New Roman" w:hAnsi="Times New Roman" w:cs="Times New Roman"/>
          <w:color w:val="000000"/>
          <w:sz w:val="20"/>
          <w:szCs w:val="20"/>
          <w:lang w:val="en-CA" w:eastAsia="zh-CN"/>
        </w:rPr>
        <w:t xml:space="preserve"> values </w:t>
      </w:r>
      <w:r>
        <w:rPr>
          <w:rFonts w:ascii="Times New Roman" w:eastAsia="Times New Roman" w:hAnsi="Times New Roman" w:cs="Times New Roman"/>
          <w:color w:val="000000"/>
          <w:sz w:val="20"/>
          <w:szCs w:val="20"/>
          <w:lang w:val="en-CA" w:eastAsia="zh-CN"/>
        </w:rPr>
        <w:t>were</w:t>
      </w:r>
      <w:r w:rsidR="00972C74" w:rsidRPr="00972C74">
        <w:rPr>
          <w:rFonts w:ascii="Times New Roman" w:eastAsia="Times New Roman" w:hAnsi="Times New Roman" w:cs="Times New Roman"/>
          <w:color w:val="000000"/>
          <w:sz w:val="20"/>
          <w:szCs w:val="20"/>
          <w:lang w:val="en-CA" w:eastAsia="zh-CN"/>
        </w:rPr>
        <w:t xml:space="preserve"> filled, it is important to normalize data, so that the data are compatible across the </w:t>
      </w:r>
      <w:r w:rsidRPr="00972C74">
        <w:rPr>
          <w:rFonts w:ascii="Times New Roman" w:eastAsia="Times New Roman" w:hAnsi="Times New Roman" w:cs="Times New Roman"/>
          <w:color w:val="000000"/>
          <w:sz w:val="20"/>
          <w:szCs w:val="20"/>
          <w:lang w:val="en-CA" w:eastAsia="zh-CN"/>
        </w:rPr>
        <w:t>table. The</w:t>
      </w:r>
      <w:r w:rsidR="00972C74" w:rsidRPr="00972C74">
        <w:rPr>
          <w:rFonts w:ascii="Times New Roman" w:eastAsia="Times New Roman" w:hAnsi="Times New Roman" w:cs="Times New Roman"/>
          <w:color w:val="000000"/>
          <w:sz w:val="20"/>
          <w:szCs w:val="20"/>
          <w:lang w:val="en-CA" w:eastAsia="zh-CN"/>
        </w:rPr>
        <w:t xml:space="preserve"> formula that was used for normalizing data has shown below.</w:t>
      </w:r>
    </w:p>
    <w:p w14:paraId="039CE7AE" w14:textId="41F0F977" w:rsidR="00972C74" w:rsidRPr="00972C74" w:rsidRDefault="00972C74" w:rsidP="00972C74">
      <w:pPr>
        <w:spacing w:line="276" w:lineRule="auto"/>
        <w:rPr>
          <w:rFonts w:ascii="Times New Roman" w:eastAsia="Times New Roman" w:hAnsi="Times New Roman" w:cs="Times New Roman"/>
          <w:sz w:val="20"/>
          <w:szCs w:val="20"/>
          <w:lang w:val="en-CA" w:eastAsia="zh-CN"/>
        </w:rPr>
      </w:pPr>
      <w:r>
        <w:rPr>
          <w:rFonts w:ascii="Times New Roman" w:eastAsia="Times New Roman" w:hAnsi="Times New Roman" w:cs="Times New Roman"/>
          <w:sz w:val="20"/>
          <w:szCs w:val="20"/>
          <w:lang w:val="en-CA" w:eastAsia="zh-CN"/>
        </w:rPr>
        <w:t>Formula:    XXXXX</w:t>
      </w:r>
    </w:p>
    <w:p w14:paraId="510F7348" w14:textId="58C6825F" w:rsidR="00972C74" w:rsidRDefault="00972C74" w:rsidP="00972C74">
      <w:pPr>
        <w:spacing w:line="276" w:lineRule="auto"/>
        <w:jc w:val="left"/>
        <w:rPr>
          <w:rFonts w:ascii="Times New Roman" w:eastAsia="Times New Roman" w:hAnsi="Times New Roman" w:cs="Times New Roman"/>
          <w:color w:val="000000"/>
          <w:sz w:val="20"/>
          <w:szCs w:val="20"/>
          <w:lang w:val="en-CA" w:eastAsia="zh-CN"/>
        </w:rPr>
      </w:pPr>
    </w:p>
    <w:p w14:paraId="6098C7B8" w14:textId="0F5E1AEA" w:rsidR="00074BEE" w:rsidRPr="00972C74" w:rsidRDefault="00613463" w:rsidP="00972C74">
      <w:pPr>
        <w:spacing w:after="240" w:line="276" w:lineRule="auto"/>
        <w:ind w:right="119"/>
        <w:rPr>
          <w:b/>
          <w:bCs/>
          <w:sz w:val="20"/>
          <w:szCs w:val="20"/>
        </w:rPr>
      </w:pPr>
      <w:r w:rsidRPr="00972C74">
        <w:rPr>
          <w:b/>
          <w:bCs/>
          <w:sz w:val="20"/>
          <w:szCs w:val="20"/>
        </w:rPr>
        <w:t>3.</w:t>
      </w:r>
      <w:r w:rsidR="00644224" w:rsidRPr="00972C74">
        <w:rPr>
          <w:b/>
          <w:bCs/>
          <w:sz w:val="20"/>
          <w:szCs w:val="20"/>
        </w:rPr>
        <w:t>5</w:t>
      </w:r>
      <w:r w:rsidRPr="00972C74">
        <w:rPr>
          <w:b/>
          <w:bCs/>
          <w:sz w:val="20"/>
          <w:szCs w:val="20"/>
        </w:rPr>
        <w:t xml:space="preserve"> </w:t>
      </w:r>
      <w:r w:rsidR="00644224" w:rsidRPr="00972C74">
        <w:rPr>
          <w:b/>
          <w:bCs/>
          <w:sz w:val="20"/>
          <w:szCs w:val="20"/>
        </w:rPr>
        <w:t>Visualization</w:t>
      </w:r>
    </w:p>
    <w:p w14:paraId="18721B92" w14:textId="6E655178" w:rsidR="00074BEE" w:rsidRPr="00972C74" w:rsidRDefault="00074BEE" w:rsidP="00972C74">
      <w:pPr>
        <w:spacing w:after="240" w:line="276" w:lineRule="auto"/>
        <w:ind w:right="119"/>
        <w:rPr>
          <w:sz w:val="20"/>
          <w:szCs w:val="20"/>
        </w:rPr>
      </w:pPr>
      <w:r w:rsidRPr="00972C74">
        <w:rPr>
          <w:sz w:val="20"/>
          <w:szCs w:val="20"/>
        </w:rPr>
        <w:t xml:space="preserve">To </w:t>
      </w:r>
      <w:r w:rsidR="00C74E92" w:rsidRPr="00972C74">
        <w:rPr>
          <w:sz w:val="20"/>
          <w:szCs w:val="20"/>
        </w:rPr>
        <w:t>visualize transit network accessibility</w:t>
      </w:r>
      <w:r w:rsidR="000843E0" w:rsidRPr="00972C74">
        <w:rPr>
          <w:sz w:val="20"/>
          <w:szCs w:val="20"/>
        </w:rPr>
        <w:t>,</w:t>
      </w:r>
      <w:r w:rsidR="00C74E92" w:rsidRPr="00972C74">
        <w:rPr>
          <w:sz w:val="20"/>
          <w:szCs w:val="20"/>
        </w:rPr>
        <w:t xml:space="preserve"> R’s Leaflet library was used to generate choropleth maps from city block shape file.</w:t>
      </w:r>
      <w:r w:rsidR="000843E0" w:rsidRPr="00972C74">
        <w:rPr>
          <w:sz w:val="20"/>
          <w:szCs w:val="20"/>
        </w:rPr>
        <w:t xml:space="preserve"> </w:t>
      </w:r>
      <w:r w:rsidR="00C74E92" w:rsidRPr="00972C74">
        <w:rPr>
          <w:sz w:val="20"/>
          <w:szCs w:val="20"/>
        </w:rPr>
        <w:t xml:space="preserve">Visualizations </w:t>
      </w:r>
      <w:r w:rsidR="005F7CB9" w:rsidRPr="00972C74">
        <w:rPr>
          <w:sz w:val="20"/>
          <w:szCs w:val="20"/>
        </w:rPr>
        <w:t xml:space="preserve">were </w:t>
      </w:r>
      <w:r w:rsidR="00C74E92" w:rsidRPr="00972C74">
        <w:rPr>
          <w:sz w:val="20"/>
          <w:szCs w:val="20"/>
        </w:rPr>
        <w:t>deployed o</w:t>
      </w:r>
      <w:r w:rsidR="005F7CB9" w:rsidRPr="00972C74">
        <w:rPr>
          <w:sz w:val="20"/>
          <w:szCs w:val="20"/>
        </w:rPr>
        <w:t>n a</w:t>
      </w:r>
      <w:r w:rsidR="00C74E92" w:rsidRPr="00972C74">
        <w:rPr>
          <w:sz w:val="20"/>
          <w:szCs w:val="20"/>
        </w:rPr>
        <w:t>n</w:t>
      </w:r>
      <w:r w:rsidR="005F7CB9" w:rsidRPr="00972C74">
        <w:rPr>
          <w:sz w:val="20"/>
          <w:szCs w:val="20"/>
        </w:rPr>
        <w:t xml:space="preserve"> </w:t>
      </w:r>
      <w:r w:rsidR="00C74E92" w:rsidRPr="00972C74">
        <w:rPr>
          <w:sz w:val="20"/>
          <w:szCs w:val="20"/>
        </w:rPr>
        <w:t xml:space="preserve">R Shiny </w:t>
      </w:r>
      <w:r w:rsidR="005F7CB9" w:rsidRPr="00972C74">
        <w:rPr>
          <w:sz w:val="20"/>
          <w:szCs w:val="20"/>
        </w:rPr>
        <w:t>dashboard</w:t>
      </w:r>
      <w:r w:rsidR="00C74E92" w:rsidRPr="00972C74">
        <w:rPr>
          <w:sz w:val="20"/>
          <w:szCs w:val="20"/>
        </w:rPr>
        <w:t>, which</w:t>
      </w:r>
      <w:r w:rsidR="00C6301D" w:rsidRPr="00972C74">
        <w:rPr>
          <w:sz w:val="20"/>
          <w:szCs w:val="20"/>
        </w:rPr>
        <w:t xml:space="preserve"> was preferred over other </w:t>
      </w:r>
      <w:r w:rsidR="00FC3763" w:rsidRPr="00972C74">
        <w:rPr>
          <w:sz w:val="20"/>
          <w:szCs w:val="20"/>
        </w:rPr>
        <w:t xml:space="preserve">due to its sleekness and ease </w:t>
      </w:r>
      <w:r w:rsidR="007E3231" w:rsidRPr="00972C74">
        <w:rPr>
          <w:sz w:val="20"/>
          <w:szCs w:val="20"/>
        </w:rPr>
        <w:t>of use</w:t>
      </w:r>
      <w:r w:rsidR="00490F46" w:rsidRPr="00972C74">
        <w:rPr>
          <w:sz w:val="20"/>
          <w:szCs w:val="20"/>
        </w:rPr>
        <w:t xml:space="preserve">. The </w:t>
      </w:r>
      <w:r w:rsidR="003B1024" w:rsidRPr="00972C74">
        <w:rPr>
          <w:sz w:val="20"/>
          <w:szCs w:val="20"/>
        </w:rPr>
        <w:t xml:space="preserve">dashboard was </w:t>
      </w:r>
      <w:r w:rsidR="00DD151D" w:rsidRPr="00972C74">
        <w:rPr>
          <w:sz w:val="20"/>
          <w:szCs w:val="20"/>
        </w:rPr>
        <w:t xml:space="preserve">inspired </w:t>
      </w:r>
      <w:r w:rsidR="00C74E92" w:rsidRPr="00972C74">
        <w:rPr>
          <w:sz w:val="20"/>
          <w:szCs w:val="20"/>
        </w:rPr>
        <w:t>from the</w:t>
      </w:r>
      <w:r w:rsidR="000C4D03" w:rsidRPr="00972C74">
        <w:rPr>
          <w:sz w:val="20"/>
          <w:szCs w:val="20"/>
        </w:rPr>
        <w:t xml:space="preserve"> </w:t>
      </w:r>
      <w:r w:rsidR="0080147A" w:rsidRPr="00972C74">
        <w:rPr>
          <w:sz w:val="20"/>
          <w:szCs w:val="20"/>
        </w:rPr>
        <w:t>Washington Post</w:t>
      </w:r>
      <w:r w:rsidR="00C74E92" w:rsidRPr="00972C74">
        <w:rPr>
          <w:sz w:val="20"/>
          <w:szCs w:val="20"/>
        </w:rPr>
        <w:t>,</w:t>
      </w:r>
      <w:r w:rsidR="0080147A" w:rsidRPr="00972C74">
        <w:rPr>
          <w:sz w:val="20"/>
          <w:szCs w:val="20"/>
        </w:rPr>
        <w:t xml:space="preserve"> </w:t>
      </w:r>
      <w:r w:rsidR="00397263" w:rsidRPr="00972C74">
        <w:rPr>
          <w:sz w:val="20"/>
          <w:szCs w:val="20"/>
        </w:rPr>
        <w:t>‘</w:t>
      </w:r>
      <w:r w:rsidR="0080147A" w:rsidRPr="00972C74">
        <w:rPr>
          <w:sz w:val="20"/>
          <w:szCs w:val="20"/>
        </w:rPr>
        <w:t>Washington: A world apart</w:t>
      </w:r>
      <w:r w:rsidR="00397263" w:rsidRPr="00972C74">
        <w:rPr>
          <w:sz w:val="20"/>
          <w:szCs w:val="20"/>
        </w:rPr>
        <w:t>’</w:t>
      </w:r>
      <w:r w:rsidR="00C74E92" w:rsidRPr="00972C74">
        <w:rPr>
          <w:sz w:val="20"/>
          <w:szCs w:val="20"/>
        </w:rPr>
        <w:t xml:space="preserve"> </w:t>
      </w:r>
      <w:r w:rsidR="00407C08" w:rsidRPr="00972C74">
        <w:rPr>
          <w:sz w:val="20"/>
          <w:szCs w:val="20"/>
        </w:rPr>
        <w:t>and comprise</w:t>
      </w:r>
      <w:r w:rsidR="00C74E92" w:rsidRPr="00972C74">
        <w:rPr>
          <w:sz w:val="20"/>
          <w:szCs w:val="20"/>
        </w:rPr>
        <w:t>d of</w:t>
      </w:r>
      <w:r w:rsidR="00407C08" w:rsidRPr="00972C74">
        <w:rPr>
          <w:sz w:val="20"/>
          <w:szCs w:val="20"/>
        </w:rPr>
        <w:t xml:space="preserve"> four tabs allow</w:t>
      </w:r>
      <w:r w:rsidR="00C74E92" w:rsidRPr="00972C74">
        <w:rPr>
          <w:sz w:val="20"/>
          <w:szCs w:val="20"/>
        </w:rPr>
        <w:t>ing</w:t>
      </w:r>
      <w:r w:rsidR="00407C08" w:rsidRPr="00972C74">
        <w:rPr>
          <w:sz w:val="20"/>
          <w:szCs w:val="20"/>
        </w:rPr>
        <w:t xml:space="preserve"> users to switch between </w:t>
      </w:r>
      <w:r w:rsidR="00C74E92" w:rsidRPr="00972C74">
        <w:rPr>
          <w:sz w:val="20"/>
          <w:szCs w:val="20"/>
        </w:rPr>
        <w:t xml:space="preserve">different types of </w:t>
      </w:r>
      <w:r w:rsidR="000D6847" w:rsidRPr="00972C74">
        <w:rPr>
          <w:sz w:val="20"/>
          <w:szCs w:val="20"/>
        </w:rPr>
        <w:t>accessibility scores</w:t>
      </w:r>
      <w:r w:rsidR="00C74E92" w:rsidRPr="00972C74">
        <w:rPr>
          <w:sz w:val="20"/>
          <w:szCs w:val="20"/>
        </w:rPr>
        <w:t>, points of interest, and how many nearest points of interest to consider (1, 2, 3, …, n).</w:t>
      </w:r>
    </w:p>
    <w:p w14:paraId="262AD27D" w14:textId="36540F2B" w:rsidR="0015428F" w:rsidRPr="00972C74" w:rsidRDefault="0015428F" w:rsidP="00972C74">
      <w:pPr>
        <w:spacing w:after="240" w:line="276" w:lineRule="auto"/>
        <w:ind w:right="119"/>
        <w:rPr>
          <w:sz w:val="20"/>
          <w:szCs w:val="20"/>
        </w:rPr>
      </w:pPr>
      <w:r w:rsidRPr="00972C74">
        <w:rPr>
          <w:sz w:val="20"/>
          <w:szCs w:val="20"/>
        </w:rPr>
        <w:t>Originally</w:t>
      </w:r>
      <w:r w:rsidR="00C74E92" w:rsidRPr="00972C74">
        <w:rPr>
          <w:sz w:val="20"/>
          <w:szCs w:val="20"/>
        </w:rPr>
        <w:t>, the dashboard</w:t>
      </w:r>
      <w:r w:rsidR="00A117AD" w:rsidRPr="00972C74">
        <w:rPr>
          <w:sz w:val="20"/>
          <w:szCs w:val="20"/>
        </w:rPr>
        <w:t xml:space="preserve"> </w:t>
      </w:r>
      <w:r w:rsidR="00C74E92" w:rsidRPr="00972C74">
        <w:rPr>
          <w:sz w:val="20"/>
          <w:szCs w:val="20"/>
        </w:rPr>
        <w:t xml:space="preserve">was rendering </w:t>
      </w:r>
      <w:r w:rsidR="00A117AD" w:rsidRPr="00972C74">
        <w:rPr>
          <w:sz w:val="20"/>
          <w:szCs w:val="20"/>
        </w:rPr>
        <w:t>ch</w:t>
      </w:r>
      <w:r w:rsidR="001F4A2B" w:rsidRPr="00972C74">
        <w:rPr>
          <w:sz w:val="20"/>
          <w:szCs w:val="20"/>
        </w:rPr>
        <w:t xml:space="preserve">oropleth maps </w:t>
      </w:r>
      <w:r w:rsidR="00C74E92" w:rsidRPr="00972C74">
        <w:rPr>
          <w:sz w:val="20"/>
          <w:szCs w:val="20"/>
        </w:rPr>
        <w:t xml:space="preserve">on the fly </w:t>
      </w:r>
      <w:r w:rsidR="003549C7" w:rsidRPr="00972C74">
        <w:rPr>
          <w:sz w:val="20"/>
          <w:szCs w:val="20"/>
        </w:rPr>
        <w:t>each time a new selectio</w:t>
      </w:r>
      <w:r w:rsidR="00C74E92" w:rsidRPr="00972C74">
        <w:rPr>
          <w:sz w:val="20"/>
          <w:szCs w:val="20"/>
        </w:rPr>
        <w:t>n</w:t>
      </w:r>
      <w:r w:rsidR="003549C7" w:rsidRPr="00972C74">
        <w:rPr>
          <w:sz w:val="20"/>
          <w:szCs w:val="20"/>
        </w:rPr>
        <w:t xml:space="preserve"> </w:t>
      </w:r>
      <w:r w:rsidR="00C74E92" w:rsidRPr="00972C74">
        <w:rPr>
          <w:sz w:val="20"/>
          <w:szCs w:val="20"/>
        </w:rPr>
        <w:t>wa</w:t>
      </w:r>
      <w:r w:rsidR="003549C7" w:rsidRPr="00972C74">
        <w:rPr>
          <w:sz w:val="20"/>
          <w:szCs w:val="20"/>
        </w:rPr>
        <w:t xml:space="preserve">s selected. This </w:t>
      </w:r>
      <w:r w:rsidR="00C74E92" w:rsidRPr="00972C74">
        <w:rPr>
          <w:sz w:val="20"/>
          <w:szCs w:val="20"/>
        </w:rPr>
        <w:t>however was</w:t>
      </w:r>
      <w:r w:rsidR="0040389B" w:rsidRPr="00972C74">
        <w:rPr>
          <w:sz w:val="20"/>
          <w:szCs w:val="20"/>
        </w:rPr>
        <w:t xml:space="preserve"> inefficient</w:t>
      </w:r>
      <w:r w:rsidR="00C74E92" w:rsidRPr="00972C74">
        <w:rPr>
          <w:sz w:val="20"/>
          <w:szCs w:val="20"/>
        </w:rPr>
        <w:t xml:space="preserve"> and slow</w:t>
      </w:r>
      <w:r w:rsidR="0040389B" w:rsidRPr="00972C74">
        <w:rPr>
          <w:sz w:val="20"/>
          <w:szCs w:val="20"/>
        </w:rPr>
        <w:t>.</w:t>
      </w:r>
      <w:r w:rsidR="00BB4176" w:rsidRPr="00972C74">
        <w:rPr>
          <w:sz w:val="20"/>
          <w:szCs w:val="20"/>
        </w:rPr>
        <w:t xml:space="preserve"> </w:t>
      </w:r>
      <w:r w:rsidR="00C74E92" w:rsidRPr="00972C74">
        <w:rPr>
          <w:sz w:val="20"/>
          <w:szCs w:val="20"/>
        </w:rPr>
        <w:t>To address this</w:t>
      </w:r>
      <w:r w:rsidR="00BB4176" w:rsidRPr="00972C74">
        <w:rPr>
          <w:sz w:val="20"/>
          <w:szCs w:val="20"/>
        </w:rPr>
        <w:t xml:space="preserve"> Leaflet choropleth maps were</w:t>
      </w:r>
      <w:r w:rsidR="001C4A69" w:rsidRPr="00972C74">
        <w:rPr>
          <w:sz w:val="20"/>
          <w:szCs w:val="20"/>
        </w:rPr>
        <w:t xml:space="preserve"> exported as html files</w:t>
      </w:r>
      <w:r w:rsidR="003749EA" w:rsidRPr="00972C74">
        <w:rPr>
          <w:sz w:val="20"/>
          <w:szCs w:val="20"/>
        </w:rPr>
        <w:t xml:space="preserve"> before being </w:t>
      </w:r>
      <w:r w:rsidR="00C74E92" w:rsidRPr="00972C74">
        <w:rPr>
          <w:sz w:val="20"/>
          <w:szCs w:val="20"/>
        </w:rPr>
        <w:t>called by</w:t>
      </w:r>
      <w:r w:rsidR="002E1480" w:rsidRPr="00972C74">
        <w:rPr>
          <w:sz w:val="20"/>
          <w:szCs w:val="20"/>
        </w:rPr>
        <w:t xml:space="preserve"> the dashboard</w:t>
      </w:r>
      <w:r w:rsidR="00C74E92" w:rsidRPr="00972C74">
        <w:rPr>
          <w:sz w:val="20"/>
          <w:szCs w:val="20"/>
        </w:rPr>
        <w:t xml:space="preserve"> in a matter of seconds,</w:t>
      </w:r>
      <w:r w:rsidR="002E1480" w:rsidRPr="00972C74">
        <w:rPr>
          <w:sz w:val="20"/>
          <w:szCs w:val="20"/>
        </w:rPr>
        <w:t xml:space="preserve"> significantly </w:t>
      </w:r>
      <w:r w:rsidR="00555CEC" w:rsidRPr="00972C74">
        <w:rPr>
          <w:sz w:val="20"/>
          <w:szCs w:val="20"/>
        </w:rPr>
        <w:t>improv</w:t>
      </w:r>
      <w:r w:rsidR="00C74E92" w:rsidRPr="00972C74">
        <w:rPr>
          <w:sz w:val="20"/>
          <w:szCs w:val="20"/>
        </w:rPr>
        <w:t>ing</w:t>
      </w:r>
      <w:r w:rsidR="00555CEC" w:rsidRPr="00972C74">
        <w:rPr>
          <w:sz w:val="20"/>
          <w:szCs w:val="20"/>
        </w:rPr>
        <w:t xml:space="preserve"> </w:t>
      </w:r>
      <w:r w:rsidR="00C74E92" w:rsidRPr="00972C74">
        <w:rPr>
          <w:sz w:val="20"/>
          <w:szCs w:val="20"/>
        </w:rPr>
        <w:t xml:space="preserve">performance </w:t>
      </w:r>
      <w:commentRangeStart w:id="1"/>
      <w:r w:rsidR="00C74E92" w:rsidRPr="00972C74">
        <w:rPr>
          <w:sz w:val="20"/>
          <w:szCs w:val="20"/>
        </w:rPr>
        <w:t>by over</w:t>
      </w:r>
      <w:r w:rsidR="00555CEC" w:rsidRPr="00972C74">
        <w:rPr>
          <w:sz w:val="20"/>
          <w:szCs w:val="20"/>
        </w:rPr>
        <w:t xml:space="preserve"> 10x. </w:t>
      </w:r>
      <w:commentRangeEnd w:id="1"/>
      <w:r w:rsidR="007D1E48" w:rsidRPr="00972C74">
        <w:rPr>
          <w:rStyle w:val="CommentReference"/>
          <w:sz w:val="20"/>
          <w:szCs w:val="20"/>
        </w:rPr>
        <w:commentReference w:id="1"/>
      </w:r>
      <w:commentRangeStart w:id="2"/>
      <w:r w:rsidR="00555CEC" w:rsidRPr="00972C74">
        <w:rPr>
          <w:sz w:val="20"/>
          <w:szCs w:val="20"/>
        </w:rPr>
        <w:t xml:space="preserve">This however </w:t>
      </w:r>
      <w:r w:rsidR="00CA19A7" w:rsidRPr="00972C74">
        <w:rPr>
          <w:sz w:val="20"/>
          <w:szCs w:val="20"/>
        </w:rPr>
        <w:t>led</w:t>
      </w:r>
      <w:r w:rsidR="00555CEC" w:rsidRPr="00972C74">
        <w:rPr>
          <w:sz w:val="20"/>
          <w:szCs w:val="20"/>
        </w:rPr>
        <w:t xml:space="preserve"> to significant </w:t>
      </w:r>
      <w:r w:rsidR="00040816" w:rsidRPr="00972C74">
        <w:rPr>
          <w:sz w:val="20"/>
          <w:szCs w:val="20"/>
        </w:rPr>
        <w:t xml:space="preserve">complications </w:t>
      </w:r>
      <w:r w:rsidR="00696407" w:rsidRPr="00972C74">
        <w:rPr>
          <w:sz w:val="20"/>
          <w:szCs w:val="20"/>
        </w:rPr>
        <w:t xml:space="preserve">in the creation of the dashboard. </w:t>
      </w:r>
      <w:commentRangeEnd w:id="2"/>
      <w:r w:rsidR="007D1E48" w:rsidRPr="00972C74">
        <w:rPr>
          <w:rStyle w:val="CommentReference"/>
          <w:sz w:val="20"/>
          <w:szCs w:val="20"/>
        </w:rPr>
        <w:commentReference w:id="2"/>
      </w:r>
    </w:p>
    <w:p w14:paraId="44D12EB0" w14:textId="3ADD7641" w:rsidR="00D00650" w:rsidRPr="00644224" w:rsidRDefault="00D00650" w:rsidP="00972C74">
      <w:pPr>
        <w:spacing w:after="240" w:line="276" w:lineRule="auto"/>
        <w:ind w:right="119"/>
        <w:rPr>
          <w:sz w:val="20"/>
          <w:szCs w:val="20"/>
        </w:rPr>
      </w:pPr>
      <w:commentRangeStart w:id="3"/>
      <w:r w:rsidRPr="00972C74">
        <w:rPr>
          <w:sz w:val="20"/>
          <w:szCs w:val="20"/>
        </w:rPr>
        <w:t>D</w:t>
      </w:r>
      <w:r w:rsidR="005A0E5F" w:rsidRPr="00972C74">
        <w:rPr>
          <w:sz w:val="20"/>
          <w:szCs w:val="20"/>
        </w:rPr>
        <w:t xml:space="preserve">ue to the </w:t>
      </w:r>
      <w:r w:rsidR="001F2538" w:rsidRPr="00972C74">
        <w:rPr>
          <w:sz w:val="20"/>
          <w:szCs w:val="20"/>
        </w:rPr>
        <w:t xml:space="preserve">scores and properties of the </w:t>
      </w:r>
      <w:r w:rsidR="00C7630C" w:rsidRPr="00972C74">
        <w:rPr>
          <w:sz w:val="20"/>
          <w:szCs w:val="20"/>
        </w:rPr>
        <w:t xml:space="preserve">census blocks being </w:t>
      </w:r>
      <w:r w:rsidR="00423774" w:rsidRPr="00972C74">
        <w:rPr>
          <w:sz w:val="20"/>
          <w:szCs w:val="20"/>
        </w:rPr>
        <w:t>built into the html files, to switch between score sets</w:t>
      </w:r>
      <w:r w:rsidR="00D81CCD" w:rsidRPr="00972C74">
        <w:rPr>
          <w:sz w:val="20"/>
          <w:szCs w:val="20"/>
        </w:rPr>
        <w:t xml:space="preserve"> the dashboard had to select a new html file by editing the file path.</w:t>
      </w:r>
      <w:r w:rsidR="001555B5" w:rsidRPr="00972C74">
        <w:rPr>
          <w:sz w:val="20"/>
          <w:szCs w:val="20"/>
        </w:rPr>
        <w:t xml:space="preserve"> </w:t>
      </w:r>
      <w:r w:rsidR="00E514FA" w:rsidRPr="00972C74">
        <w:rPr>
          <w:sz w:val="20"/>
          <w:szCs w:val="20"/>
        </w:rPr>
        <w:t>This also le</w:t>
      </w:r>
      <w:r w:rsidR="005B3B92" w:rsidRPr="00972C74">
        <w:rPr>
          <w:sz w:val="20"/>
          <w:szCs w:val="20"/>
        </w:rPr>
        <w:t>d to the removal of</w:t>
      </w:r>
      <w:r w:rsidR="005B3B92" w:rsidRPr="00644224">
        <w:rPr>
          <w:sz w:val="20"/>
          <w:szCs w:val="20"/>
        </w:rPr>
        <w:t xml:space="preserve"> graphs summarize the data as </w:t>
      </w:r>
      <w:r w:rsidR="00271AB3" w:rsidRPr="00644224">
        <w:rPr>
          <w:sz w:val="20"/>
          <w:szCs w:val="20"/>
        </w:rPr>
        <w:t xml:space="preserve">no active interaction between the </w:t>
      </w:r>
      <w:r w:rsidR="00A6388A" w:rsidRPr="00644224">
        <w:rPr>
          <w:sz w:val="20"/>
          <w:szCs w:val="20"/>
        </w:rPr>
        <w:t>html files and the dashboard.</w:t>
      </w:r>
    </w:p>
    <w:p w14:paraId="5D0E5C0D" w14:textId="2E7267DB" w:rsidR="00A74928" w:rsidRPr="00644224" w:rsidRDefault="00B920A1" w:rsidP="00C74E92">
      <w:pPr>
        <w:spacing w:after="240" w:line="276" w:lineRule="auto"/>
        <w:ind w:right="119"/>
        <w:rPr>
          <w:sz w:val="20"/>
          <w:szCs w:val="20"/>
        </w:rPr>
      </w:pPr>
      <w:r w:rsidRPr="00644224">
        <w:rPr>
          <w:sz w:val="20"/>
          <w:szCs w:val="20"/>
        </w:rPr>
        <w:t xml:space="preserve">For </w:t>
      </w:r>
      <w:r w:rsidR="00C7156B" w:rsidRPr="00644224">
        <w:rPr>
          <w:sz w:val="20"/>
          <w:szCs w:val="20"/>
        </w:rPr>
        <w:t>each new parameter, a new html file had to be created</w:t>
      </w:r>
      <w:r w:rsidR="00706F1B" w:rsidRPr="00644224">
        <w:rPr>
          <w:sz w:val="20"/>
          <w:szCs w:val="20"/>
        </w:rPr>
        <w:t xml:space="preserve">. In total 32 html files were created for the </w:t>
      </w:r>
      <w:r w:rsidR="008B00B6" w:rsidRPr="00644224">
        <w:rPr>
          <w:sz w:val="20"/>
          <w:szCs w:val="20"/>
        </w:rPr>
        <w:t>score set</w:t>
      </w:r>
      <w:r w:rsidR="00224261" w:rsidRPr="00644224">
        <w:rPr>
          <w:sz w:val="20"/>
          <w:szCs w:val="20"/>
        </w:rPr>
        <w:t>s. To limit the number of parameters, only</w:t>
      </w:r>
      <w:r w:rsidR="002F72AF" w:rsidRPr="00644224">
        <w:rPr>
          <w:sz w:val="20"/>
          <w:szCs w:val="20"/>
        </w:rPr>
        <w:t xml:space="preserve"> 4 parameters</w:t>
      </w:r>
      <w:r w:rsidR="004402ED" w:rsidRPr="00644224">
        <w:rPr>
          <w:sz w:val="20"/>
          <w:szCs w:val="20"/>
        </w:rPr>
        <w:t xml:space="preserve"> were used when filtering the score sets</w:t>
      </w:r>
      <w:r w:rsidR="002F72AF" w:rsidRPr="00644224">
        <w:rPr>
          <w:sz w:val="20"/>
          <w:szCs w:val="20"/>
        </w:rPr>
        <w:t xml:space="preserve">: </w:t>
      </w:r>
      <w:r w:rsidR="00224261" w:rsidRPr="00644224">
        <w:rPr>
          <w:sz w:val="20"/>
          <w:szCs w:val="20"/>
        </w:rPr>
        <w:t>‘</w:t>
      </w:r>
      <w:r w:rsidR="002F72AF" w:rsidRPr="00644224">
        <w:rPr>
          <w:sz w:val="20"/>
          <w:szCs w:val="20"/>
        </w:rPr>
        <w:t>Amenity Type</w:t>
      </w:r>
      <w:r w:rsidR="00224261" w:rsidRPr="00644224">
        <w:rPr>
          <w:sz w:val="20"/>
          <w:szCs w:val="20"/>
        </w:rPr>
        <w:t>’</w:t>
      </w:r>
      <w:r w:rsidR="002F72AF" w:rsidRPr="00644224">
        <w:rPr>
          <w:sz w:val="20"/>
          <w:szCs w:val="20"/>
        </w:rPr>
        <w:t xml:space="preserve">, </w:t>
      </w:r>
      <w:r w:rsidR="00224261" w:rsidRPr="00644224">
        <w:rPr>
          <w:sz w:val="20"/>
          <w:szCs w:val="20"/>
        </w:rPr>
        <w:t>‘</w:t>
      </w:r>
      <w:r w:rsidR="002F72AF" w:rsidRPr="00644224">
        <w:rPr>
          <w:sz w:val="20"/>
          <w:szCs w:val="20"/>
        </w:rPr>
        <w:t>Weight</w:t>
      </w:r>
      <w:r w:rsidR="00224261" w:rsidRPr="00644224">
        <w:rPr>
          <w:sz w:val="20"/>
          <w:szCs w:val="20"/>
        </w:rPr>
        <w:t>’</w:t>
      </w:r>
      <w:r w:rsidR="002F72AF" w:rsidRPr="00644224">
        <w:rPr>
          <w:sz w:val="20"/>
          <w:szCs w:val="20"/>
        </w:rPr>
        <w:t xml:space="preserve">, </w:t>
      </w:r>
      <w:r w:rsidR="00140D94" w:rsidRPr="00644224">
        <w:rPr>
          <w:sz w:val="20"/>
          <w:szCs w:val="20"/>
        </w:rPr>
        <w:t xml:space="preserve">and the number of amenities ‘Nearest n </w:t>
      </w:r>
      <w:r w:rsidR="00224261" w:rsidRPr="00644224">
        <w:rPr>
          <w:sz w:val="20"/>
          <w:szCs w:val="20"/>
        </w:rPr>
        <w:t>A</w:t>
      </w:r>
      <w:r w:rsidR="00140D94" w:rsidRPr="00644224">
        <w:rPr>
          <w:sz w:val="20"/>
          <w:szCs w:val="20"/>
        </w:rPr>
        <w:t>menities’</w:t>
      </w:r>
      <w:r w:rsidR="00224261" w:rsidRPr="00644224">
        <w:rPr>
          <w:sz w:val="20"/>
          <w:szCs w:val="20"/>
        </w:rPr>
        <w:t>.</w:t>
      </w:r>
      <w:r w:rsidR="0071312D" w:rsidRPr="00644224">
        <w:rPr>
          <w:sz w:val="20"/>
          <w:szCs w:val="20"/>
        </w:rPr>
        <w:t xml:space="preserve"> Four </w:t>
      </w:r>
      <w:proofErr w:type="spellStart"/>
      <w:r w:rsidR="0071312D" w:rsidRPr="00644224">
        <w:rPr>
          <w:sz w:val="20"/>
          <w:szCs w:val="20"/>
        </w:rPr>
        <w:t>htmls</w:t>
      </w:r>
      <w:proofErr w:type="spellEnd"/>
      <w:r w:rsidR="0071312D" w:rsidRPr="00644224">
        <w:rPr>
          <w:sz w:val="20"/>
          <w:szCs w:val="20"/>
        </w:rPr>
        <w:t xml:space="preserve"> </w:t>
      </w:r>
      <w:r w:rsidR="00B75D8A" w:rsidRPr="00644224">
        <w:rPr>
          <w:sz w:val="20"/>
          <w:szCs w:val="20"/>
        </w:rPr>
        <w:t xml:space="preserve">were required for the isochrones </w:t>
      </w:r>
      <w:r w:rsidR="00745949" w:rsidRPr="00644224">
        <w:rPr>
          <w:sz w:val="20"/>
          <w:szCs w:val="20"/>
        </w:rPr>
        <w:t>as the</w:t>
      </w:r>
      <w:r w:rsidR="004327DB" w:rsidRPr="00644224">
        <w:rPr>
          <w:sz w:val="20"/>
          <w:szCs w:val="20"/>
        </w:rPr>
        <w:t>y were based on</w:t>
      </w:r>
      <w:r w:rsidR="00A66310" w:rsidRPr="00644224">
        <w:rPr>
          <w:sz w:val="20"/>
          <w:szCs w:val="20"/>
        </w:rPr>
        <w:t xml:space="preserve"> the</w:t>
      </w:r>
      <w:r w:rsidR="004327DB" w:rsidRPr="00644224">
        <w:rPr>
          <w:sz w:val="20"/>
          <w:szCs w:val="20"/>
        </w:rPr>
        <w:t xml:space="preserve"> time </w:t>
      </w:r>
      <w:r w:rsidR="00A66310" w:rsidRPr="00644224">
        <w:rPr>
          <w:sz w:val="20"/>
          <w:szCs w:val="20"/>
        </w:rPr>
        <w:t xml:space="preserve">to the nearest one amenity </w:t>
      </w:r>
      <w:r w:rsidR="004327DB" w:rsidRPr="00644224">
        <w:rPr>
          <w:sz w:val="20"/>
          <w:szCs w:val="20"/>
        </w:rPr>
        <w:t>rather than a calculated score</w:t>
      </w:r>
      <w:r w:rsidR="00A66310" w:rsidRPr="00644224">
        <w:rPr>
          <w:sz w:val="20"/>
          <w:szCs w:val="20"/>
        </w:rPr>
        <w:t>.</w:t>
      </w:r>
      <w:r w:rsidR="004327DB" w:rsidRPr="00644224">
        <w:rPr>
          <w:sz w:val="20"/>
          <w:szCs w:val="20"/>
        </w:rPr>
        <w:t xml:space="preserve"> </w:t>
      </w:r>
      <w:r w:rsidR="00850328" w:rsidRPr="00644224">
        <w:rPr>
          <w:sz w:val="20"/>
          <w:szCs w:val="20"/>
        </w:rPr>
        <w:t>The</w:t>
      </w:r>
      <w:r w:rsidR="00D34690" w:rsidRPr="00644224">
        <w:rPr>
          <w:sz w:val="20"/>
          <w:szCs w:val="20"/>
        </w:rPr>
        <w:t xml:space="preserve"> Kepler animation allow</w:t>
      </w:r>
      <w:r w:rsidR="00850328" w:rsidRPr="00644224">
        <w:rPr>
          <w:sz w:val="20"/>
          <w:szCs w:val="20"/>
        </w:rPr>
        <w:t xml:space="preserve">ed for the inclusion of more parameters than the score sets as the html </w:t>
      </w:r>
      <w:r w:rsidR="00901B2A" w:rsidRPr="00644224">
        <w:rPr>
          <w:sz w:val="20"/>
          <w:szCs w:val="20"/>
        </w:rPr>
        <w:t xml:space="preserve">incorporates a filter </w:t>
      </w:r>
      <w:r w:rsidR="002C1EC9" w:rsidRPr="00644224">
        <w:rPr>
          <w:sz w:val="20"/>
          <w:szCs w:val="20"/>
        </w:rPr>
        <w:t>requiring only a single html file</w:t>
      </w:r>
      <w:r w:rsidR="00C828F8" w:rsidRPr="00644224">
        <w:rPr>
          <w:sz w:val="20"/>
          <w:szCs w:val="20"/>
        </w:rPr>
        <w:t>. However</w:t>
      </w:r>
      <w:r w:rsidR="00EE56EA" w:rsidRPr="00644224">
        <w:rPr>
          <w:sz w:val="20"/>
          <w:szCs w:val="20"/>
        </w:rPr>
        <w:t>,</w:t>
      </w:r>
      <w:r w:rsidR="00C828F8" w:rsidRPr="00644224">
        <w:rPr>
          <w:sz w:val="20"/>
          <w:szCs w:val="20"/>
        </w:rPr>
        <w:t xml:space="preserve"> </w:t>
      </w:r>
      <w:r w:rsidR="00197BC8" w:rsidRPr="00644224">
        <w:rPr>
          <w:sz w:val="20"/>
          <w:szCs w:val="20"/>
        </w:rPr>
        <w:t>as the html file incorporates</w:t>
      </w:r>
      <w:r w:rsidR="00F83F37" w:rsidRPr="00644224">
        <w:rPr>
          <w:sz w:val="20"/>
          <w:szCs w:val="20"/>
        </w:rPr>
        <w:t xml:space="preserve"> a multitude of maps</w:t>
      </w:r>
      <w:r w:rsidR="006A57BE" w:rsidRPr="00644224">
        <w:rPr>
          <w:sz w:val="20"/>
          <w:szCs w:val="20"/>
        </w:rPr>
        <w:t xml:space="preserve">, the size </w:t>
      </w:r>
      <w:r w:rsidR="00847EE7" w:rsidRPr="00644224">
        <w:rPr>
          <w:sz w:val="20"/>
          <w:szCs w:val="20"/>
        </w:rPr>
        <w:t xml:space="preserve">of the file would grow exponentially </w:t>
      </w:r>
      <w:r w:rsidR="00F25AAE" w:rsidRPr="00644224">
        <w:rPr>
          <w:sz w:val="20"/>
          <w:szCs w:val="20"/>
        </w:rPr>
        <w:t>for each new parameter introduced.</w:t>
      </w:r>
      <w:r w:rsidR="007D73A9" w:rsidRPr="00644224">
        <w:rPr>
          <w:sz w:val="20"/>
          <w:szCs w:val="20"/>
        </w:rPr>
        <w:t xml:space="preserve"> </w:t>
      </w:r>
      <w:r w:rsidR="00EC399F" w:rsidRPr="00644224">
        <w:rPr>
          <w:sz w:val="20"/>
          <w:szCs w:val="20"/>
        </w:rPr>
        <w:t>Due to a file size limit</w:t>
      </w:r>
      <w:r w:rsidR="0037185E" w:rsidRPr="00644224">
        <w:rPr>
          <w:sz w:val="20"/>
          <w:szCs w:val="20"/>
        </w:rPr>
        <w:t xml:space="preserve"> of 500 M</w:t>
      </w:r>
      <w:r w:rsidR="006C30CE" w:rsidRPr="00644224">
        <w:rPr>
          <w:sz w:val="20"/>
          <w:szCs w:val="20"/>
        </w:rPr>
        <w:t>B</w:t>
      </w:r>
      <w:r w:rsidR="00EC399F" w:rsidRPr="00644224">
        <w:rPr>
          <w:sz w:val="20"/>
          <w:szCs w:val="20"/>
        </w:rPr>
        <w:t xml:space="preserve"> in Kepler and to improve performance of the dashboard</w:t>
      </w:r>
      <w:r w:rsidR="00F25AAE" w:rsidRPr="00644224">
        <w:rPr>
          <w:sz w:val="20"/>
          <w:szCs w:val="20"/>
        </w:rPr>
        <w:t xml:space="preserve"> the </w:t>
      </w:r>
      <w:r w:rsidR="00DF1C27" w:rsidRPr="00644224">
        <w:rPr>
          <w:sz w:val="20"/>
          <w:szCs w:val="20"/>
        </w:rPr>
        <w:t xml:space="preserve">number of parameters was </w:t>
      </w:r>
      <w:r w:rsidR="00974EAB" w:rsidRPr="00644224">
        <w:rPr>
          <w:sz w:val="20"/>
          <w:szCs w:val="20"/>
        </w:rPr>
        <w:t xml:space="preserve">limited to the Amenity </w:t>
      </w:r>
      <w:r w:rsidR="0037185E" w:rsidRPr="00644224">
        <w:rPr>
          <w:sz w:val="20"/>
          <w:szCs w:val="20"/>
        </w:rPr>
        <w:t>“</w:t>
      </w:r>
      <w:r w:rsidR="00974EAB" w:rsidRPr="00644224">
        <w:rPr>
          <w:sz w:val="20"/>
          <w:szCs w:val="20"/>
        </w:rPr>
        <w:t>Type</w:t>
      </w:r>
      <w:r w:rsidR="00A514D6" w:rsidRPr="00644224">
        <w:rPr>
          <w:sz w:val="20"/>
          <w:szCs w:val="20"/>
        </w:rPr>
        <w:t>”</w:t>
      </w:r>
      <w:r w:rsidR="00974EAB" w:rsidRPr="00644224">
        <w:rPr>
          <w:sz w:val="20"/>
          <w:szCs w:val="20"/>
        </w:rPr>
        <w:t xml:space="preserve">, </w:t>
      </w:r>
      <w:r w:rsidR="00A514D6" w:rsidRPr="00644224">
        <w:rPr>
          <w:sz w:val="20"/>
          <w:szCs w:val="20"/>
        </w:rPr>
        <w:t>“</w:t>
      </w:r>
      <w:r w:rsidR="00974EAB" w:rsidRPr="00644224">
        <w:rPr>
          <w:sz w:val="20"/>
          <w:szCs w:val="20"/>
        </w:rPr>
        <w:t>time</w:t>
      </w:r>
      <w:r w:rsidR="00A514D6" w:rsidRPr="00644224">
        <w:rPr>
          <w:sz w:val="20"/>
          <w:szCs w:val="20"/>
        </w:rPr>
        <w:t>”</w:t>
      </w:r>
      <w:r w:rsidR="00974EAB" w:rsidRPr="00644224">
        <w:rPr>
          <w:sz w:val="20"/>
          <w:szCs w:val="20"/>
        </w:rPr>
        <w:t xml:space="preserve">, and the </w:t>
      </w:r>
      <w:r w:rsidR="00A514D6" w:rsidRPr="00644224">
        <w:rPr>
          <w:sz w:val="20"/>
          <w:szCs w:val="20"/>
        </w:rPr>
        <w:t>“</w:t>
      </w:r>
      <w:r w:rsidR="00974EAB" w:rsidRPr="00644224">
        <w:rPr>
          <w:sz w:val="20"/>
          <w:szCs w:val="20"/>
        </w:rPr>
        <w:t>day</w:t>
      </w:r>
      <w:r w:rsidR="00A514D6" w:rsidRPr="00644224">
        <w:rPr>
          <w:sz w:val="20"/>
          <w:szCs w:val="20"/>
        </w:rPr>
        <w:t>”</w:t>
      </w:r>
      <w:r w:rsidR="00974EAB" w:rsidRPr="00644224">
        <w:rPr>
          <w:sz w:val="20"/>
          <w:szCs w:val="20"/>
        </w:rPr>
        <w:t xml:space="preserve"> of the week</w:t>
      </w:r>
      <w:r w:rsidR="007F76A6" w:rsidRPr="00644224">
        <w:rPr>
          <w:sz w:val="20"/>
          <w:szCs w:val="20"/>
        </w:rPr>
        <w:t>.</w:t>
      </w:r>
      <w:r w:rsidR="00DF1C27" w:rsidRPr="00644224">
        <w:rPr>
          <w:sz w:val="20"/>
          <w:szCs w:val="20"/>
        </w:rPr>
        <w:t xml:space="preserve"> </w:t>
      </w:r>
    </w:p>
    <w:p w14:paraId="6416AB4C" w14:textId="53B689E0" w:rsidR="00613463" w:rsidRDefault="00FD3D45" w:rsidP="00C74E92">
      <w:pPr>
        <w:spacing w:after="240" w:line="276" w:lineRule="auto"/>
        <w:ind w:right="119"/>
        <w:rPr>
          <w:sz w:val="20"/>
          <w:szCs w:val="20"/>
        </w:rPr>
      </w:pPr>
      <w:r w:rsidRPr="00644224">
        <w:rPr>
          <w:sz w:val="20"/>
          <w:szCs w:val="20"/>
        </w:rPr>
        <w:t xml:space="preserve">The dashboard was originally published </w:t>
      </w:r>
      <w:r w:rsidR="008F5514" w:rsidRPr="00644224">
        <w:rPr>
          <w:sz w:val="20"/>
          <w:szCs w:val="20"/>
        </w:rPr>
        <w:t>using</w:t>
      </w:r>
      <w:r w:rsidR="002031D7" w:rsidRPr="00644224">
        <w:rPr>
          <w:sz w:val="20"/>
          <w:szCs w:val="20"/>
        </w:rPr>
        <w:t xml:space="preserve"> Shinyapps.io cloud</w:t>
      </w:r>
      <w:r w:rsidR="00CE084F" w:rsidRPr="00644224">
        <w:rPr>
          <w:sz w:val="20"/>
          <w:szCs w:val="20"/>
        </w:rPr>
        <w:t>. Due to the file size limits</w:t>
      </w:r>
      <w:r w:rsidR="002031D7" w:rsidRPr="00644224">
        <w:rPr>
          <w:sz w:val="20"/>
          <w:szCs w:val="20"/>
        </w:rPr>
        <w:t xml:space="preserve"> </w:t>
      </w:r>
      <w:r w:rsidR="00F56A5E" w:rsidRPr="00644224">
        <w:rPr>
          <w:sz w:val="20"/>
          <w:szCs w:val="20"/>
        </w:rPr>
        <w:t xml:space="preserve">the </w:t>
      </w:r>
      <w:r w:rsidR="0019090E" w:rsidRPr="00644224">
        <w:rPr>
          <w:sz w:val="20"/>
          <w:szCs w:val="20"/>
        </w:rPr>
        <w:lastRenderedPageBreak/>
        <w:t xml:space="preserve">dashboard </w:t>
      </w:r>
      <w:r w:rsidR="00530952" w:rsidRPr="00644224">
        <w:rPr>
          <w:sz w:val="20"/>
          <w:szCs w:val="20"/>
        </w:rPr>
        <w:t>was</w:t>
      </w:r>
      <w:r w:rsidR="0019090E" w:rsidRPr="00644224">
        <w:rPr>
          <w:sz w:val="20"/>
          <w:szCs w:val="20"/>
        </w:rPr>
        <w:t xml:space="preserve"> published </w:t>
      </w:r>
      <w:r w:rsidR="007C30D7" w:rsidRPr="00644224">
        <w:rPr>
          <w:sz w:val="20"/>
          <w:szCs w:val="20"/>
        </w:rPr>
        <w:t>as open sourced</w:t>
      </w:r>
      <w:r w:rsidR="000B49BE" w:rsidRPr="00644224">
        <w:rPr>
          <w:sz w:val="20"/>
          <w:szCs w:val="20"/>
        </w:rPr>
        <w:t xml:space="preserve"> on the r shiny server</w:t>
      </w:r>
      <w:r w:rsidR="00C80E02" w:rsidRPr="00644224">
        <w:rPr>
          <w:sz w:val="20"/>
          <w:szCs w:val="20"/>
        </w:rPr>
        <w:t>.</w:t>
      </w:r>
      <w:commentRangeEnd w:id="3"/>
      <w:r w:rsidR="007D1E48">
        <w:rPr>
          <w:rStyle w:val="CommentReference"/>
        </w:rPr>
        <w:commentReference w:id="3"/>
      </w:r>
    </w:p>
    <w:p w14:paraId="1CD43E9A" w14:textId="123AA7ED" w:rsidR="00644224" w:rsidRPr="00644224" w:rsidRDefault="00644224" w:rsidP="00C74E92">
      <w:pPr>
        <w:spacing w:after="240" w:line="276" w:lineRule="auto"/>
        <w:ind w:right="119"/>
        <w:rPr>
          <w:b/>
          <w:bCs/>
          <w:sz w:val="24"/>
          <w:szCs w:val="32"/>
        </w:rPr>
      </w:pPr>
      <w:r>
        <w:rPr>
          <w:b/>
          <w:bCs/>
          <w:sz w:val="24"/>
          <w:szCs w:val="32"/>
        </w:rPr>
        <w:t>4     RESULTS</w:t>
      </w:r>
    </w:p>
    <w:p w14:paraId="1B2EC86C" w14:textId="6F48E81E" w:rsidR="00644224" w:rsidRPr="00644224" w:rsidRDefault="00613463" w:rsidP="00C74E92">
      <w:pPr>
        <w:spacing w:after="240" w:line="276" w:lineRule="auto"/>
        <w:ind w:right="119"/>
        <w:rPr>
          <w:b/>
          <w:bCs/>
          <w:sz w:val="24"/>
          <w:szCs w:val="32"/>
        </w:rPr>
      </w:pPr>
      <w:r w:rsidRPr="00B976FE">
        <w:rPr>
          <w:b/>
          <w:bCs/>
          <w:sz w:val="24"/>
          <w:szCs w:val="32"/>
        </w:rPr>
        <w:t>5</w:t>
      </w:r>
      <w:r>
        <w:rPr>
          <w:b/>
          <w:bCs/>
          <w:sz w:val="24"/>
          <w:szCs w:val="32"/>
        </w:rPr>
        <w:t xml:space="preserve">     </w:t>
      </w:r>
      <w:proofErr w:type="gramStart"/>
      <w:r>
        <w:rPr>
          <w:b/>
          <w:bCs/>
          <w:sz w:val="24"/>
          <w:szCs w:val="32"/>
        </w:rPr>
        <w:t>DISCUSSION</w:t>
      </w:r>
      <w:proofErr w:type="gramEnd"/>
    </w:p>
    <w:p w14:paraId="1EC3A2AA" w14:textId="505C9533" w:rsidR="00644224" w:rsidRPr="00644224" w:rsidRDefault="00613463" w:rsidP="00C74E92">
      <w:pPr>
        <w:spacing w:after="240" w:line="276" w:lineRule="auto"/>
        <w:ind w:right="119"/>
        <w:rPr>
          <w:b/>
          <w:bCs/>
          <w:sz w:val="24"/>
          <w:szCs w:val="32"/>
        </w:rPr>
      </w:pPr>
      <w:r>
        <w:rPr>
          <w:b/>
          <w:bCs/>
          <w:sz w:val="24"/>
          <w:szCs w:val="32"/>
        </w:rPr>
        <w:t xml:space="preserve">6     </w:t>
      </w:r>
      <w:r w:rsidRPr="00B976FE">
        <w:rPr>
          <w:b/>
          <w:bCs/>
          <w:sz w:val="24"/>
          <w:szCs w:val="32"/>
        </w:rPr>
        <w:t>CONCLUSIONS</w:t>
      </w:r>
    </w:p>
    <w:p w14:paraId="592E7C6C" w14:textId="529249F6" w:rsidR="005767E6" w:rsidRPr="00903B51" w:rsidRDefault="00613463" w:rsidP="00C74E92">
      <w:pPr>
        <w:spacing w:after="240" w:line="276" w:lineRule="auto"/>
        <w:ind w:right="119"/>
        <w:rPr>
          <w:b/>
          <w:bCs/>
          <w:sz w:val="20"/>
          <w:szCs w:val="24"/>
        </w:rPr>
      </w:pPr>
      <w:r w:rsidRPr="00B07743">
        <w:rPr>
          <w:b/>
          <w:bCs/>
          <w:sz w:val="20"/>
          <w:szCs w:val="24"/>
        </w:rPr>
        <w:t>ACKNOWLEDGMEN</w:t>
      </w:r>
      <w:r w:rsidR="00644224">
        <w:rPr>
          <w:b/>
          <w:bCs/>
          <w:sz w:val="20"/>
          <w:szCs w:val="24"/>
        </w:rPr>
        <w:t>T</w:t>
      </w:r>
    </w:p>
    <w:p w14:paraId="20535C30" w14:textId="390458C8" w:rsidR="005767E6" w:rsidRDefault="005767E6" w:rsidP="00C74E92">
      <w:pPr>
        <w:spacing w:line="276" w:lineRule="auto"/>
        <w:ind w:right="119"/>
        <w:rPr>
          <w:b/>
          <w:bCs/>
          <w:sz w:val="24"/>
          <w:szCs w:val="32"/>
        </w:rPr>
      </w:pPr>
    </w:p>
    <w:p w14:paraId="76CEC519" w14:textId="756C451E" w:rsidR="005767E6" w:rsidRDefault="005767E6" w:rsidP="00C74E92">
      <w:pPr>
        <w:spacing w:line="276" w:lineRule="auto"/>
        <w:ind w:right="119"/>
        <w:rPr>
          <w:b/>
          <w:bCs/>
          <w:sz w:val="24"/>
          <w:szCs w:val="32"/>
        </w:rPr>
      </w:pPr>
    </w:p>
    <w:p w14:paraId="55A4859C" w14:textId="23A6994D" w:rsidR="005767E6" w:rsidRDefault="005767E6" w:rsidP="00C74E92">
      <w:pPr>
        <w:spacing w:line="276" w:lineRule="auto"/>
        <w:ind w:right="119"/>
        <w:rPr>
          <w:b/>
          <w:bCs/>
          <w:sz w:val="24"/>
          <w:szCs w:val="32"/>
        </w:rPr>
      </w:pPr>
    </w:p>
    <w:p w14:paraId="671CC0C9" w14:textId="512C4918" w:rsidR="005767E6" w:rsidRDefault="005767E6" w:rsidP="00C74E92">
      <w:pPr>
        <w:spacing w:line="276" w:lineRule="auto"/>
        <w:ind w:right="119"/>
        <w:rPr>
          <w:b/>
          <w:bCs/>
          <w:sz w:val="24"/>
          <w:szCs w:val="32"/>
        </w:rPr>
      </w:pPr>
    </w:p>
    <w:p w14:paraId="2AFCF8AF" w14:textId="45DD18AE" w:rsidR="00903B51" w:rsidRDefault="00903B51" w:rsidP="00C74E92">
      <w:pPr>
        <w:spacing w:line="276" w:lineRule="auto"/>
        <w:ind w:right="119"/>
        <w:rPr>
          <w:b/>
          <w:bCs/>
          <w:sz w:val="24"/>
          <w:szCs w:val="32"/>
        </w:rPr>
      </w:pPr>
    </w:p>
    <w:p w14:paraId="4E08B383" w14:textId="3EDB7C6F" w:rsidR="00903B51" w:rsidRDefault="00903B51" w:rsidP="00C74E92">
      <w:pPr>
        <w:spacing w:line="276" w:lineRule="auto"/>
        <w:ind w:right="119"/>
        <w:rPr>
          <w:b/>
          <w:bCs/>
          <w:sz w:val="24"/>
          <w:szCs w:val="32"/>
        </w:rPr>
      </w:pPr>
    </w:p>
    <w:p w14:paraId="054191FC" w14:textId="77777777" w:rsidR="00903B51" w:rsidRDefault="00903B51" w:rsidP="00C74E92">
      <w:pPr>
        <w:spacing w:line="276" w:lineRule="auto"/>
        <w:ind w:right="119"/>
        <w:rPr>
          <w:b/>
          <w:bCs/>
          <w:sz w:val="24"/>
          <w:szCs w:val="32"/>
        </w:rPr>
      </w:pPr>
    </w:p>
    <w:p w14:paraId="4B3452DA" w14:textId="77777777" w:rsidR="005767E6" w:rsidRDefault="005767E6" w:rsidP="00C74E92">
      <w:pPr>
        <w:spacing w:line="276" w:lineRule="auto"/>
        <w:ind w:right="119"/>
        <w:rPr>
          <w:b/>
          <w:bCs/>
          <w:sz w:val="24"/>
          <w:szCs w:val="32"/>
        </w:rPr>
      </w:pPr>
    </w:p>
    <w:p w14:paraId="42DAC691" w14:textId="551CC166" w:rsidR="005767E6" w:rsidRDefault="005767E6" w:rsidP="00C74E92">
      <w:pPr>
        <w:spacing w:line="276" w:lineRule="auto"/>
        <w:ind w:right="119"/>
        <w:rPr>
          <w:b/>
          <w:bCs/>
          <w:sz w:val="24"/>
          <w:szCs w:val="32"/>
        </w:rPr>
        <w:sectPr w:rsidR="005767E6" w:rsidSect="0019446C">
          <w:type w:val="continuous"/>
          <w:pgSz w:w="12240" w:h="15840"/>
          <w:pgMar w:top="1440" w:right="1440" w:bottom="1276" w:left="1440" w:header="708" w:footer="708" w:gutter="0"/>
          <w:cols w:num="2" w:space="332"/>
          <w:docGrid w:linePitch="360"/>
        </w:sectPr>
      </w:pPr>
    </w:p>
    <w:p w14:paraId="536FECDE" w14:textId="3E5B1AF0" w:rsidR="00613463" w:rsidRPr="007D1E48" w:rsidRDefault="00613463" w:rsidP="00C74E92">
      <w:pPr>
        <w:spacing w:line="276" w:lineRule="auto"/>
        <w:ind w:right="119"/>
        <w:rPr>
          <w:b/>
          <w:bCs/>
          <w:sz w:val="24"/>
          <w:szCs w:val="32"/>
        </w:rPr>
      </w:pPr>
      <w:r w:rsidRPr="007D1E48">
        <w:rPr>
          <w:b/>
          <w:bCs/>
          <w:sz w:val="24"/>
          <w:szCs w:val="32"/>
        </w:rPr>
        <w:t>REFERENCES</w:t>
      </w:r>
    </w:p>
    <w:p w14:paraId="1E15E485" w14:textId="77777777" w:rsidR="00644224" w:rsidRDefault="00644224" w:rsidP="00C74E92">
      <w:pPr>
        <w:spacing w:after="240" w:line="276" w:lineRule="auto"/>
        <w:ind w:left="454" w:hanging="454"/>
      </w:pPr>
      <w:r>
        <w:t>EMBARQ. 2013. Saving Lives with Sustainable Transport. World Resources Institute</w:t>
      </w:r>
    </w:p>
    <w:p w14:paraId="48EC969C" w14:textId="77777777" w:rsidR="00644224" w:rsidRDefault="00644224" w:rsidP="00C74E92">
      <w:pPr>
        <w:spacing w:after="240" w:line="276" w:lineRule="auto"/>
        <w:ind w:left="454" w:hanging="454"/>
      </w:pPr>
      <w:r>
        <w:t>Liu, S., Zhu, X., 2004. An integrated GIS approach to accessibility analysis. Trans. GIS 8, 45–62.</w:t>
      </w:r>
    </w:p>
    <w:p w14:paraId="375AC5C6" w14:textId="23015861" w:rsidR="00644224" w:rsidRDefault="00644224" w:rsidP="00C74E92">
      <w:pPr>
        <w:spacing w:after="240" w:line="276" w:lineRule="auto"/>
        <w:ind w:left="454" w:hanging="454"/>
      </w:pPr>
      <w:r>
        <w:t xml:space="preserve">Martin, A., Y. </w:t>
      </w:r>
      <w:proofErr w:type="spellStart"/>
      <w:r>
        <w:t>Goryakin</w:t>
      </w:r>
      <w:proofErr w:type="spellEnd"/>
      <w:r>
        <w:t xml:space="preserve"> and M. </w:t>
      </w:r>
      <w:proofErr w:type="spellStart"/>
      <w:r>
        <w:t>Suhrcke</w:t>
      </w:r>
      <w:proofErr w:type="spellEnd"/>
      <w:r>
        <w:t>. 2014. “Does active commuting improve psychological wellbeing? Longitudinal evidence from eighteen waves of the British Household Panel Survey.” Preventative Medicine. Vol. 69, p. 296–303.</w:t>
      </w:r>
    </w:p>
    <w:p w14:paraId="05A85816" w14:textId="13CA7924" w:rsidR="00644224" w:rsidRDefault="00644224" w:rsidP="00C74E92">
      <w:pPr>
        <w:spacing w:after="240" w:line="276" w:lineRule="auto"/>
        <w:ind w:left="454" w:hanging="454"/>
      </w:pPr>
      <w:r w:rsidRPr="00644224">
        <w:t xml:space="preserve">Pereira, Rafael H. M., Marcus Saraiva, Daniel </w:t>
      </w:r>
      <w:proofErr w:type="spellStart"/>
      <w:r w:rsidRPr="00644224">
        <w:t>Herszenhut</w:t>
      </w:r>
      <w:proofErr w:type="spellEnd"/>
      <w:r w:rsidRPr="00644224">
        <w:t xml:space="preserve">, Carlos </w:t>
      </w:r>
      <w:proofErr w:type="spellStart"/>
      <w:r w:rsidRPr="00644224">
        <w:t>Kaue</w:t>
      </w:r>
      <w:proofErr w:type="spellEnd"/>
      <w:r w:rsidRPr="00644224">
        <w:t xml:space="preserve"> Vieira Braga, and Matthew Wigginton Conway. 2021. “r5r: Rapid Realistic Routing on Multimodal Transport Networks with R5 in R.” Findings, March. </w:t>
      </w:r>
      <w:hyperlink r:id="rId20" w:history="1">
        <w:r w:rsidRPr="008E1E19">
          <w:rPr>
            <w:rStyle w:val="Hyperlink"/>
          </w:rPr>
          <w:t>https://doi.org/10.32866/001c.21262</w:t>
        </w:r>
      </w:hyperlink>
      <w:r w:rsidRPr="00644224">
        <w:t>.</w:t>
      </w:r>
    </w:p>
    <w:p w14:paraId="3062145F" w14:textId="584DBDCD" w:rsidR="00644224" w:rsidRDefault="00644224" w:rsidP="00C74E92">
      <w:pPr>
        <w:spacing w:after="240" w:line="276" w:lineRule="auto"/>
        <w:ind w:left="454" w:hanging="454"/>
      </w:pPr>
      <w:r>
        <w:t xml:space="preserve">Roberts, Brian. (2015). The Third Industrial Revolution: Implications for Planning Cities and Regions. Working Paper Urban Frontiers. </w:t>
      </w:r>
    </w:p>
    <w:p w14:paraId="3DB45961" w14:textId="77777777" w:rsidR="00644224" w:rsidRDefault="00644224" w:rsidP="00C74E92">
      <w:pPr>
        <w:spacing w:after="240" w:line="276" w:lineRule="auto"/>
        <w:ind w:left="454" w:hanging="454"/>
      </w:pPr>
      <w:r>
        <w:t>Royal Society for Public Health, Vision, Voice and Practice. 2016. Health in a Hurry: The Impact of Rush Hour Commuting on Our Health and Wellbeing</w:t>
      </w:r>
    </w:p>
    <w:p w14:paraId="4AD5A20C" w14:textId="77777777" w:rsidR="00644224" w:rsidRDefault="00644224" w:rsidP="00C74E92">
      <w:pPr>
        <w:spacing w:after="240" w:line="276" w:lineRule="auto"/>
        <w:ind w:left="454" w:hanging="454"/>
      </w:pPr>
      <w:r>
        <w:t xml:space="preserve">Sallis, J.F., Frank, L.D., Saelens, B.E., Kraft, M.K., 2004. Active transportation and physical activity: opportunities for collaboration on transportation and public health research. Transport Res. A – Pol. 38, 249–268., </w:t>
      </w:r>
    </w:p>
    <w:p w14:paraId="2EBDD724" w14:textId="70FE07A6" w:rsidR="00903B51" w:rsidRDefault="00644224" w:rsidP="00C74E92">
      <w:pPr>
        <w:spacing w:after="240" w:line="276" w:lineRule="auto"/>
        <w:ind w:left="454" w:hanging="454"/>
      </w:pPr>
      <w:r>
        <w:t>Statistics Canada. 2017. “Census of Population, 2016: Commuters using sustainable transportation in census metropolitan areas”. Minister of Industry. Catalogue no. 98-200-X2016029. ISBN 978-0-660-23763-3.</w:t>
      </w:r>
    </w:p>
    <w:p w14:paraId="5C785CD2" w14:textId="1BC20647" w:rsidR="00561AA8" w:rsidRDefault="00561AA8" w:rsidP="00C74E92">
      <w:pPr>
        <w:spacing w:after="240" w:line="276" w:lineRule="auto"/>
        <w:ind w:left="454" w:hanging="454"/>
      </w:pPr>
      <w:r>
        <w:t xml:space="preserve">Washington Post. 2013. “Washington: A world apart.” </w:t>
      </w:r>
      <w:hyperlink r:id="rId21" w:history="1">
        <w:r w:rsidRPr="00974BE7">
          <w:rPr>
            <w:rStyle w:val="Hyperlink"/>
          </w:rPr>
          <w:t>https://www.washingtonpost.com/sf/local/2013/11/09/washington-a-world-apart/</w:t>
        </w:r>
      </w:hyperlink>
    </w:p>
    <w:p w14:paraId="7ACA57D3" w14:textId="77777777" w:rsidR="00561AA8" w:rsidRDefault="00561AA8" w:rsidP="00C74E92">
      <w:pPr>
        <w:spacing w:after="240" w:line="276" w:lineRule="auto"/>
        <w:ind w:left="454" w:hanging="454"/>
      </w:pPr>
    </w:p>
    <w:sectPr w:rsidR="00561AA8" w:rsidSect="00B976FE">
      <w:type w:val="continuous"/>
      <w:pgSz w:w="12240" w:h="15840"/>
      <w:pgMar w:top="1440" w:right="1440" w:bottom="1440" w:left="1440" w:header="708" w:footer="708" w:gutter="0"/>
      <w:cols w:num="2" w:space="1021"/>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uka" w:date="2021-06-11T10:56:00Z" w:initials="L">
    <w:p w14:paraId="31AA6665" w14:textId="35BEEE73" w:rsidR="007D1E48" w:rsidRDefault="007D1E48">
      <w:pPr>
        <w:pStyle w:val="CommentText"/>
      </w:pPr>
      <w:r>
        <w:rPr>
          <w:rStyle w:val="CommentReference"/>
        </w:rPr>
        <w:annotationRef/>
      </w:r>
      <w:r>
        <w:t>The goal put simply, is to explain how the project was done so anyone could follow our high level but detailed steps to replicate it.</w:t>
      </w:r>
    </w:p>
  </w:comment>
  <w:comment w:id="1" w:author="Luka" w:date="2021-06-11T10:54:00Z" w:initials="L">
    <w:p w14:paraId="7E6131BD" w14:textId="47B0B5EE" w:rsidR="007D1E48" w:rsidRDefault="007D1E48">
      <w:pPr>
        <w:pStyle w:val="CommentText"/>
      </w:pPr>
      <w:r>
        <w:rPr>
          <w:rStyle w:val="CommentReference"/>
        </w:rPr>
        <w:annotationRef/>
      </w:r>
      <w:r>
        <w:t>Was an experiment done/data collected to get this statistic?</w:t>
      </w:r>
    </w:p>
  </w:comment>
  <w:comment w:id="2" w:author="Luka" w:date="2021-06-11T10:55:00Z" w:initials="L">
    <w:p w14:paraId="61403484" w14:textId="62A9AD06" w:rsidR="007D1E48" w:rsidRDefault="007D1E48">
      <w:pPr>
        <w:pStyle w:val="CommentText"/>
      </w:pPr>
      <w:r>
        <w:rPr>
          <w:rStyle w:val="CommentReference"/>
        </w:rPr>
        <w:annotationRef/>
      </w:r>
      <w:r>
        <w:t>For discussion more than methods perhaps?</w:t>
      </w:r>
    </w:p>
  </w:comment>
  <w:comment w:id="3" w:author="Luka" w:date="2021-06-11T10:56:00Z" w:initials="L">
    <w:p w14:paraId="6CA4FD28" w14:textId="7DB8B2A5" w:rsidR="007D1E48" w:rsidRDefault="007D1E48">
      <w:pPr>
        <w:pStyle w:val="CommentText"/>
      </w:pPr>
      <w:r>
        <w:rPr>
          <w:rStyle w:val="CommentReference"/>
        </w:rPr>
        <w:annotationRef/>
      </w:r>
      <w:r>
        <w:t>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AA6665" w15:done="0"/>
  <w15:commentEx w15:paraId="7E6131BD" w15:done="0"/>
  <w15:commentEx w15:paraId="61403484" w15:done="0"/>
  <w15:commentEx w15:paraId="6CA4FD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DBFF8" w16cex:dateUtc="2021-06-11T17:56:00Z"/>
  <w16cex:commentExtensible w16cex:durableId="246DBF83" w16cex:dateUtc="2021-06-11T17:54:00Z"/>
  <w16cex:commentExtensible w16cex:durableId="246DBFA9" w16cex:dateUtc="2021-06-11T17:55:00Z"/>
  <w16cex:commentExtensible w16cex:durableId="246DBFEC" w16cex:dateUtc="2021-06-11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AA6665" w16cid:durableId="246DBFF8"/>
  <w16cid:commentId w16cid:paraId="7E6131BD" w16cid:durableId="246DBF83"/>
  <w16cid:commentId w16cid:paraId="61403484" w16cid:durableId="246DBFA9"/>
  <w16cid:commentId w16cid:paraId="6CA4FD28" w16cid:durableId="246DBF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684F1" w14:textId="77777777" w:rsidR="004D189F" w:rsidRDefault="004D189F">
      <w:pPr>
        <w:spacing w:line="240" w:lineRule="auto"/>
      </w:pPr>
      <w:r>
        <w:separator/>
      </w:r>
    </w:p>
  </w:endnote>
  <w:endnote w:type="continuationSeparator" w:id="0">
    <w:p w14:paraId="4705567F" w14:textId="77777777" w:rsidR="004D189F" w:rsidRDefault="004D18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Linux Libertine">
    <w:altName w:val="Times New Roman"/>
    <w:panose1 w:val="020B0604020202020204"/>
    <w:charset w:val="00"/>
    <w:family w:val="auto"/>
    <w:pitch w:val="variable"/>
    <w:sig w:usb0="E0000AFF" w:usb1="5200E5FB" w:usb2="02000020" w:usb3="00000000" w:csb0="000001BF" w:csb1="00000000"/>
  </w:font>
  <w:font w:name="Calibri">
    <w:panose1 w:val="020F0502020204030204"/>
    <w:charset w:val="00"/>
    <w:family w:val="swiss"/>
    <w:pitch w:val="variable"/>
    <w:sig w:usb0="A00002EF" w:usb1="4000207B" w:usb2="00000000" w:usb3="00000000" w:csb0="0000009F" w:csb1="00000000"/>
  </w:font>
  <w:font w:name="Linux Biolinum">
    <w:altName w:val="Times New Roman"/>
    <w:panose1 w:val="020B0604020202020204"/>
    <w:charset w:val="00"/>
    <w:family w:val="auto"/>
    <w:pitch w:val="variable"/>
    <w:sig w:usb0="E0000AFF" w:usb1="5000E5FB" w:usb2="00000020" w:usb3="00000000" w:csb0="000001B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DD771" w14:textId="77777777" w:rsidR="00586A35" w:rsidRPr="00586A35" w:rsidRDefault="004D189F" w:rsidP="00586A35">
    <w:pPr>
      <w:pStyle w:val="Footer"/>
      <w:rPr>
        <w:rStyle w:val="PageNumber"/>
        <w:rFonts w:ascii="Linux Biolinum" w:hAnsi="Linux Biolinum" w:cs="Linux Biolinum"/>
      </w:rPr>
    </w:pPr>
  </w:p>
  <w:p w14:paraId="04EECEEA" w14:textId="77777777" w:rsidR="00586A35" w:rsidRPr="00586A35" w:rsidRDefault="004D189F"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1459170"/>
      <w:docPartObj>
        <w:docPartGallery w:val="Page Numbers (Bottom of Page)"/>
        <w:docPartUnique/>
      </w:docPartObj>
    </w:sdtPr>
    <w:sdtEndPr>
      <w:rPr>
        <w:noProof/>
      </w:rPr>
    </w:sdtEndPr>
    <w:sdtContent>
      <w:p w14:paraId="71BCFD80" w14:textId="77777777" w:rsidR="005B5DE0" w:rsidRDefault="008E4D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561647" w14:textId="77777777" w:rsidR="002B01E4" w:rsidRPr="00586A35" w:rsidRDefault="004D189F">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5D34C" w14:textId="77777777" w:rsidR="004D189F" w:rsidRDefault="004D189F">
      <w:pPr>
        <w:spacing w:line="240" w:lineRule="auto"/>
      </w:pPr>
      <w:r>
        <w:separator/>
      </w:r>
    </w:p>
  </w:footnote>
  <w:footnote w:type="continuationSeparator" w:id="0">
    <w:p w14:paraId="23E8B8FD" w14:textId="77777777" w:rsidR="004D189F" w:rsidRDefault="004D18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4680"/>
      <w:gridCol w:w="4680"/>
    </w:tblGrid>
    <w:tr w:rsidR="00586A35" w:rsidRPr="00586A35" w14:paraId="151095CF" w14:textId="77777777" w:rsidTr="00586A35">
      <w:tc>
        <w:tcPr>
          <w:tcW w:w="2500" w:type="pct"/>
          <w:vAlign w:val="center"/>
        </w:tcPr>
        <w:p w14:paraId="08557689" w14:textId="77777777" w:rsidR="00586A35" w:rsidRPr="00586A35" w:rsidRDefault="008E4D81"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MDS</w:t>
          </w:r>
          <w:r w:rsidRPr="00586A35">
            <w:rPr>
              <w:rFonts w:ascii="Linux Biolinum" w:hAnsi="Linux Biolinum" w:cs="Linux Biolinum"/>
            </w:rPr>
            <w:t xml:space="preserve">, </w:t>
          </w:r>
          <w:r>
            <w:rPr>
              <w:rFonts w:ascii="Linux Biolinum" w:hAnsi="Linux Biolinum" w:cs="Linux Biolinum"/>
            </w:rPr>
            <w:t>May</w:t>
          </w:r>
          <w:r w:rsidRPr="00586A35">
            <w:rPr>
              <w:rFonts w:ascii="Linux Biolinum" w:hAnsi="Linux Biolinum" w:cs="Linux Biolinum"/>
            </w:rPr>
            <w:t xml:space="preserve"> 20</w:t>
          </w:r>
          <w:r>
            <w:rPr>
              <w:rFonts w:ascii="Linux Biolinum" w:hAnsi="Linux Biolinum" w:cs="Linux Biolinum"/>
            </w:rPr>
            <w:t>21</w:t>
          </w:r>
          <w:r w:rsidRPr="00586A35">
            <w:rPr>
              <w:rFonts w:ascii="Linux Biolinum" w:hAnsi="Linux Biolinum" w:cs="Linux Biolinum"/>
            </w:rPr>
            <w:t xml:space="preserve">, </w:t>
          </w:r>
          <w:r>
            <w:rPr>
              <w:rFonts w:ascii="Linux Biolinum" w:hAnsi="Linux Biolinum" w:cs="Linux Biolinum"/>
            </w:rPr>
            <w:t>Kelowna</w:t>
          </w:r>
          <w:r w:rsidRPr="00586A35">
            <w:rPr>
              <w:rFonts w:ascii="Linux Biolinum" w:hAnsi="Linux Biolinum" w:cs="Linux Biolinum"/>
            </w:rPr>
            <w:t>,</w:t>
          </w:r>
          <w:r>
            <w:rPr>
              <w:rFonts w:ascii="Linux Biolinum" w:hAnsi="Linux Biolinum" w:cs="Linux Biolinum"/>
            </w:rPr>
            <w:t xml:space="preserve"> British Columbia CANADA</w:t>
          </w:r>
        </w:p>
      </w:tc>
      <w:tc>
        <w:tcPr>
          <w:tcW w:w="2500" w:type="pct"/>
          <w:vAlign w:val="center"/>
        </w:tcPr>
        <w:p w14:paraId="51B12CCD" w14:textId="77777777" w:rsidR="00586A35" w:rsidRPr="00586A35" w:rsidRDefault="008E4D81"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L. Vukovic</w:t>
          </w:r>
          <w:r w:rsidRPr="00586A35">
            <w:rPr>
              <w:rFonts w:ascii="Linux Biolinum" w:hAnsi="Linux Biolinum" w:cs="Linux Biolinum"/>
            </w:rPr>
            <w:t>.</w:t>
          </w:r>
        </w:p>
      </w:tc>
    </w:tr>
  </w:tbl>
  <w:p w14:paraId="384FD7CD" w14:textId="77777777" w:rsidR="002B01E4" w:rsidRPr="00586A35" w:rsidRDefault="004D189F"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E7823"/>
    <w:multiLevelType w:val="multilevel"/>
    <w:tmpl w:val="4EC2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F7033"/>
    <w:multiLevelType w:val="hybridMultilevel"/>
    <w:tmpl w:val="39A859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0F0E0A"/>
    <w:multiLevelType w:val="hybridMultilevel"/>
    <w:tmpl w:val="E9EEE0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DA4930"/>
    <w:multiLevelType w:val="multilevel"/>
    <w:tmpl w:val="F39438F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F1C2361"/>
    <w:multiLevelType w:val="hybridMultilevel"/>
    <w:tmpl w:val="BEDEC0B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0784BD6"/>
    <w:multiLevelType w:val="hybridMultilevel"/>
    <w:tmpl w:val="3D0ED2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ED72BAF"/>
    <w:multiLevelType w:val="hybridMultilevel"/>
    <w:tmpl w:val="E7BE0FC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FF5797B"/>
    <w:multiLevelType w:val="hybridMultilevel"/>
    <w:tmpl w:val="6C02E6D8"/>
    <w:lvl w:ilvl="0" w:tplc="7670040A">
      <w:numFmt w:val="bullet"/>
      <w:lvlText w:val="-"/>
      <w:lvlJc w:val="left"/>
      <w:pPr>
        <w:ind w:left="360" w:hanging="360"/>
      </w:pPr>
      <w:rPr>
        <w:rFonts w:ascii="Linux Libertine" w:eastAsiaTheme="minorHAnsi" w:hAnsi="Linux Libertine" w:cs="Linux Libertine"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0BA7DC0"/>
    <w:multiLevelType w:val="hybridMultilevel"/>
    <w:tmpl w:val="DF80B672"/>
    <w:lvl w:ilvl="0" w:tplc="1009000F">
      <w:start w:val="1"/>
      <w:numFmt w:val="decimal"/>
      <w:lvlText w:val="%1."/>
      <w:lvlJc w:val="left"/>
      <w:pPr>
        <w:ind w:left="436" w:hanging="360"/>
      </w:p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9" w15:restartNumberingAfterBreak="0">
    <w:nsid w:val="3268026A"/>
    <w:multiLevelType w:val="multilevel"/>
    <w:tmpl w:val="87FA07F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7270761"/>
    <w:multiLevelType w:val="hybridMultilevel"/>
    <w:tmpl w:val="8B6AD84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41437C26"/>
    <w:multiLevelType w:val="multilevel"/>
    <w:tmpl w:val="87FA07F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2B8570C"/>
    <w:multiLevelType w:val="hybridMultilevel"/>
    <w:tmpl w:val="6BB4682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4AD74DF4"/>
    <w:multiLevelType w:val="hybridMultilevel"/>
    <w:tmpl w:val="6BB4682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51DB0AA5"/>
    <w:multiLevelType w:val="hybridMultilevel"/>
    <w:tmpl w:val="2FC4E8A6"/>
    <w:lvl w:ilvl="0" w:tplc="1009000F">
      <w:start w:val="1"/>
      <w:numFmt w:val="decimal"/>
      <w:lvlText w:val="%1."/>
      <w:lvlJc w:val="left"/>
      <w:pPr>
        <w:ind w:left="436" w:hanging="360"/>
      </w:p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15" w15:restartNumberingAfterBreak="0">
    <w:nsid w:val="552C2EE4"/>
    <w:multiLevelType w:val="hybridMultilevel"/>
    <w:tmpl w:val="44A61A36"/>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abstractNum w:abstractNumId="16" w15:restartNumberingAfterBreak="0">
    <w:nsid w:val="568204C9"/>
    <w:multiLevelType w:val="hybridMultilevel"/>
    <w:tmpl w:val="A338395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5C04515C"/>
    <w:multiLevelType w:val="hybridMultilevel"/>
    <w:tmpl w:val="3856CB46"/>
    <w:lvl w:ilvl="0" w:tplc="953A38F4">
      <w:start w:val="3"/>
      <w:numFmt w:val="bullet"/>
      <w:lvlText w:val="-"/>
      <w:lvlJc w:val="left"/>
      <w:pPr>
        <w:ind w:left="720" w:hanging="360"/>
      </w:pPr>
      <w:rPr>
        <w:rFonts w:ascii="Linux Libertine" w:eastAsiaTheme="minorHAnsi" w:hAnsi="Linux Libertine" w:cs="Linux Libertine"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4597C00"/>
    <w:multiLevelType w:val="hybridMultilevel"/>
    <w:tmpl w:val="B59001D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672A79B7"/>
    <w:multiLevelType w:val="multilevel"/>
    <w:tmpl w:val="4384979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0F06D99"/>
    <w:multiLevelType w:val="multilevel"/>
    <w:tmpl w:val="CE985444"/>
    <w:lvl w:ilvl="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29F191F"/>
    <w:multiLevelType w:val="hybridMultilevel"/>
    <w:tmpl w:val="BC405E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3A848D1"/>
    <w:multiLevelType w:val="hybridMultilevel"/>
    <w:tmpl w:val="A156FD4A"/>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abstractNum w:abstractNumId="23" w15:restartNumberingAfterBreak="0">
    <w:nsid w:val="73FF4E5F"/>
    <w:multiLevelType w:val="hybridMultilevel"/>
    <w:tmpl w:val="BB7AF1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C7B5FB0"/>
    <w:multiLevelType w:val="hybridMultilevel"/>
    <w:tmpl w:val="548A9E26"/>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5" w15:restartNumberingAfterBreak="0">
    <w:nsid w:val="7DC83BFB"/>
    <w:multiLevelType w:val="hybridMultilevel"/>
    <w:tmpl w:val="3748374C"/>
    <w:lvl w:ilvl="0" w:tplc="7670040A">
      <w:numFmt w:val="bullet"/>
      <w:lvlText w:val="-"/>
      <w:lvlJc w:val="left"/>
      <w:pPr>
        <w:ind w:left="720" w:hanging="360"/>
      </w:pPr>
      <w:rPr>
        <w:rFonts w:ascii="Linux Libertine" w:eastAsiaTheme="minorHAnsi" w:hAnsi="Linux Libertine" w:cs="Linux Libertine"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5"/>
  </w:num>
  <w:num w:numId="4">
    <w:abstractNumId w:val="22"/>
  </w:num>
  <w:num w:numId="5">
    <w:abstractNumId w:val="8"/>
  </w:num>
  <w:num w:numId="6">
    <w:abstractNumId w:val="13"/>
  </w:num>
  <w:num w:numId="7">
    <w:abstractNumId w:val="0"/>
  </w:num>
  <w:num w:numId="8">
    <w:abstractNumId w:val="16"/>
  </w:num>
  <w:num w:numId="9">
    <w:abstractNumId w:val="14"/>
  </w:num>
  <w:num w:numId="10">
    <w:abstractNumId w:val="4"/>
  </w:num>
  <w:num w:numId="11">
    <w:abstractNumId w:val="10"/>
  </w:num>
  <w:num w:numId="12">
    <w:abstractNumId w:val="12"/>
  </w:num>
  <w:num w:numId="13">
    <w:abstractNumId w:val="23"/>
  </w:num>
  <w:num w:numId="14">
    <w:abstractNumId w:val="18"/>
  </w:num>
  <w:num w:numId="15">
    <w:abstractNumId w:val="24"/>
  </w:num>
  <w:num w:numId="16">
    <w:abstractNumId w:val="21"/>
  </w:num>
  <w:num w:numId="17">
    <w:abstractNumId w:val="3"/>
  </w:num>
  <w:num w:numId="18">
    <w:abstractNumId w:val="19"/>
  </w:num>
  <w:num w:numId="19">
    <w:abstractNumId w:val="9"/>
  </w:num>
  <w:num w:numId="20">
    <w:abstractNumId w:val="11"/>
  </w:num>
  <w:num w:numId="21">
    <w:abstractNumId w:val="6"/>
  </w:num>
  <w:num w:numId="22">
    <w:abstractNumId w:val="17"/>
  </w:num>
  <w:num w:numId="23">
    <w:abstractNumId w:val="5"/>
  </w:num>
  <w:num w:numId="24">
    <w:abstractNumId w:val="25"/>
  </w:num>
  <w:num w:numId="25">
    <w:abstractNumId w:val="7"/>
  </w:num>
  <w:num w:numId="26">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ka">
    <w15:presenceInfo w15:providerId="Windows Live" w15:userId="681ee14bc54a4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NTOwMLIwNDI1MDZW0lEKTi0uzszPAykwrgUAzyuu1CwAAAA="/>
  </w:docVars>
  <w:rsids>
    <w:rsidRoot w:val="00114A43"/>
    <w:rsid w:val="00000214"/>
    <w:rsid w:val="00011AE9"/>
    <w:rsid w:val="00040816"/>
    <w:rsid w:val="00074BEE"/>
    <w:rsid w:val="000843E0"/>
    <w:rsid w:val="0009570F"/>
    <w:rsid w:val="000B49BE"/>
    <w:rsid w:val="000C4D03"/>
    <w:rsid w:val="000D615B"/>
    <w:rsid w:val="000D6847"/>
    <w:rsid w:val="00114A43"/>
    <w:rsid w:val="001154BF"/>
    <w:rsid w:val="001279CC"/>
    <w:rsid w:val="00140D94"/>
    <w:rsid w:val="0015428F"/>
    <w:rsid w:val="001555B5"/>
    <w:rsid w:val="00183AAC"/>
    <w:rsid w:val="0019090E"/>
    <w:rsid w:val="00197BC8"/>
    <w:rsid w:val="001A3C50"/>
    <w:rsid w:val="001C4A69"/>
    <w:rsid w:val="001F2538"/>
    <w:rsid w:val="001F4A2B"/>
    <w:rsid w:val="002031D7"/>
    <w:rsid w:val="00224261"/>
    <w:rsid w:val="00271AB3"/>
    <w:rsid w:val="002A49BC"/>
    <w:rsid w:val="002C1EC9"/>
    <w:rsid w:val="002E1480"/>
    <w:rsid w:val="002E2165"/>
    <w:rsid w:val="002F72AF"/>
    <w:rsid w:val="0034204E"/>
    <w:rsid w:val="003549C7"/>
    <w:rsid w:val="0037185E"/>
    <w:rsid w:val="003749EA"/>
    <w:rsid w:val="00397263"/>
    <w:rsid w:val="003B1024"/>
    <w:rsid w:val="003B32B2"/>
    <w:rsid w:val="0040389B"/>
    <w:rsid w:val="00407C08"/>
    <w:rsid w:val="004214E8"/>
    <w:rsid w:val="00423774"/>
    <w:rsid w:val="004327DB"/>
    <w:rsid w:val="004402ED"/>
    <w:rsid w:val="0045736B"/>
    <w:rsid w:val="004620B0"/>
    <w:rsid w:val="00490F46"/>
    <w:rsid w:val="004B4929"/>
    <w:rsid w:val="004C2ADE"/>
    <w:rsid w:val="004D189F"/>
    <w:rsid w:val="00530952"/>
    <w:rsid w:val="00555CEC"/>
    <w:rsid w:val="00561AA8"/>
    <w:rsid w:val="005723C1"/>
    <w:rsid w:val="005767E6"/>
    <w:rsid w:val="005A0E5F"/>
    <w:rsid w:val="005B3B92"/>
    <w:rsid w:val="005B552F"/>
    <w:rsid w:val="005C166A"/>
    <w:rsid w:val="005F7CB9"/>
    <w:rsid w:val="00613463"/>
    <w:rsid w:val="00644224"/>
    <w:rsid w:val="00674613"/>
    <w:rsid w:val="00696407"/>
    <w:rsid w:val="006A57BE"/>
    <w:rsid w:val="006C30CE"/>
    <w:rsid w:val="00706F1B"/>
    <w:rsid w:val="0071312D"/>
    <w:rsid w:val="00714C3F"/>
    <w:rsid w:val="00745949"/>
    <w:rsid w:val="00793FA1"/>
    <w:rsid w:val="007B19AB"/>
    <w:rsid w:val="007C30D7"/>
    <w:rsid w:val="007D1E48"/>
    <w:rsid w:val="007D73A9"/>
    <w:rsid w:val="007E3231"/>
    <w:rsid w:val="007F76A6"/>
    <w:rsid w:val="0080147A"/>
    <w:rsid w:val="00847EE7"/>
    <w:rsid w:val="00850328"/>
    <w:rsid w:val="0086085E"/>
    <w:rsid w:val="008B00B6"/>
    <w:rsid w:val="008E1297"/>
    <w:rsid w:val="008E4D81"/>
    <w:rsid w:val="008F5514"/>
    <w:rsid w:val="00901B2A"/>
    <w:rsid w:val="00903B51"/>
    <w:rsid w:val="0092178C"/>
    <w:rsid w:val="00947A1A"/>
    <w:rsid w:val="00972C74"/>
    <w:rsid w:val="00974EAB"/>
    <w:rsid w:val="009A72B5"/>
    <w:rsid w:val="009E5888"/>
    <w:rsid w:val="00A117AD"/>
    <w:rsid w:val="00A23792"/>
    <w:rsid w:val="00A401DD"/>
    <w:rsid w:val="00A514D6"/>
    <w:rsid w:val="00A6388A"/>
    <w:rsid w:val="00A66310"/>
    <w:rsid w:val="00A74928"/>
    <w:rsid w:val="00B30AB3"/>
    <w:rsid w:val="00B64F0C"/>
    <w:rsid w:val="00B75D8A"/>
    <w:rsid w:val="00B81B8D"/>
    <w:rsid w:val="00B920A1"/>
    <w:rsid w:val="00BB4176"/>
    <w:rsid w:val="00BE7A91"/>
    <w:rsid w:val="00C6301D"/>
    <w:rsid w:val="00C7156B"/>
    <w:rsid w:val="00C74E92"/>
    <w:rsid w:val="00C7630C"/>
    <w:rsid w:val="00C80E02"/>
    <w:rsid w:val="00C828F8"/>
    <w:rsid w:val="00CA19A7"/>
    <w:rsid w:val="00CE084F"/>
    <w:rsid w:val="00D00650"/>
    <w:rsid w:val="00D34690"/>
    <w:rsid w:val="00D775CC"/>
    <w:rsid w:val="00D81CCD"/>
    <w:rsid w:val="00DD151D"/>
    <w:rsid w:val="00DF1C27"/>
    <w:rsid w:val="00E514FA"/>
    <w:rsid w:val="00E51F4B"/>
    <w:rsid w:val="00E64674"/>
    <w:rsid w:val="00E6751A"/>
    <w:rsid w:val="00EC1364"/>
    <w:rsid w:val="00EC399F"/>
    <w:rsid w:val="00EE56EA"/>
    <w:rsid w:val="00F25AAE"/>
    <w:rsid w:val="00F37CE4"/>
    <w:rsid w:val="00F56A5E"/>
    <w:rsid w:val="00F83F37"/>
    <w:rsid w:val="00FC33D1"/>
    <w:rsid w:val="00FC3763"/>
    <w:rsid w:val="00FD3D45"/>
    <w:rsid w:val="00FF152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AAA8"/>
  <w15:chartTrackingRefBased/>
  <w15:docId w15:val="{2A7AC063-6865-4F1C-AF5D-1C51E5674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463"/>
    <w:pPr>
      <w:spacing w:after="0" w:line="264" w:lineRule="auto"/>
      <w:jc w:val="both"/>
    </w:pPr>
    <w:rPr>
      <w:rFonts w:ascii="Linux Libertine" w:hAnsi="Linux Libertine"/>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13463"/>
    <w:pPr>
      <w:tabs>
        <w:tab w:val="center" w:pos="4320"/>
        <w:tab w:val="right" w:pos="8640"/>
      </w:tabs>
    </w:pPr>
  </w:style>
  <w:style w:type="character" w:customStyle="1" w:styleId="HeaderChar">
    <w:name w:val="Header Char"/>
    <w:basedOn w:val="DefaultParagraphFont"/>
    <w:link w:val="Header"/>
    <w:semiHidden/>
    <w:rsid w:val="00613463"/>
    <w:rPr>
      <w:rFonts w:ascii="Linux Libertine" w:hAnsi="Linux Libertine"/>
      <w:sz w:val="18"/>
      <w:lang w:val="en-US"/>
    </w:rPr>
  </w:style>
  <w:style w:type="paragraph" w:styleId="Footer">
    <w:name w:val="footer"/>
    <w:basedOn w:val="Normal"/>
    <w:link w:val="FooterChar"/>
    <w:uiPriority w:val="99"/>
    <w:rsid w:val="00613463"/>
    <w:pPr>
      <w:tabs>
        <w:tab w:val="center" w:pos="4320"/>
        <w:tab w:val="right" w:pos="8640"/>
      </w:tabs>
    </w:pPr>
  </w:style>
  <w:style w:type="character" w:customStyle="1" w:styleId="FooterChar">
    <w:name w:val="Footer Char"/>
    <w:basedOn w:val="DefaultParagraphFont"/>
    <w:link w:val="Footer"/>
    <w:uiPriority w:val="99"/>
    <w:rsid w:val="00613463"/>
    <w:rPr>
      <w:rFonts w:ascii="Linux Libertine" w:hAnsi="Linux Libertine"/>
      <w:sz w:val="18"/>
      <w:lang w:val="en-US"/>
    </w:rPr>
  </w:style>
  <w:style w:type="character" w:styleId="Hyperlink">
    <w:name w:val="Hyperlink"/>
    <w:basedOn w:val="DefaultParagraphFont"/>
    <w:uiPriority w:val="99"/>
    <w:unhideWhenUsed/>
    <w:rsid w:val="00613463"/>
    <w:rPr>
      <w:color w:val="0563C1" w:themeColor="hyperlink"/>
      <w:u w:val="single"/>
    </w:rPr>
  </w:style>
  <w:style w:type="paragraph" w:customStyle="1" w:styleId="Abstract">
    <w:name w:val="Abstract"/>
    <w:qFormat/>
    <w:rsid w:val="00613463"/>
    <w:pPr>
      <w:spacing w:before="20" w:after="120" w:line="264" w:lineRule="auto"/>
      <w:jc w:val="both"/>
    </w:pPr>
    <w:rPr>
      <w:rFonts w:ascii="Linux Libertine" w:hAnsi="Linux Libertine"/>
      <w:sz w:val="18"/>
      <w:lang w:val="en-US"/>
    </w:rPr>
  </w:style>
  <w:style w:type="paragraph" w:customStyle="1" w:styleId="Titledocument">
    <w:name w:val="Title_document"/>
    <w:autoRedefine/>
    <w:qFormat/>
    <w:rsid w:val="00613463"/>
    <w:pPr>
      <w:spacing w:before="240" w:after="240" w:line="240" w:lineRule="auto"/>
      <w:ind w:left="-284" w:right="-279"/>
      <w:jc w:val="center"/>
    </w:pPr>
    <w:rPr>
      <w:rFonts w:ascii="Linux Biolinum" w:eastAsia="Times New Roman" w:hAnsi="Linux Biolinum" w:cs="Times New Roman"/>
      <w:b/>
      <w:sz w:val="35"/>
      <w:szCs w:val="20"/>
      <w:lang w:val="en-US"/>
    </w:rPr>
  </w:style>
  <w:style w:type="paragraph" w:customStyle="1" w:styleId="Authors">
    <w:name w:val="Authors"/>
    <w:link w:val="AuthorsChar"/>
    <w:autoRedefine/>
    <w:qFormat/>
    <w:rsid w:val="00613463"/>
    <w:pPr>
      <w:spacing w:line="240" w:lineRule="auto"/>
      <w:jc w:val="center"/>
    </w:pPr>
    <w:rPr>
      <w:rFonts w:ascii="Linux Libertine" w:hAnsi="Linux Libertine" w:cs="Linux Libertine"/>
      <w:sz w:val="20"/>
      <w:szCs w:val="18"/>
      <w:lang w:val="en-US"/>
      <w14:ligatures w14:val="standard"/>
    </w:rPr>
  </w:style>
  <w:style w:type="character" w:customStyle="1" w:styleId="AuthorsChar">
    <w:name w:val="Authors Char"/>
    <w:basedOn w:val="DefaultParagraphFont"/>
    <w:link w:val="Authors"/>
    <w:rsid w:val="00613463"/>
    <w:rPr>
      <w:rFonts w:ascii="Linux Libertine" w:hAnsi="Linux Libertine" w:cs="Linux Libertine"/>
      <w:sz w:val="20"/>
      <w:szCs w:val="18"/>
      <w:lang w:val="en-US"/>
      <w14:ligatures w14:val="standard"/>
    </w:rPr>
  </w:style>
  <w:style w:type="character" w:customStyle="1" w:styleId="FirstName">
    <w:name w:val="FirstName"/>
    <w:basedOn w:val="DefaultParagraphFont"/>
    <w:uiPriority w:val="1"/>
    <w:qFormat/>
    <w:rsid w:val="00613463"/>
    <w:rPr>
      <w:color w:val="auto"/>
      <w:bdr w:val="none" w:sz="0" w:space="0" w:color="auto"/>
      <w:shd w:val="clear" w:color="auto" w:fill="auto"/>
    </w:rPr>
  </w:style>
  <w:style w:type="character" w:customStyle="1" w:styleId="OrgDiv">
    <w:name w:val="OrgDiv"/>
    <w:basedOn w:val="DefaultParagraphFont"/>
    <w:uiPriority w:val="1"/>
    <w:qFormat/>
    <w:rsid w:val="00613463"/>
    <w:rPr>
      <w:color w:val="8496B0" w:themeColor="text2" w:themeTint="99"/>
    </w:rPr>
  </w:style>
  <w:style w:type="character" w:customStyle="1" w:styleId="OrgName">
    <w:name w:val="OrgName"/>
    <w:basedOn w:val="DefaultParagraphFont"/>
    <w:uiPriority w:val="1"/>
    <w:qFormat/>
    <w:rsid w:val="00613463"/>
    <w:rPr>
      <w:color w:val="323E4F" w:themeColor="text2" w:themeShade="BF"/>
    </w:rPr>
  </w:style>
  <w:style w:type="paragraph" w:styleId="Subtitle">
    <w:name w:val="Subtitle"/>
    <w:basedOn w:val="Normal"/>
    <w:next w:val="Normal"/>
    <w:link w:val="SubtitleChar1"/>
    <w:uiPriority w:val="11"/>
    <w:qFormat/>
    <w:rsid w:val="00613463"/>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613463"/>
    <w:rPr>
      <w:rFonts w:eastAsiaTheme="minorEastAsia"/>
      <w:color w:val="5A5A5A" w:themeColor="text1" w:themeTint="A5"/>
      <w:spacing w:val="15"/>
      <w:lang w:val="en-US"/>
    </w:rPr>
  </w:style>
  <w:style w:type="character" w:customStyle="1" w:styleId="SubtitleChar1">
    <w:name w:val="Subtitle Char1"/>
    <w:basedOn w:val="DefaultParagraphFont"/>
    <w:link w:val="Subtitle"/>
    <w:uiPriority w:val="11"/>
    <w:rsid w:val="00613463"/>
    <w:rPr>
      <w:rFonts w:ascii="Linux Biolinum" w:eastAsiaTheme="majorEastAsia" w:hAnsi="Linux Biolinum" w:cstheme="majorBidi"/>
      <w:iCs/>
      <w:sz w:val="24"/>
      <w:szCs w:val="24"/>
      <w:lang w:val="en-US"/>
    </w:rPr>
  </w:style>
  <w:style w:type="character" w:styleId="PageNumber">
    <w:name w:val="page number"/>
    <w:basedOn w:val="DefaultParagraphFont"/>
    <w:uiPriority w:val="99"/>
    <w:unhideWhenUsed/>
    <w:rsid w:val="00613463"/>
    <w:rPr>
      <w:rFonts w:ascii="Linux Libertine" w:hAnsi="Linux Libertine"/>
      <w:sz w:val="14"/>
    </w:rPr>
  </w:style>
  <w:style w:type="paragraph" w:customStyle="1" w:styleId="Head1">
    <w:name w:val="Head1"/>
    <w:autoRedefine/>
    <w:qFormat/>
    <w:rsid w:val="00613463"/>
    <w:pPr>
      <w:spacing w:before="220" w:after="80" w:line="240" w:lineRule="auto"/>
      <w:ind w:left="280" w:hanging="280"/>
    </w:pPr>
    <w:rPr>
      <w:rFonts w:ascii="Linux Libertine" w:eastAsia="Times New Roman" w:hAnsi="Linux Libertine" w:cs="Linux Libertine"/>
      <w:b/>
      <w:szCs w:val="20"/>
      <w:lang w:val="en-US"/>
    </w:rPr>
  </w:style>
  <w:style w:type="paragraph" w:customStyle="1" w:styleId="Head2">
    <w:name w:val="Head2"/>
    <w:autoRedefine/>
    <w:qFormat/>
    <w:rsid w:val="00613463"/>
    <w:pPr>
      <w:pBdr>
        <w:top w:val="single" w:sz="4" w:space="1" w:color="auto"/>
        <w:left w:val="single" w:sz="4" w:space="1" w:color="auto"/>
        <w:bottom w:val="single" w:sz="4" w:space="1" w:color="auto"/>
        <w:right w:val="single" w:sz="4" w:space="1" w:color="auto"/>
        <w:between w:val="single" w:sz="4" w:space="1" w:color="auto"/>
        <w:bar w:val="single" w:sz="4" w:color="auto"/>
      </w:pBdr>
      <w:spacing w:before="180" w:after="80" w:line="240" w:lineRule="auto"/>
      <w:ind w:left="400" w:hanging="400"/>
      <w:jc w:val="both"/>
    </w:pPr>
    <w:rPr>
      <w:rFonts w:ascii="Linux Libertine" w:eastAsia="Times New Roman" w:hAnsi="Linux Libertine" w:cs="Linux Libertine"/>
      <w:b/>
      <w:lang w:val="en-US" w:eastAsia="it-IT"/>
      <w14:ligatures w14:val="standard"/>
    </w:rPr>
  </w:style>
  <w:style w:type="paragraph" w:customStyle="1" w:styleId="AckHead">
    <w:name w:val="AckHead"/>
    <w:link w:val="AckHeadChar"/>
    <w:autoRedefine/>
    <w:qFormat/>
    <w:rsid w:val="00613463"/>
    <w:pPr>
      <w:spacing w:before="220" w:after="40" w:line="240" w:lineRule="auto"/>
    </w:pPr>
    <w:rPr>
      <w:rFonts w:ascii="Linux Libertine" w:hAnsi="Linux Libertine" w:cs="Linux Libertine"/>
      <w:b/>
      <w:lang w:val="en-US"/>
    </w:rPr>
  </w:style>
  <w:style w:type="character" w:customStyle="1" w:styleId="AckHeadChar">
    <w:name w:val="AckHead Char"/>
    <w:basedOn w:val="DefaultParagraphFont"/>
    <w:link w:val="AckHead"/>
    <w:rsid w:val="00613463"/>
    <w:rPr>
      <w:rFonts w:ascii="Linux Libertine" w:hAnsi="Linux Libertine" w:cs="Linux Libertine"/>
      <w:b/>
      <w:lang w:val="en-US"/>
    </w:rPr>
  </w:style>
  <w:style w:type="paragraph" w:customStyle="1" w:styleId="AckPara">
    <w:name w:val="AckPara"/>
    <w:autoRedefine/>
    <w:qFormat/>
    <w:rsid w:val="00613463"/>
    <w:pPr>
      <w:spacing w:after="0" w:line="264" w:lineRule="auto"/>
      <w:jc w:val="both"/>
    </w:pPr>
    <w:rPr>
      <w:rFonts w:ascii="Linux Libertine" w:hAnsi="Linux Libertine"/>
      <w:sz w:val="18"/>
      <w:lang w:val="en-US"/>
    </w:rPr>
  </w:style>
  <w:style w:type="character" w:customStyle="1" w:styleId="Label">
    <w:name w:val="Label"/>
    <w:basedOn w:val="DefaultParagraphFont"/>
    <w:uiPriority w:val="1"/>
    <w:qFormat/>
    <w:rsid w:val="00613463"/>
    <w:rPr>
      <w:rFonts w:ascii="Linux Libertine" w:hAnsi="Linux Libertine"/>
      <w:b w:val="0"/>
      <w:color w:val="auto"/>
    </w:rPr>
  </w:style>
  <w:style w:type="paragraph" w:customStyle="1" w:styleId="Para">
    <w:name w:val="Para"/>
    <w:autoRedefine/>
    <w:qFormat/>
    <w:rsid w:val="00613463"/>
    <w:pPr>
      <w:spacing w:before="240" w:after="240" w:line="240" w:lineRule="auto"/>
      <w:jc w:val="both"/>
    </w:pPr>
    <w:rPr>
      <w:rFonts w:ascii="Linux Libertine" w:hAnsi="Linux Libertine"/>
      <w:b/>
      <w:bCs/>
      <w:sz w:val="24"/>
      <w:szCs w:val="32"/>
      <w:lang w:val="en-US" w:eastAsia="ja-JP"/>
    </w:rPr>
  </w:style>
  <w:style w:type="paragraph" w:customStyle="1" w:styleId="ReferenceHead">
    <w:name w:val="ReferenceHead"/>
    <w:autoRedefine/>
    <w:qFormat/>
    <w:rsid w:val="00613463"/>
    <w:pPr>
      <w:spacing w:before="200" w:after="40" w:line="240" w:lineRule="auto"/>
    </w:pPr>
    <w:rPr>
      <w:rFonts w:ascii="Linux Libertine" w:hAnsi="Linux Libertine" w:cs="Linux Libertine"/>
      <w:b/>
      <w:lang w:val="en-US"/>
    </w:rPr>
  </w:style>
  <w:style w:type="paragraph" w:customStyle="1" w:styleId="Bibentry">
    <w:name w:val="Bib_entry"/>
    <w:autoRedefine/>
    <w:qFormat/>
    <w:rsid w:val="00613463"/>
    <w:pPr>
      <w:spacing w:after="0" w:line="240" w:lineRule="auto"/>
      <w:ind w:left="300" w:hanging="300"/>
      <w:jc w:val="both"/>
    </w:pPr>
    <w:rPr>
      <w:rFonts w:ascii="Linux Libertine" w:hAnsi="Linux Libertine" w:cs="Linux Libertine"/>
      <w:sz w:val="14"/>
      <w:lang w:val="en-US"/>
    </w:rPr>
  </w:style>
  <w:style w:type="paragraph" w:customStyle="1" w:styleId="MetadataHead">
    <w:name w:val="MetadataHead"/>
    <w:basedOn w:val="Normal"/>
    <w:rsid w:val="00613463"/>
    <w:rPr>
      <w:color w:val="8496B0" w:themeColor="text2" w:themeTint="99"/>
      <w:sz w:val="20"/>
    </w:rPr>
  </w:style>
  <w:style w:type="paragraph" w:customStyle="1" w:styleId="RefFormatHead">
    <w:name w:val="RefFormatHead"/>
    <w:basedOn w:val="Normal"/>
    <w:qFormat/>
    <w:rsid w:val="00613463"/>
    <w:pPr>
      <w:spacing w:before="220"/>
    </w:pPr>
    <w:rPr>
      <w:rFonts w:cs="Linux Libertine"/>
      <w:b/>
      <w:sz w:val="16"/>
    </w:rPr>
  </w:style>
  <w:style w:type="paragraph" w:customStyle="1" w:styleId="RefFormatPara">
    <w:name w:val="RefFormatPara"/>
    <w:basedOn w:val="Normal"/>
    <w:qFormat/>
    <w:rsid w:val="00613463"/>
    <w:pPr>
      <w:spacing w:before="60" w:after="60"/>
      <w:contextualSpacing/>
    </w:pPr>
    <w:rPr>
      <w:sz w:val="16"/>
    </w:rPr>
  </w:style>
  <w:style w:type="paragraph" w:customStyle="1" w:styleId="Image">
    <w:name w:val="Image"/>
    <w:basedOn w:val="Normal"/>
    <w:qFormat/>
    <w:rsid w:val="00613463"/>
    <w:pPr>
      <w:jc w:val="center"/>
    </w:pPr>
  </w:style>
  <w:style w:type="paragraph" w:styleId="ListParagraph">
    <w:name w:val="List Paragraph"/>
    <w:basedOn w:val="Normal"/>
    <w:uiPriority w:val="34"/>
    <w:qFormat/>
    <w:rsid w:val="00613463"/>
    <w:pPr>
      <w:ind w:left="720"/>
      <w:contextualSpacing/>
    </w:pPr>
  </w:style>
  <w:style w:type="character" w:styleId="UnresolvedMention">
    <w:name w:val="Unresolved Mention"/>
    <w:basedOn w:val="DefaultParagraphFont"/>
    <w:uiPriority w:val="99"/>
    <w:semiHidden/>
    <w:unhideWhenUsed/>
    <w:rsid w:val="00613463"/>
    <w:rPr>
      <w:color w:val="605E5C"/>
      <w:shd w:val="clear" w:color="auto" w:fill="E1DFDD"/>
    </w:rPr>
  </w:style>
  <w:style w:type="table" w:styleId="TableGrid">
    <w:name w:val="Table Grid"/>
    <w:basedOn w:val="TableNormal"/>
    <w:uiPriority w:val="39"/>
    <w:rsid w:val="00613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134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C74E92"/>
    <w:rPr>
      <w:color w:val="954F72" w:themeColor="followedHyperlink"/>
      <w:u w:val="single"/>
    </w:rPr>
  </w:style>
  <w:style w:type="character" w:styleId="CommentReference">
    <w:name w:val="annotation reference"/>
    <w:basedOn w:val="DefaultParagraphFont"/>
    <w:uiPriority w:val="99"/>
    <w:semiHidden/>
    <w:unhideWhenUsed/>
    <w:rsid w:val="007D1E48"/>
    <w:rPr>
      <w:sz w:val="16"/>
      <w:szCs w:val="16"/>
    </w:rPr>
  </w:style>
  <w:style w:type="paragraph" w:styleId="CommentText">
    <w:name w:val="annotation text"/>
    <w:basedOn w:val="Normal"/>
    <w:link w:val="CommentTextChar"/>
    <w:uiPriority w:val="99"/>
    <w:semiHidden/>
    <w:unhideWhenUsed/>
    <w:rsid w:val="007D1E48"/>
    <w:pPr>
      <w:spacing w:line="240" w:lineRule="auto"/>
    </w:pPr>
    <w:rPr>
      <w:sz w:val="20"/>
      <w:szCs w:val="20"/>
    </w:rPr>
  </w:style>
  <w:style w:type="character" w:customStyle="1" w:styleId="CommentTextChar">
    <w:name w:val="Comment Text Char"/>
    <w:basedOn w:val="DefaultParagraphFont"/>
    <w:link w:val="CommentText"/>
    <w:uiPriority w:val="99"/>
    <w:semiHidden/>
    <w:rsid w:val="007D1E48"/>
    <w:rPr>
      <w:rFonts w:ascii="Linux Libertine" w:hAnsi="Linux Libertine"/>
      <w:sz w:val="20"/>
      <w:szCs w:val="20"/>
      <w:lang w:val="en-US"/>
    </w:rPr>
  </w:style>
  <w:style w:type="paragraph" w:styleId="CommentSubject">
    <w:name w:val="annotation subject"/>
    <w:basedOn w:val="CommentText"/>
    <w:next w:val="CommentText"/>
    <w:link w:val="CommentSubjectChar"/>
    <w:uiPriority w:val="99"/>
    <w:semiHidden/>
    <w:unhideWhenUsed/>
    <w:rsid w:val="007D1E48"/>
    <w:rPr>
      <w:b/>
      <w:bCs/>
    </w:rPr>
  </w:style>
  <w:style w:type="character" w:customStyle="1" w:styleId="CommentSubjectChar">
    <w:name w:val="Comment Subject Char"/>
    <w:basedOn w:val="CommentTextChar"/>
    <w:link w:val="CommentSubject"/>
    <w:uiPriority w:val="99"/>
    <w:semiHidden/>
    <w:rsid w:val="007D1E48"/>
    <w:rPr>
      <w:rFonts w:ascii="Linux Libertine" w:hAnsi="Linux Libertine"/>
      <w:b/>
      <w:bCs/>
      <w:sz w:val="20"/>
      <w:szCs w:val="20"/>
      <w:lang w:val="en-US"/>
    </w:rPr>
  </w:style>
  <w:style w:type="paragraph" w:styleId="NormalWeb">
    <w:name w:val="Normal (Web)"/>
    <w:basedOn w:val="Normal"/>
    <w:uiPriority w:val="99"/>
    <w:semiHidden/>
    <w:unhideWhenUsed/>
    <w:rsid w:val="00972C74"/>
    <w:pPr>
      <w:spacing w:before="100" w:beforeAutospacing="1" w:after="100" w:afterAutospacing="1" w:line="240" w:lineRule="auto"/>
      <w:jc w:val="left"/>
    </w:pPr>
    <w:rPr>
      <w:rFonts w:ascii="Times New Roman" w:eastAsia="Times New Roman" w:hAnsi="Times New Roman" w:cs="Times New Roman"/>
      <w:sz w:val="24"/>
      <w:szCs w:val="24"/>
      <w:lang w:val="en-CA" w:eastAsia="zh-CN"/>
    </w:rPr>
  </w:style>
  <w:style w:type="paragraph" w:styleId="Caption">
    <w:name w:val="caption"/>
    <w:basedOn w:val="Normal"/>
    <w:next w:val="Normal"/>
    <w:uiPriority w:val="35"/>
    <w:unhideWhenUsed/>
    <w:qFormat/>
    <w:rsid w:val="00972C74"/>
    <w:pPr>
      <w:spacing w:after="200" w:line="240" w:lineRule="auto"/>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66339">
      <w:bodyDiv w:val="1"/>
      <w:marLeft w:val="0"/>
      <w:marRight w:val="0"/>
      <w:marTop w:val="0"/>
      <w:marBottom w:val="0"/>
      <w:divBdr>
        <w:top w:val="none" w:sz="0" w:space="0" w:color="auto"/>
        <w:left w:val="none" w:sz="0" w:space="0" w:color="auto"/>
        <w:bottom w:val="none" w:sz="0" w:space="0" w:color="auto"/>
        <w:right w:val="none" w:sz="0" w:space="0" w:color="auto"/>
      </w:divBdr>
    </w:div>
    <w:div w:id="1074084643">
      <w:bodyDiv w:val="1"/>
      <w:marLeft w:val="0"/>
      <w:marRight w:val="0"/>
      <w:marTop w:val="0"/>
      <w:marBottom w:val="0"/>
      <w:divBdr>
        <w:top w:val="none" w:sz="0" w:space="0" w:color="auto"/>
        <w:left w:val="none" w:sz="0" w:space="0" w:color="auto"/>
        <w:bottom w:val="none" w:sz="0" w:space="0" w:color="auto"/>
        <w:right w:val="none" w:sz="0" w:space="0" w:color="auto"/>
      </w:divBdr>
    </w:div>
    <w:div w:id="1158380480">
      <w:bodyDiv w:val="1"/>
      <w:marLeft w:val="0"/>
      <w:marRight w:val="0"/>
      <w:marTop w:val="0"/>
      <w:marBottom w:val="0"/>
      <w:divBdr>
        <w:top w:val="none" w:sz="0" w:space="0" w:color="auto"/>
        <w:left w:val="none" w:sz="0" w:space="0" w:color="auto"/>
        <w:bottom w:val="none" w:sz="0" w:space="0" w:color="auto"/>
        <w:right w:val="none" w:sz="0" w:space="0" w:color="auto"/>
      </w:divBdr>
    </w:div>
    <w:div w:id="1222444607">
      <w:bodyDiv w:val="1"/>
      <w:marLeft w:val="0"/>
      <w:marRight w:val="0"/>
      <w:marTop w:val="0"/>
      <w:marBottom w:val="0"/>
      <w:divBdr>
        <w:top w:val="none" w:sz="0" w:space="0" w:color="auto"/>
        <w:left w:val="none" w:sz="0" w:space="0" w:color="auto"/>
        <w:bottom w:val="none" w:sz="0" w:space="0" w:color="auto"/>
        <w:right w:val="none" w:sz="0" w:space="0" w:color="auto"/>
      </w:divBdr>
    </w:div>
    <w:div w:id="1639801735">
      <w:bodyDiv w:val="1"/>
      <w:marLeft w:val="0"/>
      <w:marRight w:val="0"/>
      <w:marTop w:val="0"/>
      <w:marBottom w:val="0"/>
      <w:divBdr>
        <w:top w:val="none" w:sz="0" w:space="0" w:color="auto"/>
        <w:left w:val="none" w:sz="0" w:space="0" w:color="auto"/>
        <w:bottom w:val="none" w:sz="0" w:space="0" w:color="auto"/>
        <w:right w:val="none" w:sz="0" w:space="0" w:color="auto"/>
      </w:divBdr>
    </w:div>
    <w:div w:id="1705985174">
      <w:bodyDiv w:val="1"/>
      <w:marLeft w:val="0"/>
      <w:marRight w:val="0"/>
      <w:marTop w:val="0"/>
      <w:marBottom w:val="0"/>
      <w:divBdr>
        <w:top w:val="none" w:sz="0" w:space="0" w:color="auto"/>
        <w:left w:val="none" w:sz="0" w:space="0" w:color="auto"/>
        <w:bottom w:val="none" w:sz="0" w:space="0" w:color="auto"/>
        <w:right w:val="none" w:sz="0" w:space="0" w:color="auto"/>
      </w:divBdr>
    </w:div>
    <w:div w:id="198693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ain.ya1213@gmail.com" TargetMode="Externa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hyperlink" Target="https://www.washingtonpost.com/sf/local/2013/11/09/washington-a-world-apart/" TargetMode="External"/><Relationship Id="rId7" Type="http://schemas.openxmlformats.org/officeDocument/2006/relationships/endnotes" Target="endnotes.xml"/><Relationship Id="rId12" Type="http://schemas.openxmlformats.org/officeDocument/2006/relationships/hyperlink" Target="mailto:luka.vuko@outlook.com" TargetMode="Externa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doi.org/10.32866/001c.212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uiyuuxuan@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graham.kerford@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3E7D1-9237-DE47-AAE0-F6B96F21F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5</Pages>
  <Words>2518</Words>
  <Characters>14356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dc:creator>
  <cp:keywords/>
  <dc:description/>
  <cp:lastModifiedBy>Yuxuan Cui</cp:lastModifiedBy>
  <cp:revision>122</cp:revision>
  <dcterms:created xsi:type="dcterms:W3CDTF">2021-05-26T00:04:00Z</dcterms:created>
  <dcterms:modified xsi:type="dcterms:W3CDTF">2021-06-11T22:50:00Z</dcterms:modified>
</cp:coreProperties>
</file>