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3440" w14:textId="06E98DBC" w:rsidR="00613463" w:rsidRPr="00B759BB" w:rsidRDefault="005767E6" w:rsidP="00613463">
      <w:pPr>
        <w:pStyle w:val="Titledocument"/>
        <w:spacing w:before="0"/>
        <w:ind w:left="0" w:right="58"/>
      </w:pPr>
      <w:r>
        <w:t xml:space="preserve">A High Performing and Scalable Model for </w:t>
      </w:r>
      <w:r>
        <w:br/>
        <w:t>Computing and Visualizing Urban Transit Accessibility</w:t>
      </w:r>
    </w:p>
    <w:p w14:paraId="3E23203A" w14:textId="77777777" w:rsidR="005767E6" w:rsidRDefault="005767E6" w:rsidP="00613463">
      <w:pPr>
        <w:pStyle w:val="Subtitle"/>
        <w:spacing w:before="0" w:after="0" w:line="240" w:lineRule="auto"/>
        <w:ind w:right="58"/>
        <w:rPr>
          <w:rStyle w:val="FirstName"/>
          <w:b/>
          <w:bCs/>
          <w:sz w:val="22"/>
          <w:szCs w:val="22"/>
          <w14:ligatures w14:val="standard"/>
        </w:rPr>
      </w:pPr>
    </w:p>
    <w:p w14:paraId="39A1BFEB" w14:textId="6AE068D8" w:rsidR="005767E6" w:rsidRPr="005767E6" w:rsidRDefault="005767E6" w:rsidP="005767E6">
      <w:pPr>
        <w:sectPr w:rsidR="005767E6" w:rsidRPr="005767E6">
          <w:headerReference w:type="even" r:id="rId7"/>
          <w:footerReference w:type="even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79F3CD0" w14:textId="48EF1720" w:rsidR="00613463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>
        <w:rPr>
          <w:rStyle w:val="FirstName"/>
          <w:b/>
          <w:bCs/>
          <w:sz w:val="22"/>
          <w:szCs w:val="22"/>
          <w14:ligatures w14:val="standard"/>
        </w:rPr>
        <w:t>Yuxuan Cui</w:t>
      </w:r>
      <w:r w:rsidR="00613463" w:rsidRPr="005767E6">
        <w:rPr>
          <w:sz w:val="22"/>
          <w:szCs w:val="22"/>
        </w:rPr>
        <w:br/>
      </w:r>
      <w:r w:rsidR="00613463" w:rsidRPr="005767E6">
        <w:rPr>
          <w:rStyle w:val="FirstName"/>
          <w:sz w:val="18"/>
          <w:szCs w:val="18"/>
        </w:rPr>
        <w:t>Computer Science and Statistics</w:t>
      </w:r>
      <w:r w:rsidR="00613463" w:rsidRPr="005767E6">
        <w:rPr>
          <w:rStyle w:val="FirstName"/>
          <w:sz w:val="18"/>
          <w:szCs w:val="18"/>
        </w:rPr>
        <w:br/>
        <w:t>Faculty of Science</w:t>
      </w:r>
      <w:r w:rsidR="00613463" w:rsidRPr="005767E6">
        <w:rPr>
          <w:rStyle w:val="FirstName"/>
          <w:sz w:val="18"/>
          <w:szCs w:val="18"/>
        </w:rPr>
        <w:br/>
        <w:t>University of British Columbia</w:t>
      </w:r>
    </w:p>
    <w:p w14:paraId="42ECCEEE" w14:textId="4D0CB499" w:rsidR="00613463" w:rsidRDefault="00FB6B1D" w:rsidP="008E4D81">
      <w:pPr>
        <w:pStyle w:val="Subtitle"/>
        <w:spacing w:before="0" w:after="0" w:line="720" w:lineRule="auto"/>
        <w:ind w:left="-284" w:right="-327"/>
        <w:rPr>
          <w:rStyle w:val="Hyperlink"/>
          <w:sz w:val="18"/>
          <w:szCs w:val="16"/>
          <w14:ligatures w14:val="standard"/>
        </w:rPr>
      </w:pPr>
      <w:hyperlink r:id="rId10" w:history="1">
        <w:r w:rsidR="005767E6" w:rsidRPr="00802A55">
          <w:rPr>
            <w:rStyle w:val="Hyperlink"/>
            <w:sz w:val="18"/>
            <w:szCs w:val="16"/>
            <w14:ligatures w14:val="standard"/>
          </w:rPr>
          <w:t>cuiyuuxuan@gmail.com</w:t>
        </w:r>
      </w:hyperlink>
    </w:p>
    <w:p w14:paraId="136A62B9" w14:textId="1756F873" w:rsidR="005767E6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 w:rsidRPr="005767E6">
        <w:rPr>
          <w:rStyle w:val="FirstName"/>
          <w:b/>
          <w:bCs/>
          <w:sz w:val="22"/>
          <w:szCs w:val="22"/>
          <w14:ligatures w14:val="standard"/>
        </w:rPr>
        <w:t>Luka Vukovic</w:t>
      </w:r>
      <w:r w:rsidRPr="005767E6">
        <w:rPr>
          <w:sz w:val="22"/>
          <w:szCs w:val="22"/>
        </w:rPr>
        <w:br/>
      </w:r>
      <w:r w:rsidRPr="005767E6">
        <w:rPr>
          <w:rStyle w:val="FirstName"/>
          <w:sz w:val="18"/>
          <w:szCs w:val="18"/>
        </w:rPr>
        <w:t>Computer Science and Statistics</w:t>
      </w:r>
      <w:r w:rsidRPr="005767E6">
        <w:rPr>
          <w:rStyle w:val="FirstName"/>
          <w:sz w:val="18"/>
          <w:szCs w:val="18"/>
        </w:rPr>
        <w:br/>
        <w:t>Faculty of Science</w:t>
      </w:r>
      <w:r w:rsidRPr="005767E6">
        <w:rPr>
          <w:rStyle w:val="FirstName"/>
          <w:sz w:val="18"/>
          <w:szCs w:val="18"/>
        </w:rPr>
        <w:br/>
        <w:t>University of British Columbia</w:t>
      </w:r>
    </w:p>
    <w:p w14:paraId="735A16CA" w14:textId="77777777" w:rsidR="005767E6" w:rsidRPr="005767E6" w:rsidRDefault="00FB6B1D" w:rsidP="008E4D81">
      <w:pPr>
        <w:pStyle w:val="Subtitle"/>
        <w:spacing w:before="0" w:after="0" w:line="720" w:lineRule="auto"/>
        <w:ind w:left="-284" w:right="-327"/>
        <w:rPr>
          <w:sz w:val="22"/>
          <w:szCs w:val="22"/>
        </w:rPr>
      </w:pPr>
      <w:hyperlink r:id="rId11" w:history="1">
        <w:r w:rsidR="005767E6" w:rsidRPr="005767E6">
          <w:rPr>
            <w:rStyle w:val="Hyperlink"/>
            <w:sz w:val="18"/>
            <w:szCs w:val="16"/>
            <w14:ligatures w14:val="standard"/>
          </w:rPr>
          <w:t>luka.vuko@outlook.com</w:t>
        </w:r>
      </w:hyperlink>
    </w:p>
    <w:p w14:paraId="49733822" w14:textId="7E8614BD" w:rsidR="005767E6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>
        <w:rPr>
          <w:rStyle w:val="FirstName"/>
          <w:b/>
          <w:bCs/>
          <w:sz w:val="22"/>
          <w:szCs w:val="22"/>
          <w14:ligatures w14:val="standard"/>
        </w:rPr>
        <w:t>Rain Shen</w:t>
      </w:r>
      <w:r w:rsidRPr="005767E6">
        <w:rPr>
          <w:sz w:val="22"/>
          <w:szCs w:val="22"/>
        </w:rPr>
        <w:br/>
      </w:r>
      <w:r w:rsidRPr="005767E6">
        <w:rPr>
          <w:rStyle w:val="FirstName"/>
          <w:sz w:val="18"/>
          <w:szCs w:val="18"/>
        </w:rPr>
        <w:t>Computer Science and Statistics</w:t>
      </w:r>
      <w:r w:rsidRPr="005767E6">
        <w:rPr>
          <w:rStyle w:val="FirstName"/>
          <w:sz w:val="18"/>
          <w:szCs w:val="18"/>
        </w:rPr>
        <w:br/>
        <w:t>Faculty of Science</w:t>
      </w:r>
      <w:r w:rsidRPr="005767E6">
        <w:rPr>
          <w:rStyle w:val="FirstName"/>
          <w:sz w:val="18"/>
          <w:szCs w:val="18"/>
        </w:rPr>
        <w:br/>
        <w:t>University of British Columbia</w:t>
      </w:r>
    </w:p>
    <w:p w14:paraId="643D5F2B" w14:textId="4BDFABC4" w:rsidR="005767E6" w:rsidRPr="005767E6" w:rsidRDefault="00FB6B1D" w:rsidP="008E4D81">
      <w:pPr>
        <w:pStyle w:val="Subtitle"/>
        <w:spacing w:before="0" w:after="0" w:line="720" w:lineRule="auto"/>
        <w:ind w:left="-284" w:right="-327"/>
        <w:rPr>
          <w:sz w:val="22"/>
          <w:szCs w:val="22"/>
        </w:rPr>
      </w:pPr>
      <w:hyperlink r:id="rId12" w:history="1">
        <w:r w:rsidR="005767E6" w:rsidRPr="00802A55">
          <w:rPr>
            <w:rStyle w:val="Hyperlink"/>
            <w:sz w:val="18"/>
            <w:szCs w:val="16"/>
            <w14:ligatures w14:val="standard"/>
          </w:rPr>
          <w:t>rain.ya1213@gmail.com</w:t>
        </w:r>
      </w:hyperlink>
    </w:p>
    <w:p w14:paraId="078184E6" w14:textId="78D68301" w:rsidR="005767E6" w:rsidRPr="005767E6" w:rsidRDefault="005767E6" w:rsidP="008E4D81">
      <w:pPr>
        <w:pStyle w:val="Subtitle"/>
        <w:spacing w:before="0" w:after="0" w:line="240" w:lineRule="auto"/>
        <w:ind w:left="-284" w:right="-327"/>
        <w:rPr>
          <w:sz w:val="22"/>
          <w:szCs w:val="22"/>
        </w:rPr>
      </w:pPr>
      <w:r>
        <w:rPr>
          <w:rStyle w:val="FirstName"/>
          <w:b/>
          <w:bCs/>
          <w:sz w:val="22"/>
          <w:szCs w:val="22"/>
          <w14:ligatures w14:val="standard"/>
        </w:rPr>
        <w:t xml:space="preserve">Graham </w:t>
      </w:r>
      <w:r w:rsidRPr="005767E6">
        <w:rPr>
          <w:rStyle w:val="FirstName"/>
          <w:b/>
          <w:bCs/>
          <w:sz w:val="22"/>
          <w:szCs w:val="22"/>
          <w14:ligatures w14:val="standard"/>
        </w:rPr>
        <w:t xml:space="preserve">Paul </w:t>
      </w:r>
      <w:r>
        <w:rPr>
          <w:rStyle w:val="FirstName"/>
          <w:b/>
          <w:bCs/>
          <w:sz w:val="22"/>
          <w:szCs w:val="22"/>
          <w14:ligatures w14:val="standard"/>
        </w:rPr>
        <w:t>Kerford</w:t>
      </w:r>
      <w:r w:rsidRPr="005767E6">
        <w:rPr>
          <w:sz w:val="22"/>
          <w:szCs w:val="22"/>
        </w:rPr>
        <w:br/>
      </w:r>
      <w:r w:rsidRPr="005767E6">
        <w:rPr>
          <w:rStyle w:val="FirstName"/>
          <w:sz w:val="18"/>
          <w:szCs w:val="18"/>
        </w:rPr>
        <w:t>Computer Science and Statistics</w:t>
      </w:r>
      <w:r w:rsidRPr="005767E6">
        <w:rPr>
          <w:rStyle w:val="FirstName"/>
          <w:sz w:val="18"/>
          <w:szCs w:val="18"/>
        </w:rPr>
        <w:br/>
        <w:t>Faculty of Science</w:t>
      </w:r>
      <w:r w:rsidRPr="005767E6">
        <w:rPr>
          <w:rStyle w:val="FirstName"/>
          <w:sz w:val="18"/>
          <w:szCs w:val="18"/>
        </w:rPr>
        <w:br/>
        <w:t>University of British Columbia</w:t>
      </w:r>
    </w:p>
    <w:p w14:paraId="0BE73617" w14:textId="3816CCA0" w:rsidR="005767E6" w:rsidRPr="005767E6" w:rsidRDefault="00FB6B1D" w:rsidP="008E4D81">
      <w:pPr>
        <w:pStyle w:val="Subtitle"/>
        <w:spacing w:before="0" w:after="0" w:line="720" w:lineRule="auto"/>
        <w:ind w:left="-284" w:right="-327"/>
        <w:rPr>
          <w:sz w:val="18"/>
          <w:szCs w:val="16"/>
          <w14:ligatures w14:val="standard"/>
        </w:rPr>
      </w:pPr>
      <w:hyperlink r:id="rId13" w:history="1">
        <w:r w:rsidR="005767E6" w:rsidRPr="00802A55">
          <w:rPr>
            <w:rStyle w:val="Hyperlink"/>
            <w:sz w:val="18"/>
            <w:szCs w:val="16"/>
            <w14:ligatures w14:val="standard"/>
          </w:rPr>
          <w:t>graham.kerford@gmail.com</w:t>
        </w:r>
      </w:hyperlink>
    </w:p>
    <w:p w14:paraId="4752A177" w14:textId="77777777" w:rsidR="005767E6" w:rsidRDefault="005767E6" w:rsidP="005767E6">
      <w:pPr>
        <w:sectPr w:rsidR="005767E6" w:rsidSect="005767E6">
          <w:type w:val="continuous"/>
          <w:pgSz w:w="12240" w:h="15840"/>
          <w:pgMar w:top="1440" w:right="1440" w:bottom="1440" w:left="1440" w:header="708" w:footer="708" w:gutter="0"/>
          <w:cols w:num="4" w:space="720"/>
          <w:docGrid w:linePitch="360"/>
        </w:sectPr>
      </w:pPr>
    </w:p>
    <w:p w14:paraId="32842ACA" w14:textId="0D4C6886" w:rsidR="005767E6" w:rsidRPr="005767E6" w:rsidRDefault="005767E6" w:rsidP="005767E6"/>
    <w:p w14:paraId="4D602ACF" w14:textId="69C626DB" w:rsidR="00E854D8" w:rsidRPr="00443B2E" w:rsidRDefault="005767E6" w:rsidP="00443B2E">
      <w:pPr>
        <w:spacing w:line="600" w:lineRule="auto"/>
        <w:ind w:right="58"/>
        <w:jc w:val="center"/>
        <w:rPr>
          <w:sz w:val="20"/>
          <w:szCs w:val="24"/>
        </w:rPr>
      </w:pPr>
      <w:r>
        <w:rPr>
          <w:sz w:val="20"/>
          <w:szCs w:val="24"/>
        </w:rPr>
        <w:t>June</w:t>
      </w:r>
      <w:r w:rsidR="00613463" w:rsidRPr="00B976FE">
        <w:rPr>
          <w:sz w:val="20"/>
          <w:szCs w:val="24"/>
        </w:rPr>
        <w:t xml:space="preserve"> </w:t>
      </w:r>
      <w:r>
        <w:rPr>
          <w:sz w:val="20"/>
          <w:szCs w:val="24"/>
        </w:rPr>
        <w:t>25t</w:t>
      </w:r>
      <w:r w:rsidR="00613463" w:rsidRPr="00B976FE">
        <w:rPr>
          <w:sz w:val="20"/>
          <w:szCs w:val="24"/>
        </w:rPr>
        <w:t>h, 2021</w:t>
      </w:r>
    </w:p>
    <w:p w14:paraId="7D573065" w14:textId="77777777" w:rsidR="00E854D8" w:rsidRPr="00B976FE" w:rsidRDefault="00E854D8" w:rsidP="00E854D8">
      <w:pPr>
        <w:spacing w:line="360" w:lineRule="auto"/>
        <w:ind w:right="119"/>
        <w:rPr>
          <w:b/>
          <w:bCs/>
          <w:sz w:val="24"/>
          <w:szCs w:val="32"/>
        </w:rPr>
      </w:pPr>
      <w:r w:rsidRPr="00B976FE">
        <w:rPr>
          <w:b/>
          <w:bCs/>
          <w:sz w:val="24"/>
          <w:szCs w:val="32"/>
        </w:rPr>
        <w:t>1</w:t>
      </w:r>
      <w:r>
        <w:rPr>
          <w:b/>
          <w:bCs/>
          <w:sz w:val="24"/>
          <w:szCs w:val="32"/>
        </w:rPr>
        <w:tab/>
      </w:r>
      <w:r w:rsidRPr="00B976FE">
        <w:rPr>
          <w:b/>
          <w:bCs/>
          <w:sz w:val="24"/>
          <w:szCs w:val="32"/>
        </w:rPr>
        <w:t>INTRODUCTION</w:t>
      </w:r>
    </w:p>
    <w:p w14:paraId="6234D572" w14:textId="4A0C1A77" w:rsidR="00E854D8" w:rsidRDefault="00E854D8" w:rsidP="00613463">
      <w:pPr>
        <w:spacing w:line="360" w:lineRule="auto"/>
        <w:ind w:right="58"/>
        <w:rPr>
          <w:b/>
          <w:bCs/>
          <w:sz w:val="24"/>
          <w:szCs w:val="32"/>
        </w:rPr>
        <w:sectPr w:rsidR="00E854D8" w:rsidSect="005767E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B8A2C64" w14:textId="77777777" w:rsidR="00F95660" w:rsidRDefault="00443B2E" w:rsidP="00443B2E">
      <w:pPr>
        <w:spacing w:line="360" w:lineRule="auto"/>
        <w:ind w:right="119"/>
      </w:pPr>
      <w:r>
        <w:t xml:space="preserve">Accessibility is an essential component of </w:t>
      </w:r>
      <w:r w:rsidR="00F95660">
        <w:t xml:space="preserve">the </w:t>
      </w:r>
      <w:r>
        <w:t xml:space="preserve">urban </w:t>
      </w:r>
      <w:r w:rsidR="00F95660">
        <w:t>landscape</w:t>
      </w:r>
      <w:r>
        <w:t xml:space="preserve"> and </w:t>
      </w:r>
      <w:r w:rsidR="00F95660">
        <w:t>to</w:t>
      </w:r>
      <w:r>
        <w:t xml:space="preserve"> </w:t>
      </w:r>
      <w:r w:rsidR="00F95660">
        <w:t>achieve</w:t>
      </w:r>
      <w:r>
        <w:t xml:space="preserve"> meaningful infrastructural development or analys</w:t>
      </w:r>
      <w:r w:rsidR="00F95660">
        <w:t>i</w:t>
      </w:r>
      <w:r>
        <w:t xml:space="preserve">s, one requires both </w:t>
      </w:r>
      <w:r w:rsidR="00F95660">
        <w:t>realistic</w:t>
      </w:r>
      <w:r>
        <w:t xml:space="preserve"> and scalable measures of urban accessibility. Such measures for accessibility play </w:t>
      </w:r>
      <w:r w:rsidR="00F95660">
        <w:t xml:space="preserve">key </w:t>
      </w:r>
      <w:r>
        <w:t>role</w:t>
      </w:r>
      <w:r w:rsidR="00F95660">
        <w:t>s</w:t>
      </w:r>
      <w:r>
        <w:t xml:space="preserve"> in </w:t>
      </w:r>
      <w:r w:rsidR="00F95660">
        <w:t xml:space="preserve">planning development of </w:t>
      </w:r>
      <w:r>
        <w:t>road</w:t>
      </w:r>
      <w:r w:rsidR="00F95660">
        <w:t>s,</w:t>
      </w:r>
      <w:r>
        <w:t xml:space="preserve"> city district</w:t>
      </w:r>
      <w:r w:rsidR="00F95660">
        <w:t xml:space="preserve">s, </w:t>
      </w:r>
      <w:r>
        <w:t xml:space="preserve">amenities, </w:t>
      </w:r>
      <w:r w:rsidR="00F95660">
        <w:t>as well as measuring civil a</w:t>
      </w:r>
      <w:r>
        <w:t xml:space="preserve">ccess to healthcare, </w:t>
      </w:r>
      <w:r w:rsidR="00F95660">
        <w:t xml:space="preserve">schools </w:t>
      </w:r>
      <w:r>
        <w:t>and so forth. More generally, accessibility measures are vital for supporting equitable and optimal distribution of resources across urban landscapes</w:t>
      </w:r>
      <w:r w:rsidR="00F95660">
        <w:t xml:space="preserve"> serving as particularly useful references for urban developers and policy makers</w:t>
      </w:r>
      <w:r>
        <w:t xml:space="preserve">. </w:t>
      </w:r>
    </w:p>
    <w:p w14:paraId="024A046C" w14:textId="735D2667" w:rsidR="00443B2E" w:rsidRDefault="00443B2E" w:rsidP="00443B2E">
      <w:pPr>
        <w:spacing w:line="360" w:lineRule="auto"/>
        <w:ind w:right="119"/>
      </w:pPr>
      <w:r>
        <w:t xml:space="preserve">Despite the importance of such measures, much of past accessibility research only considers a </w:t>
      </w:r>
      <w:r w:rsidR="00F95660">
        <w:t>limited set of travel</w:t>
      </w:r>
      <w:r>
        <w:t xml:space="preserve"> modes. These include driving, biking, and walking, but overlook the importance of public transit as a primary mode of travel. (</w:t>
      </w:r>
      <w:r w:rsidR="00FD780A">
        <w:t xml:space="preserve">Liu &amp; Zhu, 2004) </w:t>
      </w:r>
      <w:r>
        <w:t>This may be for a few reasons such as a lack of standardized public transit data, or simply a lack of routing engines that can efficiently model complex journeys through transit networks.</w:t>
      </w:r>
    </w:p>
    <w:p w14:paraId="6C98628C" w14:textId="77777777" w:rsidR="00443B2E" w:rsidRDefault="00443B2E" w:rsidP="00443B2E">
      <w:pPr>
        <w:spacing w:line="360" w:lineRule="auto"/>
        <w:ind w:right="119"/>
      </w:pPr>
    </w:p>
    <w:p w14:paraId="5577F621" w14:textId="56368C4D" w:rsidR="00FD780A" w:rsidRDefault="00953810" w:rsidP="00953810">
      <w:pPr>
        <w:spacing w:line="360" w:lineRule="auto"/>
        <w:ind w:right="119"/>
      </w:pPr>
      <w:r>
        <w:t>M</w:t>
      </w:r>
      <w:r w:rsidR="00F95660">
        <w:t xml:space="preserve">easuring </w:t>
      </w:r>
      <w:r w:rsidR="00443B2E">
        <w:t xml:space="preserve">transit accessibility is </w:t>
      </w:r>
      <w:r w:rsidR="00D035A6">
        <w:t>crucial</w:t>
      </w:r>
      <w:r w:rsidR="00443B2E">
        <w:t xml:space="preserve"> and </w:t>
      </w:r>
      <w:r w:rsidR="00D035A6">
        <w:t>will be more than</w:t>
      </w:r>
      <w:r w:rsidR="00443B2E">
        <w:t xml:space="preserve"> ever for a few major reasons. First, as society undergoes a Third Industrial Revolution, much focus will </w:t>
      </w:r>
      <w:r>
        <w:t>be diverted</w:t>
      </w:r>
      <w:r w:rsidR="00443B2E">
        <w:t xml:space="preserve"> to urban and regional planning</w:t>
      </w:r>
      <w:r w:rsidR="00FD780A">
        <w:t>. (Roberts, 2015</w:t>
      </w:r>
      <w:r w:rsidR="00443B2E">
        <w:t xml:space="preserve">) Sharing economies and sustainability driven planning will undoubtedly increase our dependence on public transit and electric </w:t>
      </w:r>
      <w:r w:rsidR="002C3DD1">
        <w:t>vehicles</w:t>
      </w:r>
      <w:r w:rsidR="00AD0D77">
        <w:t>,</w:t>
      </w:r>
      <w:r w:rsidR="002C3DD1">
        <w:t xml:space="preserve"> </w:t>
      </w:r>
      <w:r w:rsidR="00443B2E">
        <w:t>although</w:t>
      </w:r>
      <w:r w:rsidR="002C3DD1">
        <w:t xml:space="preserve"> </w:t>
      </w:r>
      <w:r w:rsidR="00AD0D77">
        <w:t>it is uncertain wh</w:t>
      </w:r>
      <w:r w:rsidR="006668C7">
        <w:t>at</w:t>
      </w:r>
      <w:r w:rsidR="00AD0D77">
        <w:t xml:space="preserve"> </w:t>
      </w:r>
      <w:r w:rsidR="006668C7">
        <w:t>fraction of society</w:t>
      </w:r>
      <w:r w:rsidR="00AD0D77">
        <w:t xml:space="preserve"> will own fully electric vehicle</w:t>
      </w:r>
      <w:r w:rsidR="006668C7">
        <w:t>s within the next few decades</w:t>
      </w:r>
      <w:r w:rsidR="002C3DD1">
        <w:t xml:space="preserve">. Instead, one might </w:t>
      </w:r>
      <w:r w:rsidR="006668C7">
        <w:t>find</w:t>
      </w:r>
      <w:r w:rsidR="002C3DD1">
        <w:t xml:space="preserve"> access to these through </w:t>
      </w:r>
      <w:r w:rsidR="002C3DD1">
        <w:t xml:space="preserve">autonomous ridesharing systems, which will </w:t>
      </w:r>
      <w:r w:rsidR="006668C7">
        <w:t xml:space="preserve">more than likely </w:t>
      </w:r>
      <w:r w:rsidR="002C3DD1">
        <w:t xml:space="preserve">be </w:t>
      </w:r>
      <w:r w:rsidR="00AD0D77">
        <w:t>useful for</w:t>
      </w:r>
      <w:r w:rsidR="002C3DD1">
        <w:t xml:space="preserve"> filling holes in current public transit networks</w:t>
      </w:r>
      <w:r w:rsidR="006668C7">
        <w:t xml:space="preserve"> (this </w:t>
      </w:r>
      <w:r w:rsidR="006668C7">
        <w:rPr>
          <w:i/>
          <w:iCs/>
        </w:rPr>
        <w:t>may require a reference</w:t>
      </w:r>
      <w:r w:rsidR="006668C7">
        <w:t>)</w:t>
      </w:r>
      <w:r w:rsidR="002C3DD1">
        <w:t xml:space="preserve">. </w:t>
      </w:r>
      <w:r w:rsidR="00443B2E">
        <w:t>Not to mention, car dependence generally has poor outcomes on human</w:t>
      </w:r>
      <w:r w:rsidR="00D035A6">
        <w:t xml:space="preserve"> physical and psychological</w:t>
      </w:r>
      <w:r w:rsidR="00443B2E">
        <w:t xml:space="preserve"> health </w:t>
      </w:r>
      <w:r w:rsidR="00D035A6">
        <w:t>and</w:t>
      </w:r>
      <w:r w:rsidR="00443B2E">
        <w:t xml:space="preserve"> the environment through</w:t>
      </w:r>
      <w:r w:rsidR="0001101E">
        <w:t xml:space="preserve"> </w:t>
      </w:r>
      <w:r w:rsidR="00443B2E">
        <w:t xml:space="preserve">traffic congestion, </w:t>
      </w:r>
      <w:r w:rsidR="0001101E">
        <w:t xml:space="preserve">loss of time, </w:t>
      </w:r>
      <w:r w:rsidR="00AD0D77">
        <w:t xml:space="preserve">and </w:t>
      </w:r>
      <w:r w:rsidR="00443B2E">
        <w:t>accidents. (</w:t>
      </w:r>
      <w:r w:rsidR="00FD780A">
        <w:t xml:space="preserve">Martin </w:t>
      </w:r>
      <w:r w:rsidR="00FD780A">
        <w:rPr>
          <w:i/>
          <w:iCs/>
        </w:rPr>
        <w:t>et al.</w:t>
      </w:r>
      <w:r w:rsidR="00FD780A">
        <w:t xml:space="preserve">, 2014; Royal Society for Public Health, 2016; Sallis </w:t>
      </w:r>
      <w:r w:rsidR="00FD780A">
        <w:rPr>
          <w:i/>
          <w:iCs/>
        </w:rPr>
        <w:t>et al.</w:t>
      </w:r>
      <w:r w:rsidR="00FD780A">
        <w:t>, 2004; EMBARQ, 2013</w:t>
      </w:r>
      <w:r w:rsidR="00443B2E">
        <w:t>)</w:t>
      </w:r>
      <w:r w:rsidR="00D035A6">
        <w:t xml:space="preserve"> </w:t>
      </w:r>
    </w:p>
    <w:p w14:paraId="4E988D63" w14:textId="77777777" w:rsidR="00FD780A" w:rsidRDefault="00FD780A" w:rsidP="00953810">
      <w:pPr>
        <w:spacing w:line="360" w:lineRule="auto"/>
        <w:ind w:right="119"/>
      </w:pPr>
    </w:p>
    <w:p w14:paraId="067C082A" w14:textId="68FDCB67" w:rsidR="00953810" w:rsidRDefault="00FD780A" w:rsidP="00953810">
      <w:pPr>
        <w:spacing w:line="360" w:lineRule="auto"/>
        <w:ind w:right="119"/>
      </w:pPr>
      <w:r>
        <w:t>To</w:t>
      </w:r>
      <w:r w:rsidR="002C3DD1">
        <w:t xml:space="preserve"> better</w:t>
      </w:r>
      <w:r>
        <w:t xml:space="preserve"> understand the scale of public transportation in Canada, </w:t>
      </w:r>
      <w:r w:rsidR="002C3DD1">
        <w:t>p</w:t>
      </w:r>
      <w:r w:rsidR="00953810">
        <w:t xml:space="preserve">rior to the COVID-19 pandemic, 31.4% of Canadians regularly used sustainable transportation, where public transit comprised almost 40% of those cases. </w:t>
      </w:r>
      <w:r w:rsidR="00AD0D77">
        <w:t xml:space="preserve">When considering </w:t>
      </w:r>
      <w:r w:rsidR="00953810">
        <w:t>Canada’s largest three metropolitan areas, as much as 40.4% of the population used sustainable transportation, of which 55% was public transit. (</w:t>
      </w:r>
      <w:r>
        <w:t>Statistics Canada Census, 2016</w:t>
      </w:r>
      <w:r w:rsidR="00953810">
        <w:t>).</w:t>
      </w:r>
      <w:r w:rsidR="00953810">
        <w:t xml:space="preserve"> To say the least, </w:t>
      </w:r>
      <w:r w:rsidR="00953810">
        <w:t xml:space="preserve">public transit will </w:t>
      </w:r>
      <w:r w:rsidR="00AD0D77">
        <w:t>remain</w:t>
      </w:r>
      <w:r w:rsidR="00953810">
        <w:t xml:space="preserve"> a</w:t>
      </w:r>
      <w:r w:rsidR="00AD0D77">
        <w:t xml:space="preserve">n imperative </w:t>
      </w:r>
      <w:r w:rsidR="00953810">
        <w:t>area for urban develop</w:t>
      </w:r>
      <w:r w:rsidR="00953810">
        <w:t>ers</w:t>
      </w:r>
      <w:r w:rsidR="00953810">
        <w:t xml:space="preserve"> to focus on.</w:t>
      </w:r>
    </w:p>
    <w:p w14:paraId="60B47193" w14:textId="77777777" w:rsidR="00443B2E" w:rsidRDefault="00443B2E" w:rsidP="00443B2E">
      <w:pPr>
        <w:spacing w:line="360" w:lineRule="auto"/>
        <w:ind w:right="119"/>
      </w:pPr>
    </w:p>
    <w:p w14:paraId="0575F55D" w14:textId="17005B6D" w:rsidR="00443B2E" w:rsidRDefault="00443B2E" w:rsidP="00443B2E">
      <w:pPr>
        <w:spacing w:line="360" w:lineRule="auto"/>
        <w:ind w:right="119"/>
      </w:pPr>
      <w:r>
        <w:t xml:space="preserve">Secondly, we </w:t>
      </w:r>
      <w:r w:rsidR="006668C7">
        <w:t>must</w:t>
      </w:r>
      <w:r>
        <w:t xml:space="preserve"> recognize that certain population segments do not readily have access to private </w:t>
      </w:r>
      <w:r w:rsidR="00953810">
        <w:t>transportation</w:t>
      </w:r>
      <w:r w:rsidR="006668C7">
        <w:t xml:space="preserve">. </w:t>
      </w:r>
      <w:r w:rsidR="00953810">
        <w:t>These populations</w:t>
      </w:r>
      <w:r w:rsidR="006668C7">
        <w:t xml:space="preserve"> will</w:t>
      </w:r>
      <w:r>
        <w:t xml:space="preserve"> </w:t>
      </w:r>
      <w:r w:rsidR="00953810">
        <w:t xml:space="preserve">tend to be more vulnerable whether they </w:t>
      </w:r>
      <w:r>
        <w:t xml:space="preserve">be marginalized, elderly, or youth, </w:t>
      </w:r>
      <w:r w:rsidR="00953810">
        <w:t xml:space="preserve">and are likely to </w:t>
      </w:r>
      <w:r>
        <w:t>rely on public transit relative to other social segments</w:t>
      </w:r>
      <w:r w:rsidR="006668C7">
        <w:t xml:space="preserve"> </w:t>
      </w:r>
      <w:r w:rsidR="006668C7">
        <w:t>(need a refence)</w:t>
      </w:r>
      <w:r>
        <w:t xml:space="preserve">. Therefore, </w:t>
      </w:r>
      <w:r w:rsidR="00953810">
        <w:t>when considering society</w:t>
      </w:r>
      <w:r w:rsidR="00953810">
        <w:t xml:space="preserve"> in its entirety, </w:t>
      </w:r>
      <w:r>
        <w:t xml:space="preserve">modeling transit accessibility </w:t>
      </w:r>
      <w:r w:rsidR="00953810">
        <w:t>becomes</w:t>
      </w:r>
      <w:r>
        <w:t xml:space="preserve"> paramount in urban planning.</w:t>
      </w:r>
    </w:p>
    <w:p w14:paraId="1952A5E9" w14:textId="77777777" w:rsidR="00443B2E" w:rsidRDefault="00443B2E" w:rsidP="00443B2E">
      <w:pPr>
        <w:spacing w:line="360" w:lineRule="auto"/>
        <w:ind w:right="119"/>
      </w:pPr>
    </w:p>
    <w:p w14:paraId="18B2DE97" w14:textId="78EBEEDA" w:rsidR="001B0598" w:rsidRDefault="00443B2E" w:rsidP="00443B2E">
      <w:pPr>
        <w:spacing w:line="360" w:lineRule="auto"/>
        <w:ind w:right="119"/>
      </w:pPr>
      <w:r>
        <w:lastRenderedPageBreak/>
        <w:t xml:space="preserve">To address the lack of standardized methods for obtaining transit accessibility information, this research responds with a simple, scalable, and high performing methodology to accomplish such task </w:t>
      </w:r>
      <w:r w:rsidR="00953810">
        <w:t>includ</w:t>
      </w:r>
      <w:r w:rsidR="00FD780A">
        <w:t>ing</w:t>
      </w:r>
      <w:r w:rsidR="00953810">
        <w:t xml:space="preserve"> any </w:t>
      </w:r>
      <w:r w:rsidR="00FD780A">
        <w:t>form of public transit</w:t>
      </w:r>
      <w:r w:rsidR="00953810">
        <w:t xml:space="preserve"> available in a city’s General Transit Feed System</w:t>
      </w:r>
      <w:r w:rsidR="00FD780A">
        <w:rPr>
          <w:vertAlign w:val="superscript"/>
        </w:rPr>
        <w:t>1</w:t>
      </w:r>
      <w:r w:rsidR="00FD780A">
        <w:t>.</w:t>
      </w:r>
      <w:r>
        <w:t xml:space="preserve"> </w:t>
      </w:r>
      <w:r w:rsidR="00FD780A">
        <w:t>A</w:t>
      </w:r>
      <w:r>
        <w:t xml:space="preserve"> case study o</w:t>
      </w:r>
      <w:r w:rsidR="00FD780A">
        <w:t>f</w:t>
      </w:r>
      <w:r>
        <w:t xml:space="preserve"> Vancouver </w:t>
      </w:r>
      <w:r w:rsidR="00FD780A">
        <w:t xml:space="preserve">is done on access to </w:t>
      </w:r>
      <w:r>
        <w:t>cultural amenities such as museums, libraries, art galleries, and theatres</w:t>
      </w:r>
      <w:r w:rsidR="00FD780A">
        <w:t>, to provide an initial proof of concept.</w:t>
      </w:r>
    </w:p>
    <w:p w14:paraId="0E372718" w14:textId="74E38DF8" w:rsidR="00FD780A" w:rsidRDefault="00FD780A" w:rsidP="00443B2E">
      <w:pPr>
        <w:spacing w:line="360" w:lineRule="auto"/>
        <w:ind w:right="119"/>
      </w:pPr>
    </w:p>
    <w:p w14:paraId="557E1A42" w14:textId="77777777" w:rsidR="00FD780A" w:rsidRDefault="00FD780A" w:rsidP="00443B2E">
      <w:pPr>
        <w:spacing w:line="360" w:lineRule="auto"/>
        <w:ind w:right="119"/>
      </w:pPr>
      <w:r w:rsidRPr="00D076A1">
        <w:t>Martin, A., Y. Goryakin and M. Suhrcke. 2014. “Does active commuting improve psychological wellbeing? Longitudinal evidence from eighteen waves of the British Household Panel Survey.” Preventative Medicine. Vol. 69, p. 296–303.</w:t>
      </w:r>
    </w:p>
    <w:p w14:paraId="70CB40F1" w14:textId="77777777" w:rsidR="00FD780A" w:rsidRDefault="00FD780A" w:rsidP="00443B2E">
      <w:pPr>
        <w:spacing w:line="360" w:lineRule="auto"/>
        <w:ind w:right="119"/>
      </w:pPr>
    </w:p>
    <w:p w14:paraId="09AA73A0" w14:textId="40874DB8" w:rsidR="00FD780A" w:rsidRDefault="00FD780A" w:rsidP="00443B2E">
      <w:pPr>
        <w:spacing w:line="360" w:lineRule="auto"/>
        <w:ind w:right="119"/>
      </w:pPr>
      <w:r w:rsidRPr="00D076A1">
        <w:t>Royal Society for Public Health, Vision, Voice and Practice. 2016. Health in a Hurry: The Impact of Rush Hour Commuting on Our Health and Wellbeing</w:t>
      </w:r>
    </w:p>
    <w:p w14:paraId="25BA5448" w14:textId="6F08C793" w:rsidR="00FD780A" w:rsidRDefault="00FD780A" w:rsidP="00443B2E">
      <w:pPr>
        <w:spacing w:line="360" w:lineRule="auto"/>
        <w:ind w:right="119"/>
      </w:pPr>
    </w:p>
    <w:p w14:paraId="77AEF9B8" w14:textId="77777777" w:rsidR="00FD780A" w:rsidRDefault="00FD780A" w:rsidP="00443B2E">
      <w:pPr>
        <w:spacing w:line="360" w:lineRule="auto"/>
        <w:ind w:right="119"/>
      </w:pPr>
      <w:r>
        <w:t xml:space="preserve">Sallis, J.F., Frank, L.D., Saelens, B.E., Kraft, M.K., 2004. Active transportation and physical activity: opportunities for collaboration on transportation and public health research. Transport Res. A – Pol. 38, 249–268., </w:t>
      </w:r>
    </w:p>
    <w:p w14:paraId="68A42AD5" w14:textId="77777777" w:rsidR="00FD780A" w:rsidRDefault="00FD780A" w:rsidP="00443B2E">
      <w:pPr>
        <w:spacing w:line="360" w:lineRule="auto"/>
        <w:ind w:right="119"/>
      </w:pPr>
    </w:p>
    <w:p w14:paraId="3EDD45F1" w14:textId="0EAEF2C5" w:rsidR="00FD780A" w:rsidRDefault="00FD780A" w:rsidP="00443B2E">
      <w:pPr>
        <w:spacing w:line="360" w:lineRule="auto"/>
        <w:ind w:right="119"/>
      </w:pPr>
      <w:r w:rsidRPr="00D076A1">
        <w:t>EMBARQ. 2013. Saving Lives with Sustainable Transport. World Resources Institute</w:t>
      </w:r>
    </w:p>
    <w:p w14:paraId="73C5AFCA" w14:textId="77777777" w:rsidR="00FD780A" w:rsidRDefault="00FD780A" w:rsidP="00443B2E">
      <w:pPr>
        <w:spacing w:line="360" w:lineRule="auto"/>
        <w:ind w:right="119"/>
      </w:pPr>
    </w:p>
    <w:p w14:paraId="4C1263EF" w14:textId="7AB48A2D" w:rsidR="00FD780A" w:rsidRDefault="00FD780A" w:rsidP="00443B2E">
      <w:pPr>
        <w:spacing w:line="360" w:lineRule="auto"/>
        <w:ind w:right="119"/>
      </w:pPr>
      <w:r>
        <w:t>Liu, S., Zhu, X., 2004. An integrated GIS approach to accessibility analysis. Trans. GIS 8, 45–62.</w:t>
      </w:r>
    </w:p>
    <w:p w14:paraId="7B25DAED" w14:textId="77777777" w:rsidR="00FD780A" w:rsidRDefault="00FD780A" w:rsidP="00443B2E">
      <w:pPr>
        <w:spacing w:line="360" w:lineRule="auto"/>
        <w:ind w:right="119"/>
      </w:pPr>
    </w:p>
    <w:p w14:paraId="7C3AF1BF" w14:textId="59F03269" w:rsidR="00FD780A" w:rsidRDefault="00FD780A" w:rsidP="00443B2E">
      <w:pPr>
        <w:spacing w:line="360" w:lineRule="auto"/>
        <w:ind w:right="119"/>
      </w:pPr>
      <w:r>
        <w:t xml:space="preserve">Roberts, Brian. (2015). The Third Industrial Revolution: Implications for Planning Cities and Regions. Workiing Paper Urban Frontiers. </w:t>
      </w:r>
    </w:p>
    <w:p w14:paraId="6ECABAF6" w14:textId="727360E1" w:rsidR="00FD780A" w:rsidRDefault="00FD780A" w:rsidP="00443B2E">
      <w:pPr>
        <w:spacing w:line="360" w:lineRule="auto"/>
        <w:ind w:right="119"/>
      </w:pPr>
    </w:p>
    <w:p w14:paraId="4F589F22" w14:textId="04E43A57" w:rsidR="00FD780A" w:rsidRDefault="00FD780A" w:rsidP="00443B2E">
      <w:pPr>
        <w:spacing w:line="360" w:lineRule="auto"/>
        <w:ind w:right="119"/>
      </w:pPr>
      <w:r>
        <w:t xml:space="preserve">Statistics Canada. </w:t>
      </w:r>
      <w:r w:rsidR="00C46090">
        <w:t xml:space="preserve">2017. “Census of Population, 2016: Commuters using sustainable transportation in census metropolitan areas”. </w:t>
      </w:r>
      <w:r w:rsidR="00C46090" w:rsidRPr="00C46090">
        <w:t>Minister of Industry</w:t>
      </w:r>
      <w:r w:rsidR="00C46090">
        <w:t xml:space="preserve">. </w:t>
      </w:r>
      <w:r w:rsidR="00C46090">
        <w:t>Catalogue no. 98-200-X2016029</w:t>
      </w:r>
      <w:r w:rsidR="00C46090">
        <w:t>.</w:t>
      </w:r>
      <w:r w:rsidR="00C46090">
        <w:t xml:space="preserve"> ISBN 978-0-660-23763-3</w:t>
      </w:r>
      <w:r w:rsidR="00C46090">
        <w:t>.</w:t>
      </w:r>
    </w:p>
    <w:sectPr w:rsidR="00FD780A" w:rsidSect="006C72D1">
      <w:type w:val="continuous"/>
      <w:pgSz w:w="12240" w:h="15840"/>
      <w:pgMar w:top="1440" w:right="1440" w:bottom="1276" w:left="1440" w:header="708" w:footer="708" w:gutter="0"/>
      <w:cols w:num="2" w:space="3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02A71" w14:textId="77777777" w:rsidR="00FB6B1D" w:rsidRDefault="00FB6B1D">
      <w:pPr>
        <w:spacing w:line="240" w:lineRule="auto"/>
      </w:pPr>
      <w:r>
        <w:separator/>
      </w:r>
    </w:p>
  </w:endnote>
  <w:endnote w:type="continuationSeparator" w:id="0">
    <w:p w14:paraId="61322D9D" w14:textId="77777777" w:rsidR="00FB6B1D" w:rsidRDefault="00FB6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DD771" w14:textId="77777777" w:rsidR="00586A35" w:rsidRPr="00586A35" w:rsidRDefault="00FB6B1D" w:rsidP="00586A35">
    <w:pPr>
      <w:pStyle w:val="Footer"/>
      <w:rPr>
        <w:rStyle w:val="PageNumber"/>
        <w:rFonts w:ascii="Linux Biolinum" w:hAnsi="Linux Biolinum" w:cs="Linux Biolinum"/>
      </w:rPr>
    </w:pPr>
  </w:p>
  <w:p w14:paraId="04EECEEA" w14:textId="77777777" w:rsidR="00586A35" w:rsidRPr="00586A35" w:rsidRDefault="00FB6B1D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459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BCFD80" w14:textId="77777777" w:rsidR="005B5DE0" w:rsidRDefault="008E4D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561647" w14:textId="77777777" w:rsidR="002B01E4" w:rsidRPr="00586A35" w:rsidRDefault="00FB6B1D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C3839" w14:textId="77777777" w:rsidR="00FB6B1D" w:rsidRDefault="00FB6B1D">
      <w:pPr>
        <w:spacing w:line="240" w:lineRule="auto"/>
      </w:pPr>
      <w:r>
        <w:separator/>
      </w:r>
    </w:p>
  </w:footnote>
  <w:footnote w:type="continuationSeparator" w:id="0">
    <w:p w14:paraId="1FFEACB5" w14:textId="77777777" w:rsidR="00FB6B1D" w:rsidRDefault="00FB6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4680"/>
      <w:gridCol w:w="4680"/>
    </w:tblGrid>
    <w:tr w:rsidR="00586A35" w:rsidRPr="00586A35" w14:paraId="151095CF" w14:textId="77777777" w:rsidTr="00586A35">
      <w:tc>
        <w:tcPr>
          <w:tcW w:w="2500" w:type="pct"/>
          <w:vAlign w:val="center"/>
        </w:tcPr>
        <w:p w14:paraId="08557689" w14:textId="77777777" w:rsidR="00586A35" w:rsidRPr="00586A35" w:rsidRDefault="008E4D81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MDS</w:t>
          </w:r>
          <w:r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May</w:t>
          </w:r>
          <w:r w:rsidRPr="00586A35">
            <w:rPr>
              <w:rFonts w:ascii="Linux Biolinum" w:hAnsi="Linux Biolinum" w:cs="Linux Biolinum"/>
            </w:rPr>
            <w:t xml:space="preserve"> 20</w:t>
          </w:r>
          <w:r>
            <w:rPr>
              <w:rFonts w:ascii="Linux Biolinum" w:hAnsi="Linux Biolinum" w:cs="Linux Biolinum"/>
            </w:rPr>
            <w:t>21</w:t>
          </w:r>
          <w:r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Kelowna</w:t>
          </w:r>
          <w:r w:rsidRPr="00586A35">
            <w:rPr>
              <w:rFonts w:ascii="Linux Biolinum" w:hAnsi="Linux Biolinum" w:cs="Linux Biolinum"/>
            </w:rPr>
            <w:t>,</w:t>
          </w:r>
          <w:r>
            <w:rPr>
              <w:rFonts w:ascii="Linux Biolinum" w:hAnsi="Linux Biolinum" w:cs="Linux Biolinum"/>
            </w:rPr>
            <w:t xml:space="preserve"> British Columbia CANADA</w:t>
          </w:r>
        </w:p>
      </w:tc>
      <w:tc>
        <w:tcPr>
          <w:tcW w:w="2500" w:type="pct"/>
          <w:vAlign w:val="center"/>
        </w:tcPr>
        <w:p w14:paraId="51B12CCD" w14:textId="77777777" w:rsidR="00586A35" w:rsidRPr="00586A35" w:rsidRDefault="008E4D81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L. Vukovic</w:t>
          </w:r>
          <w:r w:rsidRPr="00586A35">
            <w:rPr>
              <w:rFonts w:ascii="Linux Biolinum" w:hAnsi="Linux Biolinum" w:cs="Linux Biolinum"/>
            </w:rPr>
            <w:t>.</w:t>
          </w:r>
        </w:p>
      </w:tc>
    </w:tr>
  </w:tbl>
  <w:p w14:paraId="384FD7CD" w14:textId="77777777" w:rsidR="002B01E4" w:rsidRPr="00586A35" w:rsidRDefault="00FB6B1D" w:rsidP="00586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823"/>
    <w:multiLevelType w:val="multilevel"/>
    <w:tmpl w:val="4EC2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F7033"/>
    <w:multiLevelType w:val="hybridMultilevel"/>
    <w:tmpl w:val="39A859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0E0A"/>
    <w:multiLevelType w:val="hybridMultilevel"/>
    <w:tmpl w:val="E9EEE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A4930"/>
    <w:multiLevelType w:val="multilevel"/>
    <w:tmpl w:val="F39438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F1C2361"/>
    <w:multiLevelType w:val="hybridMultilevel"/>
    <w:tmpl w:val="BEDEC0B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D72BAF"/>
    <w:multiLevelType w:val="hybridMultilevel"/>
    <w:tmpl w:val="E7BE0FC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7DC0"/>
    <w:multiLevelType w:val="hybridMultilevel"/>
    <w:tmpl w:val="DF80B672"/>
    <w:lvl w:ilvl="0" w:tplc="1009000F">
      <w:start w:val="1"/>
      <w:numFmt w:val="decimal"/>
      <w:lvlText w:val="%1."/>
      <w:lvlJc w:val="left"/>
      <w:pPr>
        <w:ind w:left="436" w:hanging="360"/>
      </w:p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3268026A"/>
    <w:multiLevelType w:val="multilevel"/>
    <w:tmpl w:val="87FA07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7270761"/>
    <w:multiLevelType w:val="hybridMultilevel"/>
    <w:tmpl w:val="8B6AD84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437C26"/>
    <w:multiLevelType w:val="multilevel"/>
    <w:tmpl w:val="87FA07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2B8570C"/>
    <w:multiLevelType w:val="hybridMultilevel"/>
    <w:tmpl w:val="6BB468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D74DF4"/>
    <w:multiLevelType w:val="hybridMultilevel"/>
    <w:tmpl w:val="6BB468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DB0AA5"/>
    <w:multiLevelType w:val="hybridMultilevel"/>
    <w:tmpl w:val="2FC4E8A6"/>
    <w:lvl w:ilvl="0" w:tplc="1009000F">
      <w:start w:val="1"/>
      <w:numFmt w:val="decimal"/>
      <w:lvlText w:val="%1."/>
      <w:lvlJc w:val="left"/>
      <w:pPr>
        <w:ind w:left="436" w:hanging="360"/>
      </w:p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552C2EE4"/>
    <w:multiLevelType w:val="hybridMultilevel"/>
    <w:tmpl w:val="44A61A36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568204C9"/>
    <w:multiLevelType w:val="hybridMultilevel"/>
    <w:tmpl w:val="A338395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597C00"/>
    <w:multiLevelType w:val="hybridMultilevel"/>
    <w:tmpl w:val="B59001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2A79B7"/>
    <w:multiLevelType w:val="multilevel"/>
    <w:tmpl w:val="438497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29F191F"/>
    <w:multiLevelType w:val="hybridMultilevel"/>
    <w:tmpl w:val="BC405E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848D1"/>
    <w:multiLevelType w:val="hybridMultilevel"/>
    <w:tmpl w:val="A156FD4A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73FF4E5F"/>
    <w:multiLevelType w:val="hybridMultilevel"/>
    <w:tmpl w:val="BB7AF1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B5FB0"/>
    <w:multiLevelType w:val="hybridMultilevel"/>
    <w:tmpl w:val="548A9E26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8"/>
  </w:num>
  <w:num w:numId="5">
    <w:abstractNumId w:val="6"/>
  </w:num>
  <w:num w:numId="6">
    <w:abstractNumId w:val="11"/>
  </w:num>
  <w:num w:numId="7">
    <w:abstractNumId w:val="0"/>
  </w:num>
  <w:num w:numId="8">
    <w:abstractNumId w:val="14"/>
  </w:num>
  <w:num w:numId="9">
    <w:abstractNumId w:val="12"/>
  </w:num>
  <w:num w:numId="10">
    <w:abstractNumId w:val="4"/>
  </w:num>
  <w:num w:numId="11">
    <w:abstractNumId w:val="8"/>
  </w:num>
  <w:num w:numId="12">
    <w:abstractNumId w:val="10"/>
  </w:num>
  <w:num w:numId="13">
    <w:abstractNumId w:val="19"/>
  </w:num>
  <w:num w:numId="14">
    <w:abstractNumId w:val="15"/>
  </w:num>
  <w:num w:numId="15">
    <w:abstractNumId w:val="20"/>
  </w:num>
  <w:num w:numId="16">
    <w:abstractNumId w:val="17"/>
  </w:num>
  <w:num w:numId="17">
    <w:abstractNumId w:val="3"/>
  </w:num>
  <w:num w:numId="18">
    <w:abstractNumId w:val="16"/>
  </w:num>
  <w:num w:numId="19">
    <w:abstractNumId w:val="7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zNTOwMLIwNDI1MDZW0lEKTi0uzszPAykwrgUAzyuu1CwAAAA="/>
  </w:docVars>
  <w:rsids>
    <w:rsidRoot w:val="00114A43"/>
    <w:rsid w:val="00000214"/>
    <w:rsid w:val="0001101E"/>
    <w:rsid w:val="00011AE9"/>
    <w:rsid w:val="00040816"/>
    <w:rsid w:val="00074BEE"/>
    <w:rsid w:val="000843E0"/>
    <w:rsid w:val="0009570F"/>
    <w:rsid w:val="000B49BE"/>
    <w:rsid w:val="000C4D03"/>
    <w:rsid w:val="000D615B"/>
    <w:rsid w:val="000D6847"/>
    <w:rsid w:val="00114A43"/>
    <w:rsid w:val="001154BF"/>
    <w:rsid w:val="00140D94"/>
    <w:rsid w:val="0015428F"/>
    <w:rsid w:val="001555B5"/>
    <w:rsid w:val="00183AAC"/>
    <w:rsid w:val="0019090E"/>
    <w:rsid w:val="00197BC8"/>
    <w:rsid w:val="001A3C50"/>
    <w:rsid w:val="001C4A69"/>
    <w:rsid w:val="001F2538"/>
    <w:rsid w:val="001F4A2B"/>
    <w:rsid w:val="002031D7"/>
    <w:rsid w:val="00224261"/>
    <w:rsid w:val="00271AB3"/>
    <w:rsid w:val="002C1EC9"/>
    <w:rsid w:val="002C3DD1"/>
    <w:rsid w:val="002E1480"/>
    <w:rsid w:val="002E2165"/>
    <w:rsid w:val="002F72AF"/>
    <w:rsid w:val="0034204E"/>
    <w:rsid w:val="003549C7"/>
    <w:rsid w:val="0037185E"/>
    <w:rsid w:val="003749EA"/>
    <w:rsid w:val="00397263"/>
    <w:rsid w:val="003B1024"/>
    <w:rsid w:val="003B32B2"/>
    <w:rsid w:val="003B75A8"/>
    <w:rsid w:val="0040389B"/>
    <w:rsid w:val="00407C08"/>
    <w:rsid w:val="004214E8"/>
    <w:rsid w:val="00423774"/>
    <w:rsid w:val="004327DB"/>
    <w:rsid w:val="004402ED"/>
    <w:rsid w:val="00443B2E"/>
    <w:rsid w:val="0045736B"/>
    <w:rsid w:val="004620B0"/>
    <w:rsid w:val="00490F46"/>
    <w:rsid w:val="004B4929"/>
    <w:rsid w:val="004C2ADE"/>
    <w:rsid w:val="00530952"/>
    <w:rsid w:val="00555CEC"/>
    <w:rsid w:val="005723C1"/>
    <w:rsid w:val="005767E6"/>
    <w:rsid w:val="005A0E5F"/>
    <w:rsid w:val="005B3B92"/>
    <w:rsid w:val="005B552F"/>
    <w:rsid w:val="005C166A"/>
    <w:rsid w:val="005F7CB9"/>
    <w:rsid w:val="00613463"/>
    <w:rsid w:val="006668C7"/>
    <w:rsid w:val="00674613"/>
    <w:rsid w:val="00696407"/>
    <w:rsid w:val="006A57BE"/>
    <w:rsid w:val="006C30CE"/>
    <w:rsid w:val="006C72D1"/>
    <w:rsid w:val="006F3674"/>
    <w:rsid w:val="00706F1B"/>
    <w:rsid w:val="0071312D"/>
    <w:rsid w:val="00745949"/>
    <w:rsid w:val="00793FA1"/>
    <w:rsid w:val="007B19AB"/>
    <w:rsid w:val="007C30D7"/>
    <w:rsid w:val="007D73A9"/>
    <w:rsid w:val="007E3231"/>
    <w:rsid w:val="007F76A6"/>
    <w:rsid w:val="0080147A"/>
    <w:rsid w:val="00847EE7"/>
    <w:rsid w:val="00850328"/>
    <w:rsid w:val="0086085E"/>
    <w:rsid w:val="00896A85"/>
    <w:rsid w:val="008B00B6"/>
    <w:rsid w:val="008E1297"/>
    <w:rsid w:val="008E4D81"/>
    <w:rsid w:val="008F5514"/>
    <w:rsid w:val="00901B2A"/>
    <w:rsid w:val="0092178C"/>
    <w:rsid w:val="00947A1A"/>
    <w:rsid w:val="00953810"/>
    <w:rsid w:val="00974EAB"/>
    <w:rsid w:val="009A72B5"/>
    <w:rsid w:val="009E5888"/>
    <w:rsid w:val="00A117AD"/>
    <w:rsid w:val="00A401DD"/>
    <w:rsid w:val="00A514D6"/>
    <w:rsid w:val="00A6388A"/>
    <w:rsid w:val="00A66310"/>
    <w:rsid w:val="00A74928"/>
    <w:rsid w:val="00AD0D77"/>
    <w:rsid w:val="00B30AB3"/>
    <w:rsid w:val="00B64F0C"/>
    <w:rsid w:val="00B75D8A"/>
    <w:rsid w:val="00B81B8D"/>
    <w:rsid w:val="00B920A1"/>
    <w:rsid w:val="00BB4176"/>
    <w:rsid w:val="00BE7A91"/>
    <w:rsid w:val="00C46090"/>
    <w:rsid w:val="00C6301D"/>
    <w:rsid w:val="00C7156B"/>
    <w:rsid w:val="00C7630C"/>
    <w:rsid w:val="00C80E02"/>
    <w:rsid w:val="00C828F8"/>
    <w:rsid w:val="00CA19A7"/>
    <w:rsid w:val="00CE084F"/>
    <w:rsid w:val="00D00650"/>
    <w:rsid w:val="00D035A6"/>
    <w:rsid w:val="00D076A1"/>
    <w:rsid w:val="00D34690"/>
    <w:rsid w:val="00D775CC"/>
    <w:rsid w:val="00D81CCD"/>
    <w:rsid w:val="00DD151D"/>
    <w:rsid w:val="00DF1C27"/>
    <w:rsid w:val="00E514FA"/>
    <w:rsid w:val="00E64674"/>
    <w:rsid w:val="00E6751A"/>
    <w:rsid w:val="00E854D8"/>
    <w:rsid w:val="00EC399F"/>
    <w:rsid w:val="00EE56EA"/>
    <w:rsid w:val="00F25AAE"/>
    <w:rsid w:val="00F37CE4"/>
    <w:rsid w:val="00F56A5E"/>
    <w:rsid w:val="00F83F37"/>
    <w:rsid w:val="00F95660"/>
    <w:rsid w:val="00FB6B1D"/>
    <w:rsid w:val="00FC33D1"/>
    <w:rsid w:val="00FC3763"/>
    <w:rsid w:val="00FD3D45"/>
    <w:rsid w:val="00FD780A"/>
    <w:rsid w:val="00FF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AAA8"/>
  <w15:chartTrackingRefBased/>
  <w15:docId w15:val="{2A7AC063-6865-4F1C-AF5D-1C51E567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463"/>
    <w:pPr>
      <w:spacing w:after="0" w:line="264" w:lineRule="auto"/>
      <w:jc w:val="both"/>
    </w:pPr>
    <w:rPr>
      <w:rFonts w:ascii="Linux Libertine" w:hAnsi="Linux Libertine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6134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13463"/>
    <w:rPr>
      <w:rFonts w:ascii="Linux Libertine" w:hAnsi="Linux Libertine"/>
      <w:sz w:val="18"/>
      <w:lang w:val="en-US"/>
    </w:rPr>
  </w:style>
  <w:style w:type="paragraph" w:styleId="Footer">
    <w:name w:val="footer"/>
    <w:basedOn w:val="Normal"/>
    <w:link w:val="FooterChar"/>
    <w:uiPriority w:val="99"/>
    <w:rsid w:val="006134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463"/>
    <w:rPr>
      <w:rFonts w:ascii="Linux Libertine" w:hAnsi="Linux Libertine"/>
      <w:sz w:val="18"/>
      <w:lang w:val="en-US"/>
    </w:rPr>
  </w:style>
  <w:style w:type="character" w:styleId="Hyperlink">
    <w:name w:val="Hyperlink"/>
    <w:basedOn w:val="DefaultParagraphFont"/>
    <w:uiPriority w:val="99"/>
    <w:unhideWhenUsed/>
    <w:rsid w:val="00613463"/>
    <w:rPr>
      <w:color w:val="0563C1" w:themeColor="hyperlink"/>
      <w:u w:val="single"/>
    </w:rPr>
  </w:style>
  <w:style w:type="paragraph" w:customStyle="1" w:styleId="Abstract">
    <w:name w:val="Abstract"/>
    <w:qFormat/>
    <w:rsid w:val="00613463"/>
    <w:pPr>
      <w:spacing w:before="20" w:after="120" w:line="264" w:lineRule="auto"/>
      <w:jc w:val="both"/>
    </w:pPr>
    <w:rPr>
      <w:rFonts w:ascii="Linux Libertine" w:hAnsi="Linux Libertine"/>
      <w:sz w:val="18"/>
      <w:lang w:val="en-US"/>
    </w:rPr>
  </w:style>
  <w:style w:type="paragraph" w:customStyle="1" w:styleId="Titledocument">
    <w:name w:val="Title_document"/>
    <w:autoRedefine/>
    <w:qFormat/>
    <w:rsid w:val="00613463"/>
    <w:pPr>
      <w:spacing w:before="240" w:after="240" w:line="240" w:lineRule="auto"/>
      <w:ind w:left="-284" w:right="-279"/>
      <w:jc w:val="center"/>
    </w:pPr>
    <w:rPr>
      <w:rFonts w:ascii="Linux Biolinum" w:eastAsia="Times New Roman" w:hAnsi="Linux Biolinum" w:cs="Times New Roman"/>
      <w:b/>
      <w:sz w:val="35"/>
      <w:szCs w:val="20"/>
      <w:lang w:val="en-US"/>
    </w:rPr>
  </w:style>
  <w:style w:type="paragraph" w:customStyle="1" w:styleId="Authors">
    <w:name w:val="Authors"/>
    <w:link w:val="AuthorsChar"/>
    <w:autoRedefine/>
    <w:qFormat/>
    <w:rsid w:val="00613463"/>
    <w:pPr>
      <w:spacing w:line="240" w:lineRule="auto"/>
      <w:jc w:val="center"/>
    </w:pPr>
    <w:rPr>
      <w:rFonts w:ascii="Linux Libertine" w:hAnsi="Linux Libertine" w:cs="Linux Libertine"/>
      <w:sz w:val="20"/>
      <w:szCs w:val="18"/>
      <w:lang w:val="en-US"/>
      <w14:ligatures w14:val="standard"/>
    </w:rPr>
  </w:style>
  <w:style w:type="character" w:customStyle="1" w:styleId="AuthorsChar">
    <w:name w:val="Authors Char"/>
    <w:basedOn w:val="DefaultParagraphFont"/>
    <w:link w:val="Authors"/>
    <w:rsid w:val="00613463"/>
    <w:rPr>
      <w:rFonts w:ascii="Linux Libertine" w:hAnsi="Linux Libertine" w:cs="Linux Libertine"/>
      <w:sz w:val="20"/>
      <w:szCs w:val="18"/>
      <w:lang w:val="en-US"/>
      <w14:ligatures w14:val="standard"/>
    </w:rPr>
  </w:style>
  <w:style w:type="character" w:customStyle="1" w:styleId="FirstName">
    <w:name w:val="FirstName"/>
    <w:basedOn w:val="DefaultParagraphFont"/>
    <w:uiPriority w:val="1"/>
    <w:qFormat/>
    <w:rsid w:val="00613463"/>
    <w:rPr>
      <w:color w:val="auto"/>
      <w:bdr w:val="none" w:sz="0" w:space="0" w:color="auto"/>
      <w:shd w:val="clear" w:color="auto" w:fill="auto"/>
    </w:rPr>
  </w:style>
  <w:style w:type="character" w:customStyle="1" w:styleId="OrgDiv">
    <w:name w:val="OrgDiv"/>
    <w:basedOn w:val="DefaultParagraphFont"/>
    <w:uiPriority w:val="1"/>
    <w:qFormat/>
    <w:rsid w:val="00613463"/>
    <w:rPr>
      <w:color w:val="8496B0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613463"/>
    <w:rPr>
      <w:color w:val="323E4F" w:themeColor="text2" w:themeShade="BF"/>
    </w:rPr>
  </w:style>
  <w:style w:type="paragraph" w:styleId="Subtitle">
    <w:name w:val="Subtitle"/>
    <w:basedOn w:val="Normal"/>
    <w:next w:val="Normal"/>
    <w:link w:val="SubtitleChar1"/>
    <w:uiPriority w:val="11"/>
    <w:qFormat/>
    <w:rsid w:val="00613463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13463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itleChar1">
    <w:name w:val="Subtitle Char1"/>
    <w:basedOn w:val="DefaultParagraphFont"/>
    <w:link w:val="Subtitle"/>
    <w:uiPriority w:val="11"/>
    <w:rsid w:val="00613463"/>
    <w:rPr>
      <w:rFonts w:ascii="Linux Biolinum" w:eastAsiaTheme="majorEastAsia" w:hAnsi="Linux Biolinum" w:cstheme="majorBidi"/>
      <w:iCs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unhideWhenUsed/>
    <w:rsid w:val="00613463"/>
    <w:rPr>
      <w:rFonts w:ascii="Linux Libertine" w:hAnsi="Linux Libertine"/>
      <w:sz w:val="14"/>
    </w:rPr>
  </w:style>
  <w:style w:type="paragraph" w:customStyle="1" w:styleId="Head1">
    <w:name w:val="Head1"/>
    <w:autoRedefine/>
    <w:qFormat/>
    <w:rsid w:val="00613463"/>
    <w:pPr>
      <w:spacing w:before="220" w:after="80" w:line="240" w:lineRule="auto"/>
      <w:ind w:left="280" w:hanging="280"/>
    </w:pPr>
    <w:rPr>
      <w:rFonts w:ascii="Linux Libertine" w:eastAsia="Times New Roman" w:hAnsi="Linux Libertine" w:cs="Linux Libertine"/>
      <w:b/>
      <w:szCs w:val="20"/>
      <w:lang w:val="en-US"/>
    </w:rPr>
  </w:style>
  <w:style w:type="paragraph" w:customStyle="1" w:styleId="Head2">
    <w:name w:val="Head2"/>
    <w:autoRedefine/>
    <w:qFormat/>
    <w:rsid w:val="0061346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  <w:between w:val="single" w:sz="4" w:space="1" w:color="auto"/>
        <w:bar w:val="single" w:sz="4" w:color="auto"/>
      </w:pBdr>
      <w:spacing w:before="180" w:after="80" w:line="240" w:lineRule="auto"/>
      <w:ind w:left="400" w:hanging="400"/>
      <w:jc w:val="both"/>
    </w:pPr>
    <w:rPr>
      <w:rFonts w:ascii="Linux Libertine" w:eastAsia="Times New Roman" w:hAnsi="Linux Libertine" w:cs="Linux Libertine"/>
      <w:b/>
      <w:lang w:val="en-US" w:eastAsia="it-IT"/>
      <w14:ligatures w14:val="standard"/>
    </w:rPr>
  </w:style>
  <w:style w:type="paragraph" w:customStyle="1" w:styleId="AckHead">
    <w:name w:val="AckHead"/>
    <w:link w:val="AckHeadChar"/>
    <w:autoRedefine/>
    <w:qFormat/>
    <w:rsid w:val="00613463"/>
    <w:pPr>
      <w:spacing w:before="220" w:after="40" w:line="240" w:lineRule="auto"/>
    </w:pPr>
    <w:rPr>
      <w:rFonts w:ascii="Linux Libertine" w:hAnsi="Linux Libertine" w:cs="Linux Libertine"/>
      <w:b/>
      <w:lang w:val="en-US"/>
    </w:rPr>
  </w:style>
  <w:style w:type="character" w:customStyle="1" w:styleId="AckHeadChar">
    <w:name w:val="AckHead Char"/>
    <w:basedOn w:val="DefaultParagraphFont"/>
    <w:link w:val="AckHead"/>
    <w:rsid w:val="00613463"/>
    <w:rPr>
      <w:rFonts w:ascii="Linux Libertine" w:hAnsi="Linux Libertine" w:cs="Linux Libertine"/>
      <w:b/>
      <w:lang w:val="en-US"/>
    </w:rPr>
  </w:style>
  <w:style w:type="paragraph" w:customStyle="1" w:styleId="AckPara">
    <w:name w:val="AckPara"/>
    <w:autoRedefine/>
    <w:qFormat/>
    <w:rsid w:val="00613463"/>
    <w:pPr>
      <w:spacing w:after="0" w:line="264" w:lineRule="auto"/>
      <w:jc w:val="both"/>
    </w:pPr>
    <w:rPr>
      <w:rFonts w:ascii="Linux Libertine" w:hAnsi="Linux Libertine"/>
      <w:sz w:val="18"/>
      <w:lang w:val="en-US"/>
    </w:rPr>
  </w:style>
  <w:style w:type="character" w:customStyle="1" w:styleId="Label">
    <w:name w:val="Label"/>
    <w:basedOn w:val="DefaultParagraphFont"/>
    <w:uiPriority w:val="1"/>
    <w:qFormat/>
    <w:rsid w:val="00613463"/>
    <w:rPr>
      <w:rFonts w:ascii="Linux Libertine" w:hAnsi="Linux Libertine"/>
      <w:b w:val="0"/>
      <w:color w:val="auto"/>
    </w:rPr>
  </w:style>
  <w:style w:type="paragraph" w:customStyle="1" w:styleId="Para">
    <w:name w:val="Para"/>
    <w:autoRedefine/>
    <w:qFormat/>
    <w:rsid w:val="00613463"/>
    <w:pPr>
      <w:spacing w:before="240" w:after="240" w:line="240" w:lineRule="auto"/>
      <w:jc w:val="both"/>
    </w:pPr>
    <w:rPr>
      <w:rFonts w:ascii="Linux Libertine" w:hAnsi="Linux Libertine"/>
      <w:b/>
      <w:bCs/>
      <w:sz w:val="24"/>
      <w:szCs w:val="32"/>
      <w:lang w:val="en-US" w:eastAsia="ja-JP"/>
    </w:rPr>
  </w:style>
  <w:style w:type="paragraph" w:customStyle="1" w:styleId="ReferenceHead">
    <w:name w:val="ReferenceHead"/>
    <w:autoRedefine/>
    <w:qFormat/>
    <w:rsid w:val="00613463"/>
    <w:pPr>
      <w:spacing w:before="200" w:after="40" w:line="240" w:lineRule="auto"/>
    </w:pPr>
    <w:rPr>
      <w:rFonts w:ascii="Linux Libertine" w:hAnsi="Linux Libertine" w:cs="Linux Libertine"/>
      <w:b/>
      <w:lang w:val="en-US"/>
    </w:rPr>
  </w:style>
  <w:style w:type="paragraph" w:customStyle="1" w:styleId="Bibentry">
    <w:name w:val="Bib_entry"/>
    <w:autoRedefine/>
    <w:qFormat/>
    <w:rsid w:val="00613463"/>
    <w:pPr>
      <w:spacing w:after="0" w:line="240" w:lineRule="auto"/>
      <w:ind w:left="300" w:hanging="300"/>
      <w:jc w:val="both"/>
    </w:pPr>
    <w:rPr>
      <w:rFonts w:ascii="Linux Libertine" w:hAnsi="Linux Libertine" w:cs="Linux Libertine"/>
      <w:sz w:val="14"/>
      <w:lang w:val="en-US"/>
    </w:rPr>
  </w:style>
  <w:style w:type="paragraph" w:customStyle="1" w:styleId="MetadataHead">
    <w:name w:val="MetadataHead"/>
    <w:basedOn w:val="Normal"/>
    <w:rsid w:val="00613463"/>
    <w:rPr>
      <w:color w:val="8496B0" w:themeColor="text2" w:themeTint="99"/>
      <w:sz w:val="20"/>
    </w:rPr>
  </w:style>
  <w:style w:type="paragraph" w:customStyle="1" w:styleId="RefFormatHead">
    <w:name w:val="RefFormatHead"/>
    <w:basedOn w:val="Normal"/>
    <w:qFormat/>
    <w:rsid w:val="00613463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613463"/>
    <w:pPr>
      <w:spacing w:before="60" w:after="60"/>
      <w:contextualSpacing/>
    </w:pPr>
    <w:rPr>
      <w:sz w:val="16"/>
    </w:rPr>
  </w:style>
  <w:style w:type="paragraph" w:customStyle="1" w:styleId="Image">
    <w:name w:val="Image"/>
    <w:basedOn w:val="Normal"/>
    <w:qFormat/>
    <w:rsid w:val="00613463"/>
    <w:pPr>
      <w:jc w:val="center"/>
    </w:pPr>
  </w:style>
  <w:style w:type="paragraph" w:styleId="ListParagraph">
    <w:name w:val="List Paragraph"/>
    <w:basedOn w:val="Normal"/>
    <w:uiPriority w:val="34"/>
    <w:qFormat/>
    <w:rsid w:val="0061346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34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3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6134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D78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graham.kerford@g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rain.ya12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uka.vuko@outlook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cuiyuuxuan@gmail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 Vukovic</cp:lastModifiedBy>
  <cp:revision>122</cp:revision>
  <dcterms:created xsi:type="dcterms:W3CDTF">2021-05-26T00:04:00Z</dcterms:created>
  <dcterms:modified xsi:type="dcterms:W3CDTF">2021-06-10T23:50:00Z</dcterms:modified>
</cp:coreProperties>
</file>