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3D" w:rsidRDefault="000128CC">
      <w:r>
        <w:t>test</w:t>
      </w:r>
    </w:p>
    <w:sectPr w:rsidR="00B6043D" w:rsidSect="00B60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128CC"/>
    <w:rsid w:val="000128CC"/>
    <w:rsid w:val="00134E30"/>
    <w:rsid w:val="00B6043D"/>
    <w:rsid w:val="00FC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30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Ascentric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Clark</dc:creator>
  <cp:keywords/>
  <dc:description/>
  <cp:lastModifiedBy>Graham Clark</cp:lastModifiedBy>
  <cp:revision>1</cp:revision>
  <dcterms:created xsi:type="dcterms:W3CDTF">2011-11-21T14:43:00Z</dcterms:created>
  <dcterms:modified xsi:type="dcterms:W3CDTF">2011-11-21T14:43:00Z</dcterms:modified>
</cp:coreProperties>
</file>