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BD" w:rsidRDefault="00375CBD" w:rsidP="00BC5252">
      <w:pPr>
        <w:pStyle w:val="Heading1"/>
      </w:pPr>
      <w:r w:rsidRPr="00375CBD">
        <w:rPr>
          <w:noProof/>
          <w:lang w:eastAsia="en-ZA"/>
        </w:rPr>
        <w:drawing>
          <wp:inline distT="0" distB="0" distL="0" distR="0">
            <wp:extent cx="4019550" cy="704850"/>
            <wp:effectExtent l="0" t="0" r="0" b="0"/>
            <wp:docPr id="4" name="Picture 4" descr="https://www.hhs.co.za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hs.co.za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52" w:rsidRDefault="00BC5252" w:rsidP="00BC5252">
      <w:pPr>
        <w:pStyle w:val="Heading1"/>
      </w:pPr>
      <w:r w:rsidRPr="00BC5252">
        <w:t>2023, PAT PHASE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9D2" w:rsidTr="007649D2">
        <w:tc>
          <w:tcPr>
            <w:tcW w:w="3005" w:type="dxa"/>
          </w:tcPr>
          <w:p w:rsidR="007649D2" w:rsidRDefault="007649D2" w:rsidP="00375CBD">
            <w:r w:rsidRPr="007649D2">
              <w:rPr>
                <w:b/>
              </w:rPr>
              <w:t>ADMIN NO</w:t>
            </w:r>
            <w:r>
              <w:t>: [ ADMIN NO]</w:t>
            </w:r>
          </w:p>
        </w:tc>
        <w:tc>
          <w:tcPr>
            <w:tcW w:w="3005" w:type="dxa"/>
          </w:tcPr>
          <w:p w:rsidR="007649D2" w:rsidRDefault="007649D2" w:rsidP="00375CBD"/>
        </w:tc>
        <w:tc>
          <w:tcPr>
            <w:tcW w:w="3006" w:type="dxa"/>
          </w:tcPr>
          <w:p w:rsidR="007649D2" w:rsidRDefault="007649D2" w:rsidP="00375CBD">
            <w:r w:rsidRPr="007649D2">
              <w:rPr>
                <w:b/>
              </w:rPr>
              <w:t>NAME</w:t>
            </w:r>
            <w:r>
              <w:t>: [FULL NAME]</w:t>
            </w:r>
          </w:p>
        </w:tc>
      </w:tr>
    </w:tbl>
    <w:p w:rsidR="00375CBD" w:rsidRPr="00375CBD" w:rsidRDefault="00375CBD" w:rsidP="00375CBD"/>
    <w:p w:rsidR="00BC5252" w:rsidRDefault="00BC5252" w:rsidP="00433654">
      <w:pPr>
        <w:pStyle w:val="Heading2"/>
      </w:pPr>
      <w:r>
        <w:t>SCENARIO/SCOPE</w:t>
      </w:r>
    </w:p>
    <w:p w:rsidR="00BC5252" w:rsidRPr="00BC5252" w:rsidRDefault="00BC5252" w:rsidP="00BC5252"/>
    <w:p w:rsidR="00BC5252" w:rsidRDefault="00BC5252" w:rsidP="00433654">
      <w:pPr>
        <w:pStyle w:val="Heading2"/>
      </w:pPr>
      <w:r w:rsidRPr="00BC5252">
        <w:t>USER REQUIREMENTS</w:t>
      </w:r>
    </w:p>
    <w:p w:rsidR="00BC5252" w:rsidRDefault="00BC5252" w:rsidP="00BC5252"/>
    <w:p w:rsidR="00BC5252" w:rsidRDefault="00DA21DD" w:rsidP="00BC5252">
      <w:pPr>
        <w:pStyle w:val="Heading3"/>
      </w:pPr>
      <w:r>
        <w:t>Navigation/Description of Flow D</w:t>
      </w:r>
      <w:r w:rsidR="00BC5252">
        <w:t>iagram</w:t>
      </w:r>
    </w:p>
    <w:p w:rsidR="00BC5252" w:rsidRPr="00BC5252" w:rsidRDefault="00BC5252" w:rsidP="00BC5252"/>
    <w:p w:rsidR="00BC5252" w:rsidRDefault="00BC525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015AA5" w:rsidRPr="00BC5252" w:rsidRDefault="00015AA5" w:rsidP="00433654">
      <w:pPr>
        <w:pStyle w:val="Heading2"/>
      </w:pPr>
      <w:r w:rsidRPr="00BC5252">
        <w:lastRenderedPageBreak/>
        <w:t>DATA STRUCTURES</w:t>
      </w:r>
    </w:p>
    <w:p w:rsidR="00015AA5" w:rsidRDefault="00015AA5" w:rsidP="00015AA5">
      <w:pPr>
        <w:pStyle w:val="Heading3"/>
      </w:pPr>
      <w:r>
        <w:t>Database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50728" w:rsidTr="00050728">
        <w:tc>
          <w:tcPr>
            <w:tcW w:w="4508" w:type="dxa"/>
          </w:tcPr>
          <w:p w:rsidR="00050728" w:rsidRDefault="00050728" w:rsidP="00050728">
            <w:pPr>
              <w:pStyle w:val="ListParagraph"/>
              <w:numPr>
                <w:ilvl w:val="0"/>
                <w:numId w:val="1"/>
              </w:numPr>
            </w:pPr>
            <w:r>
              <w:t xml:space="preserve">All fields relevant </w:t>
            </w:r>
          </w:p>
          <w:p w:rsidR="00050728" w:rsidRDefault="00050728" w:rsidP="00050728">
            <w:pPr>
              <w:pStyle w:val="ListParagraph"/>
              <w:numPr>
                <w:ilvl w:val="0"/>
                <w:numId w:val="1"/>
              </w:numPr>
            </w:pPr>
            <w:r>
              <w:t xml:space="preserve">Type and size of fields well-chosen </w:t>
            </w:r>
          </w:p>
        </w:tc>
        <w:tc>
          <w:tcPr>
            <w:tcW w:w="4508" w:type="dxa"/>
          </w:tcPr>
          <w:p w:rsidR="00050728" w:rsidRDefault="00050728" w:rsidP="00050728">
            <w:pPr>
              <w:pStyle w:val="ListParagraph"/>
              <w:numPr>
                <w:ilvl w:val="0"/>
                <w:numId w:val="1"/>
              </w:numPr>
            </w:pPr>
            <w:r>
              <w:t xml:space="preserve">Relational </w:t>
            </w:r>
          </w:p>
          <w:p w:rsidR="00050728" w:rsidRDefault="00050728" w:rsidP="00050728">
            <w:pPr>
              <w:pStyle w:val="ListParagraph"/>
              <w:numPr>
                <w:ilvl w:val="0"/>
                <w:numId w:val="1"/>
              </w:numPr>
            </w:pPr>
            <w:r>
              <w:t>Normalised</w:t>
            </w:r>
          </w:p>
        </w:tc>
      </w:tr>
    </w:tbl>
    <w:p w:rsidR="00015AA5" w:rsidRPr="00015AA5" w:rsidRDefault="00015AA5" w:rsidP="00015AA5">
      <w:r>
        <w:rPr>
          <w:noProof/>
          <w:lang w:eastAsia="en-ZA"/>
        </w:rPr>
        <w:drawing>
          <wp:inline distT="0" distB="0" distL="0" distR="0" wp14:anchorId="3146AF9A" wp14:editId="212C283F">
            <wp:extent cx="3648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A6" w:rsidRDefault="00015AA5">
      <w:r>
        <w:rPr>
          <w:noProof/>
          <w:lang w:eastAsia="en-ZA"/>
        </w:rPr>
        <w:drawing>
          <wp:inline distT="0" distB="0" distL="0" distR="0" wp14:anchorId="59B0E924" wp14:editId="502BEBE8">
            <wp:extent cx="5731510" cy="1356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18" w:rsidRDefault="00054418">
      <w:r>
        <w:rPr>
          <w:noProof/>
          <w:lang w:eastAsia="en-ZA"/>
        </w:rPr>
        <w:drawing>
          <wp:inline distT="0" distB="0" distL="0" distR="0" wp14:anchorId="184CE533" wp14:editId="4C572895">
            <wp:extent cx="5731510" cy="1034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52" w:rsidRDefault="00BC5252" w:rsidP="00433654">
      <w:pPr>
        <w:pStyle w:val="Heading2"/>
      </w:pPr>
    </w:p>
    <w:p w:rsidR="00BC5252" w:rsidRDefault="00BC525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BC5252" w:rsidRDefault="00BC5252" w:rsidP="00433654">
      <w:pPr>
        <w:pStyle w:val="Heading2"/>
      </w:pPr>
      <w:r>
        <w:t>Class Description and Class Diagram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591A" w:rsidTr="00E9591A">
        <w:tc>
          <w:tcPr>
            <w:tcW w:w="4508" w:type="dxa"/>
          </w:tcPr>
          <w:p w:rsidR="00E9591A" w:rsidRDefault="00E9591A" w:rsidP="00E9591A">
            <w:pPr>
              <w:pStyle w:val="ListParagraph"/>
              <w:numPr>
                <w:ilvl w:val="0"/>
                <w:numId w:val="3"/>
              </w:numPr>
            </w:pPr>
            <w:r>
              <w:t xml:space="preserve">Attributes </w:t>
            </w:r>
          </w:p>
          <w:p w:rsidR="00E9591A" w:rsidRDefault="00E9591A" w:rsidP="00E9591A">
            <w:pPr>
              <w:pStyle w:val="ListParagraph"/>
              <w:numPr>
                <w:ilvl w:val="0"/>
                <w:numId w:val="3"/>
              </w:numPr>
            </w:pPr>
            <w:r>
              <w:t xml:space="preserve">Methods </w:t>
            </w:r>
          </w:p>
          <w:p w:rsidR="00E9591A" w:rsidRDefault="00E9591A" w:rsidP="00E9591A">
            <w:pPr>
              <w:pStyle w:val="ListParagraph"/>
              <w:numPr>
                <w:ilvl w:val="0"/>
                <w:numId w:val="3"/>
              </w:numPr>
            </w:pPr>
            <w:r>
              <w:t>Scope of methods</w:t>
            </w:r>
          </w:p>
        </w:tc>
        <w:tc>
          <w:tcPr>
            <w:tcW w:w="4508" w:type="dxa"/>
          </w:tcPr>
          <w:p w:rsidR="00E9591A" w:rsidRDefault="00E9591A" w:rsidP="00E9591A">
            <w:pPr>
              <w:pStyle w:val="ListParagraph"/>
              <w:numPr>
                <w:ilvl w:val="0"/>
                <w:numId w:val="5"/>
              </w:numPr>
            </w:pPr>
            <w:r>
              <w:t xml:space="preserve">Method type </w:t>
            </w:r>
          </w:p>
          <w:p w:rsidR="00E9591A" w:rsidRDefault="00E9591A" w:rsidP="00E9591A">
            <w:pPr>
              <w:pStyle w:val="ListParagraph"/>
              <w:numPr>
                <w:ilvl w:val="0"/>
                <w:numId w:val="7"/>
              </w:numPr>
            </w:pPr>
            <w:r>
              <w:t xml:space="preserve">Return types </w:t>
            </w:r>
          </w:p>
          <w:p w:rsidR="00E9591A" w:rsidRDefault="00E9591A" w:rsidP="00E9591A">
            <w:pPr>
              <w:pStyle w:val="ListParagraph"/>
              <w:numPr>
                <w:ilvl w:val="0"/>
                <w:numId w:val="9"/>
              </w:numPr>
            </w:pPr>
            <w:r>
              <w:t xml:space="preserve">Parameters </w:t>
            </w:r>
          </w:p>
        </w:tc>
      </w:tr>
    </w:tbl>
    <w:p w:rsidR="00BC5252" w:rsidRDefault="00BC5252" w:rsidP="00E95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BD" w:rsidTr="00375CBD">
        <w:tc>
          <w:tcPr>
            <w:tcW w:w="9016" w:type="dxa"/>
          </w:tcPr>
          <w:p w:rsidR="00375CBD" w:rsidRDefault="00375CBD" w:rsidP="00375CBD">
            <w:pPr>
              <w:jc w:val="center"/>
            </w:pPr>
            <w:r w:rsidRPr="00375CBD">
              <w:rPr>
                <w:b/>
              </w:rPr>
              <w:t>Class Name</w:t>
            </w:r>
            <w:r>
              <w:t xml:space="preserve">: </w:t>
            </w:r>
          </w:p>
        </w:tc>
      </w:tr>
      <w:tr w:rsidR="00375CBD" w:rsidTr="00375CBD">
        <w:tc>
          <w:tcPr>
            <w:tcW w:w="9016" w:type="dxa"/>
          </w:tcPr>
          <w:p w:rsidR="00375CBD" w:rsidRPr="00375CBD" w:rsidRDefault="00375CBD" w:rsidP="00375CBD">
            <w:pPr>
              <w:rPr>
                <w:b/>
              </w:rPr>
            </w:pPr>
            <w:r w:rsidRPr="00375CBD">
              <w:rPr>
                <w:b/>
              </w:rPr>
              <w:t>Attributes / Properties/ Members</w:t>
            </w:r>
          </w:p>
          <w:p w:rsidR="00375CBD" w:rsidRDefault="00375CBD" w:rsidP="00375CBD">
            <w:r>
              <w:t>-</w:t>
            </w:r>
          </w:p>
          <w:p w:rsidR="00375CBD" w:rsidRDefault="00375CBD" w:rsidP="00375CBD"/>
          <w:p w:rsidR="00375CBD" w:rsidRPr="00375CBD" w:rsidRDefault="00375CBD" w:rsidP="00375CB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Public  ( + )</w:t>
            </w:r>
          </w:p>
          <w:p w:rsidR="00375CBD" w:rsidRPr="00375CBD" w:rsidRDefault="00375CBD" w:rsidP="00375CB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Private ( - )</w:t>
            </w:r>
          </w:p>
          <w:p w:rsidR="00375CBD" w:rsidRDefault="00375CBD" w:rsidP="00375CBD"/>
        </w:tc>
      </w:tr>
      <w:tr w:rsidR="00375CBD" w:rsidTr="00375CBD">
        <w:tc>
          <w:tcPr>
            <w:tcW w:w="9016" w:type="dxa"/>
          </w:tcPr>
          <w:p w:rsidR="00375CBD" w:rsidRPr="00375CBD" w:rsidRDefault="00375CBD" w:rsidP="00375CBD">
            <w:pPr>
              <w:rPr>
                <w:b/>
              </w:rPr>
            </w:pPr>
            <w:r w:rsidRPr="00375CBD">
              <w:rPr>
                <w:b/>
              </w:rPr>
              <w:t>Methods</w:t>
            </w:r>
          </w:p>
          <w:p w:rsidR="00375CBD" w:rsidRDefault="00375CBD" w:rsidP="00375CBD"/>
          <w:tbl>
            <w:tblPr>
              <w:tblStyle w:val="ListTable3"/>
              <w:tblW w:w="0" w:type="auto"/>
              <w:tblBorders>
                <w:insideH w:val="single" w:sz="4" w:space="0" w:color="000000" w:themeColor="text1"/>
                <w:insideV w:val="dashSmallGap" w:sz="4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658"/>
              <w:gridCol w:w="3571"/>
              <w:gridCol w:w="2594"/>
              <w:gridCol w:w="1967"/>
            </w:tblGrid>
            <w:tr w:rsidR="00375CBD" w:rsidTr="00375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48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375CBD" w:rsidRDefault="00375CBD" w:rsidP="00375CBD">
                  <w:r>
                    <w:t>Type</w:t>
                  </w:r>
                </w:p>
              </w:tc>
              <w:tc>
                <w:tcPr>
                  <w:tcW w:w="3576" w:type="dxa"/>
                </w:tcPr>
                <w:p w:rsidR="00375CBD" w:rsidRDefault="00375CBD" w:rsidP="00375C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Method Name</w:t>
                  </w:r>
                </w:p>
              </w:tc>
              <w:tc>
                <w:tcPr>
                  <w:tcW w:w="2597" w:type="dxa"/>
                </w:tcPr>
                <w:p w:rsidR="00375CBD" w:rsidRDefault="00375CBD" w:rsidP="00375C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Parameters</w:t>
                  </w:r>
                </w:p>
              </w:tc>
              <w:tc>
                <w:tcPr>
                  <w:tcW w:w="1969" w:type="dxa"/>
                </w:tcPr>
                <w:p w:rsidR="00375CBD" w:rsidRDefault="00375CBD" w:rsidP="00375C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Return </w:t>
                  </w:r>
                </w:p>
              </w:tc>
            </w:tr>
            <w:tr w:rsidR="00375CBD" w:rsidTr="00375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8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75CBD" w:rsidRDefault="00375CBD" w:rsidP="00375CBD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357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</w:t>
                  </w:r>
                </w:p>
              </w:tc>
              <w:tc>
                <w:tcPr>
                  <w:tcW w:w="2597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969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75CBD" w:rsidTr="00375C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8" w:type="dxa"/>
                  <w:tcBorders>
                    <w:right w:val="none" w:sz="0" w:space="0" w:color="auto"/>
                  </w:tcBorders>
                </w:tcPr>
                <w:p w:rsidR="00375CBD" w:rsidRDefault="00375CBD" w:rsidP="00375CBD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3576" w:type="dxa"/>
                </w:tcPr>
                <w:p w:rsidR="00375CBD" w:rsidRDefault="00375CBD" w:rsidP="00375C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set</w:t>
                  </w:r>
                </w:p>
              </w:tc>
              <w:tc>
                <w:tcPr>
                  <w:tcW w:w="2597" w:type="dxa"/>
                </w:tcPr>
                <w:p w:rsidR="00375CBD" w:rsidRDefault="00375CBD" w:rsidP="00375C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969" w:type="dxa"/>
                </w:tcPr>
                <w:p w:rsidR="00375CBD" w:rsidRDefault="00375CBD" w:rsidP="00375C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75CBD" w:rsidTr="00375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8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75CBD" w:rsidRDefault="00375CBD" w:rsidP="00375CBD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357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get</w:t>
                  </w:r>
                </w:p>
              </w:tc>
              <w:tc>
                <w:tcPr>
                  <w:tcW w:w="2597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969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375CBD" w:rsidRDefault="00375CBD" w:rsidP="00375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375CBD" w:rsidRDefault="00375CBD" w:rsidP="00375CBD"/>
          <w:p w:rsidR="00375CBD" w:rsidRPr="00375CBD" w:rsidRDefault="00375CBD" w:rsidP="00375CB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Public  (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375CBD" w:rsidRPr="00375CBD" w:rsidRDefault="00375CBD" w:rsidP="00375CB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Private (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375CBD" w:rsidRDefault="00375CBD" w:rsidP="00375CBD"/>
        </w:tc>
      </w:tr>
    </w:tbl>
    <w:p w:rsidR="00375CBD" w:rsidRDefault="00375CBD" w:rsidP="00375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286" w:rsidTr="00791D45">
        <w:tc>
          <w:tcPr>
            <w:tcW w:w="9016" w:type="dxa"/>
          </w:tcPr>
          <w:p w:rsidR="00651286" w:rsidRDefault="00651286" w:rsidP="00791D45">
            <w:pPr>
              <w:jc w:val="center"/>
            </w:pPr>
            <w:r w:rsidRPr="00375CBD">
              <w:rPr>
                <w:b/>
              </w:rPr>
              <w:t>Class Name</w:t>
            </w:r>
            <w:r>
              <w:t xml:space="preserve">: </w:t>
            </w:r>
            <w:proofErr w:type="spellStart"/>
            <w:r>
              <w:t>TValidator</w:t>
            </w:r>
            <w:proofErr w:type="spellEnd"/>
          </w:p>
        </w:tc>
      </w:tr>
      <w:tr w:rsidR="00651286" w:rsidTr="00791D45">
        <w:tc>
          <w:tcPr>
            <w:tcW w:w="9016" w:type="dxa"/>
          </w:tcPr>
          <w:p w:rsidR="00651286" w:rsidRPr="00375CBD" w:rsidRDefault="00651286" w:rsidP="00791D45">
            <w:pPr>
              <w:rPr>
                <w:b/>
              </w:rPr>
            </w:pPr>
            <w:r w:rsidRPr="00375CBD">
              <w:rPr>
                <w:b/>
              </w:rPr>
              <w:t>Attributes / Properties/ Members</w:t>
            </w:r>
          </w:p>
          <w:p w:rsidR="00651286" w:rsidRDefault="00651286" w:rsidP="0065128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error_message</w:t>
            </w:r>
            <w:proofErr w:type="spellEnd"/>
            <w:r>
              <w:t>: String</w:t>
            </w:r>
          </w:p>
          <w:p w:rsidR="00651286" w:rsidRDefault="00651286" w:rsidP="00791D45"/>
          <w:p w:rsidR="00651286" w:rsidRPr="00375CBD" w:rsidRDefault="00651286" w:rsidP="00791D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Public  ( + )</w:t>
            </w:r>
          </w:p>
          <w:p w:rsidR="00651286" w:rsidRPr="00375CBD" w:rsidRDefault="00651286" w:rsidP="00791D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Private ( - )</w:t>
            </w:r>
          </w:p>
          <w:p w:rsidR="00651286" w:rsidRDefault="00651286" w:rsidP="00791D45"/>
        </w:tc>
      </w:tr>
      <w:tr w:rsidR="00651286" w:rsidTr="00791D45">
        <w:tc>
          <w:tcPr>
            <w:tcW w:w="9016" w:type="dxa"/>
          </w:tcPr>
          <w:p w:rsidR="00651286" w:rsidRPr="00375CBD" w:rsidRDefault="00651286" w:rsidP="00791D45">
            <w:pPr>
              <w:rPr>
                <w:b/>
              </w:rPr>
            </w:pPr>
            <w:r w:rsidRPr="00375CBD">
              <w:rPr>
                <w:b/>
              </w:rPr>
              <w:t>Methods</w:t>
            </w:r>
          </w:p>
          <w:p w:rsidR="00651286" w:rsidRDefault="00651286" w:rsidP="00791D45"/>
          <w:tbl>
            <w:tblPr>
              <w:tblStyle w:val="ListTable3"/>
              <w:tblW w:w="0" w:type="auto"/>
              <w:tblBorders>
                <w:insideH w:val="single" w:sz="4" w:space="0" w:color="000000" w:themeColor="text1"/>
                <w:insideV w:val="dashSmallGap" w:sz="4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658"/>
              <w:gridCol w:w="3572"/>
              <w:gridCol w:w="2594"/>
              <w:gridCol w:w="1966"/>
            </w:tblGrid>
            <w:tr w:rsidR="00651286" w:rsidTr="00E701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8" w:type="dxa"/>
                </w:tcPr>
                <w:p w:rsidR="00651286" w:rsidRDefault="00651286" w:rsidP="00791D45">
                  <w:r>
                    <w:t>Type</w:t>
                  </w:r>
                </w:p>
              </w:tc>
              <w:tc>
                <w:tcPr>
                  <w:tcW w:w="3572" w:type="dxa"/>
                </w:tcPr>
                <w:p w:rsidR="00651286" w:rsidRDefault="00651286" w:rsidP="00791D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Method Name</w:t>
                  </w:r>
                </w:p>
              </w:tc>
              <w:tc>
                <w:tcPr>
                  <w:tcW w:w="2594" w:type="dxa"/>
                </w:tcPr>
                <w:p w:rsidR="00651286" w:rsidRDefault="00651286" w:rsidP="00791D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Parameters</w:t>
                  </w:r>
                </w:p>
              </w:tc>
              <w:tc>
                <w:tcPr>
                  <w:tcW w:w="1966" w:type="dxa"/>
                </w:tcPr>
                <w:p w:rsidR="00651286" w:rsidRDefault="00651286" w:rsidP="00791D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Return </w:t>
                  </w:r>
                </w:p>
              </w:tc>
            </w:tr>
            <w:tr w:rsidR="00651286" w:rsidTr="00E701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1286" w:rsidRDefault="00651286" w:rsidP="00791D45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3572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Validator</w:t>
                  </w:r>
                </w:p>
              </w:tc>
              <w:tc>
                <w:tcPr>
                  <w:tcW w:w="259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96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70130" w:rsidTr="00E701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</w:tcPr>
                <w:p w:rsidR="00651286" w:rsidRDefault="00651286" w:rsidP="00791D45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3572" w:type="dxa"/>
                </w:tcPr>
                <w:p w:rsidR="00651286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clearErrorMessages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651286" w:rsidRDefault="007941B7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  <w:tc>
                <w:tcPr>
                  <w:tcW w:w="1966" w:type="dxa"/>
                </w:tcPr>
                <w:p w:rsidR="00651286" w:rsidRDefault="00651286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70130" w:rsidTr="00E701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</w:tcPr>
                <w:p w:rsidR="00651286" w:rsidRDefault="00651286" w:rsidP="00791D45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3572" w:type="dxa"/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getErrorMessage</w:t>
                  </w:r>
                  <w:r w:rsidR="00E70130">
                    <w:t>s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  <w:tc>
                <w:tcPr>
                  <w:tcW w:w="1966" w:type="dxa"/>
                </w:tcPr>
                <w:p w:rsidR="00651286" w:rsidRDefault="00651286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String</w:t>
                  </w:r>
                </w:p>
              </w:tc>
            </w:tr>
            <w:tr w:rsidR="007941B7" w:rsidTr="00E701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</w:tcPr>
                <w:p w:rsidR="007941B7" w:rsidRDefault="007941B7" w:rsidP="00791D45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3572" w:type="dxa"/>
                </w:tcPr>
                <w:p w:rsidR="007941B7" w:rsidRDefault="007941B7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isValidEmail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7941B7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email: String</w:t>
                  </w:r>
                </w:p>
              </w:tc>
              <w:tc>
                <w:tcPr>
                  <w:tcW w:w="1966" w:type="dxa"/>
                </w:tcPr>
                <w:p w:rsidR="007941B7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Boolean</w:t>
                  </w:r>
                </w:p>
              </w:tc>
            </w:tr>
            <w:tr w:rsidR="007941B7" w:rsidTr="00E701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</w:tcPr>
                <w:p w:rsidR="007941B7" w:rsidRDefault="007941B7" w:rsidP="00791D45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3572" w:type="dxa"/>
                </w:tcPr>
                <w:p w:rsidR="007941B7" w:rsidRDefault="007941B7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isValid</w:t>
                  </w:r>
                  <w:r w:rsidR="00E70130">
                    <w:t>Range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7941B7" w:rsidRDefault="00E70130" w:rsidP="00E701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minOf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maxOf</w:t>
                  </w:r>
                  <w:proofErr w:type="spellEnd"/>
                  <w:r>
                    <w:t xml:space="preserve"> : Integer</w:t>
                  </w:r>
                </w:p>
              </w:tc>
              <w:tc>
                <w:tcPr>
                  <w:tcW w:w="1966" w:type="dxa"/>
                </w:tcPr>
                <w:p w:rsidR="007941B7" w:rsidRDefault="00E70130" w:rsidP="00791D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Boolean</w:t>
                  </w:r>
                </w:p>
              </w:tc>
            </w:tr>
            <w:tr w:rsidR="007941B7" w:rsidTr="00E701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" w:type="dxa"/>
                </w:tcPr>
                <w:p w:rsidR="007941B7" w:rsidRDefault="007941B7" w:rsidP="00791D45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3572" w:type="dxa"/>
                </w:tcPr>
                <w:p w:rsidR="007941B7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isValidFutureDate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7941B7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dateOf</w:t>
                  </w:r>
                  <w:proofErr w:type="spellEnd"/>
                  <w:r>
                    <w:t xml:space="preserve"> : Date</w:t>
                  </w:r>
                </w:p>
              </w:tc>
              <w:tc>
                <w:tcPr>
                  <w:tcW w:w="1966" w:type="dxa"/>
                </w:tcPr>
                <w:p w:rsidR="007941B7" w:rsidRDefault="00E70130" w:rsidP="00791D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Boolean</w:t>
                  </w: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8"/>
              <w:gridCol w:w="3572"/>
              <w:gridCol w:w="2594"/>
              <w:gridCol w:w="1966"/>
            </w:tblGrid>
            <w:tr w:rsidR="00E70130" w:rsidTr="00E70130">
              <w:tc>
                <w:tcPr>
                  <w:tcW w:w="658" w:type="dxa"/>
                </w:tcPr>
                <w:p w:rsidR="00E70130" w:rsidRDefault="00E70130" w:rsidP="00791D45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3572" w:type="dxa"/>
                </w:tcPr>
                <w:p w:rsidR="00E70130" w:rsidRDefault="00E70130" w:rsidP="00E70130">
                  <w:proofErr w:type="spellStart"/>
                  <w:r>
                    <w:t>setErrorMessage</w:t>
                  </w:r>
                  <w:proofErr w:type="spellEnd"/>
                </w:p>
              </w:tc>
              <w:tc>
                <w:tcPr>
                  <w:tcW w:w="2594" w:type="dxa"/>
                </w:tcPr>
                <w:p w:rsidR="00E70130" w:rsidRDefault="00E70130" w:rsidP="00791D45">
                  <w:r>
                    <w:t>validator, Text : String</w:t>
                  </w:r>
                </w:p>
              </w:tc>
              <w:tc>
                <w:tcPr>
                  <w:tcW w:w="1966" w:type="dxa"/>
                </w:tcPr>
                <w:p w:rsidR="00E70130" w:rsidRDefault="00E70130" w:rsidP="00791D45">
                  <w:r>
                    <w:t>None</w:t>
                  </w:r>
                </w:p>
              </w:tc>
            </w:tr>
          </w:tbl>
          <w:p w:rsidR="00651286" w:rsidRDefault="00651286" w:rsidP="00791D45"/>
          <w:p w:rsidR="00651286" w:rsidRPr="00375CBD" w:rsidRDefault="00651286" w:rsidP="00791D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Public  (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651286" w:rsidRPr="00375CBD" w:rsidRDefault="00651286" w:rsidP="00791D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Private (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375CBD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651286" w:rsidRDefault="00651286" w:rsidP="00791D45"/>
        </w:tc>
      </w:tr>
    </w:tbl>
    <w:p w:rsidR="00651286" w:rsidRDefault="00651286" w:rsidP="00375CBD"/>
    <w:p w:rsidR="00E70130" w:rsidRDefault="00E70130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4537C7" w:rsidRDefault="00375CBD" w:rsidP="004537C7">
      <w:r w:rsidRPr="004537C7">
        <w:rPr>
          <w:rStyle w:val="Heading2Char"/>
        </w:rPr>
        <w:t>Text file(s) and Array / Advanced Programming Concepts</w:t>
      </w:r>
      <w:r>
        <w:cr/>
      </w:r>
      <w:r w:rsidR="007649D2" w:rsidRPr="007649D2">
        <w:rPr>
          <w:b/>
        </w:rPr>
        <w:t>Text file</w:t>
      </w:r>
      <w:r w:rsidR="007649D2">
        <w:rPr>
          <w:b/>
        </w:rPr>
        <w:t>(</w:t>
      </w:r>
      <w:r w:rsidR="007649D2" w:rsidRPr="007649D2">
        <w:rPr>
          <w:b/>
        </w:rPr>
        <w:t>s</w:t>
      </w:r>
      <w:r w:rsidR="007649D2">
        <w:rPr>
          <w:b/>
        </w:rPr>
        <w:t>)</w:t>
      </w:r>
      <w:r w:rsidR="007649D2">
        <w:t xml:space="preserve">: </w:t>
      </w:r>
      <w:r w:rsidR="004537C7">
        <w:t xml:space="preserve">SQL statements will be stored as text in selectable Text-files. </w:t>
      </w:r>
    </w:p>
    <w:p w:rsidR="004537C7" w:rsidRDefault="004537C7" w:rsidP="004537C7">
      <w:r>
        <w:t>The SQL Select Statements will follow the standardized format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7C7" w:rsidTr="004537C7">
        <w:tc>
          <w:tcPr>
            <w:tcW w:w="9016" w:type="dxa"/>
          </w:tcPr>
          <w:p w:rsidR="004537C7" w:rsidRDefault="004537C7" w:rsidP="004537C7">
            <w:r w:rsidRPr="004537C7">
              <w:rPr>
                <w:b/>
              </w:rPr>
              <w:t xml:space="preserve">SELECT </w:t>
            </w:r>
            <w:r>
              <w:t xml:space="preserve">       &lt;Fields&gt;</w:t>
            </w:r>
          </w:p>
          <w:p w:rsidR="004537C7" w:rsidRDefault="004537C7" w:rsidP="004537C7">
            <w:r w:rsidRPr="004537C7">
              <w:rPr>
                <w:b/>
              </w:rPr>
              <w:t>FROM</w:t>
            </w:r>
            <w:r>
              <w:t xml:space="preserve">         &lt;Table&gt;</w:t>
            </w:r>
          </w:p>
          <w:p w:rsidR="004537C7" w:rsidRDefault="004537C7" w:rsidP="004537C7">
            <w:r w:rsidRPr="004537C7">
              <w:rPr>
                <w:b/>
              </w:rPr>
              <w:t>WHERE</w:t>
            </w:r>
            <w:r>
              <w:t xml:space="preserve">       &lt;Condition&gt;</w:t>
            </w:r>
          </w:p>
          <w:p w:rsidR="004537C7" w:rsidRDefault="004537C7" w:rsidP="004537C7">
            <w:r w:rsidRPr="004537C7">
              <w:rPr>
                <w:b/>
              </w:rPr>
              <w:t>GROUP BY</w:t>
            </w:r>
            <w:r>
              <w:t xml:space="preserve"> &lt;Aggregate Fields&gt;</w:t>
            </w:r>
          </w:p>
          <w:p w:rsidR="004537C7" w:rsidRDefault="004537C7" w:rsidP="004537C7">
            <w:r w:rsidRPr="004537C7">
              <w:rPr>
                <w:b/>
              </w:rPr>
              <w:t xml:space="preserve">HAVING </w:t>
            </w:r>
            <w:r>
              <w:t xml:space="preserve">    &lt;Aggregate Field Condition&gt;</w:t>
            </w:r>
          </w:p>
          <w:p w:rsidR="004537C7" w:rsidRDefault="004537C7" w:rsidP="004537C7">
            <w:r w:rsidRPr="004537C7">
              <w:rPr>
                <w:b/>
              </w:rPr>
              <w:t>ORDER BY</w:t>
            </w:r>
            <w:r>
              <w:t xml:space="preserve">  &lt;Fields&gt;</w:t>
            </w:r>
          </w:p>
        </w:tc>
      </w:tr>
    </w:tbl>
    <w:p w:rsidR="004537C7" w:rsidRDefault="004537C7" w:rsidP="004537C7">
      <w:r>
        <w:t>An Example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7C7" w:rsidTr="004537C7">
        <w:tc>
          <w:tcPr>
            <w:tcW w:w="9016" w:type="dxa"/>
          </w:tcPr>
          <w:p w:rsidR="004537C7" w:rsidRDefault="004537C7" w:rsidP="004537C7">
            <w:r w:rsidRPr="004537C7">
              <w:rPr>
                <w:color w:val="FF0000"/>
              </w:rPr>
              <w:t>&lt;&lt;PASTE YOUR EXAMPLE&gt;&gt;</w:t>
            </w:r>
          </w:p>
        </w:tc>
      </w:tr>
    </w:tbl>
    <w:p w:rsidR="007649D2" w:rsidRDefault="007649D2" w:rsidP="004537C7"/>
    <w:p w:rsidR="007F35E7" w:rsidRDefault="007F35E7" w:rsidP="004537C7">
      <w:r>
        <w:t>The following text-files will also be used:</w:t>
      </w:r>
    </w:p>
    <w:p w:rsidR="007F35E7" w:rsidRDefault="007F35E7" w:rsidP="00433654">
      <w:pPr>
        <w:pStyle w:val="ListParagraph"/>
        <w:numPr>
          <w:ilvl w:val="0"/>
          <w:numId w:val="17"/>
        </w:numPr>
      </w:pPr>
      <w:r>
        <w:t>Login Text-files per each user</w:t>
      </w:r>
    </w:p>
    <w:p w:rsidR="007F35E7" w:rsidRDefault="007F35E7" w:rsidP="00433654">
      <w:pPr>
        <w:pStyle w:val="ListParagraph"/>
        <w:numPr>
          <w:ilvl w:val="0"/>
          <w:numId w:val="17"/>
        </w:numPr>
      </w:pPr>
      <w:r>
        <w:t>Hint – language file</w:t>
      </w:r>
    </w:p>
    <w:p w:rsidR="007F35E7" w:rsidRDefault="007F35E7" w:rsidP="00433654">
      <w:pPr>
        <w:pStyle w:val="ListParagraph"/>
        <w:numPr>
          <w:ilvl w:val="0"/>
          <w:numId w:val="17"/>
        </w:numPr>
      </w:pPr>
      <w:r>
        <w:t>Error Messages – language file</w:t>
      </w:r>
    </w:p>
    <w:p w:rsidR="007F35E7" w:rsidRDefault="007F35E7" w:rsidP="00433654">
      <w:pPr>
        <w:pStyle w:val="ListParagraph"/>
        <w:numPr>
          <w:ilvl w:val="0"/>
          <w:numId w:val="17"/>
        </w:numPr>
      </w:pPr>
      <w:r>
        <w:t>CSV Data Files for the database to import / export data to and from</w:t>
      </w:r>
    </w:p>
    <w:p w:rsidR="007F35E7" w:rsidRDefault="00433654" w:rsidP="007F35E7">
      <w:pPr>
        <w:pStyle w:val="ListParagraph"/>
        <w:numPr>
          <w:ilvl w:val="0"/>
          <w:numId w:val="16"/>
        </w:numPr>
      </w:pPr>
      <w:r>
        <w:t>Settings file = file paths/database connection/user settings</w:t>
      </w:r>
    </w:p>
    <w:p w:rsidR="007649D2" w:rsidRDefault="007649D2" w:rsidP="004537C7">
      <w:r w:rsidRPr="007649D2">
        <w:rPr>
          <w:b/>
        </w:rPr>
        <w:t>Arrays</w:t>
      </w:r>
      <w:r>
        <w:t>:</w:t>
      </w:r>
    </w:p>
    <w:p w:rsidR="00E9591A" w:rsidRDefault="00E9591A" w:rsidP="004537C7">
      <w:r w:rsidRPr="00E9591A">
        <w:rPr>
          <w:i/>
        </w:rPr>
        <w:t>Hint and Error messages will be stored into an array structure in the “</w:t>
      </w:r>
      <w:proofErr w:type="spellStart"/>
      <w:r w:rsidRPr="00E9591A">
        <w:rPr>
          <w:i/>
        </w:rPr>
        <w:t>arrays.pas</w:t>
      </w:r>
      <w:proofErr w:type="spellEnd"/>
      <w:r w:rsidRPr="00E9591A">
        <w:rPr>
          <w:i/>
        </w:rPr>
        <w:t>” unit file. This will be used with all the hints and errors, to allow language changes and text messages to be updated easier throughout the program consistently</w:t>
      </w:r>
      <w:r>
        <w:t>.</w:t>
      </w:r>
    </w:p>
    <w:p w:rsidR="00433654" w:rsidRDefault="00433654" w:rsidP="004537C7">
      <w:pPr>
        <w:rPr>
          <w:b/>
          <w:color w:val="262626" w:themeColor="text1" w:themeTint="D9"/>
          <w:sz w:val="24"/>
          <w:szCs w:val="24"/>
        </w:rPr>
      </w:pPr>
    </w:p>
    <w:p w:rsidR="00375CBD" w:rsidRDefault="00433654" w:rsidP="004537C7">
      <w:pPr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Field Names and Tables used into the Delphi Data Dictionary Structure for Analytics</w:t>
      </w:r>
    </w:p>
    <w:p w:rsidR="00433654" w:rsidRDefault="00433654" w:rsidP="004537C7">
      <w:pPr>
        <w:rPr>
          <w:b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188"/>
        <w:gridCol w:w="1188"/>
        <w:gridCol w:w="1188"/>
        <w:gridCol w:w="896"/>
        <w:gridCol w:w="897"/>
        <w:gridCol w:w="897"/>
        <w:gridCol w:w="897"/>
        <w:gridCol w:w="897"/>
      </w:tblGrid>
      <w:tr w:rsidR="00433654" w:rsidTr="00433654">
        <w:tc>
          <w:tcPr>
            <w:tcW w:w="1001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color w:val="262626" w:themeColor="text1" w:themeTint="D9"/>
                <w:sz w:val="24"/>
                <w:szCs w:val="24"/>
              </w:rPr>
              <w:t>Table</w:t>
            </w:r>
          </w:p>
        </w:tc>
        <w:tc>
          <w:tcPr>
            <w:tcW w:w="1001" w:type="dxa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 w:rsidRPr="00433654">
              <w:rPr>
                <w:color w:val="262626" w:themeColor="text1" w:themeTint="D9"/>
                <w:sz w:val="24"/>
                <w:szCs w:val="24"/>
              </w:rPr>
              <w:t>“product”</w:t>
            </w:r>
          </w:p>
        </w:tc>
        <w:tc>
          <w:tcPr>
            <w:tcW w:w="1002" w:type="dxa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“</w:t>
            </w:r>
            <w:r w:rsidRPr="00433654">
              <w:rPr>
                <w:color w:val="262626" w:themeColor="text1" w:themeTint="D9"/>
                <w:sz w:val="24"/>
                <w:szCs w:val="24"/>
              </w:rPr>
              <w:t>product</w:t>
            </w:r>
            <w:r>
              <w:rPr>
                <w:color w:val="262626" w:themeColor="text1" w:themeTint="D9"/>
                <w:sz w:val="24"/>
                <w:szCs w:val="24"/>
              </w:rPr>
              <w:t>”</w:t>
            </w:r>
          </w:p>
        </w:tc>
        <w:tc>
          <w:tcPr>
            <w:tcW w:w="1002" w:type="dxa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“</w:t>
            </w:r>
            <w:r w:rsidRPr="00433654">
              <w:rPr>
                <w:color w:val="262626" w:themeColor="text1" w:themeTint="D9"/>
                <w:sz w:val="24"/>
                <w:szCs w:val="24"/>
              </w:rPr>
              <w:t>product</w:t>
            </w:r>
            <w:r>
              <w:rPr>
                <w:color w:val="262626" w:themeColor="text1" w:themeTint="D9"/>
                <w:sz w:val="24"/>
                <w:szCs w:val="24"/>
              </w:rPr>
              <w:t>”</w:t>
            </w:r>
          </w:p>
        </w:tc>
        <w:tc>
          <w:tcPr>
            <w:tcW w:w="1002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02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02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02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02" w:type="dxa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</w:tr>
    </w:tbl>
    <w:p w:rsidR="00433654" w:rsidRDefault="00433654" w:rsidP="004537C7">
      <w:pPr>
        <w:rPr>
          <w:b/>
          <w:color w:val="262626" w:themeColor="text1" w:themeTint="D9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988"/>
        <w:gridCol w:w="1100"/>
        <w:gridCol w:w="988"/>
        <w:gridCol w:w="990"/>
        <w:gridCol w:w="990"/>
        <w:gridCol w:w="990"/>
        <w:gridCol w:w="991"/>
        <w:gridCol w:w="991"/>
      </w:tblGrid>
      <w:tr w:rsidR="00433654" w:rsidTr="00433654">
        <w:tc>
          <w:tcPr>
            <w:tcW w:w="555" w:type="pct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color w:val="262626" w:themeColor="text1" w:themeTint="D9"/>
                <w:sz w:val="24"/>
                <w:szCs w:val="24"/>
              </w:rPr>
              <w:t>Field</w:t>
            </w:r>
          </w:p>
        </w:tc>
        <w:tc>
          <w:tcPr>
            <w:tcW w:w="555" w:type="pct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 w:rsidRPr="00433654">
              <w:rPr>
                <w:color w:val="262626" w:themeColor="text1" w:themeTint="D9"/>
                <w:sz w:val="24"/>
                <w:szCs w:val="24"/>
              </w:rPr>
              <w:t>“Price”</w:t>
            </w:r>
          </w:p>
        </w:tc>
        <w:tc>
          <w:tcPr>
            <w:tcW w:w="555" w:type="pct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 w:rsidRPr="00433654">
              <w:rPr>
                <w:color w:val="262626" w:themeColor="text1" w:themeTint="D9"/>
                <w:sz w:val="24"/>
                <w:szCs w:val="24"/>
              </w:rPr>
              <w:t>“Special”</w:t>
            </w:r>
          </w:p>
        </w:tc>
        <w:tc>
          <w:tcPr>
            <w:tcW w:w="555" w:type="pct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 w:rsidRPr="00433654">
              <w:rPr>
                <w:color w:val="262626" w:themeColor="text1" w:themeTint="D9"/>
                <w:sz w:val="24"/>
                <w:szCs w:val="24"/>
              </w:rPr>
              <w:t>“From”</w:t>
            </w:r>
          </w:p>
        </w:tc>
        <w:tc>
          <w:tcPr>
            <w:tcW w:w="556" w:type="pct"/>
          </w:tcPr>
          <w:p w:rsidR="00433654" w:rsidRPr="00433654" w:rsidRDefault="00433654" w:rsidP="004537C7">
            <w:pPr>
              <w:rPr>
                <w:color w:val="262626" w:themeColor="text1" w:themeTint="D9"/>
                <w:sz w:val="24"/>
                <w:szCs w:val="24"/>
              </w:rPr>
            </w:pPr>
            <w:r w:rsidRPr="00433654">
              <w:rPr>
                <w:color w:val="262626" w:themeColor="text1" w:themeTint="D9"/>
                <w:sz w:val="24"/>
                <w:szCs w:val="24"/>
              </w:rPr>
              <w:t>“Till”</w:t>
            </w:r>
          </w:p>
        </w:tc>
        <w:tc>
          <w:tcPr>
            <w:tcW w:w="556" w:type="pct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" w:type="pct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" w:type="pct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" w:type="pct"/>
          </w:tcPr>
          <w:p w:rsidR="00433654" w:rsidRDefault="00433654" w:rsidP="004537C7">
            <w:pPr>
              <w:rPr>
                <w:b/>
                <w:color w:val="262626" w:themeColor="text1" w:themeTint="D9"/>
                <w:sz w:val="24"/>
                <w:szCs w:val="24"/>
              </w:rPr>
            </w:pPr>
          </w:p>
        </w:tc>
      </w:tr>
    </w:tbl>
    <w:p w:rsidR="00433654" w:rsidRDefault="00433654" w:rsidP="004537C7">
      <w:pPr>
        <w:rPr>
          <w:b/>
          <w:color w:val="262626" w:themeColor="text1" w:themeTint="D9"/>
          <w:sz w:val="24"/>
          <w:szCs w:val="24"/>
        </w:rPr>
      </w:pPr>
    </w:p>
    <w:p w:rsidR="00433654" w:rsidRDefault="00433654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375CBD" w:rsidRDefault="00375CBD" w:rsidP="00433654">
      <w:pPr>
        <w:pStyle w:val="Heading2"/>
      </w:pPr>
      <w:r w:rsidRPr="00375CBD">
        <w:t>GUI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3936"/>
      </w:tblGrid>
      <w:tr w:rsidR="00050728" w:rsidTr="00E34D73">
        <w:tc>
          <w:tcPr>
            <w:tcW w:w="5080" w:type="dxa"/>
            <w:tcBorders>
              <w:bottom w:val="single" w:sz="4" w:space="0" w:color="auto"/>
            </w:tcBorders>
          </w:tcPr>
          <w:p w:rsidR="00050728" w:rsidRDefault="00605101" w:rsidP="00E34D73">
            <w:pPr>
              <w:pStyle w:val="ListParagraph"/>
              <w:numPr>
                <w:ilvl w:val="0"/>
                <w:numId w:val="11"/>
              </w:numPr>
            </w:pPr>
            <w:r>
              <w:br w:type="page"/>
            </w:r>
            <w:r w:rsidR="00050728">
              <w:t xml:space="preserve">Design fits to program's intended use </w:t>
            </w:r>
          </w:p>
          <w:p w:rsidR="00050728" w:rsidRDefault="00050728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Appropriate components </w:t>
            </w:r>
          </w:p>
          <w:p w:rsidR="00050728" w:rsidRDefault="00050728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Ease of use, logical flow 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050728" w:rsidRDefault="00050728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Clearly marked navigation </w:t>
            </w:r>
          </w:p>
          <w:p w:rsidR="00050728" w:rsidRDefault="00050728" w:rsidP="00E34D73">
            <w:pPr>
              <w:pStyle w:val="ListParagraph"/>
              <w:numPr>
                <w:ilvl w:val="0"/>
                <w:numId w:val="11"/>
              </w:numPr>
            </w:pPr>
            <w:r>
              <w:t>Friendly dialogue/Help</w:t>
            </w:r>
          </w:p>
        </w:tc>
      </w:tr>
      <w:tr w:rsidR="00050728" w:rsidTr="00E34D7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28" w:rsidRDefault="00050728" w:rsidP="00E34D73">
            <w:r w:rsidRPr="00DA21DD">
              <w:rPr>
                <w:color w:val="FF0000"/>
              </w:rPr>
              <w:t>&lt;Insert Image&gt;</w:t>
            </w:r>
          </w:p>
        </w:tc>
      </w:tr>
    </w:tbl>
    <w:p w:rsidR="00050728" w:rsidRPr="00DA21DD" w:rsidRDefault="00050728" w:rsidP="00050728"/>
    <w:tbl>
      <w:tblPr>
        <w:tblStyle w:val="ListTable3"/>
        <w:tblW w:w="0" w:type="auto"/>
        <w:tblBorders>
          <w:insideH w:val="single" w:sz="4" w:space="0" w:color="000000" w:themeColor="text1"/>
          <w:insideV w:val="dashed" w:sz="4" w:space="0" w:color="000000" w:themeColor="text1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728" w:rsidTr="00E3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:rsidR="00050728" w:rsidRDefault="00050728" w:rsidP="00E34D73">
            <w:r>
              <w:t>Component Name</w:t>
            </w:r>
          </w:p>
        </w:tc>
        <w:tc>
          <w:tcPr>
            <w:tcW w:w="2254" w:type="dxa"/>
          </w:tcPr>
          <w:p w:rsidR="00050728" w:rsidRDefault="00050728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:rsidR="00050728" w:rsidRDefault="00050728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254" w:type="dxa"/>
          </w:tcPr>
          <w:p w:rsidR="00050728" w:rsidRDefault="00050728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050728" w:rsidTr="00E3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728" w:rsidRDefault="00050728" w:rsidP="00E34D73"/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050728" w:rsidRDefault="00050728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050728" w:rsidRDefault="00050728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050728" w:rsidRDefault="00050728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728" w:rsidTr="00E3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:rsidR="00050728" w:rsidRDefault="00050728" w:rsidP="00E34D73"/>
        </w:tc>
        <w:tc>
          <w:tcPr>
            <w:tcW w:w="2254" w:type="dxa"/>
          </w:tcPr>
          <w:p w:rsidR="00050728" w:rsidRDefault="00050728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50728" w:rsidRDefault="00050728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50728" w:rsidRDefault="00050728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101" w:rsidRDefault="00605101"/>
    <w:p w:rsidR="00605101" w:rsidRDefault="00605101" w:rsidP="007649D2">
      <w:pPr>
        <w:sectPr w:rsidR="006051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49D2" w:rsidRDefault="00605101" w:rsidP="00433654">
      <w:pPr>
        <w:pStyle w:val="Heading2"/>
      </w:pPr>
      <w:r>
        <w:t>IPO – Software Design Tool</w:t>
      </w:r>
    </w:p>
    <w:p w:rsidR="00605101" w:rsidRPr="00605101" w:rsidRDefault="00605101" w:rsidP="00605101">
      <w:pPr>
        <w:rPr>
          <w:b/>
        </w:rPr>
      </w:pPr>
      <w:r w:rsidRPr="00605101">
        <w:rPr>
          <w:b/>
        </w:rPr>
        <w:t>Interface #1:</w:t>
      </w:r>
      <w:r w:rsidR="00D54952">
        <w:rPr>
          <w:b/>
        </w:rPr>
        <w:t xml:space="preserve"> Subscription</w:t>
      </w:r>
    </w:p>
    <w:tbl>
      <w:tblPr>
        <w:tblStyle w:val="ListTable3"/>
        <w:tblW w:w="0" w:type="auto"/>
        <w:tblBorders>
          <w:insideH w:val="single" w:sz="4" w:space="0" w:color="000000" w:themeColor="text1"/>
          <w:insideV w:val="dashSmallGap" w:sz="4" w:space="0" w:color="000000" w:themeColor="text1"/>
        </w:tblBorders>
        <w:tblLook w:val="04A0" w:firstRow="1" w:lastRow="0" w:firstColumn="1" w:lastColumn="0" w:noHBand="0" w:noVBand="1"/>
      </w:tblPr>
      <w:tblGrid>
        <w:gridCol w:w="3256"/>
        <w:gridCol w:w="7087"/>
        <w:gridCol w:w="3605"/>
      </w:tblGrid>
      <w:tr w:rsidR="00605101" w:rsidTr="0060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tcBorders>
              <w:bottom w:val="none" w:sz="0" w:space="0" w:color="auto"/>
              <w:right w:val="none" w:sz="0" w:space="0" w:color="auto"/>
            </w:tcBorders>
          </w:tcPr>
          <w:p w:rsidR="00605101" w:rsidRDefault="00605101" w:rsidP="00605101">
            <w:pPr>
              <w:jc w:val="center"/>
            </w:pPr>
            <w:r>
              <w:t>INPUT</w:t>
            </w:r>
          </w:p>
        </w:tc>
        <w:tc>
          <w:tcPr>
            <w:tcW w:w="7087" w:type="dxa"/>
          </w:tcPr>
          <w:p w:rsidR="00605101" w:rsidRDefault="00605101" w:rsidP="0060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  <w:tc>
          <w:tcPr>
            <w:tcW w:w="3605" w:type="dxa"/>
          </w:tcPr>
          <w:p w:rsidR="00605101" w:rsidRDefault="00605101" w:rsidP="0060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05101" w:rsidTr="0060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5101" w:rsidRDefault="00605101" w:rsidP="00605101"/>
        </w:tc>
        <w:tc>
          <w:tcPr>
            <w:tcW w:w="7087" w:type="dxa"/>
            <w:tcBorders>
              <w:top w:val="none" w:sz="0" w:space="0" w:color="auto"/>
              <w:bottom w:val="none" w:sz="0" w:space="0" w:color="auto"/>
            </w:tcBorders>
          </w:tcPr>
          <w:tbl>
            <w:tblPr>
              <w:tblStyle w:val="ListTable6Colorful"/>
              <w:tblW w:w="5000" w:type="pct"/>
              <w:tblLook w:val="04A0" w:firstRow="1" w:lastRow="0" w:firstColumn="1" w:lastColumn="0" w:noHBand="0" w:noVBand="1"/>
            </w:tblPr>
            <w:tblGrid>
              <w:gridCol w:w="2152"/>
              <w:gridCol w:w="4719"/>
            </w:tblGrid>
            <w:tr w:rsidR="00605101" w:rsidTr="006051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top w:val="single" w:sz="4" w:space="0" w:color="000000" w:themeColor="text1"/>
                    <w:right w:val="dashSmallGap" w:sz="4" w:space="0" w:color="000000" w:themeColor="text1"/>
                  </w:tcBorders>
                </w:tcPr>
                <w:p w:rsidR="00605101" w:rsidRPr="00E9591A" w:rsidRDefault="00605101" w:rsidP="00605101">
                  <w:r w:rsidRPr="00E9591A">
                    <w:t>WHAT</w:t>
                  </w:r>
                </w:p>
              </w:tc>
              <w:tc>
                <w:tcPr>
                  <w:tcW w:w="3434" w:type="pct"/>
                  <w:tcBorders>
                    <w:top w:val="single" w:sz="4" w:space="0" w:color="000000" w:themeColor="text1"/>
                    <w:left w:val="dashSmallGap" w:sz="4" w:space="0" w:color="000000" w:themeColor="text1"/>
                  </w:tcBorders>
                </w:tcPr>
                <w:p w:rsidR="00605101" w:rsidRPr="00E9591A" w:rsidRDefault="00605101" w:rsidP="0060510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9591A">
                    <w:t>HOW</w:t>
                  </w:r>
                </w:p>
              </w:tc>
            </w:tr>
            <w:tr w:rsidR="00605101" w:rsidTr="006051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605101">
                  <w:bookmarkStart w:id="0" w:name="_GoBack"/>
                  <w:bookmarkEnd w:id="0"/>
                </w:p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05101" w:rsidTr="006051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605101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6051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605101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05101" w:rsidTr="00E95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bottom w:val="nil"/>
                    <w:right w:val="dashSmallGap" w:sz="4" w:space="0" w:color="000000" w:themeColor="text1"/>
                  </w:tcBorders>
                </w:tcPr>
                <w:p w:rsidR="00605101" w:rsidRDefault="00605101" w:rsidP="00605101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  <w:bottom w:val="nil"/>
                  </w:tcBorders>
                </w:tcPr>
                <w:p w:rsidR="00605101" w:rsidRDefault="00605101" w:rsidP="006051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E95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tcBorders>
                    <w:top w:val="nil"/>
                    <w:bottom w:val="single" w:sz="4" w:space="0" w:color="auto"/>
                  </w:tcBorders>
                </w:tcPr>
                <w:p w:rsidR="00605101" w:rsidRDefault="00605101" w:rsidP="00605101">
                  <w:r>
                    <w:t>INPUT VALIDATION</w:t>
                  </w:r>
                </w:p>
              </w:tc>
            </w:tr>
            <w:tr w:rsidR="00605101" w:rsidTr="00E95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top w:val="single" w:sz="4" w:space="0" w:color="auto"/>
                    <w:right w:val="dashSmallGap" w:sz="4" w:space="0" w:color="000000" w:themeColor="text1"/>
                  </w:tcBorders>
                </w:tcPr>
                <w:p w:rsidR="00605101" w:rsidRPr="00D54952" w:rsidRDefault="00D54952" w:rsidP="00605101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No </w:t>
                  </w:r>
                  <w:r w:rsidRPr="00D54952">
                    <w:rPr>
                      <w:b w:val="0"/>
                    </w:rPr>
                    <w:t>Empty Strings</w:t>
                  </w:r>
                </w:p>
              </w:tc>
              <w:tc>
                <w:tcPr>
                  <w:tcW w:w="3434" w:type="pct"/>
                  <w:tcBorders>
                    <w:top w:val="single" w:sz="4" w:space="0" w:color="auto"/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6051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Pr="00D54952" w:rsidRDefault="00D54952" w:rsidP="00D54952">
                  <w:pPr>
                    <w:rPr>
                      <w:b w:val="0"/>
                    </w:rPr>
                  </w:pPr>
                  <w:proofErr w:type="spellStart"/>
                  <w:r w:rsidRPr="00D54952">
                    <w:rPr>
                      <w:b w:val="0"/>
                    </w:rPr>
                    <w:t>DoB</w:t>
                  </w:r>
                  <w:proofErr w:type="spellEnd"/>
                  <w:r w:rsidRPr="00D54952">
                    <w:rPr>
                      <w:b w:val="0"/>
                    </w:rPr>
                    <w:t xml:space="preserve"> not in future</w:t>
                  </w:r>
                </w:p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05101" w:rsidTr="006051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Pr="00D54952" w:rsidRDefault="00D54952" w:rsidP="00605101">
                  <w:pPr>
                    <w:rPr>
                      <w:b w:val="0"/>
                    </w:rPr>
                  </w:pPr>
                  <w:r w:rsidRPr="00D54952">
                    <w:rPr>
                      <w:b w:val="0"/>
                    </w:rPr>
                    <w:t xml:space="preserve">Email contains </w:t>
                  </w:r>
                  <w:proofErr w:type="gramStart"/>
                  <w:r w:rsidRPr="00D54952">
                    <w:rPr>
                      <w:b w:val="0"/>
                    </w:rPr>
                    <w:t>@ .</w:t>
                  </w:r>
                  <w:proofErr w:type="gramEnd"/>
                </w:p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6051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6051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bottom w:val="single" w:sz="4" w:space="0" w:color="000000" w:themeColor="text1"/>
                    <w:right w:val="dashSmallGap" w:sz="4" w:space="0" w:color="000000" w:themeColor="text1"/>
                  </w:tcBorders>
                </w:tcPr>
                <w:p w:rsidR="00605101" w:rsidRPr="00D54952" w:rsidRDefault="00D54952" w:rsidP="00605101">
                  <w:pPr>
                    <w:rPr>
                      <w:b w:val="0"/>
                    </w:rPr>
                  </w:pPr>
                  <w:r w:rsidRPr="00D54952">
                    <w:rPr>
                      <w:b w:val="0"/>
                    </w:rPr>
                    <w:t>Mobile is 10 digits</w:t>
                  </w:r>
                </w:p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  <w:bottom w:val="single" w:sz="4" w:space="0" w:color="000000" w:themeColor="text1"/>
                  </w:tcBorders>
                </w:tcPr>
                <w:p w:rsidR="00605101" w:rsidRDefault="00605101" w:rsidP="006051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05101" w:rsidRDefault="00605101" w:rsidP="00605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dxa"/>
            <w:tcBorders>
              <w:top w:val="none" w:sz="0" w:space="0" w:color="auto"/>
              <w:bottom w:val="none" w:sz="0" w:space="0" w:color="auto"/>
            </w:tcBorders>
          </w:tcPr>
          <w:p w:rsidR="00605101" w:rsidRDefault="00605101" w:rsidP="00605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101" w:rsidRDefault="00605101" w:rsidP="00605101"/>
    <w:p w:rsidR="00605101" w:rsidRPr="00605101" w:rsidRDefault="00605101" w:rsidP="00605101">
      <w:pPr>
        <w:rPr>
          <w:b/>
        </w:rPr>
      </w:pPr>
      <w:r w:rsidRPr="00605101">
        <w:rPr>
          <w:b/>
        </w:rPr>
        <w:t>Interface #2:</w:t>
      </w:r>
    </w:p>
    <w:tbl>
      <w:tblPr>
        <w:tblStyle w:val="ListTable3"/>
        <w:tblW w:w="0" w:type="auto"/>
        <w:tblBorders>
          <w:insideH w:val="single" w:sz="4" w:space="0" w:color="000000" w:themeColor="text1"/>
          <w:insideV w:val="dashSmallGap" w:sz="4" w:space="0" w:color="000000" w:themeColor="text1"/>
        </w:tblBorders>
        <w:tblLook w:val="04A0" w:firstRow="1" w:lastRow="0" w:firstColumn="1" w:lastColumn="0" w:noHBand="0" w:noVBand="1"/>
      </w:tblPr>
      <w:tblGrid>
        <w:gridCol w:w="3256"/>
        <w:gridCol w:w="7087"/>
        <w:gridCol w:w="3605"/>
      </w:tblGrid>
      <w:tr w:rsidR="00605101" w:rsidTr="00E3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tcBorders>
              <w:bottom w:val="none" w:sz="0" w:space="0" w:color="auto"/>
              <w:right w:val="none" w:sz="0" w:space="0" w:color="auto"/>
            </w:tcBorders>
          </w:tcPr>
          <w:p w:rsidR="00605101" w:rsidRDefault="00605101" w:rsidP="00E34D73">
            <w:pPr>
              <w:jc w:val="center"/>
            </w:pPr>
            <w:r>
              <w:t>INPUT</w:t>
            </w:r>
          </w:p>
        </w:tc>
        <w:tc>
          <w:tcPr>
            <w:tcW w:w="7087" w:type="dxa"/>
          </w:tcPr>
          <w:p w:rsidR="00605101" w:rsidRDefault="00605101" w:rsidP="00E34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  <w:tc>
          <w:tcPr>
            <w:tcW w:w="3605" w:type="dxa"/>
          </w:tcPr>
          <w:p w:rsidR="00605101" w:rsidRDefault="00605101" w:rsidP="00E34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05101" w:rsidTr="00E3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5101" w:rsidRDefault="00605101" w:rsidP="00E34D73"/>
        </w:tc>
        <w:tc>
          <w:tcPr>
            <w:tcW w:w="7087" w:type="dxa"/>
            <w:tcBorders>
              <w:top w:val="none" w:sz="0" w:space="0" w:color="auto"/>
              <w:bottom w:val="none" w:sz="0" w:space="0" w:color="auto"/>
            </w:tcBorders>
          </w:tcPr>
          <w:tbl>
            <w:tblPr>
              <w:tblStyle w:val="ListTable6Colorful"/>
              <w:tblW w:w="5000" w:type="pct"/>
              <w:tblLook w:val="04A0" w:firstRow="1" w:lastRow="0" w:firstColumn="1" w:lastColumn="0" w:noHBand="0" w:noVBand="1"/>
            </w:tblPr>
            <w:tblGrid>
              <w:gridCol w:w="2152"/>
              <w:gridCol w:w="4719"/>
            </w:tblGrid>
            <w:tr w:rsidR="00605101" w:rsidTr="00E34D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top w:val="single" w:sz="4" w:space="0" w:color="000000" w:themeColor="text1"/>
                    <w:right w:val="dashSmallGap" w:sz="4" w:space="0" w:color="000000" w:themeColor="text1"/>
                  </w:tcBorders>
                </w:tcPr>
                <w:p w:rsidR="00605101" w:rsidRPr="00E9591A" w:rsidRDefault="00605101" w:rsidP="00E34D73">
                  <w:r w:rsidRPr="00E9591A">
                    <w:t>WHAT</w:t>
                  </w:r>
                </w:p>
              </w:tc>
              <w:tc>
                <w:tcPr>
                  <w:tcW w:w="3434" w:type="pct"/>
                  <w:tcBorders>
                    <w:top w:val="single" w:sz="4" w:space="0" w:color="000000" w:themeColor="text1"/>
                    <w:left w:val="dashSmallGap" w:sz="4" w:space="0" w:color="000000" w:themeColor="text1"/>
                  </w:tcBorders>
                </w:tcPr>
                <w:p w:rsidR="00605101" w:rsidRPr="00E9591A" w:rsidRDefault="00605101" w:rsidP="00E34D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9591A">
                    <w:t>HOW</w:t>
                  </w:r>
                </w:p>
              </w:tc>
            </w:tr>
            <w:tr w:rsidR="00605101" w:rsidTr="00E34D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E34D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05101" w:rsidTr="00E34D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E34D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E34D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E34D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05101" w:rsidTr="00E95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bottom w:val="nil"/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  <w:bottom w:val="nil"/>
                  </w:tcBorders>
                </w:tcPr>
                <w:p w:rsidR="00605101" w:rsidRDefault="00605101" w:rsidP="00E34D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9591A" w:rsidTr="00E95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tcBorders>
                    <w:top w:val="nil"/>
                    <w:bottom w:val="single" w:sz="4" w:space="0" w:color="auto"/>
                  </w:tcBorders>
                </w:tcPr>
                <w:p w:rsidR="00E9591A" w:rsidRDefault="00E9591A" w:rsidP="00E34D73">
                  <w:r>
                    <w:t>INPUT VALIDATION</w:t>
                  </w:r>
                </w:p>
              </w:tc>
            </w:tr>
            <w:tr w:rsidR="00605101" w:rsidTr="00E95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top w:val="single" w:sz="4" w:space="0" w:color="auto"/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top w:val="single" w:sz="4" w:space="0" w:color="auto"/>
                    <w:left w:val="dashSmallGap" w:sz="4" w:space="0" w:color="000000" w:themeColor="text1"/>
                  </w:tcBorders>
                </w:tcPr>
                <w:p w:rsidR="00605101" w:rsidRDefault="00605101" w:rsidP="00E34D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E34D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605101" w:rsidRDefault="00605101" w:rsidP="00E34D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591A" w:rsidTr="00E34D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right w:val="dashSmallGap" w:sz="4" w:space="0" w:color="000000" w:themeColor="text1"/>
                  </w:tcBorders>
                </w:tcPr>
                <w:p w:rsidR="00E9591A" w:rsidRDefault="00E9591A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</w:tcBorders>
                </w:tcPr>
                <w:p w:rsidR="00E9591A" w:rsidRDefault="00E9591A" w:rsidP="00E34D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05101" w:rsidTr="00E34D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tcBorders>
                    <w:bottom w:val="single" w:sz="4" w:space="0" w:color="000000" w:themeColor="text1"/>
                    <w:right w:val="dashSmallGap" w:sz="4" w:space="0" w:color="000000" w:themeColor="text1"/>
                  </w:tcBorders>
                </w:tcPr>
                <w:p w:rsidR="00605101" w:rsidRDefault="00605101" w:rsidP="00E34D73"/>
              </w:tc>
              <w:tc>
                <w:tcPr>
                  <w:tcW w:w="3434" w:type="pct"/>
                  <w:tcBorders>
                    <w:left w:val="dashSmallGap" w:sz="4" w:space="0" w:color="000000" w:themeColor="text1"/>
                    <w:bottom w:val="single" w:sz="4" w:space="0" w:color="000000" w:themeColor="text1"/>
                  </w:tcBorders>
                </w:tcPr>
                <w:p w:rsidR="00605101" w:rsidRDefault="00605101" w:rsidP="00E34D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05101" w:rsidRDefault="00605101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dxa"/>
            <w:tcBorders>
              <w:top w:val="none" w:sz="0" w:space="0" w:color="auto"/>
              <w:bottom w:val="none" w:sz="0" w:space="0" w:color="auto"/>
            </w:tcBorders>
          </w:tcPr>
          <w:p w:rsidR="00605101" w:rsidRDefault="00605101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101" w:rsidRDefault="00605101" w:rsidP="00605101"/>
    <w:p w:rsidR="00605101" w:rsidRDefault="00605101" w:rsidP="00605101">
      <w:r>
        <w:br w:type="page"/>
      </w:r>
    </w:p>
    <w:p w:rsidR="00605101" w:rsidRDefault="00605101" w:rsidP="00605101">
      <w:pPr>
        <w:sectPr w:rsidR="00605101" w:rsidSect="0060510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DA21DD" w:rsidRDefault="00DA21DD" w:rsidP="00DA21DD">
      <w:pPr>
        <w:pStyle w:val="Heading3"/>
      </w:pPr>
      <w:r>
        <w:t>Interface #1: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3936"/>
      </w:tblGrid>
      <w:tr w:rsidR="00DA21DD" w:rsidTr="00DA21DD">
        <w:tc>
          <w:tcPr>
            <w:tcW w:w="5080" w:type="dxa"/>
            <w:tcBorders>
              <w:bottom w:val="single" w:sz="4" w:space="0" w:color="auto"/>
            </w:tcBorders>
          </w:tcPr>
          <w:p w:rsidR="00DA21DD" w:rsidRDefault="00DA21DD" w:rsidP="00DA21DD">
            <w:pPr>
              <w:pStyle w:val="ListParagraph"/>
              <w:numPr>
                <w:ilvl w:val="0"/>
                <w:numId w:val="11"/>
              </w:numPr>
            </w:pPr>
            <w:r>
              <w:t xml:space="preserve">Design fits to program's intended use </w:t>
            </w:r>
          </w:p>
          <w:p w:rsidR="00DA21DD" w:rsidRDefault="00DA21DD" w:rsidP="00DA21DD">
            <w:pPr>
              <w:pStyle w:val="ListParagraph"/>
              <w:numPr>
                <w:ilvl w:val="0"/>
                <w:numId w:val="11"/>
              </w:numPr>
            </w:pPr>
            <w:r>
              <w:t xml:space="preserve">Appropriate components </w:t>
            </w:r>
          </w:p>
          <w:p w:rsidR="00DA21DD" w:rsidRDefault="00DA21DD" w:rsidP="00DA21DD">
            <w:pPr>
              <w:pStyle w:val="ListParagraph"/>
              <w:numPr>
                <w:ilvl w:val="0"/>
                <w:numId w:val="11"/>
              </w:numPr>
            </w:pPr>
            <w:r>
              <w:t xml:space="preserve">Ease of use, logical flow 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DA21DD" w:rsidRDefault="00DA21DD" w:rsidP="00DA21DD">
            <w:pPr>
              <w:pStyle w:val="ListParagraph"/>
              <w:numPr>
                <w:ilvl w:val="0"/>
                <w:numId w:val="11"/>
              </w:numPr>
            </w:pPr>
            <w:r>
              <w:t xml:space="preserve">Clearly marked navigation </w:t>
            </w:r>
          </w:p>
          <w:p w:rsidR="00DA21DD" w:rsidRDefault="00DA21DD" w:rsidP="00DA21DD">
            <w:pPr>
              <w:pStyle w:val="ListParagraph"/>
              <w:numPr>
                <w:ilvl w:val="0"/>
                <w:numId w:val="11"/>
              </w:numPr>
            </w:pPr>
            <w:r>
              <w:t>Friendly dialogue/Help</w:t>
            </w:r>
          </w:p>
        </w:tc>
      </w:tr>
      <w:tr w:rsidR="00DA21DD" w:rsidTr="00DA21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DD" w:rsidRDefault="00DA21DD" w:rsidP="00DA21DD">
            <w:r w:rsidRPr="00DA21DD">
              <w:rPr>
                <w:color w:val="FF0000"/>
              </w:rPr>
              <w:t>&lt;Insert Image&gt;</w:t>
            </w:r>
          </w:p>
        </w:tc>
      </w:tr>
    </w:tbl>
    <w:p w:rsidR="00DA21DD" w:rsidRPr="00DA21DD" w:rsidRDefault="00DA21DD" w:rsidP="00DA21DD"/>
    <w:tbl>
      <w:tblPr>
        <w:tblStyle w:val="ListTable3"/>
        <w:tblW w:w="0" w:type="auto"/>
        <w:tblBorders>
          <w:insideH w:val="single" w:sz="4" w:space="0" w:color="000000" w:themeColor="text1"/>
          <w:insideV w:val="dashed" w:sz="4" w:space="0" w:color="000000" w:themeColor="text1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21DD" w:rsidTr="00DA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:rsidR="00DA21DD" w:rsidRDefault="00DA21DD" w:rsidP="00DA21DD">
            <w:r>
              <w:t>Component Name</w:t>
            </w:r>
          </w:p>
        </w:tc>
        <w:tc>
          <w:tcPr>
            <w:tcW w:w="2254" w:type="dxa"/>
          </w:tcPr>
          <w:p w:rsidR="00DA21DD" w:rsidRDefault="00DA21DD" w:rsidP="00DA2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:rsidR="00DA21DD" w:rsidRDefault="00DA21DD" w:rsidP="00DA2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254" w:type="dxa"/>
          </w:tcPr>
          <w:p w:rsidR="00DA21DD" w:rsidRDefault="00DA21DD" w:rsidP="00DA2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DA21DD" w:rsidTr="00DA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1DD" w:rsidRDefault="00DA21DD" w:rsidP="00DA21DD"/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DA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DA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DA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DD" w:rsidTr="00DA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:rsidR="00DA21DD" w:rsidRDefault="00DA21DD" w:rsidP="00DA21DD"/>
        </w:tc>
        <w:tc>
          <w:tcPr>
            <w:tcW w:w="2254" w:type="dxa"/>
          </w:tcPr>
          <w:p w:rsidR="00DA21DD" w:rsidRDefault="00DA21DD" w:rsidP="00DA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DA21DD" w:rsidRDefault="00DA21DD" w:rsidP="00DA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DA21DD" w:rsidRDefault="00DA21DD" w:rsidP="00DA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101" w:rsidRPr="00DA21DD" w:rsidRDefault="00605101" w:rsidP="00DA21DD">
      <w:r>
        <w:br w:type="page"/>
      </w:r>
    </w:p>
    <w:p w:rsidR="00DA21DD" w:rsidRDefault="00605101" w:rsidP="00DA21DD">
      <w:pPr>
        <w:pStyle w:val="Heading3"/>
      </w:pPr>
      <w:r>
        <w:t>Interface #2:</w:t>
      </w:r>
      <w:r w:rsidR="00DA21DD" w:rsidRPr="00DA21D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3936"/>
      </w:tblGrid>
      <w:tr w:rsidR="00DA21DD" w:rsidTr="00E34D73">
        <w:tc>
          <w:tcPr>
            <w:tcW w:w="5080" w:type="dxa"/>
            <w:tcBorders>
              <w:bottom w:val="single" w:sz="4" w:space="0" w:color="auto"/>
            </w:tcBorders>
          </w:tcPr>
          <w:p w:rsidR="00DA21DD" w:rsidRDefault="00DA21DD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Design fits to program's intended use </w:t>
            </w:r>
          </w:p>
          <w:p w:rsidR="00DA21DD" w:rsidRDefault="00DA21DD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Appropriate components </w:t>
            </w:r>
          </w:p>
          <w:p w:rsidR="00DA21DD" w:rsidRDefault="00DA21DD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Ease of use, logical flow </w:t>
            </w: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DA21DD" w:rsidRDefault="00DA21DD" w:rsidP="00E34D73">
            <w:pPr>
              <w:pStyle w:val="ListParagraph"/>
              <w:numPr>
                <w:ilvl w:val="0"/>
                <w:numId w:val="11"/>
              </w:numPr>
            </w:pPr>
            <w:r>
              <w:t xml:space="preserve">Clearly marked navigation </w:t>
            </w:r>
          </w:p>
          <w:p w:rsidR="00DA21DD" w:rsidRDefault="00DA21DD" w:rsidP="00E34D73">
            <w:pPr>
              <w:pStyle w:val="ListParagraph"/>
              <w:numPr>
                <w:ilvl w:val="0"/>
                <w:numId w:val="11"/>
              </w:numPr>
            </w:pPr>
            <w:r>
              <w:t>Friendly dialogue/Help</w:t>
            </w:r>
          </w:p>
        </w:tc>
      </w:tr>
      <w:tr w:rsidR="00DA21DD" w:rsidTr="00E34D7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DD" w:rsidRDefault="00DA21DD" w:rsidP="00E34D73">
            <w:r w:rsidRPr="00DA21DD">
              <w:rPr>
                <w:color w:val="FF0000"/>
              </w:rPr>
              <w:t>&lt;Insert Image&gt;</w:t>
            </w:r>
          </w:p>
        </w:tc>
      </w:tr>
    </w:tbl>
    <w:p w:rsidR="00DA21DD" w:rsidRPr="00DA21DD" w:rsidRDefault="00DA21DD" w:rsidP="00DA21DD"/>
    <w:tbl>
      <w:tblPr>
        <w:tblStyle w:val="ListTable3"/>
        <w:tblW w:w="0" w:type="auto"/>
        <w:tblBorders>
          <w:insideH w:val="single" w:sz="4" w:space="0" w:color="000000" w:themeColor="text1"/>
          <w:insideV w:val="dashed" w:sz="4" w:space="0" w:color="000000" w:themeColor="text1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21DD" w:rsidTr="00E3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:rsidR="00DA21DD" w:rsidRDefault="00DA21DD" w:rsidP="00E34D73">
            <w:r>
              <w:t>Component Name</w:t>
            </w:r>
          </w:p>
        </w:tc>
        <w:tc>
          <w:tcPr>
            <w:tcW w:w="2254" w:type="dxa"/>
          </w:tcPr>
          <w:p w:rsidR="00DA21DD" w:rsidRDefault="00DA21DD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:rsidR="00DA21DD" w:rsidRDefault="00DA21DD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254" w:type="dxa"/>
          </w:tcPr>
          <w:p w:rsidR="00DA21DD" w:rsidRDefault="00DA21DD" w:rsidP="00E3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DA21DD" w:rsidTr="00E3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1DD" w:rsidRDefault="00DA21DD" w:rsidP="00E34D73"/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:rsidR="00DA21DD" w:rsidRDefault="00DA21DD" w:rsidP="00E3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DD" w:rsidTr="00E3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:rsidR="00DA21DD" w:rsidRDefault="00DA21DD" w:rsidP="00E34D73"/>
        </w:tc>
        <w:tc>
          <w:tcPr>
            <w:tcW w:w="2254" w:type="dxa"/>
          </w:tcPr>
          <w:p w:rsidR="00DA21DD" w:rsidRDefault="00DA21DD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DA21DD" w:rsidRDefault="00DA21DD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DA21DD" w:rsidRDefault="00DA21DD" w:rsidP="00E3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101" w:rsidRPr="00605101" w:rsidRDefault="00605101" w:rsidP="00DA21DD">
      <w:pPr>
        <w:pStyle w:val="Heading3"/>
      </w:pPr>
    </w:p>
    <w:sectPr w:rsidR="00605101" w:rsidRPr="00605101" w:rsidSect="006051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169"/>
    <w:multiLevelType w:val="hybridMultilevel"/>
    <w:tmpl w:val="59BA8FE8"/>
    <w:lvl w:ilvl="0" w:tplc="B000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7C2"/>
    <w:multiLevelType w:val="hybridMultilevel"/>
    <w:tmpl w:val="80FEFB04"/>
    <w:lvl w:ilvl="0" w:tplc="1602B4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D0A6E"/>
    <w:multiLevelType w:val="hybridMultilevel"/>
    <w:tmpl w:val="C0948CB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804B9"/>
    <w:multiLevelType w:val="hybridMultilevel"/>
    <w:tmpl w:val="C2EE9BA6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502C7"/>
    <w:multiLevelType w:val="hybridMultilevel"/>
    <w:tmpl w:val="58922BD0"/>
    <w:lvl w:ilvl="0" w:tplc="200CF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45159"/>
    <w:multiLevelType w:val="hybridMultilevel"/>
    <w:tmpl w:val="2C24BAD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C028F"/>
    <w:multiLevelType w:val="hybridMultilevel"/>
    <w:tmpl w:val="D736C2CC"/>
    <w:lvl w:ilvl="0" w:tplc="6E064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A247B"/>
    <w:multiLevelType w:val="hybridMultilevel"/>
    <w:tmpl w:val="5A1A2F16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6B4C64"/>
    <w:multiLevelType w:val="hybridMultilevel"/>
    <w:tmpl w:val="BF7EBA22"/>
    <w:lvl w:ilvl="0" w:tplc="AA262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75AB"/>
    <w:multiLevelType w:val="hybridMultilevel"/>
    <w:tmpl w:val="B36250F8"/>
    <w:lvl w:ilvl="0" w:tplc="86ACF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57E"/>
    <w:multiLevelType w:val="hybridMultilevel"/>
    <w:tmpl w:val="9216F95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E35E6"/>
    <w:multiLevelType w:val="hybridMultilevel"/>
    <w:tmpl w:val="8C32EBFA"/>
    <w:lvl w:ilvl="0" w:tplc="C22EF8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033FF1"/>
    <w:multiLevelType w:val="hybridMultilevel"/>
    <w:tmpl w:val="592A0FB2"/>
    <w:lvl w:ilvl="0" w:tplc="A1E41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E26A6"/>
    <w:multiLevelType w:val="hybridMultilevel"/>
    <w:tmpl w:val="DDE2B45A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C5435A"/>
    <w:multiLevelType w:val="hybridMultilevel"/>
    <w:tmpl w:val="6F4E691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7676"/>
    <w:multiLevelType w:val="hybridMultilevel"/>
    <w:tmpl w:val="8114727A"/>
    <w:lvl w:ilvl="0" w:tplc="D2CC6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24520"/>
    <w:multiLevelType w:val="hybridMultilevel"/>
    <w:tmpl w:val="26503D0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5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14"/>
  </w:num>
  <w:num w:numId="12">
    <w:abstractNumId w:val="4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A5"/>
    <w:rsid w:val="00000F7E"/>
    <w:rsid w:val="00015AA5"/>
    <w:rsid w:val="00050728"/>
    <w:rsid w:val="00054418"/>
    <w:rsid w:val="00375CBD"/>
    <w:rsid w:val="00433654"/>
    <w:rsid w:val="004537C7"/>
    <w:rsid w:val="00605101"/>
    <w:rsid w:val="00651286"/>
    <w:rsid w:val="007649D2"/>
    <w:rsid w:val="007941B7"/>
    <w:rsid w:val="007F35E7"/>
    <w:rsid w:val="00BC5252"/>
    <w:rsid w:val="00BD4331"/>
    <w:rsid w:val="00D54952"/>
    <w:rsid w:val="00DA21DD"/>
    <w:rsid w:val="00E70130"/>
    <w:rsid w:val="00E9591A"/>
    <w:rsid w:val="00F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A747"/>
  <w15:chartTrackingRefBased/>
  <w15:docId w15:val="{663D71D7-5841-487E-9382-36838FA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365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65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252"/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A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252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37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75CB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051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/</vt:lpstr>
      <vt:lpstr>2023, PAT PHASE 1</vt:lpstr>
      <vt:lpstr>    SCENARIO/SCOPE</vt:lpstr>
      <vt:lpstr>    USER REQUIREMENTS</vt:lpstr>
      <vt:lpstr>        Navigation/Description of Flow Diagram</vt:lpstr>
      <vt:lpstr>    DATA STRUCTURES</vt:lpstr>
      <vt:lpstr>        Database Design</vt:lpstr>
      <vt:lpstr>    </vt:lpstr>
      <vt:lpstr>    Class Description and Class Diagram</vt:lpstr>
      <vt:lpstr>    GUI DESIGN</vt:lpstr>
      <vt:lpstr>    IPO – Software Design Tool</vt:lpstr>
      <vt:lpstr>        Interface #1:</vt:lpstr>
      <vt:lpstr>        Interface #2: </vt:lpstr>
      <vt:lpstr>        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PearlG</dc:creator>
  <cp:keywords/>
  <dc:description/>
  <cp:lastModifiedBy>PearlG</cp:lastModifiedBy>
  <cp:revision>9</cp:revision>
  <dcterms:created xsi:type="dcterms:W3CDTF">2022-11-29T06:30:00Z</dcterms:created>
  <dcterms:modified xsi:type="dcterms:W3CDTF">2022-12-02T07:40:00Z</dcterms:modified>
</cp:coreProperties>
</file>