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080D2" w14:textId="2468C73C" w:rsidR="007E33D2" w:rsidRPr="004C774A" w:rsidRDefault="004C774A" w:rsidP="004C774A">
      <w:pPr>
        <w:jc w:val="center"/>
        <w:rPr>
          <w:b/>
          <w:bCs/>
          <w:u w:val="single"/>
          <w:lang w:val="en-US"/>
        </w:rPr>
      </w:pPr>
      <w:r w:rsidRPr="004C774A">
        <w:rPr>
          <w:b/>
          <w:bCs/>
          <w:u w:val="single"/>
          <w:lang w:val="en-US"/>
        </w:rPr>
        <w:t>What is “Margin” in Futures Trading.</w:t>
      </w:r>
    </w:p>
    <w:p w14:paraId="191105B1" w14:textId="77777777" w:rsidR="004C774A" w:rsidRDefault="004C774A" w:rsidP="004C774A">
      <w:pPr>
        <w:rPr>
          <w:lang w:val="en-US"/>
        </w:rPr>
      </w:pPr>
    </w:p>
    <w:p w14:paraId="48833CB6" w14:textId="2E8E20C2" w:rsidR="004C774A" w:rsidRDefault="004C774A" w:rsidP="004C774A">
      <w:pPr>
        <w:rPr>
          <w:lang w:val="en-US"/>
        </w:rPr>
      </w:pPr>
      <w:r>
        <w:rPr>
          <w:lang w:val="en-US"/>
        </w:rPr>
        <w:t xml:space="preserve">Firstly, we must distinguish between “Initial Margin” also commonly referred to as “IM” and “Maintenance Margin” </w:t>
      </w:r>
      <w:r w:rsidR="005173B5">
        <w:rPr>
          <w:lang w:val="en-US"/>
        </w:rPr>
        <w:t xml:space="preserve">or “Variation Margin” </w:t>
      </w:r>
      <w:r>
        <w:rPr>
          <w:lang w:val="en-US"/>
        </w:rPr>
        <w:t>also commonly referred to “MM”.</w:t>
      </w:r>
    </w:p>
    <w:p w14:paraId="3EDBC8C5" w14:textId="77777777" w:rsidR="00C00656" w:rsidRDefault="00C00656" w:rsidP="004C774A">
      <w:pPr>
        <w:rPr>
          <w:lang w:val="en-US"/>
        </w:rPr>
      </w:pPr>
    </w:p>
    <w:p w14:paraId="247B1CB9" w14:textId="77777777" w:rsidR="00C00656" w:rsidRPr="00C00656" w:rsidRDefault="00C00656" w:rsidP="00C00656">
      <w:pPr>
        <w:rPr>
          <w:b/>
          <w:bCs/>
          <w:u w:val="single"/>
          <w:lang w:val="en-US"/>
        </w:rPr>
      </w:pPr>
      <w:r w:rsidRPr="00C00656">
        <w:rPr>
          <w:b/>
          <w:bCs/>
          <w:u w:val="single"/>
          <w:lang w:val="en-US"/>
        </w:rPr>
        <w:t>In One Sentence</w:t>
      </w:r>
    </w:p>
    <w:p w14:paraId="22099BFB" w14:textId="77777777" w:rsidR="00C00656" w:rsidRPr="00C00656" w:rsidRDefault="00C00656" w:rsidP="00C00656">
      <w:pPr>
        <w:rPr>
          <w:lang w:val="en-US"/>
        </w:rPr>
      </w:pPr>
      <w:r w:rsidRPr="00C00656">
        <w:rPr>
          <w:lang w:val="en-US"/>
        </w:rPr>
        <w:t>Initial Margin = the security deposit required to open and maintain a futures position.</w:t>
      </w:r>
    </w:p>
    <w:p w14:paraId="1709E705" w14:textId="65B1BD8E" w:rsidR="00C00656" w:rsidRDefault="00C00656" w:rsidP="00C00656">
      <w:pPr>
        <w:rPr>
          <w:lang w:val="en-US"/>
        </w:rPr>
      </w:pPr>
      <w:r w:rsidRPr="00C00656">
        <w:rPr>
          <w:lang w:val="en-US"/>
        </w:rPr>
        <w:t>Variation Margin = the daily cash settlement of profits and losses as the futures price changes.</w:t>
      </w:r>
    </w:p>
    <w:p w14:paraId="11337E45" w14:textId="77777777" w:rsidR="00641B01" w:rsidRDefault="00641B01" w:rsidP="004C774A">
      <w:pPr>
        <w:rPr>
          <w:lang w:val="en-US"/>
        </w:rPr>
      </w:pPr>
    </w:p>
    <w:p w14:paraId="7E2A4299" w14:textId="77777777" w:rsidR="005173B5" w:rsidRDefault="00641B01" w:rsidP="005173B5">
      <w:pPr>
        <w:rPr>
          <w:lang w:val="en-US"/>
        </w:rPr>
      </w:pPr>
      <w:r w:rsidRPr="005173B5">
        <w:rPr>
          <w:b/>
          <w:bCs/>
          <w:lang w:val="en-US"/>
        </w:rPr>
        <w:t xml:space="preserve">Initial </w:t>
      </w:r>
      <w:r w:rsidR="005173B5" w:rsidRPr="005173B5">
        <w:rPr>
          <w:b/>
          <w:bCs/>
          <w:lang w:val="en-US"/>
        </w:rPr>
        <w:t>Margin</w:t>
      </w:r>
      <w:r w:rsidR="005173B5" w:rsidRPr="005173B5">
        <w:rPr>
          <w:lang w:val="en-US"/>
        </w:rPr>
        <w:t xml:space="preserve"> is a good-faith deposit that both the buyer (long) and seller (short) must pay when opening a futures position. It is not a down payment on the commodity; it is collateral that ensures both parties can meet their obligations.</w:t>
      </w:r>
      <w:r w:rsidR="005173B5">
        <w:rPr>
          <w:lang w:val="en-US"/>
        </w:rPr>
        <w:t xml:space="preserve"> </w:t>
      </w:r>
    </w:p>
    <w:p w14:paraId="4391E706" w14:textId="0D251C23" w:rsidR="005173B5" w:rsidRPr="005173B5" w:rsidRDefault="005173B5" w:rsidP="005173B5">
      <w:r>
        <w:rPr>
          <w:lang w:val="en-US"/>
        </w:rPr>
        <w:br/>
      </w:r>
      <w:r>
        <w:t>IM is p</w:t>
      </w:r>
      <w:r w:rsidRPr="005173B5">
        <w:t xml:space="preserve">aid when the futures position is opened. </w:t>
      </w:r>
      <w:r>
        <w:br/>
        <w:t>IM is h</w:t>
      </w:r>
      <w:r w:rsidRPr="005173B5">
        <w:t xml:space="preserve">eld by the clearing house while the position remains open. </w:t>
      </w:r>
      <w:r>
        <w:br/>
        <w:t>IM e</w:t>
      </w:r>
      <w:r w:rsidRPr="005173B5">
        <w:t xml:space="preserve">arns interest and is returned when the position is closed (assuming all obligations are met). </w:t>
      </w:r>
      <w:r>
        <w:br/>
        <w:t>IM is o</w:t>
      </w:r>
      <w:r w:rsidRPr="005173B5">
        <w:t>nly a small fraction of the total contract value is required, which creates leverage (gearing).</w:t>
      </w:r>
    </w:p>
    <w:p w14:paraId="1FACEAFB" w14:textId="4F58B835" w:rsidR="00641B01" w:rsidRDefault="00641B01" w:rsidP="00641B01">
      <w:pPr>
        <w:rPr>
          <w:lang w:val="en-US"/>
        </w:rPr>
      </w:pPr>
    </w:p>
    <w:p w14:paraId="1903EB10" w14:textId="77777777" w:rsidR="00641B01" w:rsidRDefault="00641B01" w:rsidP="00641B01">
      <w:pPr>
        <w:rPr>
          <w:lang w:val="en-US"/>
        </w:rPr>
      </w:pPr>
    </w:p>
    <w:p w14:paraId="5C3D7A72" w14:textId="77777777" w:rsidR="005173B5" w:rsidRPr="005173B5" w:rsidRDefault="005173B5" w:rsidP="005173B5">
      <w:pPr>
        <w:rPr>
          <w:lang w:val="en-US"/>
        </w:rPr>
      </w:pPr>
      <w:r w:rsidRPr="005173B5">
        <w:rPr>
          <w:b/>
          <w:bCs/>
          <w:lang w:val="en-US"/>
        </w:rPr>
        <w:t>Variation Margin</w:t>
      </w:r>
      <w:r w:rsidRPr="005173B5">
        <w:rPr>
          <w:lang w:val="en-US"/>
        </w:rPr>
        <w:t xml:space="preserve"> is the daily profit or loss settlement resulting from changes in the futures price. The book refers to this as part of the daily mark-to-market (MTM) process.</w:t>
      </w:r>
    </w:p>
    <w:p w14:paraId="2F387338" w14:textId="50A28EBF" w:rsidR="005173B5" w:rsidRPr="005173B5" w:rsidRDefault="005173B5" w:rsidP="005173B5">
      <w:pPr>
        <w:rPr>
          <w:lang w:val="en-US"/>
        </w:rPr>
      </w:pPr>
      <w:r w:rsidRPr="005173B5">
        <w:rPr>
          <w:lang w:val="en-US"/>
        </w:rPr>
        <w:t>Every day:</w:t>
      </w:r>
    </w:p>
    <w:p w14:paraId="23A8F680" w14:textId="77777777" w:rsidR="005173B5" w:rsidRPr="005173B5" w:rsidRDefault="005173B5" w:rsidP="005173B5">
      <w:pPr>
        <w:rPr>
          <w:lang w:val="en-US"/>
        </w:rPr>
      </w:pPr>
      <w:r w:rsidRPr="005173B5">
        <w:rPr>
          <w:lang w:val="en-US"/>
        </w:rPr>
        <w:t>The exchange determines the official closing (MTM) price.</w:t>
      </w:r>
    </w:p>
    <w:p w14:paraId="24054719" w14:textId="77777777" w:rsidR="005173B5" w:rsidRPr="005173B5" w:rsidRDefault="005173B5" w:rsidP="005173B5">
      <w:pPr>
        <w:rPr>
          <w:lang w:val="en-US"/>
        </w:rPr>
      </w:pPr>
      <w:r w:rsidRPr="005173B5">
        <w:rPr>
          <w:lang w:val="en-US"/>
        </w:rPr>
        <w:t>All open futures positions are revalued.</w:t>
      </w:r>
    </w:p>
    <w:p w14:paraId="79853F34" w14:textId="77777777" w:rsidR="005173B5" w:rsidRPr="005173B5" w:rsidRDefault="005173B5" w:rsidP="005173B5">
      <w:pPr>
        <w:rPr>
          <w:lang w:val="en-US"/>
        </w:rPr>
      </w:pPr>
      <w:r w:rsidRPr="005173B5">
        <w:rPr>
          <w:lang w:val="en-US"/>
        </w:rPr>
        <w:t>Profits are paid to winning accounts.</w:t>
      </w:r>
    </w:p>
    <w:p w14:paraId="5D13C1F3" w14:textId="07D6A5C8" w:rsidR="005173B5" w:rsidRDefault="005173B5" w:rsidP="005173B5">
      <w:pPr>
        <w:rPr>
          <w:lang w:val="en-US"/>
        </w:rPr>
      </w:pPr>
      <w:r w:rsidRPr="005173B5">
        <w:rPr>
          <w:lang w:val="en-US"/>
        </w:rPr>
        <w:t>Losses are collected from losing accounts.</w:t>
      </w:r>
    </w:p>
    <w:p w14:paraId="60096D60" w14:textId="3301EF0B" w:rsidR="00C00656" w:rsidRDefault="00C00656" w:rsidP="005173B5">
      <w:pPr>
        <w:rPr>
          <w:lang w:val="en-US"/>
        </w:rPr>
      </w:pPr>
    </w:p>
    <w:p w14:paraId="616AEB9A" w14:textId="3DCDE7AB" w:rsidR="00C00656" w:rsidRDefault="00C00656" w:rsidP="005173B5">
      <w:pPr>
        <w:rPr>
          <w:lang w:val="en-US"/>
        </w:rPr>
      </w:pPr>
      <w:r>
        <w:rPr>
          <w:lang w:val="en-US"/>
        </w:rPr>
        <w:lastRenderedPageBreak/>
        <w:t>To see what the Initial Margin is for certain</w:t>
      </w:r>
      <w:r w:rsidR="00044F26">
        <w:rPr>
          <w:lang w:val="en-US"/>
        </w:rPr>
        <w:t xml:space="preserve"> </w:t>
      </w:r>
      <w:r>
        <w:rPr>
          <w:lang w:val="en-US"/>
        </w:rPr>
        <w:t>contracts (or spreads and splits) refer to the Demo Trading page where the Initial Margin can be calculated for all major hedging months.</w:t>
      </w:r>
    </w:p>
    <w:p w14:paraId="0F51AD37" w14:textId="77777777" w:rsidR="00641B01" w:rsidRPr="00641B01" w:rsidRDefault="00641B01" w:rsidP="00641B01">
      <w:pPr>
        <w:rPr>
          <w:lang w:val="en-US"/>
        </w:rPr>
      </w:pPr>
    </w:p>
    <w:p w14:paraId="457371C6" w14:textId="77777777" w:rsidR="004C774A" w:rsidRDefault="004C774A" w:rsidP="004C774A">
      <w:pPr>
        <w:rPr>
          <w:lang w:val="en-US"/>
        </w:rPr>
      </w:pPr>
    </w:p>
    <w:p w14:paraId="7A34F415" w14:textId="77777777" w:rsidR="00422787" w:rsidRDefault="00422787" w:rsidP="004C774A">
      <w:pPr>
        <w:rPr>
          <w:lang w:val="en-US"/>
        </w:rPr>
      </w:pPr>
    </w:p>
    <w:p w14:paraId="6996AC49" w14:textId="77777777" w:rsidR="00422787" w:rsidRDefault="00422787" w:rsidP="004C774A">
      <w:pPr>
        <w:rPr>
          <w:lang w:val="en-US"/>
        </w:rPr>
      </w:pPr>
    </w:p>
    <w:p w14:paraId="741ADC8C" w14:textId="77777777" w:rsidR="00422787" w:rsidRDefault="00422787" w:rsidP="004C774A">
      <w:pPr>
        <w:rPr>
          <w:lang w:val="en-US"/>
        </w:rPr>
      </w:pPr>
    </w:p>
    <w:p w14:paraId="20B0DF38" w14:textId="77777777" w:rsidR="00422787" w:rsidRDefault="00422787" w:rsidP="004C774A">
      <w:pPr>
        <w:rPr>
          <w:lang w:val="en-US"/>
        </w:rPr>
      </w:pPr>
    </w:p>
    <w:p w14:paraId="3448D5E2" w14:textId="77777777" w:rsidR="00422787" w:rsidRDefault="00422787" w:rsidP="004C774A">
      <w:pPr>
        <w:rPr>
          <w:lang w:val="en-US"/>
        </w:rPr>
      </w:pPr>
    </w:p>
    <w:p w14:paraId="276A8B3C" w14:textId="77777777" w:rsidR="00422787" w:rsidRDefault="00422787" w:rsidP="004C774A">
      <w:pPr>
        <w:rPr>
          <w:lang w:val="en-US"/>
        </w:rPr>
      </w:pPr>
    </w:p>
    <w:p w14:paraId="7C594A05" w14:textId="77777777" w:rsidR="00422787" w:rsidRDefault="00422787" w:rsidP="004C774A">
      <w:pPr>
        <w:rPr>
          <w:lang w:val="en-US"/>
        </w:rPr>
      </w:pPr>
    </w:p>
    <w:p w14:paraId="3A49EE05" w14:textId="77777777" w:rsidR="00422787" w:rsidRDefault="00422787" w:rsidP="004C774A">
      <w:pPr>
        <w:rPr>
          <w:lang w:val="en-US"/>
        </w:rPr>
      </w:pPr>
    </w:p>
    <w:p w14:paraId="5CA8A78F" w14:textId="77777777" w:rsidR="00422787" w:rsidRDefault="00422787" w:rsidP="004C774A">
      <w:pPr>
        <w:rPr>
          <w:lang w:val="en-US"/>
        </w:rPr>
      </w:pPr>
    </w:p>
    <w:p w14:paraId="6AB0D79D" w14:textId="77777777" w:rsidR="00422787" w:rsidRDefault="00422787" w:rsidP="004C774A">
      <w:pPr>
        <w:rPr>
          <w:lang w:val="en-US"/>
        </w:rPr>
      </w:pPr>
    </w:p>
    <w:p w14:paraId="1B10A85A" w14:textId="77777777" w:rsidR="00422787" w:rsidRDefault="00422787" w:rsidP="004C774A">
      <w:pPr>
        <w:rPr>
          <w:lang w:val="en-US"/>
        </w:rPr>
      </w:pPr>
    </w:p>
    <w:p w14:paraId="3A6E262F" w14:textId="77777777" w:rsidR="00422787" w:rsidRDefault="00422787" w:rsidP="004C774A">
      <w:pPr>
        <w:rPr>
          <w:lang w:val="en-US"/>
        </w:rPr>
      </w:pPr>
    </w:p>
    <w:p w14:paraId="7058BD5C" w14:textId="77777777" w:rsidR="00422787" w:rsidRDefault="00422787" w:rsidP="004C774A">
      <w:pPr>
        <w:rPr>
          <w:lang w:val="en-US"/>
        </w:rPr>
      </w:pPr>
    </w:p>
    <w:p w14:paraId="29082004" w14:textId="77777777" w:rsidR="00422787" w:rsidRDefault="00422787" w:rsidP="004C774A">
      <w:pPr>
        <w:rPr>
          <w:lang w:val="en-US"/>
        </w:rPr>
      </w:pPr>
    </w:p>
    <w:p w14:paraId="0208B8B6" w14:textId="77777777" w:rsidR="00422787" w:rsidRDefault="00422787" w:rsidP="004C774A">
      <w:pPr>
        <w:rPr>
          <w:lang w:val="en-US"/>
        </w:rPr>
      </w:pPr>
    </w:p>
    <w:p w14:paraId="37A5ED86" w14:textId="77777777" w:rsidR="00422787" w:rsidRDefault="00422787" w:rsidP="004C774A">
      <w:pPr>
        <w:rPr>
          <w:lang w:val="en-US"/>
        </w:rPr>
      </w:pPr>
    </w:p>
    <w:p w14:paraId="5D3E0FE7" w14:textId="77777777" w:rsidR="00422787" w:rsidRDefault="00422787" w:rsidP="004C774A">
      <w:pPr>
        <w:rPr>
          <w:lang w:val="en-US"/>
        </w:rPr>
      </w:pPr>
    </w:p>
    <w:p w14:paraId="3F46617E" w14:textId="77777777" w:rsidR="00422787" w:rsidRDefault="00422787" w:rsidP="004C774A">
      <w:pPr>
        <w:rPr>
          <w:lang w:val="en-US"/>
        </w:rPr>
      </w:pPr>
    </w:p>
    <w:p w14:paraId="2EFEA8B1" w14:textId="77777777" w:rsidR="00422787" w:rsidRDefault="00422787" w:rsidP="004C774A">
      <w:pPr>
        <w:rPr>
          <w:lang w:val="en-US"/>
        </w:rPr>
      </w:pPr>
    </w:p>
    <w:p w14:paraId="0CBD2B3E" w14:textId="77777777" w:rsidR="00422787" w:rsidRDefault="00422787" w:rsidP="004C774A">
      <w:pPr>
        <w:rPr>
          <w:lang w:val="en-US"/>
        </w:rPr>
      </w:pPr>
    </w:p>
    <w:p w14:paraId="73B35E4A" w14:textId="77777777" w:rsidR="00422787" w:rsidRDefault="00422787" w:rsidP="004C774A">
      <w:pPr>
        <w:rPr>
          <w:lang w:val="en-US"/>
        </w:rPr>
      </w:pPr>
    </w:p>
    <w:p w14:paraId="6C6F86FF" w14:textId="77777777" w:rsidR="00422787" w:rsidRDefault="00422787" w:rsidP="004C774A">
      <w:pPr>
        <w:rPr>
          <w:lang w:val="en-US"/>
        </w:rPr>
      </w:pPr>
    </w:p>
    <w:p w14:paraId="042594B6" w14:textId="77777777" w:rsidR="00422787" w:rsidRDefault="00422787" w:rsidP="004C774A">
      <w:pPr>
        <w:rPr>
          <w:lang w:val="en-US"/>
        </w:rPr>
      </w:pPr>
    </w:p>
    <w:p w14:paraId="52BD8964" w14:textId="77777777" w:rsidR="00422787" w:rsidRDefault="00422787" w:rsidP="004C774A">
      <w:pPr>
        <w:rPr>
          <w:lang w:val="en-US"/>
        </w:rPr>
      </w:pPr>
    </w:p>
    <w:p w14:paraId="10CB797A" w14:textId="77777777" w:rsidR="00422787" w:rsidRPr="00422787" w:rsidRDefault="00422787" w:rsidP="00422787">
      <w:pPr>
        <w:rPr>
          <w:lang w:val="en-US"/>
        </w:rPr>
      </w:pPr>
    </w:p>
    <w:p w14:paraId="5FA3B19D" w14:textId="77777777" w:rsidR="00422787" w:rsidRPr="00422787" w:rsidRDefault="00422787" w:rsidP="00422787">
      <w:pPr>
        <w:rPr>
          <w:lang w:val="en-US"/>
        </w:rPr>
      </w:pPr>
    </w:p>
    <w:sectPr w:rsidR="00422787" w:rsidRPr="004227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29"/>
    <w:rsid w:val="0001358B"/>
    <w:rsid w:val="000201CD"/>
    <w:rsid w:val="00044F26"/>
    <w:rsid w:val="0004664F"/>
    <w:rsid w:val="000E66F6"/>
    <w:rsid w:val="00275D74"/>
    <w:rsid w:val="00422787"/>
    <w:rsid w:val="004B6CA6"/>
    <w:rsid w:val="004C68E9"/>
    <w:rsid w:val="004C774A"/>
    <w:rsid w:val="005173B5"/>
    <w:rsid w:val="00641B01"/>
    <w:rsid w:val="007B72EC"/>
    <w:rsid w:val="007C505E"/>
    <w:rsid w:val="007E33D2"/>
    <w:rsid w:val="008935CC"/>
    <w:rsid w:val="00A15129"/>
    <w:rsid w:val="00AD2C54"/>
    <w:rsid w:val="00B66C60"/>
    <w:rsid w:val="00BB7A38"/>
    <w:rsid w:val="00C00656"/>
    <w:rsid w:val="00C24F00"/>
    <w:rsid w:val="00C3754B"/>
    <w:rsid w:val="00ED1EF8"/>
    <w:rsid w:val="00F90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63C7C"/>
  <w15:chartTrackingRefBased/>
  <w15:docId w15:val="{147D30B8-A793-4FAC-BDAC-6A5D577F0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1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3</Pages>
  <Words>235</Words>
  <Characters>1316</Characters>
  <Application>Microsoft Office Word</Application>
  <DocSecurity>0</DocSecurity>
  <Lines>263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Myburgh Swiegers</dc:creator>
  <cp:keywords/>
  <dc:description/>
  <cp:lastModifiedBy>Myburgh Swiegers</cp:lastModifiedBy>
  <cp:revision>12</cp:revision>
  <dcterms:created xsi:type="dcterms:W3CDTF">2026-06-30T06:09:00Z</dcterms:created>
  <dcterms:modified xsi:type="dcterms:W3CDTF">2026-07-16T12:55:00Z</dcterms:modified>
</cp:coreProperties>
</file>