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B0" w:rsidRDefault="00F373D2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</w:pPr>
      <w:r w:rsidRPr="006968F6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 xml:space="preserve">LOKAL NR </w:t>
      </w:r>
      <w:r w:rsidR="009D4CCC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3</w:t>
      </w:r>
    </w:p>
    <w:p w:rsidR="00EB31B0" w:rsidRDefault="00EB31B0" w:rsidP="00EB31B0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</w:p>
    <w:p w:rsidR="009D4CCC" w:rsidRPr="00EB31B0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EB31B0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Cena:</w:t>
      </w: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425 700</w:t>
      </w:r>
      <w:r w:rsidRPr="00EB31B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 zł (</w:t>
      </w:r>
      <w:r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5199,07</w:t>
      </w:r>
      <w:r w:rsidRPr="00EB31B0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 zł/m²)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Powierzchnia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81,88</w:t>
      </w:r>
      <w:r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 xml:space="preserve">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m²</w:t>
      </w:r>
    </w:p>
    <w:p w:rsidR="009D4CCC" w:rsidRPr="006968F6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Forma własności: </w:t>
      </w:r>
      <w:r w:rsidRPr="006968F6">
        <w:rPr>
          <w:rFonts w:ascii="Century Gothic" w:hAnsi="Century Gothic" w:cs="Helvetica"/>
          <w:b/>
          <w:bCs/>
          <w:color w:val="404041"/>
          <w:sz w:val="24"/>
          <w:szCs w:val="24"/>
          <w:shd w:val="clear" w:color="auto" w:fill="FFFFFF"/>
        </w:rPr>
        <w:t>własność</w:t>
      </w:r>
      <w:r>
        <w:rPr>
          <w:rFonts w:ascii="Century Gothic" w:hAnsi="Century Gothic" w:cs="Helvetica"/>
          <w:b/>
          <w:bCs/>
          <w:color w:val="404041"/>
          <w:sz w:val="24"/>
          <w:szCs w:val="24"/>
          <w:shd w:val="clear" w:color="auto" w:fill="FFFFFF"/>
        </w:rPr>
        <w:t>, księga wieczysta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Liczba pokoi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4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Stan wykończenia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do wykończenia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Piętro</w:t>
      </w: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: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piętro + poddasze użytkowe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Balkon / ogród / taras</w:t>
      </w:r>
      <w:r w:rsidRPr="00057B67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:</w:t>
      </w: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ogród</w:t>
      </w:r>
    </w:p>
    <w:p w:rsidR="009D4CCC" w:rsidRPr="006968F6" w:rsidRDefault="009D4CCC" w:rsidP="009D4CCC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Czynsz</w:t>
      </w:r>
      <w:r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>:</w:t>
      </w: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 </w:t>
      </w:r>
      <w:r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bezczynszowe</w:t>
      </w:r>
    </w:p>
    <w:p w:rsidR="009D4CCC" w:rsidRPr="006968F6" w:rsidRDefault="009D4CCC" w:rsidP="009D4CCC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Miejsce parkingowe: </w:t>
      </w:r>
      <w:r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1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, na działce</w:t>
      </w:r>
    </w:p>
    <w:p w:rsidR="009D4CCC" w:rsidRPr="006968F6" w:rsidRDefault="009D4CCC" w:rsidP="009D4CCC">
      <w:pPr>
        <w:spacing w:after="0" w:line="240" w:lineRule="auto"/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404041"/>
          <w:sz w:val="24"/>
          <w:szCs w:val="24"/>
          <w:shd w:val="clear" w:color="auto" w:fill="FFFFFF"/>
        </w:rPr>
        <w:t xml:space="preserve">Ogrzewanie: </w:t>
      </w:r>
      <w:r w:rsidRPr="006B553D">
        <w:rPr>
          <w:rFonts w:ascii="Century Gothic" w:hAnsi="Century Gothic" w:cs="Helvetica"/>
          <w:b/>
          <w:color w:val="404041"/>
          <w:sz w:val="24"/>
          <w:szCs w:val="24"/>
          <w:shd w:val="clear" w:color="auto" w:fill="FFFFFF"/>
        </w:rPr>
        <w:t>elektryczne / gazowe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Rynek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wtórny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Typ ogłoszeniodawcy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prywatny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Dostępne od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057B67">
        <w:rPr>
          <w:rFonts w:ascii="Century Gothic" w:eastAsia="Times New Roman" w:hAnsi="Century Gothic" w:cs="Helvetica"/>
          <w:b/>
          <w:color w:val="404041"/>
          <w:sz w:val="24"/>
          <w:szCs w:val="24"/>
          <w:lang w:eastAsia="pl-PL"/>
        </w:rPr>
        <w:t>w ciągu 4 tygodni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Rodzaj zabudowy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 xml:space="preserve">budynek wielorodzinny 4-lokalowy 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Okna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nowe, p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lastikowe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Dostępne m</w:t>
      </w: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edia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woda z sieci, prąd, gaz</w:t>
      </w:r>
    </w:p>
    <w:p w:rsidR="009D4CCC" w:rsidRPr="001A129B" w:rsidRDefault="009D4CCC" w:rsidP="009D4CCC">
      <w:pPr>
        <w:shd w:val="clear" w:color="auto" w:fill="FFFFFF"/>
        <w:spacing w:after="0" w:line="240" w:lineRule="auto"/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</w:pPr>
      <w:r w:rsidRPr="001A129B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>Materiał budynku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: </w:t>
      </w:r>
      <w:r w:rsidRPr="006968F6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cegła,</w:t>
      </w:r>
      <w:r w:rsidRPr="006968F6">
        <w:rPr>
          <w:rFonts w:ascii="Century Gothic" w:eastAsia="Times New Roman" w:hAnsi="Century Gothic" w:cs="Helvetica"/>
          <w:color w:val="404041"/>
          <w:sz w:val="24"/>
          <w:szCs w:val="24"/>
          <w:lang w:eastAsia="pl-PL"/>
        </w:rPr>
        <w:t xml:space="preserve"> </w:t>
      </w:r>
      <w:r w:rsidRPr="001A129B">
        <w:rPr>
          <w:rFonts w:ascii="Century Gothic" w:eastAsia="Times New Roman" w:hAnsi="Century Gothic" w:cs="Helvetica"/>
          <w:b/>
          <w:bCs/>
          <w:color w:val="404041"/>
          <w:sz w:val="24"/>
          <w:szCs w:val="24"/>
          <w:lang w:eastAsia="pl-PL"/>
        </w:rPr>
        <w:t>żelbet</w:t>
      </w:r>
    </w:p>
    <w:p w:rsidR="006968F6" w:rsidRDefault="006968F6" w:rsidP="006968F6">
      <w:pPr>
        <w:pStyle w:val="NormalnyWeb"/>
        <w:shd w:val="clear" w:color="auto" w:fill="FFFFFF"/>
        <w:spacing w:before="0" w:beforeAutospacing="0" w:after="0" w:afterAutospacing="0"/>
        <w:rPr>
          <w:rStyle w:val="Pogrubienie"/>
          <w:rFonts w:ascii="Century Gothic" w:hAnsi="Century Gothic" w:cs="Helvetica"/>
          <w:color w:val="212121"/>
        </w:rPr>
      </w:pPr>
    </w:p>
    <w:p w:rsidR="009D4CCC" w:rsidRPr="006968F6" w:rsidRDefault="009D4CCC" w:rsidP="009D4CCC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057B67">
        <w:rPr>
          <w:rFonts w:ascii="Century Gothic" w:hAnsi="Century Gothic" w:cs="Helvetica"/>
          <w:b/>
          <w:color w:val="212121"/>
        </w:rPr>
        <w:t>Sprzedam bezpośrednio</w:t>
      </w:r>
      <w:r w:rsidRPr="006968F6">
        <w:rPr>
          <w:rFonts w:ascii="Century Gothic" w:hAnsi="Century Gothic" w:cs="Helvetica"/>
          <w:color w:val="212121"/>
        </w:rPr>
        <w:t xml:space="preserve"> piękne mieszkanie znajdujące się </w:t>
      </w:r>
      <w:r w:rsidR="000B2A26">
        <w:rPr>
          <w:rFonts w:ascii="Century Gothic" w:hAnsi="Century Gothic" w:cs="Helvetica"/>
          <w:color w:val="212121"/>
        </w:rPr>
        <w:t xml:space="preserve">w Sosnowcu </w:t>
      </w:r>
      <w:bookmarkStart w:id="0" w:name="_GoBack"/>
      <w:bookmarkEnd w:id="0"/>
      <w:r w:rsidRPr="006968F6">
        <w:rPr>
          <w:rFonts w:ascii="Century Gothic" w:hAnsi="Century Gothic" w:cs="Helvetica"/>
          <w:color w:val="212121"/>
        </w:rPr>
        <w:t xml:space="preserve">przy ul. Górnej w budynku </w:t>
      </w:r>
      <w:r>
        <w:rPr>
          <w:rFonts w:ascii="Century Gothic" w:hAnsi="Century Gothic" w:cs="Helvetica"/>
          <w:color w:val="212121"/>
        </w:rPr>
        <w:t>po generalnym remoncie.</w:t>
      </w:r>
    </w:p>
    <w:p w:rsidR="009D4CCC" w:rsidRPr="006968F6" w:rsidRDefault="009D4CCC" w:rsidP="009D4CCC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 xml:space="preserve">Mieszkanie o powierzchni </w:t>
      </w:r>
      <w:r>
        <w:rPr>
          <w:rFonts w:ascii="Century Gothic" w:hAnsi="Century Gothic" w:cs="Helvetica"/>
          <w:color w:val="212121"/>
        </w:rPr>
        <w:t>81,88</w:t>
      </w:r>
      <w:r w:rsidRPr="006968F6">
        <w:rPr>
          <w:rFonts w:ascii="Century Gothic" w:hAnsi="Century Gothic" w:cs="Helvetica"/>
          <w:color w:val="212121"/>
        </w:rPr>
        <w:t xml:space="preserve"> m</w:t>
      </w:r>
      <w:r w:rsidRPr="006968F6">
        <w:rPr>
          <w:rFonts w:ascii="Century Gothic" w:hAnsi="Century Gothic" w:cs="Helvetica"/>
          <w:color w:val="212121"/>
          <w:vertAlign w:val="superscript"/>
        </w:rPr>
        <w:t>2</w:t>
      </w:r>
      <w:r w:rsidRPr="006968F6">
        <w:rPr>
          <w:rFonts w:ascii="Century Gothic" w:hAnsi="Century Gothic" w:cs="Helvetica"/>
          <w:color w:val="212121"/>
        </w:rPr>
        <w:t xml:space="preserve">, </w:t>
      </w:r>
      <w:r>
        <w:rPr>
          <w:rFonts w:ascii="Century Gothic" w:hAnsi="Century Gothic" w:cs="Helvetica"/>
          <w:color w:val="212121"/>
        </w:rPr>
        <w:t xml:space="preserve">dwupoziomowe, </w:t>
      </w:r>
      <w:r w:rsidRPr="006968F6">
        <w:rPr>
          <w:rFonts w:ascii="Century Gothic" w:hAnsi="Century Gothic" w:cs="Helvetica"/>
          <w:color w:val="212121"/>
        </w:rPr>
        <w:t xml:space="preserve">znajduje się na </w:t>
      </w:r>
      <w:r>
        <w:rPr>
          <w:rFonts w:ascii="Century Gothic" w:hAnsi="Century Gothic" w:cs="Helvetica"/>
          <w:color w:val="212121"/>
        </w:rPr>
        <w:t>piętrze</w:t>
      </w:r>
      <w:r w:rsidRPr="006968F6">
        <w:rPr>
          <w:rFonts w:ascii="Century Gothic" w:hAnsi="Century Gothic" w:cs="Helvetica"/>
          <w:color w:val="212121"/>
        </w:rPr>
        <w:t xml:space="preserve"> </w:t>
      </w:r>
      <w:r>
        <w:rPr>
          <w:rFonts w:ascii="Century Gothic" w:hAnsi="Century Gothic" w:cs="Helvetica"/>
          <w:color w:val="212121"/>
        </w:rPr>
        <w:t>i poddaszu użytkowym</w:t>
      </w:r>
      <w:r w:rsidRPr="006968F6">
        <w:rPr>
          <w:rFonts w:ascii="Century Gothic" w:hAnsi="Century Gothic" w:cs="Helvetica"/>
          <w:color w:val="212121"/>
        </w:rPr>
        <w:t xml:space="preserve">. </w:t>
      </w:r>
      <w:r>
        <w:rPr>
          <w:rFonts w:ascii="Century Gothic" w:hAnsi="Century Gothic" w:cs="Helvetica"/>
          <w:color w:val="212121"/>
        </w:rPr>
        <w:t>Do mieszkania przynależy na działce</w:t>
      </w:r>
      <w:r w:rsidRPr="006968F6">
        <w:rPr>
          <w:rFonts w:ascii="Century Gothic" w:hAnsi="Century Gothic" w:cs="Helvetica"/>
          <w:color w:val="212121"/>
        </w:rPr>
        <w:t xml:space="preserve"> </w:t>
      </w:r>
      <w:r w:rsidRPr="00057B67">
        <w:rPr>
          <w:rFonts w:ascii="Century Gothic" w:hAnsi="Century Gothic" w:cs="Helvetica"/>
          <w:b/>
          <w:color w:val="212121"/>
        </w:rPr>
        <w:t>ogród o powierzchni 90 m</w:t>
      </w:r>
      <w:r w:rsidRPr="00057B67">
        <w:rPr>
          <w:rFonts w:ascii="Century Gothic" w:hAnsi="Century Gothic" w:cs="Helvetica"/>
          <w:b/>
          <w:color w:val="212121"/>
          <w:vertAlign w:val="superscript"/>
        </w:rPr>
        <w:t>2</w:t>
      </w:r>
      <w:r w:rsidRPr="006968F6">
        <w:rPr>
          <w:rFonts w:ascii="Century Gothic" w:hAnsi="Century Gothic" w:cs="Helvetica"/>
          <w:color w:val="212121"/>
        </w:rPr>
        <w:t xml:space="preserve"> z pięknym widokiem. </w:t>
      </w:r>
      <w:r>
        <w:rPr>
          <w:rFonts w:ascii="Century Gothic" w:hAnsi="Century Gothic" w:cs="Helvetica"/>
          <w:color w:val="212121"/>
        </w:rPr>
        <w:t xml:space="preserve">Dokoła dużo zieleni. </w:t>
      </w:r>
      <w:r w:rsidRPr="006968F6">
        <w:rPr>
          <w:rFonts w:ascii="Century Gothic" w:hAnsi="Century Gothic" w:cs="Helvetica"/>
          <w:color w:val="212121"/>
        </w:rPr>
        <w:t>Mieszkanie posiada </w:t>
      </w:r>
      <w:r w:rsidRPr="00057B67">
        <w:rPr>
          <w:rStyle w:val="Pogrubienie"/>
          <w:rFonts w:ascii="Century Gothic" w:hAnsi="Century Gothic" w:cs="Helvetica"/>
          <w:b w:val="0"/>
          <w:color w:val="212121"/>
        </w:rPr>
        <w:t>ekspozycję południowo-północną</w:t>
      </w:r>
      <w:r w:rsidRPr="00057B67">
        <w:rPr>
          <w:rFonts w:ascii="Century Gothic" w:hAnsi="Century Gothic" w:cs="Helvetica"/>
          <w:b/>
          <w:color w:val="212121"/>
        </w:rPr>
        <w:t>,</w:t>
      </w:r>
      <w:r>
        <w:rPr>
          <w:rFonts w:ascii="Century Gothic" w:hAnsi="Century Gothic" w:cs="Helvetica"/>
          <w:color w:val="212121"/>
        </w:rPr>
        <w:t xml:space="preserve"> </w:t>
      </w:r>
      <w:r w:rsidRPr="006968F6">
        <w:rPr>
          <w:rFonts w:ascii="Century Gothic" w:hAnsi="Century Gothic" w:cs="Helvetica"/>
          <w:color w:val="212121"/>
        </w:rPr>
        <w:t>jest dobrze nasłonecznione.</w:t>
      </w:r>
    </w:p>
    <w:p w:rsidR="009D4CCC" w:rsidRPr="006968F6" w:rsidRDefault="009D4CCC" w:rsidP="009D4CCC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 xml:space="preserve">Mieszkanie </w:t>
      </w:r>
      <w:r>
        <w:rPr>
          <w:rFonts w:ascii="Century Gothic" w:hAnsi="Century Gothic" w:cs="Helvetica"/>
          <w:color w:val="212121"/>
        </w:rPr>
        <w:t xml:space="preserve">na piętrze </w:t>
      </w:r>
      <w:r w:rsidRPr="006968F6">
        <w:rPr>
          <w:rFonts w:ascii="Century Gothic" w:hAnsi="Century Gothic" w:cs="Helvetica"/>
          <w:color w:val="212121"/>
        </w:rPr>
        <w:t xml:space="preserve">składa się z salonu z otwartą kuchnią oraz </w:t>
      </w:r>
      <w:r>
        <w:rPr>
          <w:rFonts w:ascii="Century Gothic" w:hAnsi="Century Gothic" w:cs="Helvetica"/>
          <w:color w:val="212121"/>
        </w:rPr>
        <w:t>łazienki</w:t>
      </w:r>
      <w:r w:rsidRPr="006968F6">
        <w:rPr>
          <w:rFonts w:ascii="Century Gothic" w:hAnsi="Century Gothic" w:cs="Helvetica"/>
          <w:color w:val="212121"/>
        </w:rPr>
        <w:t>.</w:t>
      </w:r>
      <w:r>
        <w:rPr>
          <w:rFonts w:ascii="Century Gothic" w:hAnsi="Century Gothic" w:cs="Helvetica"/>
          <w:color w:val="212121"/>
        </w:rPr>
        <w:t xml:space="preserve"> Na poddasze prowadzą schody znajdujące się w salonie. Na poddaszu znajdują się 3 pokoje i łazienka. Dostęp do mieszkania ze wspólnej klatki schodowej.</w:t>
      </w:r>
    </w:p>
    <w:p w:rsidR="009D4CCC" w:rsidRPr="008F614E" w:rsidRDefault="009D4CCC" w:rsidP="009D4CCC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t>Dużym atutem mieszkania jest </w:t>
      </w:r>
      <w:r>
        <w:rPr>
          <w:rFonts w:ascii="Century Gothic" w:hAnsi="Century Gothic" w:cs="Helvetica"/>
          <w:color w:val="212121"/>
        </w:rPr>
        <w:t xml:space="preserve">przynależny na działce </w:t>
      </w:r>
      <w:r w:rsidRPr="008F614E">
        <w:rPr>
          <w:rStyle w:val="Pogrubienie"/>
          <w:rFonts w:ascii="Century Gothic" w:hAnsi="Century Gothic" w:cs="Helvetica"/>
          <w:b w:val="0"/>
          <w:color w:val="212121"/>
        </w:rPr>
        <w:t>ogród.</w:t>
      </w:r>
    </w:p>
    <w:p w:rsidR="009D4CCC" w:rsidRDefault="009D4CCC" w:rsidP="009D4CCC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</w:pPr>
      <w:r w:rsidRP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Do mieszkania przynależy </w:t>
      </w:r>
      <w:r w:rsidRPr="006968F6">
        <w:rPr>
          <w:rStyle w:val="Pogrubienie"/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miejsce postojowe na działce</w:t>
      </w:r>
      <w:r w:rsidRPr="006968F6"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 xml:space="preserve"> w cenie. Możliwość </w:t>
      </w:r>
      <w:r>
        <w:rPr>
          <w:rFonts w:ascii="Century Gothic" w:hAnsi="Century Gothic" w:cs="Helvetica"/>
          <w:color w:val="212121"/>
          <w:sz w:val="24"/>
          <w:szCs w:val="24"/>
          <w:shd w:val="clear" w:color="auto" w:fill="FFFFFF"/>
        </w:rPr>
        <w:t>dokupienia garażu.</w:t>
      </w:r>
    </w:p>
    <w:p w:rsidR="009D4CCC" w:rsidRDefault="009D4CCC" w:rsidP="009D4CCC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  <w:r>
        <w:rPr>
          <w:rFonts w:ascii="Century Gothic" w:hAnsi="Century Gothic" w:cs="Helvetica"/>
          <w:color w:val="212121"/>
          <w:sz w:val="24"/>
          <w:szCs w:val="24"/>
        </w:rPr>
        <w:t>Mieszkanie w stanie surowym zamkniętym, po generalnym remoncie, ściany otynkowane, nowe okna, sufity z płyt g-k, wyposażone w nowe instalacje: elektryczne (także gniazdka i włączniki), teletechniczne, wod.-kan. i CO. Ogrzewanie podłogowe. Ściany i dach ocieplone, budynek posiada nowe stropy żelbetowe, nowy dach oraz nową elewację.</w:t>
      </w:r>
    </w:p>
    <w:p w:rsidR="009D4CCC" w:rsidRDefault="009D4CCC" w:rsidP="009D4CCC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  <w:r w:rsidRPr="006968F6">
        <w:rPr>
          <w:rFonts w:ascii="Century Gothic" w:hAnsi="Century Gothic" w:cs="Helvetica"/>
          <w:color w:val="212121"/>
          <w:sz w:val="24"/>
          <w:szCs w:val="24"/>
        </w:rPr>
        <w:t>Możliwość wykonania prac remontowych pod klucz</w:t>
      </w:r>
      <w:r>
        <w:rPr>
          <w:rFonts w:ascii="Century Gothic" w:hAnsi="Century Gothic" w:cs="Helvetica"/>
          <w:color w:val="212121"/>
          <w:sz w:val="24"/>
          <w:szCs w:val="24"/>
        </w:rPr>
        <w:t>.</w:t>
      </w:r>
    </w:p>
    <w:p w:rsidR="00C17844" w:rsidRDefault="00C17844" w:rsidP="00057B67">
      <w:pPr>
        <w:spacing w:after="0" w:line="240" w:lineRule="auto"/>
        <w:rPr>
          <w:rFonts w:ascii="Century Gothic" w:hAnsi="Century Gothic" w:cs="Helvetica"/>
          <w:color w:val="212121"/>
          <w:sz w:val="24"/>
          <w:szCs w:val="24"/>
        </w:rPr>
      </w:pPr>
    </w:p>
    <w:p w:rsidR="00057B67" w:rsidRDefault="001A129B" w:rsidP="00057B67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6968F6">
        <w:rPr>
          <w:rFonts w:ascii="Century Gothic" w:hAnsi="Century Gothic" w:cs="Helvetica"/>
          <w:color w:val="212121"/>
          <w:sz w:val="24"/>
          <w:szCs w:val="24"/>
        </w:rPr>
        <w:t>Lokalizacja:</w:t>
      </w:r>
      <w:r w:rsidRPr="006968F6">
        <w:rPr>
          <w:rFonts w:ascii="Century Gothic" w:hAnsi="Century Gothic" w:cs="Helvetica"/>
          <w:color w:val="212121"/>
          <w:sz w:val="24"/>
          <w:szCs w:val="24"/>
        </w:rPr>
        <w:br/>
      </w:r>
      <w:hyperlink r:id="rId5" w:history="1">
        <w:r w:rsidR="00057B67" w:rsidRPr="00C9239E">
          <w:rPr>
            <w:rStyle w:val="Hipercze"/>
            <w:rFonts w:ascii="Century Gothic" w:hAnsi="Century Gothic"/>
            <w:sz w:val="24"/>
            <w:szCs w:val="24"/>
          </w:rPr>
          <w:t>https://goo.gl/maps/qrb11xP8MgoKtTEN9</w:t>
        </w:r>
      </w:hyperlink>
    </w:p>
    <w:p w:rsidR="00057B67" w:rsidRDefault="00057B67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>
        <w:rPr>
          <w:rFonts w:ascii="Century Gothic" w:hAnsi="Century Gothic" w:cs="Helvetica"/>
          <w:color w:val="212121"/>
        </w:rPr>
        <w:t>(dodać mapkę – okienko z google maps)</w:t>
      </w:r>
    </w:p>
    <w:p w:rsidR="00DD602F" w:rsidRDefault="001A129B" w:rsidP="00DD602F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  <w:r w:rsidRPr="006968F6">
        <w:rPr>
          <w:rFonts w:ascii="Century Gothic" w:hAnsi="Century Gothic" w:cs="Helvetica"/>
          <w:color w:val="212121"/>
        </w:rPr>
        <w:br/>
        <w:t xml:space="preserve">Dostępne są również mieszkania w tym budynku o metrażu </w:t>
      </w:r>
      <w:r w:rsidR="009D4CCC">
        <w:rPr>
          <w:rFonts w:ascii="Century Gothic" w:hAnsi="Century Gothic" w:cs="Helvetica"/>
          <w:color w:val="212121"/>
        </w:rPr>
        <w:t xml:space="preserve">46,96; </w:t>
      </w:r>
      <w:r w:rsidR="006B553D">
        <w:rPr>
          <w:rFonts w:ascii="Century Gothic" w:hAnsi="Century Gothic" w:cs="Helvetica"/>
          <w:color w:val="212121"/>
        </w:rPr>
        <w:t xml:space="preserve">56,50; i 89,62 </w:t>
      </w:r>
      <w:r w:rsidRPr="006968F6">
        <w:rPr>
          <w:rFonts w:ascii="Century Gothic" w:hAnsi="Century Gothic" w:cs="Helvetica"/>
          <w:color w:val="212121"/>
        </w:rPr>
        <w:t>m2.</w:t>
      </w:r>
    </w:p>
    <w:p w:rsidR="009D4CCC" w:rsidRDefault="009D4CCC" w:rsidP="00DD602F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</w:p>
    <w:p w:rsidR="00C17844" w:rsidRPr="006968F6" w:rsidRDefault="009D4CCC" w:rsidP="00C17844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Zestawienie powierzchni:</w:t>
      </w:r>
    </w:p>
    <w:tbl>
      <w:tblPr>
        <w:tblW w:w="3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08"/>
        <w:gridCol w:w="960"/>
      </w:tblGrid>
      <w:tr w:rsidR="00C17844" w:rsidRPr="008811B2" w:rsidTr="0076684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C1.01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PRZEDPOKÓJ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1,76</w:t>
            </w:r>
          </w:p>
        </w:tc>
      </w:tr>
      <w:tr w:rsidR="00C17844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C1.02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ŁAZIENKA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4,77</w:t>
            </w:r>
          </w:p>
        </w:tc>
      </w:tr>
      <w:tr w:rsidR="00C17844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lastRenderedPageBreak/>
              <w:t>C1.03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KUCHNIA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12,67</w:t>
            </w:r>
          </w:p>
        </w:tc>
      </w:tr>
      <w:tr w:rsidR="00C17844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C1.04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SALON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22,86</w:t>
            </w:r>
          </w:p>
        </w:tc>
      </w:tr>
      <w:tr w:rsidR="00C17844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C2.01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KOMUNIKACJA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6,66</w:t>
            </w:r>
          </w:p>
        </w:tc>
      </w:tr>
      <w:tr w:rsidR="00C17844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C2.02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POKÓJ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13,81</w:t>
            </w:r>
          </w:p>
        </w:tc>
      </w:tr>
      <w:tr w:rsidR="00C17844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C2.03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POKÓJ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6,57</w:t>
            </w:r>
          </w:p>
        </w:tc>
      </w:tr>
      <w:tr w:rsidR="00C17844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C2.04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ŁAZIENKA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2,73</w:t>
            </w:r>
          </w:p>
        </w:tc>
      </w:tr>
      <w:tr w:rsidR="00C17844" w:rsidRPr="008811B2" w:rsidTr="007668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C2.05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POKÓJ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  <w:t>10,05</w:t>
            </w:r>
          </w:p>
        </w:tc>
      </w:tr>
      <w:tr w:rsidR="00C17844" w:rsidRPr="008811B2" w:rsidTr="0076684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844" w:rsidRPr="008811B2" w:rsidRDefault="00C17844" w:rsidP="0076684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8811B2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pl-PL"/>
              </w:rPr>
              <w:t>81,88</w:t>
            </w:r>
          </w:p>
        </w:tc>
      </w:tr>
    </w:tbl>
    <w:p w:rsidR="00C17844" w:rsidRPr="006968F6" w:rsidRDefault="00C17844" w:rsidP="00C17844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C17844" w:rsidRPr="006968F6" w:rsidRDefault="00C17844" w:rsidP="00C17844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6B553D" w:rsidRDefault="006B553D" w:rsidP="006968F6">
      <w:pPr>
        <w:pStyle w:val="NormalnyWeb"/>
        <w:shd w:val="clear" w:color="auto" w:fill="FFFFFF"/>
        <w:spacing w:before="0" w:beforeAutospacing="0" w:after="0" w:afterAutospacing="0"/>
        <w:rPr>
          <w:rFonts w:ascii="Century Gothic" w:hAnsi="Century Gothic" w:cs="Helvetica"/>
          <w:color w:val="212121"/>
        </w:rPr>
      </w:pPr>
    </w:p>
    <w:sectPr w:rsidR="006B553D" w:rsidSect="00E32F7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129EC"/>
    <w:multiLevelType w:val="multilevel"/>
    <w:tmpl w:val="DCF8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9B"/>
    <w:rsid w:val="00057B67"/>
    <w:rsid w:val="000B2A26"/>
    <w:rsid w:val="001A129B"/>
    <w:rsid w:val="00543B22"/>
    <w:rsid w:val="00545025"/>
    <w:rsid w:val="006968F6"/>
    <w:rsid w:val="006B553D"/>
    <w:rsid w:val="008811B2"/>
    <w:rsid w:val="00883D25"/>
    <w:rsid w:val="00921562"/>
    <w:rsid w:val="009D4CCC"/>
    <w:rsid w:val="00C17844"/>
    <w:rsid w:val="00D274B7"/>
    <w:rsid w:val="00DD602F"/>
    <w:rsid w:val="00E32F7E"/>
    <w:rsid w:val="00EB31B0"/>
    <w:rsid w:val="00F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15719-5B3C-4255-AF34-84CF236E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A1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A1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A129B"/>
    <w:rPr>
      <w:b/>
      <w:bCs/>
    </w:rPr>
  </w:style>
  <w:style w:type="character" w:styleId="Uwydatnienie">
    <w:name w:val="Emphasis"/>
    <w:basedOn w:val="Domylnaczcionkaakapitu"/>
    <w:uiPriority w:val="20"/>
    <w:qFormat/>
    <w:rsid w:val="001A129B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1A129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696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333">
              <w:marLeft w:val="0"/>
              <w:marRight w:val="0"/>
              <w:marTop w:val="0"/>
              <w:marBottom w:val="0"/>
              <w:divBdr>
                <w:top w:val="single" w:sz="6" w:space="6" w:color="E0E0E0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204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8228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4041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5600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362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3508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374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2860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6979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2111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8879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0E0E0"/>
                <w:right w:val="none" w:sz="0" w:space="0" w:color="auto"/>
              </w:divBdr>
              <w:divsChild>
                <w:div w:id="11863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maps/qrb11xP8MgoKtTEN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6</cp:revision>
  <dcterms:created xsi:type="dcterms:W3CDTF">2023-01-27T13:07:00Z</dcterms:created>
  <dcterms:modified xsi:type="dcterms:W3CDTF">2023-01-27T13:27:00Z</dcterms:modified>
</cp:coreProperties>
</file>