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1C2BD" w14:textId="77777777" w:rsidR="00FD6CDF" w:rsidRPr="00FD6CDF" w:rsidRDefault="00FD6CDF" w:rsidP="00FD6CDF">
      <w:pPr>
        <w:pBdr>
          <w:bottom w:val="thinThickSmallGap" w:sz="24" w:space="1" w:color="auto"/>
        </w:pBdr>
        <w:rPr>
          <w:rFonts w:ascii="Times New Roman" w:hAnsi="Times New Roman" w:cs="Times New Roman"/>
        </w:rPr>
      </w:pPr>
      <w:r w:rsidRPr="00FD6CDF">
        <w:rPr>
          <w:rFonts w:ascii="Times New Roman" w:hAnsi="Times New Roman" w:cs="Times New Roman"/>
          <w:b/>
          <w:bCs/>
        </w:rPr>
        <w:t>User Training Manual</w:t>
      </w:r>
      <w:r w:rsidRPr="00FD6CDF">
        <w:rPr>
          <w:rFonts w:ascii="Times New Roman" w:hAnsi="Times New Roman" w:cs="Times New Roman"/>
        </w:rPr>
        <w:t> </w:t>
      </w:r>
    </w:p>
    <w:p w14:paraId="1288BFC1" w14:textId="77777777" w:rsidR="00FD6CDF" w:rsidRPr="00FD6CDF" w:rsidRDefault="00FD6CDF" w:rsidP="00FD6CDF">
      <w:pPr>
        <w:rPr>
          <w:rFonts w:ascii="Times New Roman" w:hAnsi="Times New Roman" w:cs="Times New Roman"/>
        </w:rPr>
      </w:pPr>
      <w:r w:rsidRPr="00FD6CDF">
        <w:rPr>
          <w:rFonts w:ascii="Times New Roman" w:hAnsi="Times New Roman" w:cs="Times New Roman"/>
          <w:b/>
          <w:bCs/>
        </w:rPr>
        <w:t>Predictive Analytics for Loan Default Risk: A SAS Enterprise Miner Approach</w:t>
      </w:r>
      <w:r w:rsidRPr="00FD6CDF">
        <w:rPr>
          <w:rFonts w:ascii="Times New Roman" w:hAnsi="Times New Roman" w:cs="Times New Roman"/>
        </w:rPr>
        <w:t> </w:t>
      </w:r>
    </w:p>
    <w:p w14:paraId="23310297" w14:textId="77777777" w:rsidR="00FD6CDF" w:rsidRPr="00FD6CDF" w:rsidRDefault="00FD6CDF" w:rsidP="00FD6CDF">
      <w:pPr>
        <w:rPr>
          <w:rFonts w:ascii="Times New Roman" w:hAnsi="Times New Roman" w:cs="Times New Roman"/>
        </w:rPr>
      </w:pPr>
      <w:r w:rsidRPr="00FD6CDF">
        <w:rPr>
          <w:rFonts w:ascii="Times New Roman" w:hAnsi="Times New Roman" w:cs="Times New Roman"/>
          <w:b/>
          <w:bCs/>
        </w:rPr>
        <w:t>Gelin Gangoue Mawa</w:t>
      </w:r>
      <w:r w:rsidRPr="00FD6CDF">
        <w:rPr>
          <w:rFonts w:ascii="Times New Roman" w:hAnsi="Times New Roman" w:cs="Times New Roman"/>
        </w:rPr>
        <w:t> </w:t>
      </w:r>
    </w:p>
    <w:p w14:paraId="2A3D2C87" w14:textId="77777777" w:rsidR="00FD6CDF" w:rsidRPr="00FD6CDF" w:rsidRDefault="00FD6CDF" w:rsidP="00FD6CDF">
      <w:pPr>
        <w:rPr>
          <w:rFonts w:ascii="Times New Roman" w:hAnsi="Times New Roman" w:cs="Times New Roman"/>
        </w:rPr>
      </w:pPr>
      <w:r w:rsidRPr="00FD6CDF">
        <w:rPr>
          <w:rFonts w:ascii="Times New Roman" w:hAnsi="Times New Roman" w:cs="Times New Roman"/>
          <w:b/>
          <w:bCs/>
        </w:rPr>
        <w:t>May 11, 2025</w:t>
      </w:r>
      <w:r w:rsidRPr="00FD6CDF">
        <w:rPr>
          <w:rFonts w:ascii="Times New Roman" w:hAnsi="Times New Roman" w:cs="Times New Roman"/>
        </w:rPr>
        <w:t> </w:t>
      </w:r>
    </w:p>
    <w:p w14:paraId="153F9C40" w14:textId="77777777" w:rsidR="00FD6CDF" w:rsidRDefault="00FD6CDF" w:rsidP="00FD6CDF">
      <w:pPr>
        <w:rPr>
          <w:rFonts w:ascii="Times New Roman" w:hAnsi="Times New Roman" w:cs="Times New Roman"/>
          <w:b/>
          <w:bCs/>
        </w:rPr>
      </w:pPr>
    </w:p>
    <w:p w14:paraId="07E21070" w14:textId="2989599D" w:rsidR="00FD6CDF" w:rsidRPr="00FD6CDF" w:rsidRDefault="00FD6CDF" w:rsidP="00FD6CDF">
      <w:pPr>
        <w:rPr>
          <w:rFonts w:ascii="Times New Roman" w:hAnsi="Times New Roman" w:cs="Times New Roman"/>
          <w:b/>
          <w:bCs/>
        </w:rPr>
      </w:pPr>
      <w:r w:rsidRPr="00FD6CDF">
        <w:rPr>
          <w:rFonts w:ascii="Times New Roman" w:hAnsi="Times New Roman" w:cs="Times New Roman"/>
          <w:b/>
          <w:bCs/>
        </w:rPr>
        <w:t>1. Introduction </w:t>
      </w:r>
    </w:p>
    <w:p w14:paraId="069D408E" w14:textId="77777777" w:rsidR="00FD6CDF" w:rsidRPr="00FD6CDF" w:rsidRDefault="00FD6CDF" w:rsidP="00FD6CDF">
      <w:pPr>
        <w:rPr>
          <w:rFonts w:ascii="Times New Roman" w:hAnsi="Times New Roman" w:cs="Times New Roman"/>
        </w:rPr>
      </w:pPr>
      <w:r w:rsidRPr="00FD6CDF">
        <w:rPr>
          <w:rFonts w:ascii="Times New Roman" w:hAnsi="Times New Roman" w:cs="Times New Roman"/>
        </w:rPr>
        <w:t>This training manual provides an overview of how to navigate and interpret the key elements of the Loan Default Risk prediction project built using SAS Enterprise Miner. The project uses data mining techniques to identify borrowers likely to default on loans, enabling more informed credit risk management. </w:t>
      </w:r>
    </w:p>
    <w:p w14:paraId="59C22CF9" w14:textId="77777777" w:rsidR="00FD6CDF" w:rsidRPr="00FD6CDF" w:rsidRDefault="00FD6CDF" w:rsidP="00FD6CDF">
      <w:pPr>
        <w:rPr>
          <w:rFonts w:ascii="Times New Roman" w:hAnsi="Times New Roman" w:cs="Times New Roman"/>
          <w:b/>
          <w:bCs/>
        </w:rPr>
      </w:pPr>
      <w:r w:rsidRPr="00FD6CDF">
        <w:rPr>
          <w:rFonts w:ascii="Times New Roman" w:hAnsi="Times New Roman" w:cs="Times New Roman"/>
          <w:b/>
          <w:bCs/>
        </w:rPr>
        <w:t>2. Project Objective </w:t>
      </w:r>
    </w:p>
    <w:p w14:paraId="09443ECD" w14:textId="77777777" w:rsidR="00FD6CDF" w:rsidRPr="00FD6CDF" w:rsidRDefault="00FD6CDF" w:rsidP="00FD6CDF">
      <w:pPr>
        <w:rPr>
          <w:rFonts w:ascii="Times New Roman" w:hAnsi="Times New Roman" w:cs="Times New Roman"/>
        </w:rPr>
      </w:pPr>
      <w:r w:rsidRPr="00FD6CDF">
        <w:rPr>
          <w:rFonts w:ascii="Times New Roman" w:hAnsi="Times New Roman" w:cs="Times New Roman"/>
        </w:rPr>
        <w:t>The primary goal is to develop predictive models that can accurately identify customers at risk of becoming delinquent on loans. This involves importing and preparing the dataset, building logistic regression and decision tree models, evaluating model performance using statistical and graphical diagnostics, and selecting the most accurate model for deployment. </w:t>
      </w:r>
    </w:p>
    <w:p w14:paraId="1A29F8FF" w14:textId="77777777" w:rsidR="00FD6CDF" w:rsidRPr="00FD6CDF" w:rsidRDefault="00FD6CDF" w:rsidP="00FD6CDF">
      <w:pPr>
        <w:rPr>
          <w:rFonts w:ascii="Times New Roman" w:hAnsi="Times New Roman" w:cs="Times New Roman"/>
          <w:b/>
          <w:bCs/>
        </w:rPr>
      </w:pPr>
      <w:r w:rsidRPr="00FD6CDF">
        <w:rPr>
          <w:rFonts w:ascii="Times New Roman" w:hAnsi="Times New Roman" w:cs="Times New Roman"/>
          <w:b/>
          <w:bCs/>
        </w:rPr>
        <w:t>3. Dataset Overview </w:t>
      </w:r>
    </w:p>
    <w:p w14:paraId="5741FCCB" w14:textId="77777777" w:rsidR="00FD6CDF" w:rsidRPr="00FD6CDF" w:rsidRDefault="00FD6CDF" w:rsidP="00FD6CDF">
      <w:pPr>
        <w:rPr>
          <w:rFonts w:ascii="Times New Roman" w:hAnsi="Times New Roman" w:cs="Times New Roman"/>
        </w:rPr>
      </w:pPr>
      <w:r w:rsidRPr="00FD6CDF">
        <w:rPr>
          <w:rFonts w:ascii="Times New Roman" w:hAnsi="Times New Roman" w:cs="Times New Roman"/>
        </w:rPr>
        <w:t>Source: https://www.kaggle.com/datasets/brycecf/give-me-some-credit-dataset by Bryce Freshcorn </w:t>
      </w:r>
      <w:r w:rsidRPr="00FD6CDF">
        <w:rPr>
          <w:rFonts w:ascii="Times New Roman" w:hAnsi="Times New Roman" w:cs="Times New Roman"/>
        </w:rPr>
        <w:br/>
        <w:t>Target Variable: SeriousDlqin2yrs – Indicates whether an individual experienced 90+ days delinquency in the past two years. </w:t>
      </w:r>
      <w:r w:rsidRPr="00FD6CDF">
        <w:rPr>
          <w:rFonts w:ascii="Times New Roman" w:hAnsi="Times New Roman" w:cs="Times New Roman"/>
        </w:rPr>
        <w:br/>
        <w:t>Key Predictors: </w:t>
      </w:r>
      <w:r w:rsidRPr="00FD6CDF">
        <w:rPr>
          <w:rFonts w:ascii="Times New Roman" w:hAnsi="Times New Roman" w:cs="Times New Roman"/>
        </w:rPr>
        <w:br/>
        <w:t>- RevolvingUtilizationOfUnsecuredLines </w:t>
      </w:r>
      <w:r w:rsidRPr="00FD6CDF">
        <w:rPr>
          <w:rFonts w:ascii="Times New Roman" w:hAnsi="Times New Roman" w:cs="Times New Roman"/>
        </w:rPr>
        <w:br/>
        <w:t>- DebtRatio </w:t>
      </w:r>
      <w:r w:rsidRPr="00FD6CDF">
        <w:rPr>
          <w:rFonts w:ascii="Times New Roman" w:hAnsi="Times New Roman" w:cs="Times New Roman"/>
        </w:rPr>
        <w:br/>
        <w:t>- age </w:t>
      </w:r>
      <w:r w:rsidRPr="00FD6CDF">
        <w:rPr>
          <w:rFonts w:ascii="Times New Roman" w:hAnsi="Times New Roman" w:cs="Times New Roman"/>
        </w:rPr>
        <w:br/>
        <w:t>- NumberOfTimes90DaysLate, etc. </w:t>
      </w:r>
    </w:p>
    <w:p w14:paraId="198BCD64" w14:textId="77777777" w:rsidR="00FD6CDF" w:rsidRPr="00FD6CDF" w:rsidRDefault="00FD6CDF" w:rsidP="00FD6CDF">
      <w:pPr>
        <w:rPr>
          <w:rFonts w:ascii="Times New Roman" w:hAnsi="Times New Roman" w:cs="Times New Roman"/>
          <w:b/>
          <w:bCs/>
        </w:rPr>
      </w:pPr>
      <w:r w:rsidRPr="00FD6CDF">
        <w:rPr>
          <w:rFonts w:ascii="Times New Roman" w:hAnsi="Times New Roman" w:cs="Times New Roman"/>
          <w:b/>
          <w:bCs/>
        </w:rPr>
        <w:t>4. SAS Enterprise Miner Process Overview </w:t>
      </w:r>
    </w:p>
    <w:p w14:paraId="23534069" w14:textId="77777777" w:rsidR="00FD6CDF" w:rsidRPr="00FD6CDF" w:rsidRDefault="00FD6CDF" w:rsidP="00FD6CDF">
      <w:pPr>
        <w:rPr>
          <w:rFonts w:ascii="Times New Roman" w:hAnsi="Times New Roman" w:cs="Times New Roman"/>
        </w:rPr>
      </w:pPr>
      <w:r w:rsidRPr="00FD6CDF">
        <w:rPr>
          <w:rFonts w:ascii="Times New Roman" w:hAnsi="Times New Roman" w:cs="Times New Roman"/>
        </w:rPr>
        <w:t>A complete Process Flow Diagram is included as a visual guide. The data was split into training and validation sets using the Data Partition node. Models built: Logistic Regression (baseline), and Decision Tree (interpretable model). </w:t>
      </w:r>
    </w:p>
    <w:p w14:paraId="4BDAAFC5" w14:textId="77777777" w:rsidR="00FD6CDF" w:rsidRPr="00FD6CDF" w:rsidRDefault="00FD6CDF" w:rsidP="00FD6CDF">
      <w:pPr>
        <w:rPr>
          <w:rFonts w:ascii="Times New Roman" w:hAnsi="Times New Roman" w:cs="Times New Roman"/>
          <w:b/>
          <w:bCs/>
        </w:rPr>
      </w:pPr>
      <w:r w:rsidRPr="00FD6CDF">
        <w:rPr>
          <w:rFonts w:ascii="Times New Roman" w:hAnsi="Times New Roman" w:cs="Times New Roman"/>
          <w:b/>
          <w:bCs/>
        </w:rPr>
        <w:t>5. Logistic Regression Outputs </w:t>
      </w:r>
    </w:p>
    <w:p w14:paraId="1F95F82D" w14:textId="77777777" w:rsidR="00FD6CDF" w:rsidRPr="00FD6CDF" w:rsidRDefault="00FD6CDF" w:rsidP="00FD6CDF">
      <w:pPr>
        <w:rPr>
          <w:rFonts w:ascii="Times New Roman" w:hAnsi="Times New Roman" w:cs="Times New Roman"/>
        </w:rPr>
      </w:pPr>
      <w:r w:rsidRPr="00FD6CDF">
        <w:rPr>
          <w:rFonts w:ascii="Times New Roman" w:hAnsi="Times New Roman" w:cs="Times New Roman"/>
        </w:rPr>
        <w:t>Fit Statistics Table: Shows ASE, AIC, MISC rates for train/validate/test sets. </w:t>
      </w:r>
      <w:r w:rsidRPr="00FD6CDF">
        <w:rPr>
          <w:rFonts w:ascii="Times New Roman" w:hAnsi="Times New Roman" w:cs="Times New Roman"/>
        </w:rPr>
        <w:br/>
        <w:t>Iteration Plot: Illustrates convergence based on Average Squared Error across iterations. </w:t>
      </w:r>
      <w:r w:rsidRPr="00FD6CDF">
        <w:rPr>
          <w:rFonts w:ascii="Times New Roman" w:hAnsi="Times New Roman" w:cs="Times New Roman"/>
        </w:rPr>
        <w:br/>
        <w:t xml:space="preserve">Cumulative Lift Chart: Measures model performance in identifying defaults among top-scored </w:t>
      </w:r>
      <w:r w:rsidRPr="00FD6CDF">
        <w:rPr>
          <w:rFonts w:ascii="Times New Roman" w:hAnsi="Times New Roman" w:cs="Times New Roman"/>
        </w:rPr>
        <w:lastRenderedPageBreak/>
        <w:t>customers. </w:t>
      </w:r>
      <w:r w:rsidRPr="00FD6CDF">
        <w:rPr>
          <w:rFonts w:ascii="Times New Roman" w:hAnsi="Times New Roman" w:cs="Times New Roman"/>
        </w:rPr>
        <w:br/>
        <w:t>Relevant Images: </w:t>
      </w:r>
      <w:r w:rsidRPr="00FD6CDF">
        <w:rPr>
          <w:rFonts w:ascii="Times New Roman" w:hAnsi="Times New Roman" w:cs="Times New Roman"/>
        </w:rPr>
        <w:br/>
        <w:t>- Logistic_Regression_Fit_Statistics.png </w:t>
      </w:r>
      <w:r w:rsidRPr="00FD6CDF">
        <w:rPr>
          <w:rFonts w:ascii="Times New Roman" w:hAnsi="Times New Roman" w:cs="Times New Roman"/>
        </w:rPr>
        <w:br/>
        <w:t>- Logistic_Regression_Iteration_Plot.png </w:t>
      </w:r>
      <w:r w:rsidRPr="00FD6CDF">
        <w:rPr>
          <w:rFonts w:ascii="Times New Roman" w:hAnsi="Times New Roman" w:cs="Times New Roman"/>
        </w:rPr>
        <w:br/>
        <w:t>- Logistic_Regression_Cumulative_Lift.png </w:t>
      </w:r>
    </w:p>
    <w:p w14:paraId="575EA77E" w14:textId="77777777" w:rsidR="00FD6CDF" w:rsidRPr="00FD6CDF" w:rsidRDefault="00FD6CDF" w:rsidP="00FD6CDF">
      <w:pPr>
        <w:rPr>
          <w:rFonts w:ascii="Times New Roman" w:hAnsi="Times New Roman" w:cs="Times New Roman"/>
          <w:b/>
          <w:bCs/>
        </w:rPr>
      </w:pPr>
      <w:r w:rsidRPr="00FD6CDF">
        <w:rPr>
          <w:rFonts w:ascii="Times New Roman" w:hAnsi="Times New Roman" w:cs="Times New Roman"/>
          <w:b/>
          <w:bCs/>
        </w:rPr>
        <w:t>6. Decision Tree Outputs </w:t>
      </w:r>
    </w:p>
    <w:p w14:paraId="654C821C" w14:textId="77777777" w:rsidR="00FD6CDF" w:rsidRPr="00FD6CDF" w:rsidRDefault="00FD6CDF" w:rsidP="00FD6CDF">
      <w:pPr>
        <w:rPr>
          <w:rFonts w:ascii="Times New Roman" w:hAnsi="Times New Roman" w:cs="Times New Roman"/>
        </w:rPr>
      </w:pPr>
      <w:r w:rsidRPr="00FD6CDF">
        <w:rPr>
          <w:rFonts w:ascii="Times New Roman" w:hAnsi="Times New Roman" w:cs="Times New Roman"/>
        </w:rPr>
        <w:t>Tree Diagram: Shows rule-based splits based on variable importance. </w:t>
      </w:r>
      <w:r w:rsidRPr="00FD6CDF">
        <w:rPr>
          <w:rFonts w:ascii="Times New Roman" w:hAnsi="Times New Roman" w:cs="Times New Roman"/>
        </w:rPr>
        <w:br/>
        <w:t>Fit Statistics Table: ASE and MISC for training and validation data. </w:t>
      </w:r>
      <w:r w:rsidRPr="00FD6CDF">
        <w:rPr>
          <w:rFonts w:ascii="Times New Roman" w:hAnsi="Times New Roman" w:cs="Times New Roman"/>
        </w:rPr>
        <w:br/>
        <w:t>Variable Importance Table: Indicates most predictive features. </w:t>
      </w:r>
      <w:r w:rsidRPr="00FD6CDF">
        <w:rPr>
          <w:rFonts w:ascii="Times New Roman" w:hAnsi="Times New Roman" w:cs="Times New Roman"/>
        </w:rPr>
        <w:br/>
        <w:t>Leaf Statistics &amp; Subtree Plot: Help optimize the tree depth and complexity. </w:t>
      </w:r>
      <w:r w:rsidRPr="00FD6CDF">
        <w:rPr>
          <w:rFonts w:ascii="Times New Roman" w:hAnsi="Times New Roman" w:cs="Times New Roman"/>
        </w:rPr>
        <w:br/>
        <w:t>Cumulative Lift: Evaluates ranking quality of predictions. </w:t>
      </w:r>
      <w:r w:rsidRPr="00FD6CDF">
        <w:rPr>
          <w:rFonts w:ascii="Times New Roman" w:hAnsi="Times New Roman" w:cs="Times New Roman"/>
        </w:rPr>
        <w:br/>
        <w:t>Relevant Images: </w:t>
      </w:r>
      <w:r w:rsidRPr="00FD6CDF">
        <w:rPr>
          <w:rFonts w:ascii="Times New Roman" w:hAnsi="Times New Roman" w:cs="Times New Roman"/>
        </w:rPr>
        <w:br/>
        <w:t>- Decision_Tree_Diagram_Results.png </w:t>
      </w:r>
      <w:r w:rsidRPr="00FD6CDF">
        <w:rPr>
          <w:rFonts w:ascii="Times New Roman" w:hAnsi="Times New Roman" w:cs="Times New Roman"/>
        </w:rPr>
        <w:br/>
        <w:t>- Decision_Tree_Fit_Statistics.png </w:t>
      </w:r>
      <w:r w:rsidRPr="00FD6CDF">
        <w:rPr>
          <w:rFonts w:ascii="Times New Roman" w:hAnsi="Times New Roman" w:cs="Times New Roman"/>
        </w:rPr>
        <w:br/>
        <w:t>- Variable_Importance_Table.png </w:t>
      </w:r>
      <w:r w:rsidRPr="00FD6CDF">
        <w:rPr>
          <w:rFonts w:ascii="Times New Roman" w:hAnsi="Times New Roman" w:cs="Times New Roman"/>
        </w:rPr>
        <w:br/>
        <w:t>- Decision_Tree_Leaf_Statistics.png </w:t>
      </w:r>
      <w:r w:rsidRPr="00FD6CDF">
        <w:rPr>
          <w:rFonts w:ascii="Times New Roman" w:hAnsi="Times New Roman" w:cs="Times New Roman"/>
        </w:rPr>
        <w:br/>
        <w:t>- Decision_Tree_Subtree_Assessment_Plot.png </w:t>
      </w:r>
      <w:r w:rsidRPr="00FD6CDF">
        <w:rPr>
          <w:rFonts w:ascii="Times New Roman" w:hAnsi="Times New Roman" w:cs="Times New Roman"/>
        </w:rPr>
        <w:br/>
        <w:t>- Decision_Tree_Cumulative_Lift.png </w:t>
      </w:r>
    </w:p>
    <w:p w14:paraId="4328573F" w14:textId="77777777" w:rsidR="00FD6CDF" w:rsidRPr="00FD6CDF" w:rsidRDefault="00FD6CDF" w:rsidP="00FD6CDF">
      <w:pPr>
        <w:rPr>
          <w:rFonts w:ascii="Times New Roman" w:hAnsi="Times New Roman" w:cs="Times New Roman"/>
          <w:b/>
          <w:bCs/>
        </w:rPr>
      </w:pPr>
      <w:r w:rsidRPr="00FD6CDF">
        <w:rPr>
          <w:rFonts w:ascii="Times New Roman" w:hAnsi="Times New Roman" w:cs="Times New Roman"/>
          <w:b/>
          <w:bCs/>
        </w:rPr>
        <w:t>7. Interpreting the Results </w:t>
      </w:r>
    </w:p>
    <w:p w14:paraId="7DA7D503" w14:textId="77777777" w:rsidR="00FD6CDF" w:rsidRPr="00FD6CDF" w:rsidRDefault="00FD6CDF" w:rsidP="00FD6CDF">
      <w:pPr>
        <w:rPr>
          <w:rFonts w:ascii="Times New Roman" w:hAnsi="Times New Roman" w:cs="Times New Roman"/>
        </w:rPr>
      </w:pPr>
      <w:r w:rsidRPr="00FD6CDF">
        <w:rPr>
          <w:rFonts w:ascii="Times New Roman" w:hAnsi="Times New Roman" w:cs="Times New Roman"/>
        </w:rPr>
        <w:t>Logistic Regression produced a lower ASE on validation data, suggesting slightly better generalization. </w:t>
      </w:r>
      <w:r w:rsidRPr="00FD6CDF">
        <w:rPr>
          <w:rFonts w:ascii="Times New Roman" w:hAnsi="Times New Roman" w:cs="Times New Roman"/>
        </w:rPr>
        <w:br/>
        <w:t>Decision Tree provided interpretable rules (e.g., NumberOfTimes90DaysLate &gt; threshold) useful for operational decisions. </w:t>
      </w:r>
      <w:r w:rsidRPr="00FD6CDF">
        <w:rPr>
          <w:rFonts w:ascii="Times New Roman" w:hAnsi="Times New Roman" w:cs="Times New Roman"/>
        </w:rPr>
        <w:br/>
        <w:t>Both models showed strong lift in early deciles, validating their ability to prioritize high-risk individuals. </w:t>
      </w:r>
    </w:p>
    <w:p w14:paraId="2AA3DF15" w14:textId="77777777" w:rsidR="00FD6CDF" w:rsidRPr="00FD6CDF" w:rsidRDefault="00FD6CDF" w:rsidP="00FD6CDF">
      <w:pPr>
        <w:rPr>
          <w:rFonts w:ascii="Times New Roman" w:hAnsi="Times New Roman" w:cs="Times New Roman"/>
          <w:b/>
          <w:bCs/>
        </w:rPr>
      </w:pPr>
      <w:r w:rsidRPr="00FD6CDF">
        <w:rPr>
          <w:rFonts w:ascii="Times New Roman" w:hAnsi="Times New Roman" w:cs="Times New Roman"/>
          <w:b/>
          <w:bCs/>
        </w:rPr>
        <w:t>8. Key Takeaways </w:t>
      </w:r>
    </w:p>
    <w:p w14:paraId="6BB2005E" w14:textId="77777777" w:rsidR="00FD6CDF" w:rsidRPr="00FD6CDF" w:rsidRDefault="00FD6CDF" w:rsidP="00FD6CDF">
      <w:pPr>
        <w:rPr>
          <w:rFonts w:ascii="Times New Roman" w:hAnsi="Times New Roman" w:cs="Times New Roman"/>
        </w:rPr>
      </w:pPr>
      <w:r w:rsidRPr="00FD6CDF">
        <w:rPr>
          <w:rFonts w:ascii="Times New Roman" w:hAnsi="Times New Roman" w:cs="Times New Roman"/>
        </w:rPr>
        <w:t>SAS Enterprise Miner enabled a systematic modeling workflow with visual diagnostics. </w:t>
      </w:r>
      <w:r w:rsidRPr="00FD6CDF">
        <w:rPr>
          <w:rFonts w:ascii="Times New Roman" w:hAnsi="Times New Roman" w:cs="Times New Roman"/>
        </w:rPr>
        <w:br/>
        <w:t>Variable importance and model diagnostics supported feature relevance and model validity. </w:t>
      </w:r>
      <w:r w:rsidRPr="00FD6CDF">
        <w:rPr>
          <w:rFonts w:ascii="Times New Roman" w:hAnsi="Times New Roman" w:cs="Times New Roman"/>
        </w:rPr>
        <w:br/>
        <w:t>Decision Trees offered business transparency, while logistic regression provided statistical robustness. </w:t>
      </w:r>
    </w:p>
    <w:p w14:paraId="26C50AE3" w14:textId="77777777" w:rsidR="00FD6CDF" w:rsidRPr="00FD6CDF" w:rsidRDefault="00FD6CDF" w:rsidP="00FD6CDF">
      <w:pPr>
        <w:rPr>
          <w:rFonts w:ascii="Times New Roman" w:hAnsi="Times New Roman" w:cs="Times New Roman"/>
          <w:b/>
          <w:bCs/>
        </w:rPr>
      </w:pPr>
      <w:r w:rsidRPr="00FD6CDF">
        <w:rPr>
          <w:rFonts w:ascii="Times New Roman" w:hAnsi="Times New Roman" w:cs="Times New Roman"/>
          <w:b/>
          <w:bCs/>
        </w:rPr>
        <w:t>9. How to Use This Project </w:t>
      </w:r>
    </w:p>
    <w:p w14:paraId="703F804D" w14:textId="77777777" w:rsidR="00FD6CDF" w:rsidRPr="00FD6CDF" w:rsidRDefault="00FD6CDF" w:rsidP="00FD6CDF">
      <w:pPr>
        <w:rPr>
          <w:rFonts w:ascii="Times New Roman" w:hAnsi="Times New Roman" w:cs="Times New Roman"/>
        </w:rPr>
      </w:pPr>
      <w:r w:rsidRPr="00FD6CDF">
        <w:rPr>
          <w:rFonts w:ascii="Times New Roman" w:hAnsi="Times New Roman" w:cs="Times New Roman"/>
        </w:rPr>
        <w:t>View the README.md file for a summary and links to download the report, diagrams, and documentation. </w:t>
      </w:r>
      <w:r w:rsidRPr="00FD6CDF">
        <w:rPr>
          <w:rFonts w:ascii="Times New Roman" w:hAnsi="Times New Roman" w:cs="Times New Roman"/>
        </w:rPr>
        <w:br/>
        <w:t>Use the PDF and Word reports to understand the modeling rationale, techniques, and findings. </w:t>
      </w:r>
      <w:r w:rsidRPr="00FD6CDF">
        <w:rPr>
          <w:rFonts w:ascii="Times New Roman" w:hAnsi="Times New Roman" w:cs="Times New Roman"/>
        </w:rPr>
        <w:br/>
        <w:t>Review screenshots to interpret model outputs without needing to run SAS. </w:t>
      </w:r>
    </w:p>
    <w:p w14:paraId="4F2A0202" w14:textId="77777777" w:rsidR="00FD6CDF" w:rsidRPr="00FD6CDF" w:rsidRDefault="00FD6CDF" w:rsidP="00FD6CDF">
      <w:pPr>
        <w:rPr>
          <w:rFonts w:ascii="Times New Roman" w:hAnsi="Times New Roman" w:cs="Times New Roman"/>
          <w:b/>
          <w:bCs/>
        </w:rPr>
      </w:pPr>
      <w:r w:rsidRPr="00FD6CDF">
        <w:rPr>
          <w:rFonts w:ascii="Times New Roman" w:hAnsi="Times New Roman" w:cs="Times New Roman"/>
          <w:b/>
          <w:bCs/>
        </w:rPr>
        <w:t>10. Additional Files Included </w:t>
      </w:r>
    </w:p>
    <w:p w14:paraId="199BE045" w14:textId="77777777" w:rsidR="00FD6CDF" w:rsidRPr="00FD6CDF" w:rsidRDefault="00FD6CDF" w:rsidP="00FD6CDF">
      <w:pPr>
        <w:rPr>
          <w:rFonts w:ascii="Times New Roman" w:hAnsi="Times New Roman" w:cs="Times New Roman"/>
        </w:rPr>
      </w:pPr>
      <w:r w:rsidRPr="00FD6CDF">
        <w:rPr>
          <w:rFonts w:ascii="Times New Roman" w:hAnsi="Times New Roman" w:cs="Times New Roman"/>
        </w:rPr>
        <w:lastRenderedPageBreak/>
        <w:t>- Predictive_Analytics_for_Loan_Default_Risk.docx – Full project report with citations. </w:t>
      </w:r>
      <w:r w:rsidRPr="00FD6CDF">
        <w:rPr>
          <w:rFonts w:ascii="Times New Roman" w:hAnsi="Times New Roman" w:cs="Times New Roman"/>
        </w:rPr>
        <w:br/>
        <w:t>- Process_Flow_Diagram.png – Overview of SAS Enterprise Miner steps. </w:t>
      </w:r>
      <w:r w:rsidRPr="00FD6CDF">
        <w:rPr>
          <w:rFonts w:ascii="Times New Roman" w:hAnsi="Times New Roman" w:cs="Times New Roman"/>
        </w:rPr>
        <w:br/>
        <w:t>- Multiple .png files showing model outputs (as listed above). </w:t>
      </w:r>
    </w:p>
    <w:p w14:paraId="04FD1C1C" w14:textId="77777777" w:rsidR="00FD6CDF" w:rsidRPr="00FD6CDF" w:rsidRDefault="00FD6CDF">
      <w:pPr>
        <w:rPr>
          <w:rFonts w:ascii="Times New Roman" w:hAnsi="Times New Roman" w:cs="Times New Roman"/>
        </w:rPr>
      </w:pPr>
    </w:p>
    <w:sectPr w:rsidR="00FD6CDF" w:rsidRPr="00FD6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DF"/>
    <w:rsid w:val="00FB5DF1"/>
    <w:rsid w:val="00FD6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49BD"/>
  <w15:chartTrackingRefBased/>
  <w15:docId w15:val="{BACBF2BE-51BA-434D-B042-418615ED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C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C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C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C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C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C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C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C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C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C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C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C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C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C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C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C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C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CDF"/>
    <w:rPr>
      <w:rFonts w:eastAsiaTheme="majorEastAsia" w:cstheme="majorBidi"/>
      <w:color w:val="272727" w:themeColor="text1" w:themeTint="D8"/>
    </w:rPr>
  </w:style>
  <w:style w:type="paragraph" w:styleId="Title">
    <w:name w:val="Title"/>
    <w:basedOn w:val="Normal"/>
    <w:next w:val="Normal"/>
    <w:link w:val="TitleChar"/>
    <w:uiPriority w:val="10"/>
    <w:qFormat/>
    <w:rsid w:val="00FD6C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C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C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C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CDF"/>
    <w:pPr>
      <w:spacing w:before="160"/>
      <w:jc w:val="center"/>
    </w:pPr>
    <w:rPr>
      <w:i/>
      <w:iCs/>
      <w:color w:val="404040" w:themeColor="text1" w:themeTint="BF"/>
    </w:rPr>
  </w:style>
  <w:style w:type="character" w:customStyle="1" w:styleId="QuoteChar">
    <w:name w:val="Quote Char"/>
    <w:basedOn w:val="DefaultParagraphFont"/>
    <w:link w:val="Quote"/>
    <w:uiPriority w:val="29"/>
    <w:rsid w:val="00FD6CDF"/>
    <w:rPr>
      <w:i/>
      <w:iCs/>
      <w:color w:val="404040" w:themeColor="text1" w:themeTint="BF"/>
    </w:rPr>
  </w:style>
  <w:style w:type="paragraph" w:styleId="ListParagraph">
    <w:name w:val="List Paragraph"/>
    <w:basedOn w:val="Normal"/>
    <w:uiPriority w:val="34"/>
    <w:qFormat/>
    <w:rsid w:val="00FD6CDF"/>
    <w:pPr>
      <w:ind w:left="720"/>
      <w:contextualSpacing/>
    </w:pPr>
  </w:style>
  <w:style w:type="character" w:styleId="IntenseEmphasis">
    <w:name w:val="Intense Emphasis"/>
    <w:basedOn w:val="DefaultParagraphFont"/>
    <w:uiPriority w:val="21"/>
    <w:qFormat/>
    <w:rsid w:val="00FD6CDF"/>
    <w:rPr>
      <w:i/>
      <w:iCs/>
      <w:color w:val="0F4761" w:themeColor="accent1" w:themeShade="BF"/>
    </w:rPr>
  </w:style>
  <w:style w:type="paragraph" w:styleId="IntenseQuote">
    <w:name w:val="Intense Quote"/>
    <w:basedOn w:val="Normal"/>
    <w:next w:val="Normal"/>
    <w:link w:val="IntenseQuoteChar"/>
    <w:uiPriority w:val="30"/>
    <w:qFormat/>
    <w:rsid w:val="00FD6C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CDF"/>
    <w:rPr>
      <w:i/>
      <w:iCs/>
      <w:color w:val="0F4761" w:themeColor="accent1" w:themeShade="BF"/>
    </w:rPr>
  </w:style>
  <w:style w:type="character" w:styleId="IntenseReference">
    <w:name w:val="Intense Reference"/>
    <w:basedOn w:val="DefaultParagraphFont"/>
    <w:uiPriority w:val="32"/>
    <w:qFormat/>
    <w:rsid w:val="00FD6C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Gelin G. Mawa</dc:creator>
  <cp:keywords/>
  <dc:description/>
  <cp:lastModifiedBy>Gelin G. Mawa</cp:lastModifiedBy>
  <cp:revision>1</cp:revision>
  <dcterms:created xsi:type="dcterms:W3CDTF">2025-08-27T22:35:00Z</dcterms:created>
  <dcterms:modified xsi:type="dcterms:W3CDTF">2025-08-27T22:37:00Z</dcterms:modified>
</cp:coreProperties>
</file>