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sz w:val="40"/>
          <w:szCs w:val="4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3A7A"/>
          <w:sz w:val="48"/>
          <w:szCs w:val="48"/>
        </w:rPr>
        <w:t xml:space="preserve">Teoria da Computação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155CD"/>
          <w:sz w:val="36"/>
          <w:szCs w:val="36"/>
        </w:rPr>
        <w:t xml:space="preserve">Aula 4 — Apostila de Exemplos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Expressões Regulares, NFAs e DFAs com Diagramas</w:t>
      </w:r>
    </w:p>
    <w:p>
      <w:pPr>
        <w:pBdr>
          <w:top w:val="single" w:color="2155CD" w:sz="12" w:space="1"/>
          <w:bottom w:val="single" w:color="2155CD" w:sz="12" w:space="1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155CD"/>
          <w:sz w:val="24"/>
          <w:szCs w:val="24"/>
        </w:rPr>
        <w:t xml:space="preserve">  10 Exemplos Resolvidos com Espaço para Teste  </w:t>
      </w:r>
    </w:p>
    <w:p>
      <w:pPr>
        <w:spacing w:before="600"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Data: 09 de março de 2026</w:t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Como usar esta apostila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Cada exemplo traz os seguintes elementos: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linguagem descrita em português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Uma Expressão Regular (ER) que a define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ideia de construção ER → NFA por blocos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Um diagrama DFA equivalente de alta qualidade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Uma tabela de teste com espaço para simular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Respostas de referência para conferência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💡 Dica: comece testando strings pequenas (ε, 0, 1, 00, 01...) e só depois passe para strings maiores.</w:t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1 — Termina com 1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binárias cujo último símbolo é 1.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(0|1)*1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Monte A = (0|1)* e concatene com o símbolo 1. A aceita qualquer prefixo; o 1 final garante que a string termina em 1.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0001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1010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2 — Começa com 1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binárias cujo primeiro símbolo é 1.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1(0|1)*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Símbolo 1 obrigatório no início; depois A = (0|1)* para consumir o restante. Qualquer string começando com 0 cai em estado morto.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1110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3 — Exatamente "01"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linguagem contém apenas a string "01".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Concatenação: bloco do 0 colado no bloco do 1. Qualquer símbolo além dos dois exatos leva ao estado morto.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4 — Contém "01"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binárias que possuem a substring 01 em algum lugar.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(0|1)*01(0|1)*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= (0|1)*, B = 01, C = (0|1)*; concatene A·B·C. O NFA "aposta" quando vê 0: pode ser o início de 01 ou não.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11000111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111000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5 — Contém "11"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binárias que possuem a substring 11 em algum lugar.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(0|1)*11(0|1)*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Mesmo padrão do "contém 01", mas o bloco obrigatório é 11. O DFA aguarda dois 1s consecutivos para chegar ao estado de aceite.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1011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1010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6 — Número par de 1s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binárias com quantidade par de símbolos 1 (0, 2, 4, ...).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0*(10*10*)*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ER organiza os 1 em pares. O DFA usa paridade: estado P (par, aceite) e estado I (ímpar), alternando ao ler 1. Zeros são ignorados.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1100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1011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7 — Só zeros (inclui ε)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que contêm apenas 0, inclusive a string vazia.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Estrela do símbolo 0: repetir 0 quantas vezes quiser, inclusive zero. Qualquer 1 leva ao estado morto.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0000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8 — Começa com 0 e termina com 1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que começam com 0 e terminam com 1.  (Σ = {0, 1})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0(0|1)*1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obrigatório no início, (0|1)* no meio, 1 obrigatório no final. O DFA guarda (i) se começou corretamente e (ii) qual é o último símbolo lido.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0101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0010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9 — Comprimento exatamente 2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com exatamente 2 símbolos.  (Σ = {a, b})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(a|b)(a|b)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Dois blocos (a|b) em sequência. O DFA conta 0, 1, 2 e qualquer símbolo adicional cai no estado morto.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ab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aba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C0D4FF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A3A7A"/>
          <w:sz w:val="28"/>
          <w:szCs w:val="28"/>
        </w:rPr>
        <w:t xml:space="preserve">Exemplo 10 — Contém "ab"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960"/>
            <w:shd w:fill="E8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Strings sobre {a, b} que possuem a substring "ab".  (Σ = {a, b})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7960"/>
            <w:shd w:fill="FFF8D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(a|b)*ab(a|b)*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NFA — ideia</w:t>
            </w:r>
          </w:p>
        </w:tc>
        <w:tc>
          <w:tcPr>
            <w:tcW w:type="dxa" w:w="7960"/>
            <w:shd w:fill="F0FF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= (a|b)*, B = ab, C = (a|b)*. O DFA guarda se acabou de ler um "a" candidato ao início do padrão.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Diagrama DFA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Teste guiado — preencha os campos em branco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 a passo (estados)</w:t>
            </w:r>
          </w:p>
        </w:tc>
        <w:tc>
          <w:tcPr>
            <w:tcW w:type="dxa" w:w="3120"/>
            <w:shd w:fill="215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Aceita/Rejeita</w:t>
            </w:r>
          </w:p>
        </w:tc>
      </w:tr>
      <w:tr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9F9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155CD"/>
          <w:sz w:val="22"/>
          <w:szCs w:val="22"/>
        </w:rPr>
        <w:t xml:space="preserve">✔ Respostas de referência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(w)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 esperado</w:t>
            </w:r>
          </w:p>
        </w:tc>
        <w:tc>
          <w:tcPr>
            <w:tcW w:type="dxa" w:w="3120"/>
            <w:shd w:fill="4444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baba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20"/>
                <w:szCs w:val="20"/>
              </w:rPr>
              <w:t xml:space="preserve">ACEITA</w:t>
            </w:r>
          </w:p>
        </w:tc>
      </w:tr>
      <w:tr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20"/>
                <w:szCs w:val="20"/>
              </w:rPr>
              <w:t xml:space="preserve">aaaa</w:t>
            </w:r>
          </w:p>
        </w:tc>
        <w:tc>
          <w:tcPr>
            <w:tcW w:type="dxa" w:w="3120"/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→ anote os estados...</w:t>
            </w:r>
          </w:p>
        </w:tc>
        <w:tc>
          <w:tcPr>
            <w:tcW w:type="dxa" w:w="3120"/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0"/>
                <w:szCs w:val="20"/>
              </w:rPr>
              <w:t xml:space="preserve">REJEITA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4FF" w:sz="6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Data: 09/03/2026  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D4FF" w:sz="6" w:space="4"/>
      </w:pBdr>
      <w:spacing w:after="0"/>
    </w:pPr>
    <w:r>
      <w:rPr>
        <w:rFonts w:ascii="Arial" w:cs="Arial" w:eastAsia="Arial" w:hAnsi="Arial"/>
        <w:color w:val="555555"/>
        <w:sz w:val="18"/>
        <w:szCs w:val="18"/>
      </w:rPr>
      <w:t xml:space="preserve">Teoria da Computação — Aula 4</w:t>
    </w:r>
    <w:r>
      <w:rPr>
        <w:rFonts w:ascii="Arial" w:cs="Arial" w:eastAsia="Arial" w:hAnsi="Arial"/>
        <w:color w:val="555555"/>
        <w:sz w:val="18"/>
        <w:szCs w:val="18"/>
      </w:rPr>
      <w:t xml:space="preserve">   |   Expressões Regulares, NFAs e DFAs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3A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155C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05c1fee161194b243d9611404708ab6abbf3415.png"/><Relationship Id="rId9" Type="http://schemas.openxmlformats.org/officeDocument/2006/relationships/image" Target="media/80fb0dc099e01d813ca173497cb6849702c18fca.png"/><Relationship Id="rId10" Type="http://schemas.openxmlformats.org/officeDocument/2006/relationships/image" Target="media/137a928bad08a4e77404419826a91a67b799345f.png"/><Relationship Id="rId11" Type="http://schemas.openxmlformats.org/officeDocument/2006/relationships/image" Target="media/ee3ae52631a91c4e41dfc7d57f4bb93dcb5206b1.png"/><Relationship Id="rId12" Type="http://schemas.openxmlformats.org/officeDocument/2006/relationships/image" Target="media/a99cc26ee1f20a2ca34f2dcd05189dfbd86a9b21.png"/><Relationship Id="rId13" Type="http://schemas.openxmlformats.org/officeDocument/2006/relationships/image" Target="media/0ef8075a63bb8b0dd179c025d830b4f0547b0389.png"/><Relationship Id="rId14" Type="http://schemas.openxmlformats.org/officeDocument/2006/relationships/image" Target="media/809ec6f9f885508c3aad56aab63e0a2a0dc29793.png"/><Relationship Id="rId15" Type="http://schemas.openxmlformats.org/officeDocument/2006/relationships/image" Target="media/5a907d3b287276eb3e11ad24d819a9c0a0d1548d.png"/><Relationship Id="rId16" Type="http://schemas.openxmlformats.org/officeDocument/2006/relationships/image" Target="media/75aad544d5345212e0518bd963163b5c4736bf5f.png"/><Relationship Id="rId17" Type="http://schemas.openxmlformats.org/officeDocument/2006/relationships/image" Target="media/35d9334fdde74fb87a880b9e5497149f455c3711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2026-03-09T21:41:33.132Z</dcterms:created>
  <dcterms:modified xsi:type="dcterms:W3CDTF">2026-03-09T21:41:33.133Z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