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283.46456692913375" w:right="242.598425196851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CRIAÇÃO DO BANCO DE DADOS </w:t>
      </w:r>
      <w:r w:rsidDel="00000000" w:rsidR="00000000" w:rsidRPr="00000000">
        <w:rPr>
          <w:b w:val="1"/>
          <w:sz w:val="24"/>
          <w:szCs w:val="24"/>
          <w:rtl w:val="0"/>
        </w:rPr>
        <w:t xml:space="preserve">EM CASSANDRA</w:t>
      </w:r>
    </w:p>
    <w:p w:rsidR="00000000" w:rsidDel="00000000" w:rsidP="00000000" w:rsidRDefault="00000000" w:rsidRPr="00000000" w14:paraId="00000002">
      <w:pPr>
        <w:spacing w:line="360" w:lineRule="auto"/>
        <w:ind w:left="0" w:right="242.5984251968515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right="242.598425196851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Fase 5 - Exercício Avaliativo</w:t>
      </w:r>
    </w:p>
    <w:p w:rsidR="00000000" w:rsidDel="00000000" w:rsidP="00000000" w:rsidRDefault="00000000" w:rsidRPr="00000000" w14:paraId="00000004">
      <w:pPr>
        <w:spacing w:line="360" w:lineRule="auto"/>
        <w:ind w:left="0" w:right="242.598425196851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51</w:t>
      </w:r>
    </w:p>
    <w:p w:rsidR="00000000" w:rsidDel="00000000" w:rsidP="00000000" w:rsidRDefault="00000000" w:rsidRPr="00000000" w14:paraId="00000005">
      <w:pPr>
        <w:spacing w:line="360" w:lineRule="auto"/>
        <w:ind w:left="283.46456692913375" w:right="242.598425196851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passo a passo, iremos cobrir as operacōes necessárias para: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hyperlink w:anchor="_g4mzvb1e6nc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Acessar um serviço de servidor Cassandra para o host do banco de dados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hyperlink w:anchor="_vdi0y352c5mt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Criação do banco de dados e </w:t>
        </w:r>
      </w:hyperlink>
      <w:hyperlink w:anchor="_vdi0y352c5mt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keyspace</w:t>
        </w:r>
      </w:hyperlink>
      <w:hyperlink w:anchor="_vdi0y352c5mt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hyperlink w:anchor="_rshm42o2jurt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Criação da tabela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hyperlink w:anchor="_ldi2nsn6h45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Inserção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hyperlink w:anchor="_nehveyehops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Consulta dos dados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numPr>
          <w:ilvl w:val="0"/>
          <w:numId w:val="7"/>
        </w:numPr>
        <w:spacing w:line="360" w:lineRule="auto"/>
        <w:ind w:left="720" w:right="242.5984251968515" w:hanging="360"/>
        <w:rPr>
          <w:color w:val="000000"/>
        </w:rPr>
      </w:pPr>
      <w:bookmarkStart w:colFirst="0" w:colLast="0" w:name="_g4mzvb1e6nc9" w:id="0"/>
      <w:bookmarkEnd w:id="0"/>
      <w:r w:rsidDel="00000000" w:rsidR="00000000" w:rsidRPr="00000000">
        <w:rPr>
          <w:b w:val="1"/>
          <w:color w:val="000000"/>
          <w:rtl w:val="0"/>
        </w:rPr>
        <w:t xml:space="preserve">Acesso ao Serviço de Servidor Cassandra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exemplo utilizaremos o DataStax pela sua facilidade de ser acessado e praticidade na criação do espaço necessário.  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Acesse o DataStax e cria uma conta por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este link</w:t>
        </w:r>
      </w:hyperlink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Caso o site volte para sua página inicial, clique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Sign In</w:t>
      </w:r>
      <w:r w:rsidDel="00000000" w:rsidR="00000000" w:rsidRPr="00000000">
        <w:rPr>
          <w:sz w:val="24"/>
          <w:szCs w:val="24"/>
          <w:rtl w:val="0"/>
        </w:rPr>
        <w:t xml:space="preserve"> no canto superior direito e insira as credenciais da conta criada. Caso forneça uma o site já solicite o email e senha da conta, os insira. 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numPr>
          <w:ilvl w:val="0"/>
          <w:numId w:val="7"/>
        </w:numPr>
        <w:spacing w:line="360" w:lineRule="auto"/>
        <w:ind w:left="720" w:right="242.5984251968515" w:hanging="360"/>
        <w:rPr>
          <w:color w:val="000000"/>
        </w:rPr>
      </w:pPr>
      <w:bookmarkStart w:colFirst="0" w:colLast="0" w:name="_vdi0y352c5mt" w:id="1"/>
      <w:bookmarkEnd w:id="1"/>
      <w:r w:rsidDel="00000000" w:rsidR="00000000" w:rsidRPr="00000000">
        <w:rPr>
          <w:b w:val="1"/>
          <w:color w:val="000000"/>
          <w:rtl w:val="0"/>
        </w:rPr>
        <w:t xml:space="preserve">Criação do banco de dados e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keyspace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passo iremos definir o nome do banco de dados, </w:t>
      </w:r>
      <w:r w:rsidDel="00000000" w:rsidR="00000000" w:rsidRPr="00000000">
        <w:rPr>
          <w:i w:val="1"/>
          <w:sz w:val="24"/>
          <w:szCs w:val="24"/>
          <w:rtl w:val="0"/>
        </w:rPr>
        <w:t xml:space="preserve">keyspace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 tabela que os nossos dados serão registrados. 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acessar o </w:t>
      </w:r>
      <w:r w:rsidDel="00000000" w:rsidR="00000000" w:rsidRPr="00000000">
        <w:rPr>
          <w:i w:val="1"/>
          <w:sz w:val="24"/>
          <w:szCs w:val="24"/>
          <w:rtl w:val="0"/>
        </w:rPr>
        <w:t xml:space="preserve">Astra</w:t>
      </w:r>
      <w:r w:rsidDel="00000000" w:rsidR="00000000" w:rsidRPr="00000000">
        <w:rPr>
          <w:sz w:val="24"/>
          <w:szCs w:val="24"/>
          <w:rtl w:val="0"/>
        </w:rPr>
        <w:t xml:space="preserve">, clique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Databases</w:t>
      </w:r>
      <w:r w:rsidDel="00000000" w:rsidR="00000000" w:rsidRPr="00000000">
        <w:rPr>
          <w:sz w:val="24"/>
          <w:szCs w:val="24"/>
          <w:rtl w:val="0"/>
        </w:rPr>
        <w:t xml:space="preserve"> no menu esquerdo do site.</w:t>
      </w:r>
    </w:p>
    <w:p w:rsidR="00000000" w:rsidDel="00000000" w:rsidP="00000000" w:rsidRDefault="00000000" w:rsidRPr="00000000" w14:paraId="00000016">
      <w:pPr>
        <w:spacing w:line="360" w:lineRule="auto"/>
        <w:ind w:left="72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63287" cy="7740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1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287" cy="77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nova página irá trazer todos os bancos de dados já criados e neste momento provavelmente você não possui nenhum listado. Para isso, clique no botão </w:t>
      </w:r>
      <w:r w:rsidDel="00000000" w:rsidR="00000000" w:rsidRPr="00000000">
        <w:rPr>
          <w:i w:val="1"/>
          <w:sz w:val="24"/>
          <w:szCs w:val="24"/>
          <w:rtl w:val="0"/>
        </w:rPr>
        <w:t xml:space="preserve">Create Database </w:t>
      </w:r>
      <w:r w:rsidDel="00000000" w:rsidR="00000000" w:rsidRPr="00000000">
        <w:rPr>
          <w:sz w:val="24"/>
          <w:szCs w:val="24"/>
          <w:rtl w:val="0"/>
        </w:rPr>
        <w:t xml:space="preserve">no canto superior direito. </w:t>
      </w:r>
    </w:p>
    <w:p w:rsidR="00000000" w:rsidDel="00000000" w:rsidP="00000000" w:rsidRDefault="00000000" w:rsidRPr="00000000" w14:paraId="00000018">
      <w:pPr>
        <w:spacing w:line="360" w:lineRule="auto"/>
        <w:ind w:left="72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72737" cy="62095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737" cy="62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</w:t>
      </w:r>
      <w:r w:rsidDel="00000000" w:rsidR="00000000" w:rsidRPr="00000000">
        <w:rPr>
          <w:i w:val="1"/>
          <w:sz w:val="24"/>
          <w:szCs w:val="24"/>
          <w:rtl w:val="0"/>
        </w:rPr>
        <w:t xml:space="preserve">pop-up</w:t>
      </w:r>
      <w:r w:rsidDel="00000000" w:rsidR="00000000" w:rsidRPr="00000000">
        <w:rPr>
          <w:sz w:val="24"/>
          <w:szCs w:val="24"/>
          <w:rtl w:val="0"/>
        </w:rPr>
        <w:t xml:space="preserve"> abrirá na própria página e pedirá as informações de seu primeiro banco de dados. Deveremos informar o nome do banco de dados, </w:t>
      </w:r>
      <w:r w:rsidDel="00000000" w:rsidR="00000000" w:rsidRPr="00000000">
        <w:rPr>
          <w:i w:val="1"/>
          <w:sz w:val="24"/>
          <w:szCs w:val="24"/>
          <w:rtl w:val="0"/>
        </w:rPr>
        <w:t xml:space="preserve">keysapce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 região do servidor disponível. Siga as informações na imagem abaixo. </w:t>
      </w:r>
    </w:p>
    <w:p w:rsidR="00000000" w:rsidDel="00000000" w:rsidP="00000000" w:rsidRDefault="00000000" w:rsidRPr="00000000" w14:paraId="0000001A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8288" cy="436614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288" cy="436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Clique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Create Database</w:t>
      </w:r>
      <w:r w:rsidDel="00000000" w:rsidR="00000000" w:rsidRPr="00000000">
        <w:rPr>
          <w:sz w:val="24"/>
          <w:szCs w:val="24"/>
          <w:rtl w:val="0"/>
        </w:rPr>
        <w:t xml:space="preserve">. Ele estará disponível para uso em cerca de 5 a 10 minutos para utilização, listado abaixo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Databases.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right="242.5984251968515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1020" cy="20851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020" cy="208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right="242.5984251968515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numPr>
          <w:ilvl w:val="0"/>
          <w:numId w:val="7"/>
        </w:numPr>
        <w:spacing w:line="360" w:lineRule="auto"/>
        <w:ind w:left="720" w:right="242.5984251968515" w:hanging="360"/>
        <w:rPr>
          <w:color w:val="000000"/>
        </w:rPr>
      </w:pPr>
      <w:bookmarkStart w:colFirst="0" w:colLast="0" w:name="_rshm42o2jurt" w:id="2"/>
      <w:bookmarkEnd w:id="2"/>
      <w:r w:rsidDel="00000000" w:rsidR="00000000" w:rsidRPr="00000000">
        <w:rPr>
          <w:b w:val="1"/>
          <w:color w:val="000000"/>
          <w:rtl w:val="0"/>
        </w:rPr>
        <w:t xml:space="preserve">Criação de uma tabela</w:t>
      </w:r>
    </w:p>
    <w:p w:rsidR="00000000" w:rsidDel="00000000" w:rsidP="00000000" w:rsidRDefault="00000000" w:rsidRPr="00000000" w14:paraId="0000001F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comandos para gerenciamento do banco de dados, </w:t>
      </w:r>
      <w:r w:rsidDel="00000000" w:rsidR="00000000" w:rsidRPr="00000000">
        <w:rPr>
          <w:i w:val="1"/>
          <w:sz w:val="24"/>
          <w:szCs w:val="24"/>
          <w:rtl w:val="0"/>
        </w:rPr>
        <w:t xml:space="preserve">keyspace</w:t>
      </w:r>
      <w:r w:rsidDel="00000000" w:rsidR="00000000" w:rsidRPr="00000000">
        <w:rPr>
          <w:sz w:val="24"/>
          <w:szCs w:val="24"/>
          <w:rtl w:val="0"/>
        </w:rPr>
        <w:t xml:space="preserve"> e tabelas são realizados por um terminal </w:t>
      </w:r>
      <w:r w:rsidDel="00000000" w:rsidR="00000000" w:rsidRPr="00000000">
        <w:rPr>
          <w:i w:val="1"/>
          <w:sz w:val="24"/>
          <w:szCs w:val="24"/>
          <w:rtl w:val="0"/>
        </w:rPr>
        <w:t xml:space="preserve">bash </w:t>
      </w:r>
      <w:r w:rsidDel="00000000" w:rsidR="00000000" w:rsidRPr="00000000">
        <w:rPr>
          <w:sz w:val="24"/>
          <w:szCs w:val="24"/>
          <w:rtl w:val="0"/>
        </w:rPr>
        <w:t xml:space="preserve">(comando e enter). Você pode acessá-lo clicando no nome do banco de dados e na aba </w:t>
      </w:r>
      <w:r w:rsidDel="00000000" w:rsidR="00000000" w:rsidRPr="00000000">
        <w:rPr>
          <w:i w:val="1"/>
          <w:sz w:val="24"/>
          <w:szCs w:val="24"/>
          <w:rtl w:val="0"/>
        </w:rPr>
        <w:t xml:space="preserve">CQL</w:t>
      </w:r>
      <w:r w:rsidDel="00000000" w:rsidR="00000000" w:rsidRPr="00000000">
        <w:rPr>
          <w:i w:val="1"/>
          <w:sz w:val="24"/>
          <w:szCs w:val="24"/>
          <w:rtl w:val="0"/>
        </w:rPr>
        <w:t xml:space="preserve"> Console</w:t>
      </w:r>
      <w:r w:rsidDel="00000000" w:rsidR="00000000" w:rsidRPr="00000000">
        <w:rPr>
          <w:sz w:val="24"/>
          <w:szCs w:val="24"/>
          <w:rtl w:val="0"/>
        </w:rPr>
        <w:t xml:space="preserve"> (imagem abaixo). </w:t>
      </w:r>
      <w:r w:rsidDel="00000000" w:rsidR="00000000" w:rsidRPr="00000000">
        <w:rPr>
          <w:sz w:val="24"/>
          <w:szCs w:val="24"/>
          <w:rtl w:val="0"/>
        </w:rPr>
        <w:t xml:space="preserve">O Cassandra</w:t>
      </w:r>
      <w:r w:rsidDel="00000000" w:rsidR="00000000" w:rsidRPr="00000000">
        <w:rPr>
          <w:sz w:val="24"/>
          <w:szCs w:val="24"/>
          <w:rtl w:val="0"/>
        </w:rPr>
        <w:t xml:space="preserve"> responde por sua própria linguagem chamada CQL, muito parecida com o SQL. Sua documentação pode ser acessada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neste link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000" cy="1054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right="242.5984251968515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Botão para o Terminal</w:t>
      </w:r>
    </w:p>
    <w:p w:rsidR="00000000" w:rsidDel="00000000" w:rsidP="00000000" w:rsidRDefault="00000000" w:rsidRPr="00000000" w14:paraId="00000023">
      <w:pPr>
        <w:spacing w:line="360" w:lineRule="auto"/>
        <w:ind w:right="242.5984251968515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right="242.5984251968515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400000" cy="125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right="242.5984251968515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Área do terminal</w:t>
      </w:r>
    </w:p>
    <w:p w:rsidR="00000000" w:rsidDel="00000000" w:rsidP="00000000" w:rsidRDefault="00000000" w:rsidRPr="00000000" w14:paraId="00000026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terminal aberto, seguiremos estes passos para a criação do banco de dados: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before="200"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Neste momento, precisamos definir a </w:t>
      </w:r>
      <w:r w:rsidDel="00000000" w:rsidR="00000000" w:rsidRPr="00000000">
        <w:rPr>
          <w:i w:val="1"/>
          <w:sz w:val="24"/>
          <w:szCs w:val="24"/>
          <w:rtl w:val="0"/>
        </w:rPr>
        <w:t xml:space="preserve">keyspace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 ser utilizada para nossos comandos. Ela é o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que </w:t>
      </w:r>
      <w:r w:rsidDel="00000000" w:rsidR="00000000" w:rsidRPr="00000000">
        <w:rPr>
          <w:sz w:val="24"/>
          <w:szCs w:val="24"/>
          <w:rtl w:val="0"/>
        </w:rPr>
        <w:t xml:space="preserve">particionará</w:t>
      </w:r>
      <w:r w:rsidDel="00000000" w:rsidR="00000000" w:rsidRPr="00000000">
        <w:rPr>
          <w:sz w:val="24"/>
          <w:szCs w:val="24"/>
          <w:rtl w:val="0"/>
        </w:rPr>
        <w:t xml:space="preserve"> nossos dados, parecido com o conceito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schema </w:t>
      </w:r>
      <w:r w:rsidDel="00000000" w:rsidR="00000000" w:rsidRPr="00000000">
        <w:rPr>
          <w:sz w:val="24"/>
          <w:szCs w:val="24"/>
          <w:rtl w:val="0"/>
        </w:rPr>
        <w:t xml:space="preserve">em SQL e os SGBDS. Definiremos ela digitando o comando ‘</w:t>
      </w:r>
      <w:r w:rsidDel="00000000" w:rsidR="00000000" w:rsidRPr="00000000">
        <w:rPr>
          <w:b w:val="1"/>
          <w:sz w:val="24"/>
          <w:szCs w:val="24"/>
          <w:rtl w:val="0"/>
        </w:rPr>
        <w:t xml:space="preserve">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exerciciof5;</w:t>
      </w:r>
      <w:r w:rsidDel="00000000" w:rsidR="00000000" w:rsidRPr="00000000">
        <w:rPr>
          <w:sz w:val="24"/>
          <w:szCs w:val="24"/>
          <w:rtl w:val="0"/>
        </w:rPr>
        <w:t xml:space="preserve">’</w:t>
      </w:r>
      <w:r w:rsidDel="00000000" w:rsidR="00000000" w:rsidRPr="00000000">
        <w:rPr>
          <w:sz w:val="24"/>
          <w:szCs w:val="24"/>
          <w:rtl w:val="0"/>
        </w:rPr>
        <w:t xml:space="preserve"> e aperte enter.</w:t>
      </w:r>
    </w:p>
    <w:p w:rsidR="00000000" w:rsidDel="00000000" w:rsidP="00000000" w:rsidRDefault="00000000" w:rsidRPr="00000000" w14:paraId="00000029">
      <w:pPr>
        <w:spacing w:before="200" w:line="360" w:lineRule="auto"/>
        <w:ind w:left="708.6614173228347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Perceba que o início da próxima linha mudou para ‘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token@cqlsh:exerciciof5&gt;</w:t>
      </w:r>
      <w:r w:rsidDel="00000000" w:rsidR="00000000" w:rsidRPr="00000000">
        <w:rPr>
          <w:sz w:val="24"/>
          <w:szCs w:val="24"/>
          <w:rtl w:val="0"/>
        </w:rPr>
        <w:t xml:space="preserve">’ e indica que estamos na partição correta.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before="200" w:line="360" w:lineRule="auto"/>
        <w:ind w:left="720" w:right="242.5984251968515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Muito parecido ao SQL, criaremos a tabela para esse exercício com o comando abaixo. Nele indicamos as duas chaves primárias da tabela, os dados a serem registrados e seus respectivos tipos, que neste caso serão o código do centro de distribuição e o código do produto oferecido por ele. A função </w:t>
      </w:r>
      <w:r w:rsidDel="00000000" w:rsidR="00000000" w:rsidRPr="00000000">
        <w:rPr>
          <w:i w:val="1"/>
          <w:sz w:val="24"/>
          <w:szCs w:val="24"/>
          <w:rtl w:val="0"/>
        </w:rPr>
        <w:t xml:space="preserve">clustering </w:t>
      </w:r>
      <w:r w:rsidDel="00000000" w:rsidR="00000000" w:rsidRPr="00000000">
        <w:rPr>
          <w:sz w:val="24"/>
          <w:szCs w:val="24"/>
          <w:rtl w:val="0"/>
        </w:rPr>
        <w:t xml:space="preserve">indica como os dados devem ser organizados no processo de particionamento, facilitando a busca de dados mais recentes de forma mais eficiente. </w:t>
      </w:r>
    </w:p>
    <w:p w:rsidR="00000000" w:rsidDel="00000000" w:rsidP="00000000" w:rsidRDefault="00000000" w:rsidRPr="00000000" w14:paraId="0000002B">
      <w:pPr>
        <w:spacing w:line="360" w:lineRule="auto"/>
        <w:ind w:left="0" w:right="242.5984251968515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2D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id_centro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text,</w:t>
      </w:r>
    </w:p>
    <w:p w:rsidR="00000000" w:rsidDel="00000000" w:rsidP="00000000" w:rsidRDefault="00000000" w:rsidRPr="00000000" w14:paraId="0000002E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 text,</w:t>
      </w:r>
    </w:p>
    <w:p w:rsidR="00000000" w:rsidDel="00000000" w:rsidP="00000000" w:rsidRDefault="00000000" w:rsidRPr="00000000" w14:paraId="0000002F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 text,</w:t>
      </w:r>
    </w:p>
    <w:p w:rsidR="00000000" w:rsidDel="00000000" w:rsidP="00000000" w:rsidRDefault="00000000" w:rsidRPr="00000000" w14:paraId="00000030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id_cliente text,</w:t>
      </w:r>
    </w:p>
    <w:p w:rsidR="00000000" w:rsidDel="00000000" w:rsidP="00000000" w:rsidRDefault="00000000" w:rsidRPr="00000000" w14:paraId="00000031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ts_venda timestamp,</w:t>
      </w:r>
    </w:p>
    <w:p w:rsidR="00000000" w:rsidDel="00000000" w:rsidP="00000000" w:rsidRDefault="00000000" w:rsidRPr="00000000" w14:paraId="00000032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st_concluido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text,</w:t>
      </w:r>
    </w:p>
    <w:p w:rsidR="00000000" w:rsidDel="00000000" w:rsidP="00000000" w:rsidRDefault="00000000" w:rsidRPr="00000000" w14:paraId="00000033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text,</w:t>
      </w:r>
    </w:p>
    <w:p w:rsidR="00000000" w:rsidDel="00000000" w:rsidP="00000000" w:rsidRDefault="00000000" w:rsidRPr="00000000" w14:paraId="00000034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text,</w:t>
      </w:r>
    </w:p>
    <w:p w:rsidR="00000000" w:rsidDel="00000000" w:rsidP="00000000" w:rsidRDefault="00000000" w:rsidRPr="00000000" w14:paraId="00000035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text,</w:t>
      </w:r>
    </w:p>
    <w:p w:rsidR="00000000" w:rsidDel="00000000" w:rsidP="00000000" w:rsidRDefault="00000000" w:rsidRPr="00000000" w14:paraId="00000036">
      <w:pPr>
        <w:spacing w:line="360" w:lineRule="auto"/>
        <w:ind w:left="720"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primary key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((id_centro,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id_produto),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ts_venda))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right="242.5984251968515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with clustering order by (ts_venda desc);</w:t>
      </w:r>
    </w:p>
    <w:p w:rsidR="00000000" w:rsidDel="00000000" w:rsidP="00000000" w:rsidRDefault="00000000" w:rsidRPr="00000000" w14:paraId="00000038">
      <w:pPr>
        <w:spacing w:line="360" w:lineRule="auto"/>
        <w:ind w:right="242.5984251968515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00" w:line="360" w:lineRule="auto"/>
        <w:ind w:left="72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não haja erros, o terminal deve retornar a próxima linha de comando para ser escrita (imagem abaixo). Podemos excluir a tabela se for necessário pelo comando ‘drop table </w:t>
      </w:r>
      <w:r w:rsidDel="00000000" w:rsidR="00000000" w:rsidRPr="00000000">
        <w:rPr>
          <w:sz w:val="24"/>
          <w:szCs w:val="24"/>
          <w:rtl w:val="0"/>
        </w:rPr>
        <w:t xml:space="preserve">estoque_distribuicao;’.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1263" cy="221501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263" cy="221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right="242.5984251968515" w:firstLine="72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Resposta do terminal</w:t>
      </w:r>
    </w:p>
    <w:p w:rsidR="00000000" w:rsidDel="00000000" w:rsidP="00000000" w:rsidRDefault="00000000" w:rsidRPr="00000000" w14:paraId="0000003B">
      <w:pPr>
        <w:spacing w:line="360" w:lineRule="auto"/>
        <w:ind w:right="242.5984251968515" w:firstLine="72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numPr>
          <w:ilvl w:val="0"/>
          <w:numId w:val="7"/>
        </w:numPr>
        <w:spacing w:line="360" w:lineRule="auto"/>
        <w:ind w:left="720" w:right="242.5984251968515" w:hanging="360"/>
        <w:rPr>
          <w:color w:val="000000"/>
        </w:rPr>
      </w:pPr>
      <w:bookmarkStart w:colFirst="0" w:colLast="0" w:name="_ldi2nsn6h459" w:id="3"/>
      <w:bookmarkEnd w:id="3"/>
      <w:r w:rsidDel="00000000" w:rsidR="00000000" w:rsidRPr="00000000">
        <w:rPr>
          <w:b w:val="1"/>
          <w:color w:val="000000"/>
          <w:rtl w:val="0"/>
        </w:rPr>
        <w:t xml:space="preserve">Inserção de Dados</w:t>
      </w:r>
    </w:p>
    <w:p w:rsidR="00000000" w:rsidDel="00000000" w:rsidP="00000000" w:rsidRDefault="00000000" w:rsidRPr="00000000" w14:paraId="0000003D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inserção de dados é muito parecida com o SQL, funcionando basicamente com pelo comando INPUT </w:t>
      </w:r>
      <w:r w:rsidDel="00000000" w:rsidR="00000000" w:rsidRPr="00000000">
        <w:rPr>
          <w:sz w:val="24"/>
          <w:szCs w:val="24"/>
          <w:rtl w:val="0"/>
        </w:rPr>
        <w:t xml:space="preserve">(nomes_das_colunas)</w:t>
      </w:r>
      <w:r w:rsidDel="00000000" w:rsidR="00000000" w:rsidRPr="00000000">
        <w:rPr>
          <w:sz w:val="24"/>
          <w:szCs w:val="24"/>
          <w:rtl w:val="0"/>
        </w:rPr>
        <w:t xml:space="preserve"> seguidos de VALUES (‘valores a serem inseridos’). Podemos inseri-los de duas formas:</w:t>
      </w:r>
    </w:p>
    <w:p w:rsidR="00000000" w:rsidDel="00000000" w:rsidP="00000000" w:rsidRDefault="00000000" w:rsidRPr="00000000" w14:paraId="0000003E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right="242.598425196851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Simples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line="360" w:lineRule="auto"/>
        <w:ind w:left="1440" w:right="242.598425196851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 e cole o código abaixo para popular o banco de dados criado com dez registros. Perceba a formatação do INSERT e VALUES mencionados anteriormente.</w:t>
      </w:r>
    </w:p>
    <w:p w:rsidR="00000000" w:rsidDel="00000000" w:rsidP="00000000" w:rsidRDefault="00000000" w:rsidRPr="00000000" w14:paraId="00000041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('sp1', 'b9wdpzdrkgbx', 'ped-il1wcoaatg', 'cli-xiql8kb5', '2023-02-24 09:30:00.456', '', '8', '49992', 'brasil');</w:t>
      </w:r>
    </w:p>
    <w:p w:rsidR="00000000" w:rsidDel="00000000" w:rsidP="00000000" w:rsidRDefault="00000000" w:rsidRPr="00000000" w14:paraId="00000043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('abc', 'b9wdpzdrkgbx', 'ped-13izqlx7lh', 'cli-o6392e7e', '2023-02-24 09:30:00.821', 's', '5', '49987', 'abc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('abc', 'b9wdpzdrkgbx', 'ped-ufyugbghcy', 'cli-ys8xuc69', '2023-02-24 09:30:01.186', 's', '4', '49983', 'abc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('sp4', 'b9wdpzdrkgbx',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'ped-hxaud665h1',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'cli-l4or06ur', '2023-02-24 09:30:01.551', 's', '7', '49976', 'agora');</w:t>
      </w:r>
    </w:p>
    <w:p w:rsidR="00000000" w:rsidDel="00000000" w:rsidP="00000000" w:rsidRDefault="00000000" w:rsidRPr="00000000" w14:paraId="00000046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('sp2', 'b9wdpzdrkgbx', 'ped-ml8e5tdou3', 'cli-284ht3ea', '2023-02-24 09:30:01.916', '', '4', '49972',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'via mao');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('sp1', 'b9wdpzdrkgbx', 'ped-x6qk58znqx', 'cli-kiyollva', '2023-02-24 09:30:02.281', 's', '1', '49971',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'via mao');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('abc', 'b9wdpzdrkgbx', 'ped-4hjbt5ic55', 'cli-so1yv6f1', '2023-02-24 09:30:02.646', 's', '4', '49967', 'abc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('sp1', 'b9wdpzdrkgbx',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'ped-4bmbi089oz',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'cli-dptdqinn',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'2023-02-24 09:30:03.011', 's', '5', '49962', 'brasil');</w:t>
      </w:r>
    </w:p>
    <w:p w:rsidR="00000000" w:rsidDel="00000000" w:rsidP="00000000" w:rsidRDefault="00000000" w:rsidRPr="00000000" w14:paraId="0000004A">
      <w:pPr>
        <w:spacing w:line="360" w:lineRule="auto"/>
        <w:ind w:left="144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('sp1', 'b9wdpzdrkgbx', 'ped-euhom2oje4', 'cli-70ryt0b7', '2023-02-24 09:30:03.376', 's', '5', '49957', 'brasil');</w:t>
      </w:r>
    </w:p>
    <w:p w:rsidR="00000000" w:rsidDel="00000000" w:rsidP="00000000" w:rsidRDefault="00000000" w:rsidRPr="00000000" w14:paraId="0000004B">
      <w:pPr>
        <w:spacing w:line="360" w:lineRule="auto"/>
        <w:ind w:left="1440" w:right="242.5984251968515" w:firstLine="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(id_centro,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id_produto,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id_cliente, ts_venda, st_concluido,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qtd_pedido,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qtd_estoque,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tp_entrega)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values ('sp1',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'b9wdpzdrkgbx',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'ped-z63b4134di',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'cli-onpeoouq',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'2023-02-24 09:30:03.741', '', '3', '49954', 'brasil');</w:t>
      </w:r>
      <w:r w:rsidDel="00000000" w:rsidR="00000000" w:rsidRPr="00000000">
        <w:rPr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 w14:paraId="0000004C">
      <w:pPr>
        <w:spacing w:line="360" w:lineRule="auto"/>
        <w:ind w:left="144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360" w:lineRule="auto"/>
        <w:ind w:left="720" w:right="242.598425196851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Carregamento de grande volume de dados</w:t>
      </w:r>
    </w:p>
    <w:p w:rsidR="00000000" w:rsidDel="00000000" w:rsidP="00000000" w:rsidRDefault="00000000" w:rsidRPr="00000000" w14:paraId="0000004E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carregamento de um grande volume de dados pode ser realizado com a função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SOURCE</w:t>
      </w:r>
      <w:r w:rsidDel="00000000" w:rsidR="00000000" w:rsidRPr="00000000">
        <w:rPr>
          <w:sz w:val="24"/>
          <w:szCs w:val="24"/>
          <w:rtl w:val="0"/>
        </w:rPr>
        <w:t xml:space="preserve">. É necessário ter criado um arquivo com a extensão 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sz w:val="24"/>
          <w:szCs w:val="24"/>
          <w:rtl w:val="0"/>
        </w:rPr>
        <w:t xml:space="preserve">CQL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anteriormente para utilizá-lo como fonte. </w:t>
      </w:r>
    </w:p>
    <w:p w:rsidR="00000000" w:rsidDel="00000000" w:rsidP="00000000" w:rsidRDefault="00000000" w:rsidRPr="00000000" w14:paraId="0000004F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terminal utilizamos esta função indicando o caminho em que o arquivo se encontra localmente ou em algum site, como o exemplo </w:t>
      </w:r>
      <w:r w:rsidDel="00000000" w:rsidR="00000000" w:rsidRPr="00000000">
        <w:rPr>
          <w:b w:val="1"/>
          <w:sz w:val="24"/>
          <w:szCs w:val="24"/>
          <w:rtl w:val="0"/>
        </w:rPr>
        <w:t xml:space="preserve">source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‘/Users/nome_do_usuario/Desktop/Cassandra</w:t>
      </w:r>
      <w:r w:rsidDel="00000000" w:rsidR="00000000" w:rsidRPr="00000000">
        <w:rPr>
          <w:b w:val="1"/>
          <w:sz w:val="24"/>
          <w:szCs w:val="24"/>
          <w:rtl w:val="0"/>
        </w:rPr>
        <w:t xml:space="preserve"> - Input.cql’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tenha interesse em utilizar essa função, disponibilizamos um arquivo com um grande volume de inserts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aqui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line="360" w:lineRule="auto"/>
        <w:ind w:left="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numPr>
          <w:ilvl w:val="0"/>
          <w:numId w:val="7"/>
        </w:numPr>
        <w:spacing w:line="360" w:lineRule="auto"/>
        <w:ind w:left="720" w:right="242.5984251968515" w:hanging="360"/>
        <w:rPr>
          <w:color w:val="000000"/>
        </w:rPr>
      </w:pPr>
      <w:bookmarkStart w:colFirst="0" w:colLast="0" w:name="_nehveyehops" w:id="4"/>
      <w:bookmarkEnd w:id="4"/>
      <w:r w:rsidDel="00000000" w:rsidR="00000000" w:rsidRPr="00000000">
        <w:rPr>
          <w:b w:val="1"/>
          <w:color w:val="000000"/>
          <w:rtl w:val="0"/>
        </w:rPr>
        <w:t xml:space="preserve">Consulta dos Dados</w:t>
      </w:r>
    </w:p>
    <w:p w:rsidR="00000000" w:rsidDel="00000000" w:rsidP="00000000" w:rsidRDefault="00000000" w:rsidRPr="00000000" w14:paraId="00000055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consultas no Cassandra utilizam uma semântica parecida ao SQL, como mencionamos antes, mas é necessário estarmos atentos a algumas necessidades do código. </w:t>
      </w:r>
    </w:p>
    <w:p w:rsidR="00000000" w:rsidDel="00000000" w:rsidP="00000000" w:rsidRDefault="00000000" w:rsidRPr="00000000" w14:paraId="00000056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Pela quantidade dos dados manejados, é essencial levarmos em consideração a performance do código DQL. É interessante adicionarmos as duas chaves primárias da tabela se for necessário fazer pesquisas sobre registros específicos, que neste caso são </w:t>
      </w:r>
      <w:r w:rsidDel="00000000" w:rsidR="00000000" w:rsidRPr="00000000">
        <w:rPr>
          <w:sz w:val="24"/>
          <w:szCs w:val="24"/>
          <w:rtl w:val="0"/>
        </w:rPr>
        <w:t xml:space="preserve">id_centro</w:t>
      </w:r>
      <w:r w:rsidDel="00000000" w:rsidR="00000000" w:rsidRPr="00000000">
        <w:rPr>
          <w:sz w:val="24"/>
          <w:szCs w:val="24"/>
          <w:rtl w:val="0"/>
        </w:rPr>
        <w:t xml:space="preserve"> e id_produto. Dependendo do DQL é também necessário utilizar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statement  </w:t>
      </w:r>
      <w:r w:rsidDel="00000000" w:rsidR="00000000" w:rsidRPr="00000000">
        <w:rPr>
          <w:sz w:val="24"/>
          <w:szCs w:val="24"/>
          <w:rtl w:val="0"/>
        </w:rPr>
        <w:t xml:space="preserve">ALLOW FILTERING</w:t>
      </w:r>
      <w:r w:rsidDel="00000000" w:rsidR="00000000" w:rsidRPr="00000000">
        <w:rPr>
          <w:sz w:val="24"/>
          <w:szCs w:val="24"/>
          <w:rtl w:val="0"/>
        </w:rPr>
        <w:t xml:space="preserve"> no final do código. Essa função previne que códigos possam impactar no processamento do banco de dados - use com parcimônia. </w:t>
      </w:r>
    </w:p>
    <w:p w:rsidR="00000000" w:rsidDel="00000000" w:rsidP="00000000" w:rsidRDefault="00000000" w:rsidRPr="00000000" w14:paraId="00000058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0000" cy="2882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right="242.5984251968515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Exemplo de resultado DQL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Seguimos para o SELECT: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360" w:lineRule="auto"/>
        <w:ind w:left="720" w:right="242.598425196851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das últimas 100 linhas:</w:t>
      </w:r>
    </w:p>
    <w:p w:rsidR="00000000" w:rsidDel="00000000" w:rsidP="00000000" w:rsidRDefault="00000000" w:rsidRPr="00000000" w14:paraId="0000005E">
      <w:pPr>
        <w:spacing w:line="360" w:lineRule="auto"/>
        <w:ind w:left="708.6614173228347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LIMIT 100;</w:t>
      </w:r>
    </w:p>
    <w:p w:rsidR="00000000" w:rsidDel="00000000" w:rsidP="00000000" w:rsidRDefault="00000000" w:rsidRPr="00000000" w14:paraId="0000005F">
      <w:pPr>
        <w:spacing w:line="360" w:lineRule="auto"/>
        <w:ind w:left="708.6614173228347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360" w:lineRule="auto"/>
        <w:ind w:left="720" w:right="242.598425196851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do centro de distribuição SP1 e item </w:t>
      </w:r>
      <w:r w:rsidDel="00000000" w:rsidR="00000000" w:rsidRPr="00000000">
        <w:rPr>
          <w:sz w:val="24"/>
          <w:szCs w:val="24"/>
          <w:rtl w:val="0"/>
        </w:rPr>
        <w:t xml:space="preserve">‘b9wdpzdrkgbx’: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720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estoque_distribuicao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id_centro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'SP1' AND id_produto = 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B9WDPZDRKGBX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';</w:t>
      </w:r>
    </w:p>
    <w:p w:rsidR="00000000" w:rsidDel="00000000" w:rsidP="00000000" w:rsidRDefault="00000000" w:rsidRPr="00000000" w14:paraId="00000062">
      <w:pPr>
        <w:spacing w:line="360" w:lineRule="auto"/>
        <w:ind w:left="72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line="360" w:lineRule="auto"/>
        <w:ind w:left="720" w:right="242.5984251968515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Select do centro de distribuição SP2 e venda maior ou igual ‘2023-02-24 09:54:20’:</w:t>
      </w:r>
    </w:p>
    <w:p w:rsidR="00000000" w:rsidDel="00000000" w:rsidP="00000000" w:rsidRDefault="00000000" w:rsidRPr="00000000" w14:paraId="00000064">
      <w:pPr>
        <w:ind w:left="708.6614173228347" w:firstLine="0"/>
        <w:rPr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estoque_distribuicao WHERE id_centro = 'SP2' AND ts_venda &gt;= '2023-02-24 09:54:20' ALLOW FILTERING;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708.6614173228347" w:right="242.5984251968515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right="242.5984251968515" w:firstLine="72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200" w:line="360" w:lineRule="auto"/>
        <w:ind w:left="720" w:right="242.5984251968515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00" w:line="360" w:lineRule="auto"/>
        <w:ind w:left="72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00" w:line="360" w:lineRule="auto"/>
        <w:ind w:left="720" w:right="242.598425196851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right="242.5984251968515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right="242.59842519685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283.46456692913375" w:right="242.5984251968515" w:firstLine="0"/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133.8582677165355" w:top="1133.8582677165355" w:left="1700.7874015748032" w:right="1700.78740157480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datastax.com/en/cql-oss/3.3/cql/cqlIntro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drive.google.com/file/d/1HIsjsIJsA0u4wvQJtmR7euObfBP6nJY_/view?usp=share_link" TargetMode="External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auth.cloud.datastax.com/auth/realms/CloudUsers/login-actions/registration?client_id=auth-proxy&amp;tab_id=bx43RGNAKm4&amp;redirect_uri=https://astra.datastax.com/welcom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