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36A55" w14:textId="77777777" w:rsidR="00D8261A" w:rsidRDefault="00D8261A">
      <w:pPr>
        <w:spacing w:after="0"/>
      </w:pPr>
    </w:p>
    <w:p w14:paraId="2A231772" w14:textId="77777777" w:rsidR="00D8261A" w:rsidRDefault="00D8261A">
      <w:pPr>
        <w:spacing w:after="0"/>
      </w:pPr>
    </w:p>
    <w:p w14:paraId="1F473EB7" w14:textId="77777777" w:rsidR="00D8261A" w:rsidRDefault="00D8261A">
      <w:pPr>
        <w:spacing w:after="0" w:line="240" w:lineRule="auto"/>
        <w:jc w:val="both"/>
      </w:pPr>
    </w:p>
    <w:tbl>
      <w:tblPr>
        <w:tblStyle w:val="a"/>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43"/>
        <w:gridCol w:w="6269"/>
      </w:tblGrid>
      <w:tr w:rsidR="00D8261A" w14:paraId="683F37A4" w14:textId="77777777">
        <w:tc>
          <w:tcPr>
            <w:tcW w:w="2943" w:type="dxa"/>
            <w:shd w:val="clear" w:color="auto" w:fill="59B9C7"/>
          </w:tcPr>
          <w:p w14:paraId="0B3DC534" w14:textId="77777777" w:rsidR="00D8261A" w:rsidRDefault="00000000">
            <w:pPr>
              <w:spacing w:after="0" w:line="240" w:lineRule="auto"/>
              <w:jc w:val="both"/>
              <w:rPr>
                <w:color w:val="FFFFFF"/>
              </w:rPr>
            </w:pPr>
            <w:r>
              <w:rPr>
                <w:b/>
                <w:bCs/>
                <w:color w:val="FFFFFF"/>
              </w:rPr>
              <w:t>NOM</w:t>
            </w:r>
          </w:p>
        </w:tc>
        <w:tc>
          <w:tcPr>
            <w:tcW w:w="6269" w:type="dxa"/>
          </w:tcPr>
          <w:p w14:paraId="5BC323BF" w14:textId="38E21825" w:rsidR="00D8261A" w:rsidRDefault="00C86D3F">
            <w:pPr>
              <w:spacing w:after="0" w:line="240" w:lineRule="auto"/>
              <w:jc w:val="both"/>
              <w:rPr>
                <w:color w:val="0070C0"/>
              </w:rPr>
            </w:pPr>
            <w:r w:rsidRPr="00C86D3F">
              <w:t>SMAHI</w:t>
            </w:r>
          </w:p>
        </w:tc>
      </w:tr>
      <w:tr w:rsidR="00D8261A" w14:paraId="7B6780CE" w14:textId="77777777">
        <w:tc>
          <w:tcPr>
            <w:tcW w:w="2943" w:type="dxa"/>
            <w:shd w:val="clear" w:color="auto" w:fill="59B9C7"/>
          </w:tcPr>
          <w:p w14:paraId="5C4685F0" w14:textId="77777777" w:rsidR="00D8261A" w:rsidRDefault="00000000">
            <w:pPr>
              <w:spacing w:after="0" w:line="240" w:lineRule="auto"/>
              <w:jc w:val="both"/>
              <w:rPr>
                <w:color w:val="FFFFFF"/>
              </w:rPr>
            </w:pPr>
            <w:r>
              <w:rPr>
                <w:b/>
                <w:bCs/>
                <w:color w:val="FFFFFF"/>
              </w:rPr>
              <w:t>Prénom</w:t>
            </w:r>
          </w:p>
        </w:tc>
        <w:tc>
          <w:tcPr>
            <w:tcW w:w="6269" w:type="dxa"/>
          </w:tcPr>
          <w:p w14:paraId="188D2F97" w14:textId="493E4B26" w:rsidR="00D8261A" w:rsidRDefault="00C86D3F">
            <w:pPr>
              <w:spacing w:after="0" w:line="240" w:lineRule="auto"/>
              <w:jc w:val="both"/>
              <w:rPr>
                <w:color w:val="0070C0"/>
              </w:rPr>
            </w:pPr>
            <w:r w:rsidRPr="00C86D3F">
              <w:t>Slimane</w:t>
            </w:r>
          </w:p>
        </w:tc>
      </w:tr>
      <w:tr w:rsidR="00D8261A" w14:paraId="105BECF2" w14:textId="77777777">
        <w:tc>
          <w:tcPr>
            <w:tcW w:w="2943" w:type="dxa"/>
            <w:shd w:val="clear" w:color="auto" w:fill="59B9C7"/>
          </w:tcPr>
          <w:p w14:paraId="4CC54D94" w14:textId="77777777" w:rsidR="00D8261A" w:rsidRDefault="00000000">
            <w:pPr>
              <w:spacing w:after="0" w:line="240" w:lineRule="auto"/>
              <w:jc w:val="both"/>
              <w:rPr>
                <w:color w:val="FFFFFF"/>
              </w:rPr>
            </w:pPr>
            <w:r>
              <w:rPr>
                <w:b/>
                <w:bCs/>
                <w:color w:val="FFFFFF"/>
              </w:rPr>
              <w:t xml:space="preserve">Date de naissance </w:t>
            </w:r>
          </w:p>
        </w:tc>
        <w:tc>
          <w:tcPr>
            <w:tcW w:w="6269" w:type="dxa"/>
          </w:tcPr>
          <w:p w14:paraId="483E1296" w14:textId="603DD3DD" w:rsidR="00D8261A" w:rsidRPr="00C86D3F" w:rsidRDefault="00C86D3F">
            <w:pPr>
              <w:spacing w:after="0" w:line="240" w:lineRule="auto"/>
              <w:jc w:val="both"/>
            </w:pPr>
            <w:r w:rsidRPr="00C86D3F">
              <w:t>03 octobre 1981</w:t>
            </w:r>
          </w:p>
        </w:tc>
      </w:tr>
    </w:tbl>
    <w:p w14:paraId="319DBB55" w14:textId="77777777" w:rsidR="00D8261A" w:rsidRDefault="00D8261A">
      <w:pPr>
        <w:spacing w:after="0" w:line="240" w:lineRule="auto"/>
        <w:jc w:val="both"/>
      </w:pPr>
    </w:p>
    <w:p w14:paraId="0B28874C" w14:textId="77777777" w:rsidR="00D8261A" w:rsidRDefault="00D8261A">
      <w:pPr>
        <w:spacing w:after="0"/>
      </w:pPr>
    </w:p>
    <w:p w14:paraId="2CDB12CD" w14:textId="77777777" w:rsidR="00D8261A" w:rsidRDefault="00D8261A">
      <w:pPr>
        <w:spacing w:after="0"/>
      </w:pPr>
    </w:p>
    <w:p w14:paraId="6B6D120B" w14:textId="7BC9753B" w:rsidR="00D8261A" w:rsidRDefault="0017325F">
      <w:pPr>
        <w:spacing w:after="0"/>
      </w:pPr>
      <w:r>
        <w:rPr>
          <w:noProof/>
        </w:rPr>
        <mc:AlternateContent>
          <mc:Choice Requires="wps">
            <w:drawing>
              <wp:anchor distT="0" distB="0" distL="0" distR="0" simplePos="0" relativeHeight="251658240" behindDoc="1" locked="0" layoutInCell="1" hidden="0" allowOverlap="1" wp14:anchorId="5FEC41A4" wp14:editId="7AD20BCF">
                <wp:simplePos x="0" y="0"/>
                <wp:positionH relativeFrom="margin">
                  <wp:align>center</wp:align>
                </wp:positionH>
                <wp:positionV relativeFrom="paragraph">
                  <wp:posOffset>283845</wp:posOffset>
                </wp:positionV>
                <wp:extent cx="7832725" cy="1714500"/>
                <wp:effectExtent l="0" t="0" r="0" b="0"/>
                <wp:wrapNone/>
                <wp:docPr id="4" name="Rectangle 4"/>
                <wp:cNvGraphicFramePr/>
                <a:graphic xmlns:a="http://schemas.openxmlformats.org/drawingml/2006/main">
                  <a:graphicData uri="http://schemas.microsoft.com/office/word/2010/wordprocessingShape">
                    <wps:wsp>
                      <wps:cNvSpPr/>
                      <wps:spPr>
                        <a:xfrm>
                          <a:off x="0" y="0"/>
                          <a:ext cx="7832725" cy="1714500"/>
                        </a:xfrm>
                        <a:prstGeom prst="rect">
                          <a:avLst/>
                        </a:prstGeom>
                        <a:solidFill>
                          <a:srgbClr val="59B9C7"/>
                        </a:solidFill>
                        <a:ln>
                          <a:noFill/>
                        </a:ln>
                      </wps:spPr>
                      <wps:txbx>
                        <w:txbxContent>
                          <w:p w14:paraId="1DE1084D" w14:textId="77777777" w:rsidR="00D8261A" w:rsidRDefault="00D8261A">
                            <w:pPr>
                              <w:spacing w:after="0" w:line="240" w:lineRule="auto"/>
                              <w:jc w:val="center"/>
                              <w:textDirection w:val="btLr"/>
                            </w:pPr>
                          </w:p>
                          <w:p w14:paraId="5D083B8D" w14:textId="77777777" w:rsidR="00D8261A" w:rsidRDefault="00000000">
                            <w:pPr>
                              <w:spacing w:after="0" w:line="275" w:lineRule="auto"/>
                              <w:jc w:val="center"/>
                              <w:textDirection w:val="btLr"/>
                            </w:pPr>
                            <w:r>
                              <w:rPr>
                                <w:b/>
                                <w:color w:val="FFFFFF"/>
                                <w:sz w:val="40"/>
                              </w:rPr>
                              <w:t>Copie à rendre</w:t>
                            </w:r>
                          </w:p>
                          <w:p w14:paraId="1FE1784D" w14:textId="77777777" w:rsidR="00D8261A" w:rsidRDefault="00D8261A">
                            <w:pPr>
                              <w:spacing w:after="0" w:line="275" w:lineRule="auto"/>
                              <w:jc w:val="center"/>
                              <w:textDirection w:val="btLr"/>
                            </w:pPr>
                          </w:p>
                          <w:p w14:paraId="27D0E0EA" w14:textId="50B74D17" w:rsidR="00D8261A" w:rsidRDefault="00E56E9D" w:rsidP="0017325F">
                            <w:pPr>
                              <w:spacing w:after="0" w:line="240" w:lineRule="auto"/>
                              <w:jc w:val="center"/>
                              <w:textDirection w:val="btLr"/>
                            </w:pPr>
                            <w:r>
                              <w:rPr>
                                <w:b/>
                                <w:color w:val="FFFFFF"/>
                                <w:sz w:val="44"/>
                              </w:rPr>
                              <w:t>Bloc 1 Conception et spécification d’une solution digitale</w:t>
                            </w:r>
                          </w:p>
                          <w:p w14:paraId="13513AAA" w14:textId="77777777" w:rsidR="00D8261A" w:rsidRDefault="00D8261A">
                            <w:pPr>
                              <w:spacing w:line="275" w:lineRule="auto"/>
                              <w:jc w:val="center"/>
                              <w:textDirection w:val="btLr"/>
                            </w:pP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ect w14:anchorId="5FEC41A4" id="Rectangle 4" o:spid="_x0000_s1026" style="position:absolute;margin-left:0;margin-top:22.35pt;width:616.75pt;height:135pt;z-index:-251658240;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" fillcolor="#59b9c7" stroked="f">
                <v:textbox inset="2.53958mm,1.2694mm,2.53958mm,1.2694mm">
                  <w:txbxContent>
                    <w:p w14:paraId="1DE1084D" w14:textId="77777777" w:rsidR="00D8261A" w:rsidRDefault="00D8261A">
                      <w:pPr>
                        <w:spacing w:after="0" w:line="240" w:lineRule="auto"/>
                        <w:jc w:val="center"/>
                        <w:textDirection w:val="btLr"/>
                      </w:pPr>
                    </w:p>
                    <w:p w14:paraId="5D083B8D" w14:textId="77777777" w:rsidR="00D8261A" w:rsidRDefault="00000000">
                      <w:pPr>
                        <w:spacing w:after="0" w:line="275" w:lineRule="auto"/>
                        <w:jc w:val="center"/>
                        <w:textDirection w:val="btLr"/>
                      </w:pPr>
                      <w:r>
                        <w:rPr>
                          <w:b/>
                          <w:color w:val="FFFFFF"/>
                          <w:sz w:val="40"/>
                        </w:rPr>
                        <w:t>Copie à rendre</w:t>
                      </w:r>
                    </w:p>
                    <w:p w14:paraId="1FE1784D" w14:textId="77777777" w:rsidR="00D8261A" w:rsidRDefault="00D8261A">
                      <w:pPr>
                        <w:spacing w:after="0" w:line="275" w:lineRule="auto"/>
                        <w:jc w:val="center"/>
                        <w:textDirection w:val="btLr"/>
                      </w:pPr>
                    </w:p>
                    <w:p w14:paraId="27D0E0EA" w14:textId="50B74D17" w:rsidR="00D8261A" w:rsidRDefault="00E56E9D" w:rsidP="0017325F">
                      <w:pPr>
                        <w:spacing w:after="0" w:line="240" w:lineRule="auto"/>
                        <w:jc w:val="center"/>
                        <w:textDirection w:val="btLr"/>
                      </w:pPr>
                      <w:r>
                        <w:rPr>
                          <w:b/>
                          <w:color w:val="FFFFFF"/>
                          <w:sz w:val="44"/>
                        </w:rPr>
                        <w:t>Bloc 1 Conception et spécification d’une solution digitale</w:t>
                      </w:r>
                    </w:p>
                    <w:p w14:paraId="13513AAA" w14:textId="77777777" w:rsidR="00D8261A" w:rsidRDefault="00D8261A">
                      <w:pPr>
                        <w:spacing w:line="275" w:lineRule="auto"/>
                        <w:jc w:val="center"/>
                        <w:textDirection w:val="btLr"/>
                      </w:pPr>
                    </w:p>
                  </w:txbxContent>
                </v:textbox>
                <w10:wrap anchorx="margin"/>
              </v:rect>
            </w:pict>
          </mc:Fallback>
        </mc:AlternateContent>
      </w:r>
    </w:p>
    <w:p w14:paraId="525A2C74" w14:textId="6ED851DD" w:rsidR="00D8261A" w:rsidRDefault="00D8261A">
      <w:pPr>
        <w:spacing w:after="0"/>
      </w:pPr>
    </w:p>
    <w:p w14:paraId="68682CBD" w14:textId="77777777" w:rsidR="00D8261A" w:rsidRDefault="00D8261A">
      <w:pPr>
        <w:spacing w:after="0"/>
      </w:pPr>
    </w:p>
    <w:p w14:paraId="7F893D40" w14:textId="77777777" w:rsidR="00D8261A" w:rsidRDefault="00D8261A">
      <w:pPr>
        <w:spacing w:after="0"/>
      </w:pPr>
    </w:p>
    <w:p w14:paraId="4EFFC459" w14:textId="77777777" w:rsidR="00D8261A" w:rsidRDefault="00D8261A">
      <w:pPr>
        <w:spacing w:after="0"/>
      </w:pPr>
    </w:p>
    <w:p w14:paraId="451C6D2A" w14:textId="77777777" w:rsidR="00D8261A" w:rsidRDefault="00D8261A">
      <w:pPr>
        <w:spacing w:after="0"/>
      </w:pPr>
    </w:p>
    <w:p w14:paraId="6E94AE22" w14:textId="48115232" w:rsidR="00D8261A" w:rsidRDefault="00D8261A">
      <w:pPr>
        <w:spacing w:after="0"/>
      </w:pPr>
    </w:p>
    <w:p w14:paraId="58E9524D" w14:textId="77777777" w:rsidR="00D8261A" w:rsidRDefault="00D8261A">
      <w:pPr>
        <w:spacing w:after="0"/>
      </w:pPr>
    </w:p>
    <w:p w14:paraId="0A0728DF" w14:textId="77777777" w:rsidR="00D8261A" w:rsidRDefault="00D8261A">
      <w:pPr>
        <w:spacing w:after="0"/>
      </w:pPr>
    </w:p>
    <w:p w14:paraId="4FB79EC5" w14:textId="77777777" w:rsidR="00D8261A" w:rsidRDefault="00D8261A">
      <w:pPr>
        <w:spacing w:after="0"/>
      </w:pPr>
    </w:p>
    <w:p w14:paraId="5252C867" w14:textId="77777777" w:rsidR="00D8261A" w:rsidRDefault="00D8261A"/>
    <w:p w14:paraId="4CDEF348" w14:textId="77777777" w:rsidR="00D8261A" w:rsidRDefault="00D8261A"/>
    <w:p w14:paraId="2027DF29" w14:textId="77777777" w:rsidR="00D8261A" w:rsidRDefault="00D8261A"/>
    <w:p w14:paraId="43011739" w14:textId="77777777" w:rsidR="00E56E9D" w:rsidRDefault="00E56E9D"/>
    <w:p w14:paraId="1324448D" w14:textId="77777777" w:rsidR="0017325F" w:rsidRDefault="0017325F"/>
    <w:p w14:paraId="34591CC3" w14:textId="77777777" w:rsidR="0017325F" w:rsidRDefault="0017325F"/>
    <w:p w14:paraId="7CA22EB4" w14:textId="77777777" w:rsidR="0017325F" w:rsidRDefault="0017325F"/>
    <w:p w14:paraId="4F729CD5" w14:textId="77777777" w:rsidR="0017325F" w:rsidRDefault="0017325F"/>
    <w:p w14:paraId="021B3EE2" w14:textId="77777777" w:rsidR="0017325F" w:rsidRDefault="0017325F"/>
    <w:p w14:paraId="682DF7ED" w14:textId="77777777" w:rsidR="0017325F" w:rsidRDefault="0017325F"/>
    <w:p w14:paraId="2E785B8F" w14:textId="77777777" w:rsidR="0017325F" w:rsidRDefault="0017325F"/>
    <w:p w14:paraId="4773109A" w14:textId="77777777" w:rsidR="0017325F" w:rsidRDefault="0017325F"/>
    <w:p w14:paraId="47CD025B" w14:textId="77777777" w:rsidR="0017325F" w:rsidRDefault="0017325F"/>
    <w:p w14:paraId="1BB7FAF1" w14:textId="77777777" w:rsidR="0017325F" w:rsidRDefault="0017325F"/>
    <w:p w14:paraId="5C55C15B" w14:textId="77777777" w:rsidR="0017325F" w:rsidRDefault="0017325F"/>
    <w:p w14:paraId="3A63242C" w14:textId="77777777" w:rsidR="0017325F" w:rsidRDefault="0017325F"/>
    <w:p w14:paraId="378AD70D" w14:textId="6790F821" w:rsidR="0017325F" w:rsidRDefault="0017325F">
      <w:r>
        <w:rPr>
          <w:noProof/>
        </w:rPr>
        <w:lastRenderedPageBreak/>
        <mc:AlternateContent>
          <mc:Choice Requires="wps">
            <w:drawing>
              <wp:anchor distT="0" distB="0" distL="0" distR="0" simplePos="0" relativeHeight="251663360" behindDoc="0" locked="0" layoutInCell="1" hidden="0" allowOverlap="1" wp14:anchorId="397B0521" wp14:editId="6D45E492">
                <wp:simplePos x="0" y="0"/>
                <wp:positionH relativeFrom="page">
                  <wp:align>left</wp:align>
                </wp:positionH>
                <wp:positionV relativeFrom="paragraph">
                  <wp:posOffset>21452</wp:posOffset>
                </wp:positionV>
                <wp:extent cx="7209155" cy="508635"/>
                <wp:effectExtent l="0" t="0" r="0" b="5715"/>
                <wp:wrapSquare wrapText="bothSides" distT="0" distB="0" distL="0" distR="0"/>
                <wp:docPr id="20" name="Rectangle 20"/>
                <wp:cNvGraphicFramePr/>
                <a:graphic xmlns:a="http://schemas.openxmlformats.org/drawingml/2006/main">
                  <a:graphicData uri="http://schemas.microsoft.com/office/word/2010/wordprocessingShape">
                    <wps:wsp>
                      <wps:cNvSpPr/>
                      <wps:spPr>
                        <a:xfrm>
                          <a:off x="0" y="0"/>
                          <a:ext cx="7209155" cy="508635"/>
                        </a:xfrm>
                        <a:prstGeom prst="rect">
                          <a:avLst/>
                        </a:prstGeom>
                        <a:solidFill>
                          <a:srgbClr val="59B9C7"/>
                        </a:solidFill>
                        <a:ln>
                          <a:noFill/>
                        </a:ln>
                      </wps:spPr>
                      <wps:txbx>
                        <w:txbxContent>
                          <w:p w14:paraId="57E4FE14" w14:textId="77777777" w:rsidR="00E56E9D" w:rsidRPr="000C6DDD" w:rsidRDefault="00E56E9D" w:rsidP="00E56E9D">
                            <w:pPr>
                              <w:spacing w:line="275" w:lineRule="auto"/>
                              <w:ind w:left="426"/>
                              <w:textDirection w:val="btLr"/>
                              <w:rPr>
                                <w:b/>
                                <w:bCs/>
                                <w:color w:val="FFFFFF" w:themeColor="background1"/>
                                <w:sz w:val="28"/>
                                <w:szCs w:val="28"/>
                              </w:rPr>
                            </w:pPr>
                            <w:r>
                              <w:rPr>
                                <w:b/>
                                <w:bCs/>
                                <w:color w:val="FFFFFF" w:themeColor="background1"/>
                                <w:sz w:val="28"/>
                                <w:szCs w:val="28"/>
                              </w:rPr>
                              <w:t xml:space="preserve">Dossier </w:t>
                            </w:r>
                            <w:r w:rsidRPr="000C6DDD">
                              <w:rPr>
                                <w:b/>
                                <w:bCs/>
                                <w:color w:val="FFFFFF" w:themeColor="background1"/>
                                <w:sz w:val="28"/>
                                <w:szCs w:val="28"/>
                              </w:rPr>
                              <w:t xml:space="preserve">1 : </w:t>
                            </w:r>
                            <w:r>
                              <w:rPr>
                                <w:b/>
                                <w:bCs/>
                                <w:color w:val="FFFFFF" w:themeColor="background1"/>
                                <w:sz w:val="28"/>
                                <w:szCs w:val="28"/>
                              </w:rPr>
                              <w:t>La</w:t>
                            </w:r>
                            <w:r w:rsidRPr="00BF0158">
                              <w:rPr>
                                <w:b/>
                                <w:bCs/>
                                <w:color w:val="FFFFFF" w:themeColor="background1"/>
                                <w:sz w:val="28"/>
                                <w:szCs w:val="28"/>
                              </w:rPr>
                              <w:t xml:space="preserve"> demande du client</w:t>
                            </w:r>
                          </w:p>
                          <w:p w14:paraId="0C07F73A" w14:textId="49B5A0C2" w:rsidR="0017325F" w:rsidRPr="000C6DDD" w:rsidRDefault="0017325F" w:rsidP="0017325F">
                            <w:pPr>
                              <w:spacing w:line="275" w:lineRule="auto"/>
                              <w:ind w:left="426"/>
                              <w:textDirection w:val="btLr"/>
                              <w:rPr>
                                <w:b/>
                                <w:bCs/>
                                <w:color w:val="FFFFFF" w:themeColor="background1"/>
                                <w:sz w:val="28"/>
                                <w:szCs w:val="28"/>
                              </w:rP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397B0521" id="Rectangle 20" o:spid="_x0000_s1027" style="position:absolute;margin-left:0;margin-top:1.7pt;width:567.65pt;height:40.05pt;z-index:251663360;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" fillcolor="#59b9c7" stroked="f">
                <v:textbox inset="2.53958mm,2.53958mm,2.53958mm,2.53958mm">
                  <w:txbxContent>
                    <w:p w14:paraId="57E4FE14" w14:textId="77777777" w:rsidR="00E56E9D" w:rsidRPr="000C6DDD" w:rsidRDefault="00E56E9D" w:rsidP="00E56E9D">
                      <w:pPr>
                        <w:spacing w:line="275" w:lineRule="auto"/>
                        <w:ind w:left="426"/>
                        <w:textDirection w:val="btLr"/>
                        <w:rPr>
                          <w:b/>
                          <w:bCs/>
                          <w:color w:val="FFFFFF" w:themeColor="background1"/>
                          <w:sz w:val="28"/>
                          <w:szCs w:val="28"/>
                        </w:rPr>
                      </w:pPr>
                      <w:r>
                        <w:rPr>
                          <w:b/>
                          <w:bCs/>
                          <w:color w:val="FFFFFF" w:themeColor="background1"/>
                          <w:sz w:val="28"/>
                          <w:szCs w:val="28"/>
                        </w:rPr>
                        <w:t xml:space="preserve">Dossier </w:t>
                      </w:r>
                      <w:r w:rsidRPr="000C6DDD">
                        <w:rPr>
                          <w:b/>
                          <w:bCs/>
                          <w:color w:val="FFFFFF" w:themeColor="background1"/>
                          <w:sz w:val="28"/>
                          <w:szCs w:val="28"/>
                        </w:rPr>
                        <w:t xml:space="preserve">1 : </w:t>
                      </w:r>
                      <w:r>
                        <w:rPr>
                          <w:b/>
                          <w:bCs/>
                          <w:color w:val="FFFFFF" w:themeColor="background1"/>
                          <w:sz w:val="28"/>
                          <w:szCs w:val="28"/>
                        </w:rPr>
                        <w:t>La</w:t>
                      </w:r>
                      <w:r w:rsidRPr="00BF0158">
                        <w:rPr>
                          <w:b/>
                          <w:bCs/>
                          <w:color w:val="FFFFFF" w:themeColor="background1"/>
                          <w:sz w:val="28"/>
                          <w:szCs w:val="28"/>
                        </w:rPr>
                        <w:t xml:space="preserve"> demande du client</w:t>
                      </w:r>
                    </w:p>
                    <w:p w14:paraId="0C07F73A" w14:textId="49B5A0C2" w:rsidR="0017325F" w:rsidRPr="000C6DDD" w:rsidRDefault="0017325F" w:rsidP="0017325F">
                      <w:pPr>
                        <w:spacing w:line="275" w:lineRule="auto"/>
                        <w:ind w:left="426"/>
                        <w:textDirection w:val="btLr"/>
                        <w:rPr>
                          <w:b/>
                          <w:bCs/>
                          <w:color w:val="FFFFFF" w:themeColor="background1"/>
                          <w:sz w:val="28"/>
                          <w:szCs w:val="28"/>
                        </w:rPr>
                      </w:pPr>
                    </w:p>
                  </w:txbxContent>
                </v:textbox>
                <w10:wrap type="square" anchorx="page"/>
              </v:rect>
            </w:pict>
          </mc:Fallback>
        </mc:AlternateContent>
      </w:r>
    </w:p>
    <w:p w14:paraId="4F026523" w14:textId="77777777" w:rsidR="00E56E9D" w:rsidRPr="000C6DDD" w:rsidRDefault="00E56E9D" w:rsidP="00E56E9D">
      <w:pPr>
        <w:jc w:val="both"/>
        <w:rPr>
          <w:b/>
          <w:bCs/>
          <w:sz w:val="24"/>
          <w:szCs w:val="24"/>
        </w:rPr>
      </w:pPr>
      <w:r w:rsidRPr="000C6DDD">
        <w:rPr>
          <w:b/>
          <w:bCs/>
          <w:sz w:val="24"/>
          <w:szCs w:val="24"/>
        </w:rPr>
        <w:t>Question 1 : Spécifie</w:t>
      </w:r>
      <w:r>
        <w:rPr>
          <w:b/>
          <w:bCs/>
          <w:sz w:val="24"/>
          <w:szCs w:val="24"/>
        </w:rPr>
        <w:t>z</w:t>
      </w:r>
      <w:r w:rsidRPr="000C6DDD">
        <w:rPr>
          <w:b/>
          <w:bCs/>
          <w:sz w:val="24"/>
          <w:szCs w:val="24"/>
        </w:rPr>
        <w:t xml:space="preserve"> la demande du client au regard des objectifs du projet et identifiez les différents types d’utilisateurs de la plateforme et décrivez leurs besoins respectifs (sous format </w:t>
      </w:r>
      <w:proofErr w:type="spellStart"/>
      <w:r w:rsidRPr="000C6DDD">
        <w:rPr>
          <w:b/>
          <w:bCs/>
          <w:sz w:val="24"/>
          <w:szCs w:val="24"/>
        </w:rPr>
        <w:t>d’EPICs</w:t>
      </w:r>
      <w:proofErr w:type="spellEnd"/>
      <w:r>
        <w:rPr>
          <w:b/>
          <w:bCs/>
          <w:sz w:val="24"/>
          <w:szCs w:val="24"/>
        </w:rPr>
        <w:t xml:space="preserve"> </w:t>
      </w:r>
      <w:r w:rsidRPr="000C6DDD">
        <w:rPr>
          <w:b/>
          <w:bCs/>
          <w:sz w:val="24"/>
          <w:szCs w:val="24"/>
        </w:rPr>
        <w:t>: vous pouvez utiliser Trello)</w:t>
      </w:r>
    </w:p>
    <w:p w14:paraId="7E727C0C" w14:textId="77777777" w:rsidR="00F52877" w:rsidRPr="00F52877" w:rsidRDefault="00F52877" w:rsidP="00F52877">
      <w:pPr>
        <w:rPr>
          <w:b/>
          <w:bCs/>
          <w:sz w:val="24"/>
          <w:szCs w:val="24"/>
          <w:lang w:val="fr-FR"/>
        </w:rPr>
      </w:pPr>
      <w:r w:rsidRPr="00F52877">
        <w:rPr>
          <w:b/>
          <w:bCs/>
          <w:sz w:val="24"/>
          <w:szCs w:val="24"/>
          <w:lang w:val="fr-FR"/>
        </w:rPr>
        <w:t>1. Contexte et objectifs du projet</w:t>
      </w:r>
    </w:p>
    <w:p w14:paraId="090DE05C" w14:textId="77777777" w:rsidR="00F52877" w:rsidRPr="00F52877" w:rsidRDefault="00F52877" w:rsidP="00F52877">
      <w:pPr>
        <w:rPr>
          <w:sz w:val="24"/>
          <w:szCs w:val="24"/>
          <w:lang w:val="fr-FR"/>
        </w:rPr>
      </w:pPr>
      <w:r w:rsidRPr="00F52877">
        <w:rPr>
          <w:sz w:val="24"/>
          <w:szCs w:val="24"/>
          <w:lang w:val="fr-FR"/>
        </w:rPr>
        <w:t xml:space="preserve">Le Grand Cinéma, acteur culturel historique de la ville depuis plus de 50 ans, souhaite se doter d'une plateforme web de réservation pour remplacer son fonctionnement actuel intégralement physique. L'objectif business principal est une </w:t>
      </w:r>
      <w:r w:rsidRPr="00F52877">
        <w:rPr>
          <w:b/>
          <w:bCs/>
          <w:sz w:val="24"/>
          <w:szCs w:val="24"/>
          <w:lang w:val="fr-FR"/>
        </w:rPr>
        <w:t>hausse de fréquentation de 30 % sur 12 mois</w:t>
      </w:r>
      <w:r w:rsidRPr="00F52877">
        <w:rPr>
          <w:sz w:val="24"/>
          <w:szCs w:val="24"/>
          <w:lang w:val="fr-FR"/>
        </w:rPr>
        <w:t>, avec un contexte particulier lié au Festival de Jazz annuel qui génère une hausse ponctuelle de fréquentation de 30 % et une forte concentration de réservations sur des plages horaires courtes.</w:t>
      </w:r>
    </w:p>
    <w:p w14:paraId="7464D09B" w14:textId="77777777" w:rsidR="00F52877" w:rsidRPr="00F52877" w:rsidRDefault="00F52877" w:rsidP="00F52877">
      <w:pPr>
        <w:rPr>
          <w:b/>
          <w:bCs/>
          <w:sz w:val="24"/>
          <w:szCs w:val="24"/>
          <w:lang w:val="fr-FR"/>
        </w:rPr>
      </w:pPr>
      <w:r w:rsidRPr="00F52877">
        <w:rPr>
          <w:b/>
          <w:bCs/>
          <w:sz w:val="24"/>
          <w:szCs w:val="24"/>
          <w:lang w:val="fr-FR"/>
        </w:rPr>
        <w:t>2. Des objectifs client aux enjeux métiers</w:t>
      </w:r>
    </w:p>
    <w:p w14:paraId="5AA3CA6F" w14:textId="77777777" w:rsidR="00F52877" w:rsidRPr="00F52877" w:rsidRDefault="00F52877" w:rsidP="00F52877">
      <w:pPr>
        <w:rPr>
          <w:sz w:val="24"/>
          <w:szCs w:val="24"/>
          <w:lang w:val="fr-FR"/>
        </w:rPr>
      </w:pPr>
      <w:r w:rsidRPr="00F52877">
        <w:rPr>
          <w:sz w:val="24"/>
          <w:szCs w:val="24"/>
          <w:lang w:val="fr-FR"/>
        </w:rPr>
        <w:t>La demande exprimée par la direction se décline en 4 objectifs secondaires. Chacun recouvre un enjeu métier distinct qu'il est nécessaire d'expliciter pour orienter correctement les choix fonctionnels de la solution :</w:t>
      </w:r>
    </w:p>
    <w:p w14:paraId="5899F58A" w14:textId="77777777" w:rsidR="00F52877" w:rsidRPr="00F52877" w:rsidRDefault="00F52877" w:rsidP="00F52877">
      <w:pPr>
        <w:rPr>
          <w:sz w:val="24"/>
          <w:szCs w:val="24"/>
          <w:lang w:val="fr-FR"/>
        </w:rPr>
      </w:pPr>
      <w:r w:rsidRPr="00F52877">
        <w:rPr>
          <w:b/>
          <w:bCs/>
          <w:sz w:val="24"/>
          <w:szCs w:val="24"/>
          <w:lang w:val="fr-FR"/>
        </w:rPr>
        <w:t>Réduire les files d'attente et le temps d'attente</w:t>
      </w:r>
      <w:r w:rsidRPr="00F52877">
        <w:rPr>
          <w:sz w:val="24"/>
          <w:szCs w:val="24"/>
          <w:lang w:val="fr-FR"/>
        </w:rPr>
        <w:br/>
        <w:t xml:space="preserve">Enjeu : perte de chiffre d'affaires par abandon d'achat. L'énoncé constate explicitement que </w:t>
      </w:r>
      <w:r w:rsidRPr="00F52877">
        <w:rPr>
          <w:i/>
          <w:iCs/>
          <w:sz w:val="24"/>
          <w:szCs w:val="24"/>
          <w:lang w:val="fr-FR"/>
        </w:rPr>
        <w:t>"certains spectateurs renoncent à acheter un billet"</w:t>
      </w:r>
      <w:r w:rsidRPr="00F52877">
        <w:rPr>
          <w:sz w:val="24"/>
          <w:szCs w:val="24"/>
          <w:lang w:val="fr-FR"/>
        </w:rPr>
        <w:t xml:space="preserve"> du fait de temps d'attente dépassant 30 minutes. Chaque abandon est une vente non réalisée — l'enjeu n'est donc pas uniquement le confort d'usage, mais une perte sèche et mesurable de revenus.</w:t>
      </w:r>
    </w:p>
    <w:p w14:paraId="256D9A95" w14:textId="77777777" w:rsidR="00F52877" w:rsidRDefault="00F52877" w:rsidP="00F52877">
      <w:pPr>
        <w:rPr>
          <w:sz w:val="24"/>
          <w:szCs w:val="24"/>
          <w:lang w:val="fr-FR"/>
        </w:rPr>
      </w:pPr>
      <w:r w:rsidRPr="00F52877">
        <w:rPr>
          <w:b/>
          <w:bCs/>
          <w:sz w:val="24"/>
          <w:szCs w:val="24"/>
          <w:lang w:val="fr-FR"/>
        </w:rPr>
        <w:t>Optimiser le remplissage des salles</w:t>
      </w:r>
      <w:r w:rsidRPr="00F52877">
        <w:rPr>
          <w:sz w:val="24"/>
          <w:szCs w:val="24"/>
          <w:lang w:val="fr-FR"/>
        </w:rPr>
        <w:br/>
        <w:t>Enjeu : perte de chiffre d'affaires par mauvaise allocation des ressources. Avec 10 salles de capacités très différentes (70 à 300 places) et une programmation variée, l'absence actuelle de données fines sur la fréquentation réelle par séance empêche d'ajuster la programmation à la demande. Un film à forte affluence placé dans une petite salle plafonne artificiellement les ventes possibles ; à l'inverse, un film à faible demande dans une grande salle immobilise une ressource coûteuse sans la rentabiliser.</w:t>
      </w:r>
    </w:p>
    <w:p w14:paraId="01A61326" w14:textId="77777777" w:rsidR="00F52877" w:rsidRDefault="00F52877" w:rsidP="00F52877">
      <w:pPr>
        <w:rPr>
          <w:sz w:val="24"/>
          <w:szCs w:val="24"/>
          <w:lang w:val="fr-FR"/>
        </w:rPr>
      </w:pPr>
    </w:p>
    <w:p w14:paraId="2C5E681D" w14:textId="77777777" w:rsidR="002B3D2B" w:rsidRDefault="002B3D2B" w:rsidP="00F52877">
      <w:pPr>
        <w:rPr>
          <w:sz w:val="24"/>
          <w:szCs w:val="24"/>
          <w:lang w:val="fr-FR"/>
        </w:rPr>
      </w:pPr>
    </w:p>
    <w:p w14:paraId="41B7263E" w14:textId="77777777" w:rsidR="00F52877" w:rsidRDefault="00F52877" w:rsidP="00F52877">
      <w:pPr>
        <w:rPr>
          <w:sz w:val="24"/>
          <w:szCs w:val="24"/>
          <w:lang w:val="fr-FR"/>
        </w:rPr>
      </w:pPr>
    </w:p>
    <w:p w14:paraId="637E60CB" w14:textId="77777777" w:rsidR="00F52877" w:rsidRPr="00F52877" w:rsidRDefault="00F52877" w:rsidP="00F52877">
      <w:pPr>
        <w:rPr>
          <w:sz w:val="24"/>
          <w:szCs w:val="24"/>
          <w:lang w:val="fr-FR"/>
        </w:rPr>
      </w:pPr>
    </w:p>
    <w:p w14:paraId="78D00BBC" w14:textId="77777777" w:rsidR="00F52877" w:rsidRPr="00F52877" w:rsidRDefault="00F52877" w:rsidP="00F52877">
      <w:pPr>
        <w:rPr>
          <w:sz w:val="24"/>
          <w:szCs w:val="24"/>
          <w:lang w:val="fr-FR"/>
        </w:rPr>
      </w:pPr>
      <w:r w:rsidRPr="00F52877">
        <w:rPr>
          <w:b/>
          <w:bCs/>
          <w:sz w:val="24"/>
          <w:szCs w:val="24"/>
          <w:lang w:val="fr-FR"/>
        </w:rPr>
        <w:lastRenderedPageBreak/>
        <w:t>Capter une clientèle touristique habituée aux services numériques</w:t>
      </w:r>
      <w:r w:rsidRPr="00F52877">
        <w:rPr>
          <w:sz w:val="24"/>
          <w:szCs w:val="24"/>
          <w:lang w:val="fr-FR"/>
        </w:rPr>
        <w:br/>
        <w:t>Enjeu : captation d'un segment de clientèle aujourd'hui inaccessible. Contrairement au spectateur régulier qui connaît le lieu et ses horaires, le touriste de passage pendant le festival n'a ni repère ni information sur le cinéma. Sans présence en ligne intégrée à son parcours digital (comme ses réservations de concerts, hôtel, restauration), le cinéma n'est tout simplement pas envisagé comme une option — indépendamment du temps d'attente au guichet.</w:t>
      </w:r>
    </w:p>
    <w:p w14:paraId="5F978770" w14:textId="1CC1B2CF" w:rsidR="0017325F" w:rsidRDefault="00F52877" w:rsidP="00C86D3F">
      <w:pPr>
        <w:rPr>
          <w:sz w:val="24"/>
          <w:szCs w:val="24"/>
          <w:lang w:val="fr-FR"/>
        </w:rPr>
      </w:pPr>
      <w:r w:rsidRPr="00F52877">
        <w:rPr>
          <w:b/>
          <w:bCs/>
          <w:sz w:val="24"/>
          <w:szCs w:val="24"/>
          <w:lang w:val="fr-FR"/>
        </w:rPr>
        <w:t>Améliorer l'expérience utilisateur</w:t>
      </w:r>
      <w:r w:rsidRPr="00F52877">
        <w:rPr>
          <w:sz w:val="24"/>
          <w:szCs w:val="24"/>
          <w:lang w:val="fr-FR"/>
        </w:rPr>
        <w:br/>
        <w:t>Enjeu : réputation et fidélisation, condition de la croissance dans la durée. Une expérience dégradée n'entraîne pas seulement une perte de vente ponctuelle mais impacte le bouche-à-oreille et les avis en ligne, freinant l'acquisition de nouveaux clients. Un objectif de croissance de 30 % sur 12 mois ne peut reposer uniquement sur des transactions isolées : il suppose une dynamique de recommandation et de fidélisation.</w:t>
      </w:r>
    </w:p>
    <w:p w14:paraId="55CF951C" w14:textId="77777777" w:rsidR="001B3461" w:rsidRDefault="001B3461" w:rsidP="00C86D3F">
      <w:pPr>
        <w:rPr>
          <w:sz w:val="24"/>
          <w:szCs w:val="24"/>
          <w:lang w:val="fr-FR"/>
        </w:rPr>
      </w:pPr>
    </w:p>
    <w:p w14:paraId="42CD2BBB" w14:textId="77777777" w:rsidR="001B3461" w:rsidRDefault="001B3461" w:rsidP="00C86D3F">
      <w:pPr>
        <w:rPr>
          <w:sz w:val="24"/>
          <w:szCs w:val="24"/>
          <w:lang w:val="fr-FR"/>
        </w:rPr>
      </w:pPr>
    </w:p>
    <w:p w14:paraId="08979EC3" w14:textId="77777777" w:rsidR="001B3461" w:rsidRDefault="001B3461" w:rsidP="00C86D3F">
      <w:pPr>
        <w:rPr>
          <w:sz w:val="24"/>
          <w:szCs w:val="24"/>
          <w:lang w:val="fr-FR"/>
        </w:rPr>
      </w:pPr>
    </w:p>
    <w:p w14:paraId="46319AE3" w14:textId="77777777" w:rsidR="001B3461" w:rsidRDefault="001B3461" w:rsidP="00C86D3F">
      <w:pPr>
        <w:rPr>
          <w:sz w:val="24"/>
          <w:szCs w:val="24"/>
          <w:lang w:val="fr-FR"/>
        </w:rPr>
      </w:pPr>
    </w:p>
    <w:p w14:paraId="1132D7F6" w14:textId="77777777" w:rsidR="001B3461" w:rsidRDefault="001B3461" w:rsidP="00C86D3F">
      <w:pPr>
        <w:rPr>
          <w:sz w:val="24"/>
          <w:szCs w:val="24"/>
          <w:lang w:val="fr-FR"/>
        </w:rPr>
      </w:pPr>
    </w:p>
    <w:p w14:paraId="49CCD3CC" w14:textId="77777777" w:rsidR="001B3461" w:rsidRDefault="001B3461" w:rsidP="00C86D3F">
      <w:pPr>
        <w:rPr>
          <w:sz w:val="24"/>
          <w:szCs w:val="24"/>
          <w:lang w:val="fr-FR"/>
        </w:rPr>
      </w:pPr>
    </w:p>
    <w:p w14:paraId="019D0F86" w14:textId="77777777" w:rsidR="001B3461" w:rsidRDefault="001B3461" w:rsidP="00C86D3F">
      <w:pPr>
        <w:rPr>
          <w:sz w:val="24"/>
          <w:szCs w:val="24"/>
          <w:lang w:val="fr-FR"/>
        </w:rPr>
      </w:pPr>
    </w:p>
    <w:p w14:paraId="3CB34358" w14:textId="77777777" w:rsidR="001B3461" w:rsidRDefault="001B3461" w:rsidP="00C86D3F">
      <w:pPr>
        <w:rPr>
          <w:sz w:val="24"/>
          <w:szCs w:val="24"/>
          <w:lang w:val="fr-FR"/>
        </w:rPr>
      </w:pPr>
    </w:p>
    <w:p w14:paraId="4D99C213" w14:textId="77777777" w:rsidR="001B3461" w:rsidRDefault="001B3461" w:rsidP="00C86D3F">
      <w:pPr>
        <w:rPr>
          <w:sz w:val="24"/>
          <w:szCs w:val="24"/>
          <w:lang w:val="fr-FR"/>
        </w:rPr>
      </w:pPr>
    </w:p>
    <w:p w14:paraId="76950BAA" w14:textId="77777777" w:rsidR="001B3461" w:rsidRDefault="001B3461" w:rsidP="00C86D3F">
      <w:pPr>
        <w:rPr>
          <w:sz w:val="24"/>
          <w:szCs w:val="24"/>
          <w:lang w:val="fr-FR"/>
        </w:rPr>
      </w:pPr>
    </w:p>
    <w:p w14:paraId="049D05D8" w14:textId="77777777" w:rsidR="001B3461" w:rsidRDefault="001B3461" w:rsidP="00C86D3F">
      <w:pPr>
        <w:rPr>
          <w:sz w:val="24"/>
          <w:szCs w:val="24"/>
          <w:lang w:val="fr-FR"/>
        </w:rPr>
      </w:pPr>
    </w:p>
    <w:p w14:paraId="70F95C21" w14:textId="77777777" w:rsidR="001B3461" w:rsidRDefault="001B3461" w:rsidP="00C86D3F">
      <w:pPr>
        <w:rPr>
          <w:sz w:val="24"/>
          <w:szCs w:val="24"/>
          <w:lang w:val="fr-FR"/>
        </w:rPr>
      </w:pPr>
    </w:p>
    <w:p w14:paraId="07D356AA" w14:textId="77777777" w:rsidR="001B3461" w:rsidRDefault="001B3461" w:rsidP="00C86D3F">
      <w:pPr>
        <w:rPr>
          <w:sz w:val="24"/>
          <w:szCs w:val="24"/>
          <w:lang w:val="fr-FR"/>
        </w:rPr>
      </w:pPr>
    </w:p>
    <w:p w14:paraId="75656D1E" w14:textId="77777777" w:rsidR="001B3461" w:rsidRDefault="001B3461" w:rsidP="00C86D3F">
      <w:pPr>
        <w:rPr>
          <w:sz w:val="24"/>
          <w:szCs w:val="24"/>
          <w:lang w:val="fr-FR"/>
        </w:rPr>
      </w:pPr>
    </w:p>
    <w:p w14:paraId="6733F3B7" w14:textId="77777777" w:rsidR="001B3461" w:rsidRDefault="001B3461" w:rsidP="00C86D3F">
      <w:pPr>
        <w:rPr>
          <w:sz w:val="24"/>
          <w:szCs w:val="24"/>
          <w:lang w:val="fr-FR"/>
        </w:rPr>
      </w:pPr>
    </w:p>
    <w:p w14:paraId="248B5ABA" w14:textId="77777777" w:rsidR="001B3461" w:rsidRDefault="001B3461" w:rsidP="00C86D3F">
      <w:pPr>
        <w:rPr>
          <w:sz w:val="24"/>
          <w:szCs w:val="24"/>
          <w:lang w:val="fr-FR"/>
        </w:rPr>
      </w:pPr>
    </w:p>
    <w:p w14:paraId="3AFD668E" w14:textId="77777777" w:rsidR="001B3461" w:rsidRPr="00F52877" w:rsidRDefault="001B3461" w:rsidP="00C86D3F">
      <w:pPr>
        <w:rPr>
          <w:sz w:val="24"/>
          <w:szCs w:val="24"/>
          <w:lang w:val="fr-FR"/>
        </w:rPr>
      </w:pPr>
    </w:p>
    <w:p w14:paraId="0F183A35" w14:textId="77777777" w:rsidR="001B3461" w:rsidRPr="001B3461" w:rsidRDefault="001B3461" w:rsidP="001B3461">
      <w:pPr>
        <w:jc w:val="both"/>
        <w:rPr>
          <w:b/>
          <w:bCs/>
          <w:sz w:val="24"/>
          <w:szCs w:val="24"/>
          <w:lang w:val="fr-FR"/>
        </w:rPr>
      </w:pPr>
      <w:r w:rsidRPr="001B3461">
        <w:rPr>
          <w:b/>
          <w:bCs/>
          <w:sz w:val="24"/>
          <w:szCs w:val="24"/>
          <w:lang w:val="fr-FR"/>
        </w:rPr>
        <w:lastRenderedPageBreak/>
        <w:t>3. Identification des types d'utilisateurs</w:t>
      </w:r>
    </w:p>
    <w:p w14:paraId="5866CF51" w14:textId="5D9D2D11" w:rsidR="001B3461" w:rsidRPr="001B3461" w:rsidRDefault="001B3461" w:rsidP="001B3461">
      <w:pPr>
        <w:jc w:val="both"/>
        <w:rPr>
          <w:sz w:val="24"/>
          <w:szCs w:val="24"/>
          <w:lang w:val="fr-FR"/>
        </w:rPr>
      </w:pPr>
      <w:r w:rsidRPr="001B3461">
        <w:rPr>
          <w:sz w:val="24"/>
          <w:szCs w:val="24"/>
          <w:lang w:val="fr-FR"/>
        </w:rPr>
        <w:t xml:space="preserve">L'analyse du contexte et des fonctionnalités attendues fait apparaître </w:t>
      </w:r>
      <w:r w:rsidRPr="001B3461">
        <w:rPr>
          <w:b/>
          <w:bCs/>
          <w:sz w:val="24"/>
          <w:szCs w:val="24"/>
          <w:lang w:val="fr-FR"/>
        </w:rPr>
        <w:t>5 profils utilisateurs</w:t>
      </w:r>
      <w:r w:rsidRPr="001B3461">
        <w:rPr>
          <w:sz w:val="24"/>
          <w:szCs w:val="24"/>
          <w:lang w:val="fr-FR"/>
        </w:rPr>
        <w:t xml:space="preserve"> distincts, et non 4 comme une lecture rapide pourrait le suggérer. En particulier, les rôles de </w:t>
      </w:r>
      <w:r w:rsidRPr="001B3461">
        <w:rPr>
          <w:b/>
          <w:bCs/>
          <w:sz w:val="24"/>
          <w:szCs w:val="24"/>
          <w:lang w:val="fr-FR"/>
        </w:rPr>
        <w:t>caissier</w:t>
      </w:r>
      <w:r w:rsidRPr="001B3461">
        <w:rPr>
          <w:sz w:val="24"/>
          <w:szCs w:val="24"/>
          <w:lang w:val="fr-FR"/>
        </w:rPr>
        <w:t xml:space="preserve"> et de </w:t>
      </w:r>
      <w:r w:rsidRPr="001B3461">
        <w:rPr>
          <w:b/>
          <w:bCs/>
          <w:sz w:val="24"/>
          <w:szCs w:val="24"/>
          <w:lang w:val="fr-FR"/>
        </w:rPr>
        <w:t>contrôleur</w:t>
      </w:r>
      <w:r w:rsidRPr="001B3461">
        <w:rPr>
          <w:sz w:val="24"/>
          <w:szCs w:val="24"/>
          <w:lang w:val="fr-FR"/>
        </w:rPr>
        <w:t>, bien que tous deux présents physiquement au cinéma, recouvrent des besoins fonctionnels différents : le premier vend et encaisse un billet, le second valide un billet déjà acheté à l'entrée de la salle. Les regrouper sous un même profil aurait masqué cette différence d'usage.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2488"/>
        <w:gridCol w:w="4322"/>
      </w:tblGrid>
      <w:tr w:rsidR="001B3461" w:rsidRPr="001B3461" w14:paraId="1159DBC3" w14:textId="77777777">
        <w:trPr>
          <w:tblHeader/>
          <w:tblCellSpacing w:w="15" w:type="dxa"/>
        </w:trPr>
        <w:tc>
          <w:tcPr>
            <w:tcW w:w="0" w:type="auto"/>
            <w:vAlign w:val="center"/>
            <w:hideMark/>
          </w:tcPr>
          <w:p w14:paraId="07619862" w14:textId="77777777" w:rsidR="001B3461" w:rsidRPr="001B3461" w:rsidRDefault="001B3461" w:rsidP="001B3461">
            <w:pPr>
              <w:jc w:val="both"/>
              <w:rPr>
                <w:b/>
                <w:bCs/>
                <w:sz w:val="24"/>
                <w:szCs w:val="24"/>
                <w:lang w:val="fr-FR"/>
              </w:rPr>
            </w:pPr>
            <w:r w:rsidRPr="001B3461">
              <w:rPr>
                <w:b/>
                <w:bCs/>
                <w:sz w:val="24"/>
                <w:szCs w:val="24"/>
                <w:lang w:val="fr-FR"/>
              </w:rPr>
              <w:t>Profil</w:t>
            </w:r>
          </w:p>
        </w:tc>
        <w:tc>
          <w:tcPr>
            <w:tcW w:w="0" w:type="auto"/>
            <w:vAlign w:val="center"/>
            <w:hideMark/>
          </w:tcPr>
          <w:p w14:paraId="461F8FFD" w14:textId="77777777" w:rsidR="001B3461" w:rsidRPr="001B3461" w:rsidRDefault="001B3461" w:rsidP="001B3461">
            <w:pPr>
              <w:jc w:val="both"/>
              <w:rPr>
                <w:b/>
                <w:bCs/>
                <w:sz w:val="24"/>
                <w:szCs w:val="24"/>
                <w:lang w:val="fr-FR"/>
              </w:rPr>
            </w:pPr>
            <w:r w:rsidRPr="001B3461">
              <w:rPr>
                <w:b/>
                <w:bCs/>
                <w:sz w:val="24"/>
                <w:szCs w:val="24"/>
                <w:lang w:val="fr-FR"/>
              </w:rPr>
              <w:t>Contexte d'usage</w:t>
            </w:r>
          </w:p>
        </w:tc>
        <w:tc>
          <w:tcPr>
            <w:tcW w:w="0" w:type="auto"/>
            <w:vAlign w:val="center"/>
            <w:hideMark/>
          </w:tcPr>
          <w:p w14:paraId="43E3B314" w14:textId="77777777" w:rsidR="001B3461" w:rsidRPr="001B3461" w:rsidRDefault="001B3461" w:rsidP="001B3461">
            <w:pPr>
              <w:jc w:val="both"/>
              <w:rPr>
                <w:b/>
                <w:bCs/>
                <w:sz w:val="24"/>
                <w:szCs w:val="24"/>
                <w:lang w:val="fr-FR"/>
              </w:rPr>
            </w:pPr>
            <w:r w:rsidRPr="001B3461">
              <w:rPr>
                <w:b/>
                <w:bCs/>
                <w:sz w:val="24"/>
                <w:szCs w:val="24"/>
                <w:lang w:val="fr-FR"/>
              </w:rPr>
              <w:t>Besoin principal</w:t>
            </w:r>
          </w:p>
        </w:tc>
      </w:tr>
      <w:tr w:rsidR="001B3461" w:rsidRPr="001B3461" w14:paraId="0C4E5658" w14:textId="77777777">
        <w:trPr>
          <w:tblCellSpacing w:w="15" w:type="dxa"/>
        </w:trPr>
        <w:tc>
          <w:tcPr>
            <w:tcW w:w="0" w:type="auto"/>
            <w:vAlign w:val="center"/>
            <w:hideMark/>
          </w:tcPr>
          <w:p w14:paraId="3F5084FB" w14:textId="77777777" w:rsidR="001B3461" w:rsidRPr="001B3461" w:rsidRDefault="001B3461" w:rsidP="001B3461">
            <w:pPr>
              <w:jc w:val="both"/>
              <w:rPr>
                <w:sz w:val="24"/>
                <w:szCs w:val="24"/>
                <w:lang w:val="fr-FR"/>
              </w:rPr>
            </w:pPr>
            <w:r w:rsidRPr="001B3461">
              <w:rPr>
                <w:b/>
                <w:bCs/>
                <w:sz w:val="24"/>
                <w:szCs w:val="24"/>
                <w:lang w:val="fr-FR"/>
              </w:rPr>
              <w:t>Spectateur régulier</w:t>
            </w:r>
          </w:p>
        </w:tc>
        <w:tc>
          <w:tcPr>
            <w:tcW w:w="0" w:type="auto"/>
            <w:vAlign w:val="center"/>
            <w:hideMark/>
          </w:tcPr>
          <w:p w14:paraId="0F0A736B" w14:textId="77777777" w:rsidR="001B3461" w:rsidRPr="001B3461" w:rsidRDefault="001B3461" w:rsidP="001B3461">
            <w:pPr>
              <w:jc w:val="both"/>
              <w:rPr>
                <w:sz w:val="24"/>
                <w:szCs w:val="24"/>
                <w:lang w:val="fr-FR"/>
              </w:rPr>
            </w:pPr>
            <w:r w:rsidRPr="001B3461">
              <w:rPr>
                <w:sz w:val="24"/>
                <w:szCs w:val="24"/>
                <w:lang w:val="fr-FR"/>
              </w:rPr>
              <w:t>Habitant de la ville, utilisateur récurrent</w:t>
            </w:r>
          </w:p>
        </w:tc>
        <w:tc>
          <w:tcPr>
            <w:tcW w:w="0" w:type="auto"/>
            <w:vAlign w:val="center"/>
            <w:hideMark/>
          </w:tcPr>
          <w:p w14:paraId="1EFA885F" w14:textId="77777777" w:rsidR="001B3461" w:rsidRPr="001B3461" w:rsidRDefault="001B3461" w:rsidP="001B3461">
            <w:pPr>
              <w:jc w:val="both"/>
              <w:rPr>
                <w:sz w:val="24"/>
                <w:szCs w:val="24"/>
                <w:lang w:val="fr-FR"/>
              </w:rPr>
            </w:pPr>
            <w:r w:rsidRPr="001B3461">
              <w:rPr>
                <w:sz w:val="24"/>
                <w:szCs w:val="24"/>
                <w:lang w:val="fr-FR"/>
              </w:rPr>
              <w:t>Consulter rapidement la programmation et réserver en quelques clics, sans redécouvrir le service à chaque visite</w:t>
            </w:r>
          </w:p>
        </w:tc>
      </w:tr>
      <w:tr w:rsidR="001B3461" w:rsidRPr="001B3461" w14:paraId="55FE6D48" w14:textId="77777777">
        <w:trPr>
          <w:tblCellSpacing w:w="15" w:type="dxa"/>
        </w:trPr>
        <w:tc>
          <w:tcPr>
            <w:tcW w:w="0" w:type="auto"/>
            <w:vAlign w:val="center"/>
            <w:hideMark/>
          </w:tcPr>
          <w:p w14:paraId="3453196E" w14:textId="77777777" w:rsidR="001B3461" w:rsidRPr="001B3461" w:rsidRDefault="001B3461" w:rsidP="001B3461">
            <w:pPr>
              <w:jc w:val="both"/>
              <w:rPr>
                <w:sz w:val="24"/>
                <w:szCs w:val="24"/>
                <w:lang w:val="fr-FR"/>
              </w:rPr>
            </w:pPr>
            <w:r w:rsidRPr="001B3461">
              <w:rPr>
                <w:b/>
                <w:bCs/>
                <w:sz w:val="24"/>
                <w:szCs w:val="24"/>
                <w:lang w:val="fr-FR"/>
              </w:rPr>
              <w:t>Festivalier / Touriste</w:t>
            </w:r>
          </w:p>
        </w:tc>
        <w:tc>
          <w:tcPr>
            <w:tcW w:w="0" w:type="auto"/>
            <w:vAlign w:val="center"/>
            <w:hideMark/>
          </w:tcPr>
          <w:p w14:paraId="730351EC" w14:textId="77777777" w:rsidR="001B3461" w:rsidRPr="001B3461" w:rsidRDefault="001B3461" w:rsidP="001B3461">
            <w:pPr>
              <w:jc w:val="both"/>
              <w:rPr>
                <w:sz w:val="24"/>
                <w:szCs w:val="24"/>
                <w:lang w:val="fr-FR"/>
              </w:rPr>
            </w:pPr>
            <w:r w:rsidRPr="001B3461">
              <w:rPr>
                <w:sz w:val="24"/>
                <w:szCs w:val="24"/>
                <w:lang w:val="fr-FR"/>
              </w:rPr>
              <w:t>Visiteur de passage pendant le Festival de Jazz, ne connaît pas le lieu</w:t>
            </w:r>
          </w:p>
        </w:tc>
        <w:tc>
          <w:tcPr>
            <w:tcW w:w="0" w:type="auto"/>
            <w:vAlign w:val="center"/>
            <w:hideMark/>
          </w:tcPr>
          <w:p w14:paraId="616AB714" w14:textId="77777777" w:rsidR="001B3461" w:rsidRPr="001B3461" w:rsidRDefault="001B3461" w:rsidP="001B3461">
            <w:pPr>
              <w:jc w:val="both"/>
              <w:rPr>
                <w:sz w:val="24"/>
                <w:szCs w:val="24"/>
                <w:lang w:val="fr-FR"/>
              </w:rPr>
            </w:pPr>
            <w:r w:rsidRPr="001B3461">
              <w:rPr>
                <w:sz w:val="24"/>
                <w:szCs w:val="24"/>
                <w:lang w:val="fr-FR"/>
              </w:rPr>
              <w:t>Découvrir l'offre et réserver à distance, dans un parcours digital déjà engagé (hôtel, concerts, restauration)</w:t>
            </w:r>
          </w:p>
        </w:tc>
      </w:tr>
      <w:tr w:rsidR="001B3461" w:rsidRPr="001B3461" w14:paraId="74C881B8" w14:textId="77777777">
        <w:trPr>
          <w:tblCellSpacing w:w="15" w:type="dxa"/>
        </w:trPr>
        <w:tc>
          <w:tcPr>
            <w:tcW w:w="0" w:type="auto"/>
            <w:vAlign w:val="center"/>
            <w:hideMark/>
          </w:tcPr>
          <w:p w14:paraId="1CB33608" w14:textId="77777777" w:rsidR="001B3461" w:rsidRPr="001B3461" w:rsidRDefault="001B3461" w:rsidP="001B3461">
            <w:pPr>
              <w:jc w:val="both"/>
              <w:rPr>
                <w:sz w:val="24"/>
                <w:szCs w:val="24"/>
                <w:lang w:val="fr-FR"/>
              </w:rPr>
            </w:pPr>
            <w:r w:rsidRPr="001B3461">
              <w:rPr>
                <w:b/>
                <w:bCs/>
                <w:sz w:val="24"/>
                <w:szCs w:val="24"/>
                <w:lang w:val="fr-FR"/>
              </w:rPr>
              <w:t>Caissier</w:t>
            </w:r>
          </w:p>
        </w:tc>
        <w:tc>
          <w:tcPr>
            <w:tcW w:w="0" w:type="auto"/>
            <w:vAlign w:val="center"/>
            <w:hideMark/>
          </w:tcPr>
          <w:p w14:paraId="222C8057" w14:textId="77777777" w:rsidR="001B3461" w:rsidRPr="001B3461" w:rsidRDefault="001B3461" w:rsidP="001B3461">
            <w:pPr>
              <w:jc w:val="both"/>
              <w:rPr>
                <w:sz w:val="24"/>
                <w:szCs w:val="24"/>
                <w:lang w:val="fr-FR"/>
              </w:rPr>
            </w:pPr>
            <w:r w:rsidRPr="001B3461">
              <w:rPr>
                <w:sz w:val="24"/>
                <w:szCs w:val="24"/>
                <w:lang w:val="fr-FR"/>
              </w:rPr>
              <w:t>Personnel en guichet physique</w:t>
            </w:r>
          </w:p>
        </w:tc>
        <w:tc>
          <w:tcPr>
            <w:tcW w:w="0" w:type="auto"/>
            <w:vAlign w:val="center"/>
            <w:hideMark/>
          </w:tcPr>
          <w:p w14:paraId="20443C42" w14:textId="77777777" w:rsidR="001B3461" w:rsidRPr="001B3461" w:rsidRDefault="001B3461" w:rsidP="001B3461">
            <w:pPr>
              <w:jc w:val="both"/>
              <w:rPr>
                <w:sz w:val="24"/>
                <w:szCs w:val="24"/>
                <w:lang w:val="fr-FR"/>
              </w:rPr>
            </w:pPr>
            <w:r w:rsidRPr="001B3461">
              <w:rPr>
                <w:sz w:val="24"/>
                <w:szCs w:val="24"/>
                <w:lang w:val="fr-FR"/>
              </w:rPr>
              <w:t>Vendre/encaisser un billet pour les spectateurs non connectés, consulter les réservations en ligne pour orienter le public</w:t>
            </w:r>
          </w:p>
        </w:tc>
      </w:tr>
      <w:tr w:rsidR="001B3461" w:rsidRPr="001B3461" w14:paraId="72D1E167" w14:textId="77777777">
        <w:trPr>
          <w:tblCellSpacing w:w="15" w:type="dxa"/>
        </w:trPr>
        <w:tc>
          <w:tcPr>
            <w:tcW w:w="0" w:type="auto"/>
            <w:vAlign w:val="center"/>
            <w:hideMark/>
          </w:tcPr>
          <w:p w14:paraId="4B257691" w14:textId="77777777" w:rsidR="001B3461" w:rsidRPr="001B3461" w:rsidRDefault="001B3461" w:rsidP="001B3461">
            <w:pPr>
              <w:jc w:val="both"/>
              <w:rPr>
                <w:sz w:val="24"/>
                <w:szCs w:val="24"/>
                <w:lang w:val="fr-FR"/>
              </w:rPr>
            </w:pPr>
            <w:r w:rsidRPr="001B3461">
              <w:rPr>
                <w:b/>
                <w:bCs/>
                <w:sz w:val="24"/>
                <w:szCs w:val="24"/>
                <w:lang w:val="fr-FR"/>
              </w:rPr>
              <w:t>Contrôleur</w:t>
            </w:r>
          </w:p>
        </w:tc>
        <w:tc>
          <w:tcPr>
            <w:tcW w:w="0" w:type="auto"/>
            <w:vAlign w:val="center"/>
            <w:hideMark/>
          </w:tcPr>
          <w:p w14:paraId="774262ED" w14:textId="77777777" w:rsidR="001B3461" w:rsidRPr="001B3461" w:rsidRDefault="001B3461" w:rsidP="001B3461">
            <w:pPr>
              <w:jc w:val="both"/>
              <w:rPr>
                <w:sz w:val="24"/>
                <w:szCs w:val="24"/>
                <w:lang w:val="fr-FR"/>
              </w:rPr>
            </w:pPr>
            <w:r w:rsidRPr="001B3461">
              <w:rPr>
                <w:sz w:val="24"/>
                <w:szCs w:val="24"/>
                <w:lang w:val="fr-FR"/>
              </w:rPr>
              <w:t>Personnel à l'entrée des salles</w:t>
            </w:r>
          </w:p>
        </w:tc>
        <w:tc>
          <w:tcPr>
            <w:tcW w:w="0" w:type="auto"/>
            <w:vAlign w:val="center"/>
            <w:hideMark/>
          </w:tcPr>
          <w:p w14:paraId="48DA1E86" w14:textId="77777777" w:rsidR="001B3461" w:rsidRPr="001B3461" w:rsidRDefault="001B3461" w:rsidP="001B3461">
            <w:pPr>
              <w:jc w:val="both"/>
              <w:rPr>
                <w:sz w:val="24"/>
                <w:szCs w:val="24"/>
                <w:lang w:val="fr-FR"/>
              </w:rPr>
            </w:pPr>
            <w:r w:rsidRPr="001B3461">
              <w:rPr>
                <w:sz w:val="24"/>
                <w:szCs w:val="24"/>
                <w:lang w:val="fr-FR"/>
              </w:rPr>
              <w:t>Valider rapidement un billet dématérialisé (lecture de QR code) au moment de l'accès en salle</w:t>
            </w:r>
          </w:p>
        </w:tc>
      </w:tr>
      <w:tr w:rsidR="001B3461" w:rsidRPr="001B3461" w14:paraId="65E4B966" w14:textId="77777777">
        <w:trPr>
          <w:tblCellSpacing w:w="15" w:type="dxa"/>
        </w:trPr>
        <w:tc>
          <w:tcPr>
            <w:tcW w:w="0" w:type="auto"/>
            <w:vAlign w:val="center"/>
            <w:hideMark/>
          </w:tcPr>
          <w:p w14:paraId="78C12DBE" w14:textId="77777777" w:rsidR="001B3461" w:rsidRPr="001B3461" w:rsidRDefault="001B3461" w:rsidP="001B3461">
            <w:pPr>
              <w:jc w:val="both"/>
              <w:rPr>
                <w:sz w:val="24"/>
                <w:szCs w:val="24"/>
                <w:lang w:val="fr-FR"/>
              </w:rPr>
            </w:pPr>
            <w:r w:rsidRPr="001B3461">
              <w:rPr>
                <w:b/>
                <w:bCs/>
                <w:sz w:val="24"/>
                <w:szCs w:val="24"/>
                <w:lang w:val="fr-FR"/>
              </w:rPr>
              <w:t>Responsable Programmation / Direction</w:t>
            </w:r>
          </w:p>
        </w:tc>
        <w:tc>
          <w:tcPr>
            <w:tcW w:w="0" w:type="auto"/>
            <w:vAlign w:val="center"/>
            <w:hideMark/>
          </w:tcPr>
          <w:p w14:paraId="2604BFA5" w14:textId="77777777" w:rsidR="001B3461" w:rsidRPr="001B3461" w:rsidRDefault="001B3461" w:rsidP="001B3461">
            <w:pPr>
              <w:jc w:val="both"/>
              <w:rPr>
                <w:sz w:val="24"/>
                <w:szCs w:val="24"/>
                <w:lang w:val="fr-FR"/>
              </w:rPr>
            </w:pPr>
            <w:r w:rsidRPr="001B3461">
              <w:rPr>
                <w:sz w:val="24"/>
                <w:szCs w:val="24"/>
                <w:lang w:val="fr-FR"/>
              </w:rPr>
              <w:t>Pilotage de l'activité</w:t>
            </w:r>
          </w:p>
        </w:tc>
        <w:tc>
          <w:tcPr>
            <w:tcW w:w="0" w:type="auto"/>
            <w:vAlign w:val="center"/>
            <w:hideMark/>
          </w:tcPr>
          <w:p w14:paraId="1F38ECE4" w14:textId="77777777" w:rsidR="001B3461" w:rsidRPr="001B3461" w:rsidRDefault="001B3461" w:rsidP="001B3461">
            <w:pPr>
              <w:jc w:val="both"/>
              <w:rPr>
                <w:sz w:val="24"/>
                <w:szCs w:val="24"/>
                <w:lang w:val="fr-FR"/>
              </w:rPr>
            </w:pPr>
            <w:r w:rsidRPr="001B3461">
              <w:rPr>
                <w:sz w:val="24"/>
                <w:szCs w:val="24"/>
                <w:lang w:val="fr-FR"/>
              </w:rPr>
              <w:t>Gérer la programmation, suivre les réservations, analyser les taux de remplissage, anticiper les pics d'affluence (festival)</w:t>
            </w:r>
          </w:p>
        </w:tc>
      </w:tr>
    </w:tbl>
    <w:p w14:paraId="12A95E57" w14:textId="77777777" w:rsidR="001B3461" w:rsidRPr="001B3461" w:rsidRDefault="001B3461" w:rsidP="001B3461">
      <w:pPr>
        <w:jc w:val="both"/>
        <w:rPr>
          <w:sz w:val="24"/>
          <w:szCs w:val="24"/>
          <w:lang w:val="fr-FR"/>
        </w:rPr>
      </w:pPr>
      <w:r w:rsidRPr="001B3461">
        <w:rPr>
          <w:sz w:val="24"/>
          <w:szCs w:val="24"/>
          <w:lang w:val="fr-FR"/>
        </w:rPr>
        <w:t>Caissier et Contrôleur n'ont pas vocation à accéder aux fonctionnalités de pilotage (programmation, analyse de remplissage), strictement réservées au Responsable Programmation/Direction — ce qui structure directement la séparation des droits d'accès de la future application.</w:t>
      </w:r>
    </w:p>
    <w:p w14:paraId="503762C1" w14:textId="77777777" w:rsidR="00E56E9D" w:rsidRPr="001B3461" w:rsidRDefault="00E56E9D" w:rsidP="0017325F">
      <w:pPr>
        <w:jc w:val="both"/>
        <w:rPr>
          <w:sz w:val="24"/>
          <w:szCs w:val="24"/>
          <w:lang w:val="fr-FR"/>
        </w:rPr>
      </w:pPr>
    </w:p>
    <w:p w14:paraId="088757E8" w14:textId="77777777" w:rsidR="0017325F" w:rsidRDefault="0017325F" w:rsidP="0017325F">
      <w:pPr>
        <w:jc w:val="both"/>
        <w:rPr>
          <w:sz w:val="24"/>
          <w:szCs w:val="24"/>
        </w:rPr>
      </w:pPr>
    </w:p>
    <w:p w14:paraId="6C0D524D" w14:textId="77777777" w:rsidR="001B3461" w:rsidRDefault="001B3461" w:rsidP="0017325F">
      <w:pPr>
        <w:jc w:val="both"/>
        <w:rPr>
          <w:sz w:val="24"/>
          <w:szCs w:val="24"/>
        </w:rPr>
      </w:pPr>
    </w:p>
    <w:p w14:paraId="6DBEBF07" w14:textId="77777777" w:rsidR="001B3461" w:rsidRDefault="001B3461" w:rsidP="0017325F">
      <w:pPr>
        <w:jc w:val="both"/>
        <w:rPr>
          <w:sz w:val="24"/>
          <w:szCs w:val="24"/>
        </w:rPr>
      </w:pPr>
    </w:p>
    <w:p w14:paraId="10402326" w14:textId="77777777" w:rsidR="001B3461" w:rsidRPr="001B3461" w:rsidRDefault="001B3461" w:rsidP="001B3461">
      <w:pPr>
        <w:jc w:val="both"/>
        <w:rPr>
          <w:b/>
          <w:bCs/>
          <w:sz w:val="24"/>
          <w:szCs w:val="24"/>
          <w:lang w:val="fr-FR"/>
        </w:rPr>
      </w:pPr>
      <w:r w:rsidRPr="001B3461">
        <w:rPr>
          <w:b/>
          <w:bCs/>
          <w:sz w:val="24"/>
          <w:szCs w:val="24"/>
          <w:lang w:val="fr-FR"/>
        </w:rPr>
        <w:lastRenderedPageBreak/>
        <w:t xml:space="preserve">4. Formalisation des besoins en </w:t>
      </w:r>
      <w:proofErr w:type="spellStart"/>
      <w:r w:rsidRPr="001B3461">
        <w:rPr>
          <w:b/>
          <w:bCs/>
          <w:sz w:val="24"/>
          <w:szCs w:val="24"/>
          <w:lang w:val="fr-FR"/>
        </w:rPr>
        <w:t>EPICs</w:t>
      </w:r>
      <w:proofErr w:type="spellEnd"/>
    </w:p>
    <w:p w14:paraId="07911D55" w14:textId="77777777" w:rsidR="001B3461" w:rsidRPr="001B3461" w:rsidRDefault="001B3461" w:rsidP="001B3461">
      <w:pPr>
        <w:jc w:val="both"/>
        <w:rPr>
          <w:sz w:val="24"/>
          <w:szCs w:val="24"/>
          <w:lang w:val="fr-FR"/>
        </w:rPr>
      </w:pPr>
      <w:r w:rsidRPr="001B3461">
        <w:rPr>
          <w:sz w:val="24"/>
          <w:szCs w:val="24"/>
          <w:lang w:val="fr-FR"/>
        </w:rPr>
        <w:t xml:space="preserve">À partir des enjeux, des profils et des fonctionnalités identifiées, les besoins se structurent en </w:t>
      </w:r>
      <w:r w:rsidRPr="001B3461">
        <w:rPr>
          <w:b/>
          <w:bCs/>
          <w:sz w:val="24"/>
          <w:szCs w:val="24"/>
          <w:lang w:val="fr-FR"/>
        </w:rPr>
        <w:t xml:space="preserve">5 </w:t>
      </w:r>
      <w:proofErr w:type="spellStart"/>
      <w:r w:rsidRPr="001B3461">
        <w:rPr>
          <w:b/>
          <w:bCs/>
          <w:sz w:val="24"/>
          <w:szCs w:val="24"/>
          <w:lang w:val="fr-FR"/>
        </w:rPr>
        <w:t>EPICs</w:t>
      </w:r>
      <w:proofErr w:type="spellEnd"/>
      <w:r w:rsidRPr="001B3461">
        <w:rPr>
          <w:sz w:val="24"/>
          <w:szCs w:val="24"/>
          <w:lang w:val="fr-FR"/>
        </w:rPr>
        <w:t xml:space="preserve"> :</w:t>
      </w:r>
    </w:p>
    <w:p w14:paraId="651F0604" w14:textId="77777777" w:rsidR="001B3461" w:rsidRPr="001B3461" w:rsidRDefault="001B3461" w:rsidP="001B3461">
      <w:pPr>
        <w:jc w:val="both"/>
        <w:rPr>
          <w:sz w:val="24"/>
          <w:szCs w:val="24"/>
          <w:lang w:val="fr-FR"/>
        </w:rPr>
      </w:pPr>
      <w:r w:rsidRPr="001B3461">
        <w:rPr>
          <w:b/>
          <w:bCs/>
          <w:sz w:val="24"/>
          <w:szCs w:val="24"/>
          <w:lang w:val="fr-FR"/>
        </w:rPr>
        <w:t>EPIC 1 — Consultation &amp; Programmation</w:t>
      </w:r>
      <w:r w:rsidRPr="001B3461">
        <w:rPr>
          <w:sz w:val="24"/>
          <w:szCs w:val="24"/>
          <w:lang w:val="fr-FR"/>
        </w:rPr>
        <w:br/>
      </w:r>
      <w:r w:rsidRPr="001B3461">
        <w:rPr>
          <w:i/>
          <w:iCs/>
          <w:sz w:val="24"/>
          <w:szCs w:val="24"/>
          <w:lang w:val="fr-FR"/>
        </w:rPr>
        <w:t>Répond aux enjeux : captation touristique, expérience utilisateur</w:t>
      </w:r>
    </w:p>
    <w:p w14:paraId="7236B3DF" w14:textId="77777777" w:rsidR="001B3461" w:rsidRPr="001B3461" w:rsidRDefault="001B3461" w:rsidP="001B3461">
      <w:pPr>
        <w:numPr>
          <w:ilvl w:val="0"/>
          <w:numId w:val="1"/>
        </w:numPr>
        <w:jc w:val="both"/>
        <w:rPr>
          <w:sz w:val="24"/>
          <w:szCs w:val="24"/>
          <w:lang w:val="fr-FR"/>
        </w:rPr>
      </w:pPr>
      <w:r w:rsidRPr="001B3461">
        <w:rPr>
          <w:sz w:val="24"/>
          <w:szCs w:val="24"/>
          <w:lang w:val="fr-FR"/>
        </w:rPr>
        <w:t>En tant que Spectateur régulier ou Festivalier/Touriste, je veux consulter les films et horaires des séances afin de choisir une séance sans me déplacer.</w:t>
      </w:r>
    </w:p>
    <w:p w14:paraId="379F6BD9" w14:textId="77777777" w:rsidR="001B3461" w:rsidRPr="001B3461" w:rsidRDefault="001B3461" w:rsidP="001B3461">
      <w:pPr>
        <w:numPr>
          <w:ilvl w:val="0"/>
          <w:numId w:val="1"/>
        </w:numPr>
        <w:jc w:val="both"/>
        <w:rPr>
          <w:sz w:val="24"/>
          <w:szCs w:val="24"/>
          <w:lang w:val="fr-FR"/>
        </w:rPr>
      </w:pPr>
      <w:r w:rsidRPr="001B3461">
        <w:rPr>
          <w:sz w:val="24"/>
          <w:szCs w:val="24"/>
          <w:lang w:val="fr-FR"/>
        </w:rPr>
        <w:t>En tant que Festivalier/Touriste, je veux accéder à ces informations sans compte ni connaissance préalable du lieu, afin de découvrir l'offre facilement.</w:t>
      </w:r>
    </w:p>
    <w:p w14:paraId="79F924CB" w14:textId="77777777" w:rsidR="001B3461" w:rsidRPr="001B3461" w:rsidRDefault="001B3461" w:rsidP="001B3461">
      <w:pPr>
        <w:jc w:val="both"/>
        <w:rPr>
          <w:sz w:val="24"/>
          <w:szCs w:val="24"/>
          <w:lang w:val="fr-FR"/>
        </w:rPr>
      </w:pPr>
      <w:r w:rsidRPr="001B3461">
        <w:rPr>
          <w:b/>
          <w:bCs/>
          <w:sz w:val="24"/>
          <w:szCs w:val="24"/>
          <w:lang w:val="fr-FR"/>
        </w:rPr>
        <w:t>EPIC 2 — Réservation &amp; Choix des places en temps réel</w:t>
      </w:r>
      <w:r w:rsidRPr="001B3461">
        <w:rPr>
          <w:sz w:val="24"/>
          <w:szCs w:val="24"/>
          <w:lang w:val="fr-FR"/>
        </w:rPr>
        <w:br/>
      </w:r>
      <w:r w:rsidRPr="001B3461">
        <w:rPr>
          <w:i/>
          <w:iCs/>
          <w:sz w:val="24"/>
          <w:szCs w:val="24"/>
          <w:lang w:val="fr-FR"/>
        </w:rPr>
        <w:t>Répond aux enjeux : CA perdu par abandon d'achat, optimisation du remplissage</w:t>
      </w:r>
    </w:p>
    <w:p w14:paraId="5F2765DC" w14:textId="3AC80760" w:rsidR="00BA31EB" w:rsidRPr="00BA31EB" w:rsidRDefault="00BA31EB" w:rsidP="001B3461">
      <w:pPr>
        <w:numPr>
          <w:ilvl w:val="0"/>
          <w:numId w:val="2"/>
        </w:numPr>
        <w:jc w:val="both"/>
        <w:rPr>
          <w:sz w:val="24"/>
          <w:szCs w:val="24"/>
          <w:lang w:val="fr-FR"/>
        </w:rPr>
      </w:pPr>
      <w:r w:rsidRPr="00BA31EB">
        <w:rPr>
          <w:sz w:val="24"/>
          <w:szCs w:val="24"/>
        </w:rPr>
        <w:t xml:space="preserve">En tant qu’utilisateur, je </w:t>
      </w:r>
      <w:r>
        <w:rPr>
          <w:sz w:val="24"/>
          <w:szCs w:val="24"/>
        </w:rPr>
        <w:t>peux</w:t>
      </w:r>
      <w:r w:rsidRPr="00BA31EB">
        <w:rPr>
          <w:sz w:val="24"/>
          <w:szCs w:val="24"/>
        </w:rPr>
        <w:t xml:space="preserve"> créer un compte et me connecter afin de réserver et de retrouver mes billets.</w:t>
      </w:r>
    </w:p>
    <w:p w14:paraId="3D58BC1B" w14:textId="716330F5" w:rsidR="00BA31EB" w:rsidRPr="00BA31EB" w:rsidRDefault="00BA31EB" w:rsidP="00BA31EB">
      <w:pPr>
        <w:numPr>
          <w:ilvl w:val="0"/>
          <w:numId w:val="2"/>
        </w:numPr>
        <w:jc w:val="both"/>
        <w:rPr>
          <w:sz w:val="24"/>
          <w:szCs w:val="24"/>
          <w:lang w:val="fr-FR"/>
        </w:rPr>
      </w:pPr>
      <w:r w:rsidRPr="001B3461">
        <w:rPr>
          <w:sz w:val="24"/>
          <w:szCs w:val="24"/>
          <w:lang w:val="fr-FR"/>
        </w:rPr>
        <w:t>En tant que Spectateur régulier ou Festivalier/Touriste, je veux visualiser les places disponibles en temps réel afin de choisir ma place sans risque d'erreur.</w:t>
      </w:r>
      <w:r>
        <w:rPr>
          <w:sz w:val="24"/>
          <w:szCs w:val="24"/>
          <w:lang w:val="fr-FR"/>
        </w:rPr>
        <w:t xml:space="preserve"> (</w:t>
      </w:r>
      <w:r w:rsidRPr="00BA31EB">
        <w:rPr>
          <w:sz w:val="24"/>
          <w:szCs w:val="24"/>
        </w:rPr>
        <w:t>La consultation de la programmation reste libre, sans compte</w:t>
      </w:r>
      <w:r>
        <w:rPr>
          <w:sz w:val="24"/>
          <w:szCs w:val="24"/>
          <w:lang w:val="fr-FR"/>
        </w:rPr>
        <w:t>)</w:t>
      </w:r>
    </w:p>
    <w:p w14:paraId="7910A15E" w14:textId="2AB3ADCF" w:rsidR="001B3461" w:rsidRDefault="001B3461" w:rsidP="001B3461">
      <w:pPr>
        <w:numPr>
          <w:ilvl w:val="0"/>
          <w:numId w:val="2"/>
        </w:numPr>
        <w:jc w:val="both"/>
        <w:rPr>
          <w:sz w:val="24"/>
          <w:szCs w:val="24"/>
          <w:lang w:val="fr-FR"/>
        </w:rPr>
      </w:pPr>
      <w:r w:rsidRPr="001B3461">
        <w:rPr>
          <w:sz w:val="24"/>
          <w:szCs w:val="24"/>
          <w:lang w:val="fr-FR"/>
        </w:rPr>
        <w:t>En tant qu'utilisateur, je veux réserver ma place en ligne afin d'éviter la file d'attente au guichet.</w:t>
      </w:r>
      <w:r w:rsidR="00BA31EB">
        <w:rPr>
          <w:sz w:val="24"/>
          <w:szCs w:val="24"/>
          <w:lang w:val="fr-FR"/>
        </w:rPr>
        <w:t xml:space="preserve"> (</w:t>
      </w:r>
      <w:r w:rsidR="00BA31EB" w:rsidRPr="00BA31EB">
        <w:rPr>
          <w:sz w:val="24"/>
          <w:szCs w:val="24"/>
        </w:rPr>
        <w:t>La réservation exige un compte, afin de rattacher chaque billet à un utilisateur identifié et de retrouver ses réservations.</w:t>
      </w:r>
      <w:r w:rsidR="00BA31EB">
        <w:rPr>
          <w:sz w:val="24"/>
          <w:szCs w:val="24"/>
          <w:lang w:val="fr-FR"/>
        </w:rPr>
        <w:t>)</w:t>
      </w:r>
    </w:p>
    <w:p w14:paraId="5B11328A" w14:textId="41CE89D4" w:rsidR="001C43F6" w:rsidRPr="001B3461" w:rsidRDefault="001C43F6" w:rsidP="001B3461">
      <w:pPr>
        <w:numPr>
          <w:ilvl w:val="0"/>
          <w:numId w:val="2"/>
        </w:numPr>
        <w:jc w:val="both"/>
        <w:rPr>
          <w:sz w:val="24"/>
          <w:szCs w:val="24"/>
          <w:lang w:val="fr-FR"/>
        </w:rPr>
      </w:pPr>
      <w:r w:rsidRPr="001C43F6">
        <w:rPr>
          <w:sz w:val="24"/>
          <w:szCs w:val="24"/>
        </w:rPr>
        <w:t>Règle de gestion : pour éviter la double vente, les places sélectionnées sont bloquées temporairement pendant le paiement. La durée du blocage est un paramètre métier ajustable, fixée à 10 minutes au lancement, puis affinée après observation des durées de paiement réelles. Passé ce délai sans paiement validé, les places sont libérées et le compteur de places est mis à jour. Aucune réservation n’est enregistrée tant que le paiement n’est pas confirmé.</w:t>
      </w:r>
    </w:p>
    <w:p w14:paraId="0E0B8C63" w14:textId="77777777" w:rsidR="001B3461" w:rsidRPr="001B3461" w:rsidRDefault="001B3461" w:rsidP="001B3461">
      <w:pPr>
        <w:jc w:val="both"/>
        <w:rPr>
          <w:sz w:val="24"/>
          <w:szCs w:val="24"/>
          <w:lang w:val="fr-FR"/>
        </w:rPr>
      </w:pPr>
      <w:r w:rsidRPr="001B3461">
        <w:rPr>
          <w:b/>
          <w:bCs/>
          <w:sz w:val="24"/>
          <w:szCs w:val="24"/>
          <w:lang w:val="fr-FR"/>
        </w:rPr>
        <w:t>EPIC 3 — Paiement &amp; Billetterie dématérialisée</w:t>
      </w:r>
      <w:r w:rsidRPr="001B3461">
        <w:rPr>
          <w:sz w:val="24"/>
          <w:szCs w:val="24"/>
          <w:lang w:val="fr-FR"/>
        </w:rPr>
        <w:br/>
      </w:r>
      <w:r w:rsidRPr="001B3461">
        <w:rPr>
          <w:i/>
          <w:iCs/>
          <w:sz w:val="24"/>
          <w:szCs w:val="24"/>
          <w:lang w:val="fr-FR"/>
        </w:rPr>
        <w:t>Répond aux enjeux : CA perdu par abandon d'achat, expérience utilisateur</w:t>
      </w:r>
    </w:p>
    <w:p w14:paraId="6C15618B" w14:textId="77777777" w:rsidR="001B3461" w:rsidRPr="001B3461" w:rsidRDefault="001B3461" w:rsidP="001B3461">
      <w:pPr>
        <w:numPr>
          <w:ilvl w:val="0"/>
          <w:numId w:val="3"/>
        </w:numPr>
        <w:jc w:val="both"/>
        <w:rPr>
          <w:sz w:val="24"/>
          <w:szCs w:val="24"/>
          <w:lang w:val="fr-FR"/>
        </w:rPr>
      </w:pPr>
      <w:r w:rsidRPr="001B3461">
        <w:rPr>
          <w:sz w:val="24"/>
          <w:szCs w:val="24"/>
          <w:lang w:val="fr-FR"/>
        </w:rPr>
        <w:t>En tant qu'utilisateur, je veux payer ma réservation en ligne de façon sécurisée afin de finaliser mon achat sans passer au guichet.</w:t>
      </w:r>
    </w:p>
    <w:p w14:paraId="0B4BF873" w14:textId="77777777" w:rsidR="001B3461" w:rsidRPr="001B3461" w:rsidRDefault="001B3461" w:rsidP="001B3461">
      <w:pPr>
        <w:numPr>
          <w:ilvl w:val="0"/>
          <w:numId w:val="3"/>
        </w:numPr>
        <w:jc w:val="both"/>
        <w:rPr>
          <w:sz w:val="24"/>
          <w:szCs w:val="24"/>
          <w:lang w:val="fr-FR"/>
        </w:rPr>
      </w:pPr>
      <w:r w:rsidRPr="001B3461">
        <w:rPr>
          <w:sz w:val="24"/>
          <w:szCs w:val="24"/>
          <w:lang w:val="fr-FR"/>
        </w:rPr>
        <w:t>En tant qu'utilisateur, je veux recevoir un billet dématérialisé afin de me présenter directement en salle.</w:t>
      </w:r>
    </w:p>
    <w:p w14:paraId="7C871D6E" w14:textId="77777777" w:rsidR="001B3461" w:rsidRPr="001B3461" w:rsidRDefault="001B3461" w:rsidP="001B3461">
      <w:pPr>
        <w:jc w:val="both"/>
        <w:rPr>
          <w:sz w:val="24"/>
          <w:szCs w:val="24"/>
          <w:lang w:val="fr-FR"/>
        </w:rPr>
      </w:pPr>
      <w:r w:rsidRPr="001B3461">
        <w:rPr>
          <w:b/>
          <w:bCs/>
          <w:sz w:val="24"/>
          <w:szCs w:val="24"/>
          <w:lang w:val="fr-FR"/>
        </w:rPr>
        <w:t>EPIC 4 — Contrôle d'accès en salle</w:t>
      </w:r>
      <w:r w:rsidRPr="001B3461">
        <w:rPr>
          <w:sz w:val="24"/>
          <w:szCs w:val="24"/>
          <w:lang w:val="fr-FR"/>
        </w:rPr>
        <w:br/>
      </w:r>
      <w:r w:rsidRPr="001B3461">
        <w:rPr>
          <w:i/>
          <w:iCs/>
          <w:sz w:val="24"/>
          <w:szCs w:val="24"/>
          <w:lang w:val="fr-FR"/>
        </w:rPr>
        <w:t>Répond à l'enjeu : expérience utilisateur (fluidité d'entrée en salle)</w:t>
      </w:r>
    </w:p>
    <w:p w14:paraId="6680F401" w14:textId="77777777" w:rsidR="001B3461" w:rsidRDefault="001B3461" w:rsidP="001B3461">
      <w:pPr>
        <w:numPr>
          <w:ilvl w:val="0"/>
          <w:numId w:val="4"/>
        </w:numPr>
        <w:jc w:val="both"/>
        <w:rPr>
          <w:sz w:val="24"/>
          <w:szCs w:val="24"/>
          <w:lang w:val="fr-FR"/>
        </w:rPr>
      </w:pPr>
      <w:r w:rsidRPr="001B3461">
        <w:rPr>
          <w:sz w:val="24"/>
          <w:szCs w:val="24"/>
          <w:lang w:val="fr-FR"/>
        </w:rPr>
        <w:lastRenderedPageBreak/>
        <w:t>En tant que Contrôleur, je veux scanner le billet dématérialisé du spectateur afin de valider rapidement son accès à la séance.</w:t>
      </w:r>
    </w:p>
    <w:p w14:paraId="7C1DABB1" w14:textId="77777777" w:rsidR="001B3461" w:rsidRPr="001B3461" w:rsidRDefault="001B3461" w:rsidP="001B3461">
      <w:pPr>
        <w:jc w:val="both"/>
        <w:rPr>
          <w:sz w:val="24"/>
          <w:szCs w:val="24"/>
          <w:lang w:val="fr-FR"/>
        </w:rPr>
      </w:pPr>
      <w:r w:rsidRPr="001B3461">
        <w:rPr>
          <w:b/>
          <w:bCs/>
          <w:sz w:val="24"/>
          <w:szCs w:val="24"/>
          <w:lang w:val="fr-FR"/>
        </w:rPr>
        <w:t xml:space="preserve">EPIC 5 — Administration &amp; </w:t>
      </w:r>
      <w:proofErr w:type="spellStart"/>
      <w:r w:rsidRPr="001B3461">
        <w:rPr>
          <w:b/>
          <w:bCs/>
          <w:sz w:val="24"/>
          <w:szCs w:val="24"/>
          <w:lang w:val="fr-FR"/>
        </w:rPr>
        <w:t>Reporting</w:t>
      </w:r>
      <w:proofErr w:type="spellEnd"/>
      <w:r w:rsidRPr="001B3461">
        <w:rPr>
          <w:sz w:val="24"/>
          <w:szCs w:val="24"/>
          <w:lang w:val="fr-FR"/>
        </w:rPr>
        <w:br/>
      </w:r>
      <w:r w:rsidRPr="001B3461">
        <w:rPr>
          <w:i/>
          <w:iCs/>
          <w:sz w:val="24"/>
          <w:szCs w:val="24"/>
          <w:lang w:val="fr-FR"/>
        </w:rPr>
        <w:t>Répond aux enjeux : optimisation du remplissage, anticipation des pics</w:t>
      </w:r>
    </w:p>
    <w:p w14:paraId="1950A3A2" w14:textId="77777777" w:rsidR="001B3461" w:rsidRPr="001B3461" w:rsidRDefault="001B3461" w:rsidP="001B3461">
      <w:pPr>
        <w:numPr>
          <w:ilvl w:val="0"/>
          <w:numId w:val="5"/>
        </w:numPr>
        <w:jc w:val="both"/>
        <w:rPr>
          <w:sz w:val="24"/>
          <w:szCs w:val="24"/>
          <w:lang w:val="fr-FR"/>
        </w:rPr>
      </w:pPr>
      <w:r w:rsidRPr="001B3461">
        <w:rPr>
          <w:sz w:val="24"/>
          <w:szCs w:val="24"/>
          <w:lang w:val="fr-FR"/>
        </w:rPr>
        <w:t>En tant que Caissier, je veux consulter les réservations en ligne afin d'orienter les spectateurs au guichet.</w:t>
      </w:r>
    </w:p>
    <w:p w14:paraId="45A23AEB" w14:textId="77777777" w:rsidR="001B3461" w:rsidRPr="001B3461" w:rsidRDefault="001B3461" w:rsidP="001B3461">
      <w:pPr>
        <w:numPr>
          <w:ilvl w:val="0"/>
          <w:numId w:val="5"/>
        </w:numPr>
        <w:jc w:val="both"/>
        <w:rPr>
          <w:sz w:val="24"/>
          <w:szCs w:val="24"/>
          <w:lang w:val="fr-FR"/>
        </w:rPr>
      </w:pPr>
      <w:r w:rsidRPr="001B3461">
        <w:rPr>
          <w:sz w:val="24"/>
          <w:szCs w:val="24"/>
          <w:lang w:val="fr-FR"/>
        </w:rPr>
        <w:t>En tant que Responsable Programmation, je veux gérer la programmation des séances afin d'adapter l'offre à la demande.</w:t>
      </w:r>
    </w:p>
    <w:p w14:paraId="7BBB24A1" w14:textId="77777777" w:rsidR="001B3461" w:rsidRPr="001B3461" w:rsidRDefault="001B3461" w:rsidP="001B3461">
      <w:pPr>
        <w:numPr>
          <w:ilvl w:val="0"/>
          <w:numId w:val="5"/>
        </w:numPr>
        <w:jc w:val="both"/>
        <w:rPr>
          <w:sz w:val="24"/>
          <w:szCs w:val="24"/>
          <w:lang w:val="fr-FR"/>
        </w:rPr>
      </w:pPr>
      <w:r w:rsidRPr="001B3461">
        <w:rPr>
          <w:sz w:val="24"/>
          <w:szCs w:val="24"/>
          <w:lang w:val="fr-FR"/>
        </w:rPr>
        <w:t>En tant que Responsable Programmation, je veux suivre les réservations et analyser les taux de remplissage afin d'ajuster l'allocation film/salle.</w:t>
      </w:r>
    </w:p>
    <w:p w14:paraId="55793DD5" w14:textId="77777777" w:rsidR="001B3461" w:rsidRDefault="001B3461" w:rsidP="001B3461">
      <w:pPr>
        <w:numPr>
          <w:ilvl w:val="0"/>
          <w:numId w:val="5"/>
        </w:numPr>
        <w:jc w:val="both"/>
        <w:rPr>
          <w:sz w:val="24"/>
          <w:szCs w:val="24"/>
          <w:lang w:val="fr-FR"/>
        </w:rPr>
      </w:pPr>
      <w:r w:rsidRPr="001B3461">
        <w:rPr>
          <w:sz w:val="24"/>
          <w:szCs w:val="24"/>
          <w:lang w:val="fr-FR"/>
        </w:rPr>
        <w:t>En tant que Responsable Programmation, je veux anticiper les pics d'affluence (festival) afin de dimensionner les créneaux et salles en conséquence.</w:t>
      </w:r>
    </w:p>
    <w:p w14:paraId="37CE0108" w14:textId="77777777" w:rsidR="001E1943" w:rsidRDefault="001E1943" w:rsidP="001E1943">
      <w:pPr>
        <w:pStyle w:val="Titre4"/>
      </w:pPr>
      <w:r>
        <w:t>5. Indicateurs de suivi (KPI)</w:t>
      </w:r>
    </w:p>
    <w:p w14:paraId="750A7056" w14:textId="77777777" w:rsidR="001E1943" w:rsidRDefault="001E1943" w:rsidP="001E1943">
      <w:pPr>
        <w:pStyle w:val="NormalWeb"/>
      </w:pPr>
      <w:r>
        <w:t>Conformément à la démarche d'objectifs SMART, l'objectif de +30% de fréquentation sur 12 mois doit être associé à des indicateurs de suivi permettant de mesurer la progression réelle, et de vérifier que chaque enjeu métier identifié est bien résolu par la solution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5643"/>
        <w:gridCol w:w="717"/>
      </w:tblGrid>
      <w:tr w:rsidR="001E1943" w14:paraId="0197590A" w14:textId="77777777">
        <w:trPr>
          <w:tblHeader/>
          <w:tblCellSpacing w:w="15" w:type="dxa"/>
        </w:trPr>
        <w:tc>
          <w:tcPr>
            <w:tcW w:w="0" w:type="auto"/>
            <w:vAlign w:val="center"/>
            <w:hideMark/>
          </w:tcPr>
          <w:p w14:paraId="2C848AAE" w14:textId="77777777" w:rsidR="001E1943" w:rsidRDefault="001E1943">
            <w:pPr>
              <w:jc w:val="center"/>
              <w:rPr>
                <w:b/>
                <w:bCs/>
              </w:rPr>
            </w:pPr>
            <w:r>
              <w:rPr>
                <w:b/>
                <w:bCs/>
              </w:rPr>
              <w:t>Enjeu métier</w:t>
            </w:r>
          </w:p>
        </w:tc>
        <w:tc>
          <w:tcPr>
            <w:tcW w:w="0" w:type="auto"/>
            <w:vAlign w:val="center"/>
            <w:hideMark/>
          </w:tcPr>
          <w:p w14:paraId="73C8FD5D" w14:textId="77777777" w:rsidR="001E1943" w:rsidRDefault="001E1943">
            <w:pPr>
              <w:jc w:val="center"/>
              <w:rPr>
                <w:b/>
                <w:bCs/>
              </w:rPr>
            </w:pPr>
            <w:r>
              <w:rPr>
                <w:b/>
                <w:bCs/>
              </w:rPr>
              <w:t>KPI associé</w:t>
            </w:r>
          </w:p>
        </w:tc>
        <w:tc>
          <w:tcPr>
            <w:tcW w:w="0" w:type="auto"/>
            <w:vAlign w:val="center"/>
            <w:hideMark/>
          </w:tcPr>
          <w:p w14:paraId="00ACD5EB" w14:textId="77777777" w:rsidR="001E1943" w:rsidRDefault="001E1943">
            <w:pPr>
              <w:jc w:val="center"/>
              <w:rPr>
                <w:b/>
                <w:bCs/>
              </w:rPr>
            </w:pPr>
            <w:r>
              <w:rPr>
                <w:b/>
                <w:bCs/>
              </w:rPr>
              <w:t>Type</w:t>
            </w:r>
          </w:p>
        </w:tc>
      </w:tr>
      <w:tr w:rsidR="001E1943" w14:paraId="3657A0D6" w14:textId="77777777">
        <w:trPr>
          <w:tblCellSpacing w:w="15" w:type="dxa"/>
        </w:trPr>
        <w:tc>
          <w:tcPr>
            <w:tcW w:w="0" w:type="auto"/>
            <w:vAlign w:val="center"/>
            <w:hideMark/>
          </w:tcPr>
          <w:p w14:paraId="263F7EBF" w14:textId="77777777" w:rsidR="001E1943" w:rsidRDefault="001E1943">
            <w:r>
              <w:t>CA perdu par abandon d'achat</w:t>
            </w:r>
          </w:p>
        </w:tc>
        <w:tc>
          <w:tcPr>
            <w:tcW w:w="0" w:type="auto"/>
            <w:vAlign w:val="center"/>
            <w:hideMark/>
          </w:tcPr>
          <w:p w14:paraId="6CEE2782" w14:textId="77777777" w:rsidR="001E1943" w:rsidRDefault="001E1943">
            <w:r>
              <w:t>Taux d'abandon de panier (réservation initiée non finalisée)</w:t>
            </w:r>
          </w:p>
        </w:tc>
        <w:tc>
          <w:tcPr>
            <w:tcW w:w="0" w:type="auto"/>
            <w:vAlign w:val="center"/>
            <w:hideMark/>
          </w:tcPr>
          <w:p w14:paraId="076E87AD" w14:textId="77777777" w:rsidR="001E1943" w:rsidRDefault="001E1943">
            <w:r>
              <w:t>Calculé</w:t>
            </w:r>
          </w:p>
        </w:tc>
      </w:tr>
      <w:tr w:rsidR="001E1943" w14:paraId="7FBFCACC" w14:textId="77777777">
        <w:trPr>
          <w:tblCellSpacing w:w="15" w:type="dxa"/>
        </w:trPr>
        <w:tc>
          <w:tcPr>
            <w:tcW w:w="0" w:type="auto"/>
            <w:vAlign w:val="center"/>
            <w:hideMark/>
          </w:tcPr>
          <w:p w14:paraId="5AC1F2EE" w14:textId="77777777" w:rsidR="001E1943" w:rsidRDefault="001E1943">
            <w:r>
              <w:t>CA perdu par abandon d'achat</w:t>
            </w:r>
          </w:p>
        </w:tc>
        <w:tc>
          <w:tcPr>
            <w:tcW w:w="0" w:type="auto"/>
            <w:vAlign w:val="center"/>
            <w:hideMark/>
          </w:tcPr>
          <w:p w14:paraId="5D916F59" w14:textId="77777777" w:rsidR="001E1943" w:rsidRDefault="001E1943">
            <w:r>
              <w:t>Taux de conversion (visiteurs → réservations payées)</w:t>
            </w:r>
          </w:p>
        </w:tc>
        <w:tc>
          <w:tcPr>
            <w:tcW w:w="0" w:type="auto"/>
            <w:vAlign w:val="center"/>
            <w:hideMark/>
          </w:tcPr>
          <w:p w14:paraId="2F698FD6" w14:textId="77777777" w:rsidR="001E1943" w:rsidRDefault="001E1943">
            <w:r>
              <w:t>Calculé</w:t>
            </w:r>
          </w:p>
        </w:tc>
      </w:tr>
      <w:tr w:rsidR="001E1943" w14:paraId="3A589395" w14:textId="77777777">
        <w:trPr>
          <w:tblCellSpacing w:w="15" w:type="dxa"/>
        </w:trPr>
        <w:tc>
          <w:tcPr>
            <w:tcW w:w="0" w:type="auto"/>
            <w:vAlign w:val="center"/>
            <w:hideMark/>
          </w:tcPr>
          <w:p w14:paraId="7BD3EDF1" w14:textId="77777777" w:rsidR="001E1943" w:rsidRDefault="001E1943">
            <w:r>
              <w:t>Optimisation du remplissage</w:t>
            </w:r>
          </w:p>
        </w:tc>
        <w:tc>
          <w:tcPr>
            <w:tcW w:w="0" w:type="auto"/>
            <w:vAlign w:val="center"/>
            <w:hideMark/>
          </w:tcPr>
          <w:p w14:paraId="0C5C1DE1" w14:textId="77777777" w:rsidR="001E1943" w:rsidRDefault="001E1943">
            <w:r>
              <w:t>Taux de remplissage moyen par séance/salle</w:t>
            </w:r>
          </w:p>
        </w:tc>
        <w:tc>
          <w:tcPr>
            <w:tcW w:w="0" w:type="auto"/>
            <w:vAlign w:val="center"/>
            <w:hideMark/>
          </w:tcPr>
          <w:p w14:paraId="44F306CC" w14:textId="77777777" w:rsidR="001E1943" w:rsidRDefault="001E1943">
            <w:r>
              <w:t>Calculé</w:t>
            </w:r>
          </w:p>
        </w:tc>
      </w:tr>
      <w:tr w:rsidR="001E1943" w14:paraId="351340B9" w14:textId="77777777">
        <w:trPr>
          <w:tblCellSpacing w:w="15" w:type="dxa"/>
        </w:trPr>
        <w:tc>
          <w:tcPr>
            <w:tcW w:w="0" w:type="auto"/>
            <w:vAlign w:val="center"/>
            <w:hideMark/>
          </w:tcPr>
          <w:p w14:paraId="73227BF0" w14:textId="77777777" w:rsidR="001E1943" w:rsidRDefault="001E1943">
            <w:r>
              <w:t>Captation touristique</w:t>
            </w:r>
          </w:p>
        </w:tc>
        <w:tc>
          <w:tcPr>
            <w:tcW w:w="0" w:type="auto"/>
            <w:vAlign w:val="center"/>
            <w:hideMark/>
          </w:tcPr>
          <w:p w14:paraId="0CF9AAF7" w14:textId="77777777" w:rsidR="001E1943" w:rsidRDefault="001E1943">
            <w:r>
              <w:t>Coût d'acquisition par nouveau client (hors spectateurs réguliers)</w:t>
            </w:r>
          </w:p>
        </w:tc>
        <w:tc>
          <w:tcPr>
            <w:tcW w:w="0" w:type="auto"/>
            <w:vAlign w:val="center"/>
            <w:hideMark/>
          </w:tcPr>
          <w:p w14:paraId="6120741C" w14:textId="77777777" w:rsidR="001E1943" w:rsidRDefault="001E1943">
            <w:r>
              <w:t>Calculé</w:t>
            </w:r>
          </w:p>
        </w:tc>
      </w:tr>
      <w:tr w:rsidR="001E1943" w14:paraId="3D4B516F" w14:textId="77777777">
        <w:trPr>
          <w:tblCellSpacing w:w="15" w:type="dxa"/>
        </w:trPr>
        <w:tc>
          <w:tcPr>
            <w:tcW w:w="0" w:type="auto"/>
            <w:vAlign w:val="center"/>
            <w:hideMark/>
          </w:tcPr>
          <w:p w14:paraId="3EA6B7EC" w14:textId="77777777" w:rsidR="001E1943" w:rsidRDefault="001E1943">
            <w:r>
              <w:t>Réputation / fidélisation</w:t>
            </w:r>
          </w:p>
        </w:tc>
        <w:tc>
          <w:tcPr>
            <w:tcW w:w="0" w:type="auto"/>
            <w:vAlign w:val="center"/>
            <w:hideMark/>
          </w:tcPr>
          <w:p w14:paraId="1CEAB3DA" w14:textId="77777777" w:rsidR="001E1943" w:rsidRDefault="001E1943">
            <w:r>
              <w:t>Taux de clients récurrents (réservations multiples)</w:t>
            </w:r>
          </w:p>
        </w:tc>
        <w:tc>
          <w:tcPr>
            <w:tcW w:w="0" w:type="auto"/>
            <w:vAlign w:val="center"/>
            <w:hideMark/>
          </w:tcPr>
          <w:p w14:paraId="730260DF" w14:textId="77777777" w:rsidR="001E1943" w:rsidRDefault="001E1943">
            <w:r>
              <w:t>Calculé</w:t>
            </w:r>
          </w:p>
        </w:tc>
      </w:tr>
      <w:tr w:rsidR="001E1943" w14:paraId="4D2E4BB5" w14:textId="77777777">
        <w:trPr>
          <w:tblCellSpacing w:w="15" w:type="dxa"/>
        </w:trPr>
        <w:tc>
          <w:tcPr>
            <w:tcW w:w="0" w:type="auto"/>
            <w:vAlign w:val="center"/>
            <w:hideMark/>
          </w:tcPr>
          <w:p w14:paraId="0D7FE412" w14:textId="77777777" w:rsidR="001E1943" w:rsidRDefault="001E1943">
            <w:r>
              <w:t>Indicateurs de volume bruts</w:t>
            </w:r>
          </w:p>
        </w:tc>
        <w:tc>
          <w:tcPr>
            <w:tcW w:w="0" w:type="auto"/>
            <w:vAlign w:val="center"/>
            <w:hideMark/>
          </w:tcPr>
          <w:p w14:paraId="7E5D4AB8" w14:textId="77777777" w:rsidR="001E1943" w:rsidRDefault="001E1943">
            <w:r>
              <w:t>Visiteurs uniques/mois, pages vues, billets vendus/mois</w:t>
            </w:r>
          </w:p>
        </w:tc>
        <w:tc>
          <w:tcPr>
            <w:tcW w:w="0" w:type="auto"/>
            <w:vAlign w:val="center"/>
            <w:hideMark/>
          </w:tcPr>
          <w:p w14:paraId="5C088049" w14:textId="77777777" w:rsidR="001E1943" w:rsidRDefault="001E1943">
            <w:r>
              <w:t>Brut</w:t>
            </w:r>
          </w:p>
        </w:tc>
      </w:tr>
    </w:tbl>
    <w:p w14:paraId="041B3AC5" w14:textId="77777777" w:rsidR="001E1943" w:rsidRDefault="001E1943" w:rsidP="001E1943">
      <w:pPr>
        <w:pStyle w:val="NormalWeb"/>
      </w:pPr>
      <w:r>
        <w:t>Ces indicateurs seront directement exploitables grâce aux données collectées dès la V1 (suivi des réservations en base RDS), et alimenteront l'outil d'analyse des taux de remplissage prévu en V2 (cf. Dossier 1, Q2).</w:t>
      </w:r>
    </w:p>
    <w:p w14:paraId="55A8E46F" w14:textId="77777777" w:rsidR="001E1943" w:rsidRDefault="001E1943" w:rsidP="001E1943">
      <w:pPr>
        <w:jc w:val="both"/>
        <w:rPr>
          <w:sz w:val="24"/>
          <w:szCs w:val="24"/>
          <w:lang w:val="fr-FR"/>
        </w:rPr>
      </w:pPr>
    </w:p>
    <w:p w14:paraId="669E24B5" w14:textId="77777777" w:rsidR="001E1943" w:rsidRDefault="001E1943" w:rsidP="001E1943">
      <w:pPr>
        <w:jc w:val="both"/>
        <w:rPr>
          <w:sz w:val="24"/>
          <w:szCs w:val="24"/>
          <w:lang w:val="fr-FR"/>
        </w:rPr>
      </w:pPr>
    </w:p>
    <w:p w14:paraId="19B30B7C" w14:textId="77777777" w:rsidR="001E1943" w:rsidRDefault="001E1943" w:rsidP="001E1943">
      <w:pPr>
        <w:jc w:val="both"/>
        <w:rPr>
          <w:sz w:val="24"/>
          <w:szCs w:val="24"/>
          <w:lang w:val="fr-FR"/>
        </w:rPr>
      </w:pPr>
    </w:p>
    <w:p w14:paraId="2C5C4BCB" w14:textId="77777777" w:rsidR="001E1943" w:rsidRDefault="001E1943" w:rsidP="001E1943">
      <w:pPr>
        <w:jc w:val="both"/>
        <w:rPr>
          <w:sz w:val="24"/>
          <w:szCs w:val="24"/>
          <w:lang w:val="fr-FR"/>
        </w:rPr>
      </w:pPr>
    </w:p>
    <w:p w14:paraId="4F4EC9F0" w14:textId="77777777" w:rsidR="001E1943" w:rsidRDefault="001E1943" w:rsidP="001E1943">
      <w:pPr>
        <w:jc w:val="both"/>
        <w:rPr>
          <w:sz w:val="24"/>
          <w:szCs w:val="24"/>
          <w:lang w:val="fr-FR"/>
        </w:rPr>
      </w:pPr>
    </w:p>
    <w:p w14:paraId="1F44B0E9" w14:textId="77777777" w:rsidR="001E1943" w:rsidRPr="001B3461" w:rsidRDefault="001E1943" w:rsidP="001E1943">
      <w:pPr>
        <w:jc w:val="both"/>
        <w:rPr>
          <w:sz w:val="24"/>
          <w:szCs w:val="24"/>
          <w:lang w:val="fr-FR"/>
        </w:rPr>
      </w:pPr>
    </w:p>
    <w:p w14:paraId="28F36B01" w14:textId="77777777" w:rsidR="00E56E9D" w:rsidRPr="000C6DDD" w:rsidRDefault="00E56E9D" w:rsidP="00E56E9D">
      <w:pPr>
        <w:jc w:val="both"/>
        <w:rPr>
          <w:sz w:val="24"/>
          <w:szCs w:val="24"/>
        </w:rPr>
      </w:pPr>
      <w:r w:rsidRPr="000C6DDD">
        <w:rPr>
          <w:b/>
          <w:bCs/>
          <w:sz w:val="24"/>
          <w:szCs w:val="24"/>
        </w:rPr>
        <w:t xml:space="preserve">Question 2 : Parmi ces fonctionnalités, précisez lesquelles sont nécessaires pour sortir le minimum viable </w:t>
      </w:r>
      <w:proofErr w:type="spellStart"/>
      <w:r w:rsidRPr="000C6DDD">
        <w:rPr>
          <w:b/>
          <w:bCs/>
          <w:sz w:val="24"/>
          <w:szCs w:val="24"/>
        </w:rPr>
        <w:t>product</w:t>
      </w:r>
      <w:proofErr w:type="spellEnd"/>
      <w:r w:rsidRPr="000C6DDD">
        <w:rPr>
          <w:b/>
          <w:bCs/>
          <w:sz w:val="24"/>
          <w:szCs w:val="24"/>
        </w:rPr>
        <w:t xml:space="preserve"> (MVP) en justifiant pourquoi. (Commencez par définir et comprendre le terme MVP).</w:t>
      </w:r>
    </w:p>
    <w:p w14:paraId="1D7578A9" w14:textId="77777777" w:rsidR="00D62481" w:rsidRPr="00D62481" w:rsidRDefault="00D62481" w:rsidP="00D62481">
      <w:pPr>
        <w:rPr>
          <w:b/>
          <w:bCs/>
          <w:lang w:val="fr-FR"/>
        </w:rPr>
      </w:pPr>
      <w:r w:rsidRPr="00D62481">
        <w:rPr>
          <w:b/>
          <w:bCs/>
          <w:lang w:val="fr-FR"/>
        </w:rPr>
        <w:t>1. Définition du MVP</w:t>
      </w:r>
    </w:p>
    <w:p w14:paraId="3EA2BB0B" w14:textId="77777777" w:rsidR="00D62481" w:rsidRPr="00D62481" w:rsidRDefault="00D62481" w:rsidP="00D62481">
      <w:pPr>
        <w:rPr>
          <w:lang w:val="fr-FR"/>
        </w:rPr>
      </w:pPr>
      <w:r w:rsidRPr="00D62481">
        <w:rPr>
          <w:lang w:val="fr-FR"/>
        </w:rPr>
        <w:t xml:space="preserve">Le MVP (Minimum Viable Product) désigne la version la plus réduite possible d'un produit qui reste néanmoins </w:t>
      </w:r>
      <w:r w:rsidRPr="00D62481">
        <w:rPr>
          <w:b/>
          <w:bCs/>
          <w:lang w:val="fr-FR"/>
        </w:rPr>
        <w:t>entièrement fonctionnelle</w:t>
      </w:r>
      <w:r w:rsidRPr="00D62481">
        <w:rPr>
          <w:lang w:val="fr-FR"/>
        </w:rPr>
        <w:t xml:space="preserve"> pour l'utilisateur final, et permet de répondre concrètement aux enjeux métiers prioritaires identifiés. Le terme se décompose en trois exigences cumulatives :</w:t>
      </w:r>
    </w:p>
    <w:p w14:paraId="03EE7210" w14:textId="77777777" w:rsidR="00D62481" w:rsidRPr="00D62481" w:rsidRDefault="00D62481" w:rsidP="00D62481">
      <w:pPr>
        <w:numPr>
          <w:ilvl w:val="0"/>
          <w:numId w:val="6"/>
        </w:numPr>
        <w:rPr>
          <w:lang w:val="fr-FR"/>
        </w:rPr>
      </w:pPr>
      <w:r w:rsidRPr="00D62481">
        <w:rPr>
          <w:b/>
          <w:bCs/>
          <w:lang w:val="fr-FR"/>
        </w:rPr>
        <w:t>Minimum</w:t>
      </w:r>
      <w:r w:rsidRPr="00D62481">
        <w:rPr>
          <w:lang w:val="fr-FR"/>
        </w:rPr>
        <w:t xml:space="preserve"> : le périmètre fonctionnel le plus restreint possible, pour limiter le temps et le coût de mise sur le marché.</w:t>
      </w:r>
    </w:p>
    <w:p w14:paraId="6D9A73DA" w14:textId="77777777" w:rsidR="00D62481" w:rsidRPr="00D62481" w:rsidRDefault="00D62481" w:rsidP="00D62481">
      <w:pPr>
        <w:numPr>
          <w:ilvl w:val="0"/>
          <w:numId w:val="6"/>
        </w:numPr>
        <w:rPr>
          <w:lang w:val="fr-FR"/>
        </w:rPr>
      </w:pPr>
      <w:r w:rsidRPr="00D62481">
        <w:rPr>
          <w:b/>
          <w:bCs/>
          <w:lang w:val="fr-FR"/>
        </w:rPr>
        <w:t>Viable</w:t>
      </w:r>
      <w:r w:rsidRPr="00D62481">
        <w:rPr>
          <w:lang w:val="fr-FR"/>
        </w:rPr>
        <w:t xml:space="preserve"> : un parcours utilisateur </w:t>
      </w:r>
      <w:r w:rsidRPr="00D62481">
        <w:rPr>
          <w:b/>
          <w:bCs/>
          <w:lang w:val="fr-FR"/>
        </w:rPr>
        <w:t>complet et fonctionnel de bout en bout</w:t>
      </w:r>
      <w:r w:rsidRPr="00D62481">
        <w:rPr>
          <w:lang w:val="fr-FR"/>
        </w:rPr>
        <w:t>, sans étape manquante qui rendrait le produit inutilisable en conditions réelles — un MVP n'est pas une maquette ni une démonstration partielle.</w:t>
      </w:r>
    </w:p>
    <w:p w14:paraId="595B5A32" w14:textId="77777777" w:rsidR="00D62481" w:rsidRPr="00D62481" w:rsidRDefault="00D62481" w:rsidP="00D62481">
      <w:pPr>
        <w:numPr>
          <w:ilvl w:val="0"/>
          <w:numId w:val="6"/>
        </w:numPr>
        <w:rPr>
          <w:lang w:val="fr-FR"/>
        </w:rPr>
      </w:pPr>
      <w:r w:rsidRPr="00D62481">
        <w:rPr>
          <w:b/>
          <w:bCs/>
          <w:lang w:val="fr-FR"/>
        </w:rPr>
        <w:t>Product</w:t>
      </w:r>
      <w:r w:rsidRPr="00D62481">
        <w:rPr>
          <w:lang w:val="fr-FR"/>
        </w:rPr>
        <w:t xml:space="preserve"> : une version réellement mise à disposition des utilisateurs, permettant de valider l'usage en conditions réelles plutôt que sur hypothèse.</w:t>
      </w:r>
    </w:p>
    <w:p w14:paraId="20A00E80" w14:textId="77777777" w:rsidR="00D62481" w:rsidRDefault="00D62481" w:rsidP="00D62481">
      <w:pPr>
        <w:rPr>
          <w:lang w:val="fr-FR"/>
        </w:rPr>
      </w:pPr>
      <w:r w:rsidRPr="00D62481">
        <w:rPr>
          <w:lang w:val="fr-FR"/>
        </w:rPr>
        <w:t xml:space="preserve">Pour Le Grand Cinéma, un MVP ne peut donc pas se limiter à la consultation ou à la réservation seules : sans un </w:t>
      </w:r>
      <w:r w:rsidRPr="00D62481">
        <w:rPr>
          <w:b/>
          <w:bCs/>
          <w:lang w:val="fr-FR"/>
        </w:rPr>
        <w:t>paiement en ligne fonctionnel</w:t>
      </w:r>
      <w:r w:rsidRPr="00D62481">
        <w:rPr>
          <w:lang w:val="fr-FR"/>
        </w:rPr>
        <w:t>, le client devrait malgré tout se déplacer au guichet pour régler son billet, ce qui laisserait intact le problème central de l'énoncé (files d'attente, abandons d'achat). Le MVP doit couvrir un parcours complet, même réduit dans ses fonctions annexes.</w:t>
      </w:r>
    </w:p>
    <w:p w14:paraId="32E640C1" w14:textId="77777777" w:rsidR="00403CA4" w:rsidRDefault="00403CA4" w:rsidP="00D62481">
      <w:pPr>
        <w:rPr>
          <w:lang w:val="fr-FR"/>
        </w:rPr>
      </w:pPr>
    </w:p>
    <w:p w14:paraId="5D1D9BEB" w14:textId="77777777" w:rsidR="00403CA4" w:rsidRDefault="00403CA4" w:rsidP="00D62481">
      <w:pPr>
        <w:rPr>
          <w:lang w:val="fr-FR"/>
        </w:rPr>
      </w:pPr>
    </w:p>
    <w:p w14:paraId="3EE099B3" w14:textId="77777777" w:rsidR="00403CA4" w:rsidRDefault="00403CA4" w:rsidP="00D62481">
      <w:pPr>
        <w:rPr>
          <w:lang w:val="fr-FR"/>
        </w:rPr>
      </w:pPr>
    </w:p>
    <w:p w14:paraId="2F4D9746" w14:textId="77777777" w:rsidR="00403CA4" w:rsidRDefault="00403CA4" w:rsidP="00D62481">
      <w:pPr>
        <w:rPr>
          <w:lang w:val="fr-FR"/>
        </w:rPr>
      </w:pPr>
    </w:p>
    <w:p w14:paraId="7E07DC90" w14:textId="77777777" w:rsidR="00403CA4" w:rsidRDefault="00403CA4" w:rsidP="00D62481">
      <w:pPr>
        <w:rPr>
          <w:lang w:val="fr-FR"/>
        </w:rPr>
      </w:pPr>
    </w:p>
    <w:p w14:paraId="7F204F9C" w14:textId="77777777" w:rsidR="00403CA4" w:rsidRDefault="00403CA4" w:rsidP="00D62481">
      <w:pPr>
        <w:rPr>
          <w:lang w:val="fr-FR"/>
        </w:rPr>
      </w:pPr>
    </w:p>
    <w:p w14:paraId="7822B7E2" w14:textId="77777777" w:rsidR="00403CA4" w:rsidRDefault="00403CA4" w:rsidP="00D62481">
      <w:pPr>
        <w:rPr>
          <w:lang w:val="fr-FR"/>
        </w:rPr>
      </w:pPr>
    </w:p>
    <w:p w14:paraId="6A76196D" w14:textId="77777777" w:rsidR="00403CA4" w:rsidRDefault="00403CA4" w:rsidP="00D62481">
      <w:pPr>
        <w:rPr>
          <w:lang w:val="fr-FR"/>
        </w:rPr>
      </w:pPr>
    </w:p>
    <w:p w14:paraId="3C94B82C" w14:textId="77777777" w:rsidR="00403CA4" w:rsidRDefault="00403CA4" w:rsidP="00D62481">
      <w:pPr>
        <w:rPr>
          <w:lang w:val="fr-FR"/>
        </w:rPr>
      </w:pPr>
    </w:p>
    <w:p w14:paraId="787F56BE" w14:textId="77777777" w:rsidR="00403CA4" w:rsidRDefault="00403CA4" w:rsidP="00D62481">
      <w:pPr>
        <w:rPr>
          <w:lang w:val="fr-FR"/>
        </w:rPr>
      </w:pPr>
    </w:p>
    <w:p w14:paraId="6A8F12A3" w14:textId="77777777" w:rsidR="00403CA4" w:rsidRDefault="00403CA4" w:rsidP="00D62481">
      <w:pPr>
        <w:rPr>
          <w:lang w:val="fr-FR"/>
        </w:rPr>
      </w:pPr>
    </w:p>
    <w:p w14:paraId="3E8B3528" w14:textId="77777777" w:rsidR="00403CA4" w:rsidRDefault="00403CA4" w:rsidP="00D62481">
      <w:pPr>
        <w:rPr>
          <w:lang w:val="fr-FR"/>
        </w:rPr>
      </w:pPr>
    </w:p>
    <w:p w14:paraId="2785994D" w14:textId="77777777" w:rsidR="00403CA4" w:rsidRDefault="00403CA4" w:rsidP="00D62481">
      <w:pPr>
        <w:rPr>
          <w:lang w:val="fr-FR"/>
        </w:rPr>
      </w:pPr>
    </w:p>
    <w:p w14:paraId="46AB4FAA" w14:textId="77777777" w:rsidR="00403CA4" w:rsidRPr="00403CA4" w:rsidRDefault="00403CA4" w:rsidP="00403CA4">
      <w:pPr>
        <w:rPr>
          <w:b/>
          <w:bCs/>
          <w:lang w:val="fr-FR"/>
        </w:rPr>
      </w:pPr>
      <w:r w:rsidRPr="00403CA4">
        <w:rPr>
          <w:b/>
          <w:bCs/>
          <w:lang w:val="fr-FR"/>
        </w:rPr>
        <w:t>2. Arbitrage MVP — Fonctionnalités utilisateurs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30"/>
        <w:gridCol w:w="971"/>
        <w:gridCol w:w="30"/>
        <w:gridCol w:w="6202"/>
      </w:tblGrid>
      <w:tr w:rsidR="00403CA4" w:rsidRPr="00403CA4" w14:paraId="03377670" w14:textId="77777777">
        <w:trPr>
          <w:tblHeader/>
          <w:tblCellSpacing w:w="15" w:type="dxa"/>
        </w:trPr>
        <w:tc>
          <w:tcPr>
            <w:tcW w:w="0" w:type="auto"/>
            <w:gridSpan w:val="2"/>
            <w:vAlign w:val="center"/>
            <w:hideMark/>
          </w:tcPr>
          <w:p w14:paraId="351C0D31" w14:textId="77777777" w:rsidR="00403CA4" w:rsidRPr="00403CA4" w:rsidRDefault="00403CA4" w:rsidP="00403CA4">
            <w:pPr>
              <w:rPr>
                <w:b/>
                <w:bCs/>
                <w:lang w:val="fr-FR"/>
              </w:rPr>
            </w:pPr>
            <w:r w:rsidRPr="00403CA4">
              <w:rPr>
                <w:b/>
                <w:bCs/>
                <w:lang w:val="fr-FR"/>
              </w:rPr>
              <w:t>Fonctionnalité énoncé</w:t>
            </w:r>
          </w:p>
        </w:tc>
        <w:tc>
          <w:tcPr>
            <w:tcW w:w="0" w:type="auto"/>
            <w:vAlign w:val="center"/>
            <w:hideMark/>
          </w:tcPr>
          <w:p w14:paraId="1032E1E0" w14:textId="77777777" w:rsidR="00403CA4" w:rsidRPr="00403CA4" w:rsidRDefault="00403CA4" w:rsidP="00403CA4">
            <w:pPr>
              <w:rPr>
                <w:b/>
                <w:bCs/>
                <w:lang w:val="fr-FR"/>
              </w:rPr>
            </w:pPr>
            <w:r w:rsidRPr="00403CA4">
              <w:rPr>
                <w:b/>
                <w:bCs/>
                <w:lang w:val="fr-FR"/>
              </w:rPr>
              <w:t>MVP ?</w:t>
            </w:r>
          </w:p>
        </w:tc>
        <w:tc>
          <w:tcPr>
            <w:tcW w:w="0" w:type="auto"/>
            <w:gridSpan w:val="2"/>
            <w:vAlign w:val="center"/>
            <w:hideMark/>
          </w:tcPr>
          <w:p w14:paraId="0B101662" w14:textId="77777777" w:rsidR="00403CA4" w:rsidRPr="00403CA4" w:rsidRDefault="00403CA4" w:rsidP="00403CA4">
            <w:pPr>
              <w:rPr>
                <w:b/>
                <w:bCs/>
                <w:lang w:val="fr-FR"/>
              </w:rPr>
            </w:pPr>
            <w:r w:rsidRPr="00403CA4">
              <w:rPr>
                <w:b/>
                <w:bCs/>
                <w:lang w:val="fr-FR"/>
              </w:rPr>
              <w:t>Justification</w:t>
            </w:r>
          </w:p>
        </w:tc>
      </w:tr>
      <w:tr w:rsidR="00403CA4" w:rsidRPr="00403CA4" w14:paraId="799BAA7A" w14:textId="77777777">
        <w:trPr>
          <w:tblCellSpacing w:w="15" w:type="dxa"/>
        </w:trPr>
        <w:tc>
          <w:tcPr>
            <w:tcW w:w="0" w:type="auto"/>
            <w:gridSpan w:val="2"/>
            <w:vAlign w:val="center"/>
            <w:hideMark/>
          </w:tcPr>
          <w:p w14:paraId="01C74915" w14:textId="77777777" w:rsidR="00403CA4" w:rsidRPr="00403CA4" w:rsidRDefault="00403CA4" w:rsidP="00403CA4">
            <w:pPr>
              <w:rPr>
                <w:lang w:val="fr-FR"/>
              </w:rPr>
            </w:pPr>
            <w:r w:rsidRPr="00403CA4">
              <w:rPr>
                <w:lang w:val="fr-FR"/>
              </w:rPr>
              <w:t>Consulter les films et horaires</w:t>
            </w:r>
          </w:p>
        </w:tc>
        <w:tc>
          <w:tcPr>
            <w:tcW w:w="0" w:type="auto"/>
            <w:vAlign w:val="center"/>
            <w:hideMark/>
          </w:tcPr>
          <w:p w14:paraId="554B6C6B" w14:textId="77777777" w:rsidR="00403CA4" w:rsidRPr="00403CA4" w:rsidRDefault="00403CA4" w:rsidP="00403CA4">
            <w:pPr>
              <w:rPr>
                <w:lang w:val="fr-FR"/>
              </w:rPr>
            </w:pPr>
            <w:r w:rsidRPr="00403CA4">
              <w:rPr>
                <w:rFonts w:ascii="Segoe UI Emoji" w:hAnsi="Segoe UI Emoji" w:cs="Segoe UI Emoji"/>
                <w:lang w:val="fr-FR"/>
              </w:rPr>
              <w:t>✅</w:t>
            </w:r>
            <w:r w:rsidRPr="00403CA4">
              <w:rPr>
                <w:lang w:val="fr-FR"/>
              </w:rPr>
              <w:t xml:space="preserve"> V1</w:t>
            </w:r>
          </w:p>
        </w:tc>
        <w:tc>
          <w:tcPr>
            <w:tcW w:w="0" w:type="auto"/>
            <w:gridSpan w:val="2"/>
            <w:vAlign w:val="center"/>
            <w:hideMark/>
          </w:tcPr>
          <w:p w14:paraId="498B21C7" w14:textId="77777777" w:rsidR="00403CA4" w:rsidRPr="00403CA4" w:rsidRDefault="00403CA4" w:rsidP="00403CA4">
            <w:pPr>
              <w:rPr>
                <w:lang w:val="fr-FR"/>
              </w:rPr>
            </w:pPr>
            <w:r w:rsidRPr="00403CA4">
              <w:rPr>
                <w:lang w:val="fr-FR"/>
              </w:rPr>
              <w:t>Première étape indispensable du parcours : impossible de réserver ce qu'on n'a pas encore vu.</w:t>
            </w:r>
          </w:p>
        </w:tc>
      </w:tr>
      <w:tr w:rsidR="00403CA4" w:rsidRPr="00403CA4" w14:paraId="66053618" w14:textId="77777777">
        <w:trPr>
          <w:tblCellSpacing w:w="15" w:type="dxa"/>
        </w:trPr>
        <w:tc>
          <w:tcPr>
            <w:tcW w:w="0" w:type="auto"/>
            <w:gridSpan w:val="2"/>
            <w:vAlign w:val="center"/>
            <w:hideMark/>
          </w:tcPr>
          <w:p w14:paraId="63E80CB2" w14:textId="77777777" w:rsidR="00403CA4" w:rsidRPr="00403CA4" w:rsidRDefault="00403CA4" w:rsidP="00403CA4">
            <w:pPr>
              <w:rPr>
                <w:lang w:val="fr-FR"/>
              </w:rPr>
            </w:pPr>
            <w:r w:rsidRPr="00403CA4">
              <w:rPr>
                <w:lang w:val="fr-FR"/>
              </w:rPr>
              <w:t>Visualiser les places disponibles en temps réel</w:t>
            </w:r>
          </w:p>
        </w:tc>
        <w:tc>
          <w:tcPr>
            <w:tcW w:w="0" w:type="auto"/>
            <w:vAlign w:val="center"/>
            <w:hideMark/>
          </w:tcPr>
          <w:p w14:paraId="583BE49A" w14:textId="77777777" w:rsidR="00403CA4" w:rsidRPr="00403CA4" w:rsidRDefault="00403CA4" w:rsidP="00403CA4">
            <w:pPr>
              <w:rPr>
                <w:lang w:val="fr-FR"/>
              </w:rPr>
            </w:pPr>
            <w:r w:rsidRPr="00403CA4">
              <w:rPr>
                <w:rFonts w:ascii="Segoe UI Emoji" w:hAnsi="Segoe UI Emoji" w:cs="Segoe UI Emoji"/>
                <w:lang w:val="fr-FR"/>
              </w:rPr>
              <w:t>⚠️</w:t>
            </w:r>
            <w:r w:rsidRPr="00403CA4">
              <w:rPr>
                <w:lang w:val="fr-FR"/>
              </w:rPr>
              <w:t xml:space="preserve"> </w:t>
            </w:r>
            <w:r w:rsidRPr="00403CA4">
              <w:rPr>
                <w:b/>
                <w:bCs/>
                <w:lang w:val="fr-FR"/>
              </w:rPr>
              <w:t>Scindée</w:t>
            </w:r>
          </w:p>
        </w:tc>
        <w:tc>
          <w:tcPr>
            <w:tcW w:w="0" w:type="auto"/>
            <w:gridSpan w:val="2"/>
            <w:vAlign w:val="center"/>
            <w:hideMark/>
          </w:tcPr>
          <w:p w14:paraId="0CBDBCEB" w14:textId="77777777" w:rsidR="00403CA4" w:rsidRPr="00403CA4" w:rsidRDefault="00403CA4" w:rsidP="00403CA4">
            <w:pPr>
              <w:rPr>
                <w:lang w:val="fr-FR"/>
              </w:rPr>
            </w:pPr>
            <w:r w:rsidRPr="00403CA4">
              <w:rPr>
                <w:lang w:val="fr-FR"/>
              </w:rPr>
              <w:t xml:space="preserve">Le mécanisme anti-surbooking (comptage en temps réel, verrouillage du siège pendant le paiement) est </w:t>
            </w:r>
            <w:r w:rsidRPr="00403CA4">
              <w:rPr>
                <w:b/>
                <w:bCs/>
                <w:lang w:val="fr-FR"/>
              </w:rPr>
              <w:t>indispensable en V1</w:t>
            </w:r>
            <w:r w:rsidRPr="00403CA4">
              <w:rPr>
                <w:lang w:val="fr-FR"/>
              </w:rPr>
              <w:t xml:space="preserve"> : sans lui, un risque réel de survente existe (deux clients sur la dernière place d'une séance à forte demande), avec impact direct sur la réputation et des litiges/remboursements. En revanche, le </w:t>
            </w:r>
            <w:r w:rsidRPr="00403CA4">
              <w:rPr>
                <w:b/>
                <w:bCs/>
                <w:lang w:val="fr-FR"/>
              </w:rPr>
              <w:t>plan de salle graphique interactif</w:t>
            </w:r>
            <w:r w:rsidRPr="00403CA4">
              <w:rPr>
                <w:lang w:val="fr-FR"/>
              </w:rPr>
              <w:t xml:space="preserve"> (choix visuel précis du siège) est un confort d'usage repoussable en V2.</w:t>
            </w:r>
          </w:p>
        </w:tc>
      </w:tr>
      <w:tr w:rsidR="00403CA4" w:rsidRPr="00403CA4" w14:paraId="6101DB09" w14:textId="77777777">
        <w:trPr>
          <w:tblCellSpacing w:w="15" w:type="dxa"/>
        </w:trPr>
        <w:tc>
          <w:tcPr>
            <w:tcW w:w="0" w:type="auto"/>
            <w:gridSpan w:val="2"/>
            <w:vAlign w:val="center"/>
            <w:hideMark/>
          </w:tcPr>
          <w:p w14:paraId="70F935CB" w14:textId="77777777" w:rsidR="00403CA4" w:rsidRPr="00403CA4" w:rsidRDefault="00403CA4" w:rsidP="00403CA4">
            <w:pPr>
              <w:rPr>
                <w:lang w:val="fr-FR"/>
              </w:rPr>
            </w:pPr>
            <w:r w:rsidRPr="00403CA4">
              <w:rPr>
                <w:lang w:val="fr-FR"/>
              </w:rPr>
              <w:t>Réserver des places en ligne</w:t>
            </w:r>
          </w:p>
        </w:tc>
        <w:tc>
          <w:tcPr>
            <w:tcW w:w="0" w:type="auto"/>
            <w:vAlign w:val="center"/>
            <w:hideMark/>
          </w:tcPr>
          <w:p w14:paraId="2391AF59" w14:textId="77777777" w:rsidR="00403CA4" w:rsidRPr="00403CA4" w:rsidRDefault="00403CA4" w:rsidP="00403CA4">
            <w:pPr>
              <w:rPr>
                <w:lang w:val="fr-FR"/>
              </w:rPr>
            </w:pPr>
            <w:r w:rsidRPr="00403CA4">
              <w:rPr>
                <w:rFonts w:ascii="Segoe UI Emoji" w:hAnsi="Segoe UI Emoji" w:cs="Segoe UI Emoji"/>
                <w:lang w:val="fr-FR"/>
              </w:rPr>
              <w:t>✅</w:t>
            </w:r>
            <w:r w:rsidRPr="00403CA4">
              <w:rPr>
                <w:lang w:val="fr-FR"/>
              </w:rPr>
              <w:t xml:space="preserve"> V1</w:t>
            </w:r>
          </w:p>
        </w:tc>
        <w:tc>
          <w:tcPr>
            <w:tcW w:w="0" w:type="auto"/>
            <w:gridSpan w:val="2"/>
            <w:vAlign w:val="center"/>
            <w:hideMark/>
          </w:tcPr>
          <w:p w14:paraId="2700B3E3" w14:textId="77777777" w:rsidR="00403CA4" w:rsidRPr="00403CA4" w:rsidRDefault="00403CA4" w:rsidP="00403CA4">
            <w:pPr>
              <w:rPr>
                <w:lang w:val="fr-FR"/>
              </w:rPr>
            </w:pPr>
            <w:r w:rsidRPr="00403CA4">
              <w:rPr>
                <w:lang w:val="fr-FR"/>
              </w:rPr>
              <w:t>Doit être indissociable du paiement en ligne (voir ci-dessous) : une réservation sans paiement immédiat laisserait le problème de fond (file d'attente au guichet pour payer) non résolu.</w:t>
            </w:r>
          </w:p>
        </w:tc>
      </w:tr>
      <w:tr w:rsidR="00403CA4" w:rsidRPr="00403CA4" w14:paraId="2ACFA3E7" w14:textId="77777777">
        <w:trPr>
          <w:tblCellSpacing w:w="15" w:type="dxa"/>
        </w:trPr>
        <w:tc>
          <w:tcPr>
            <w:tcW w:w="0" w:type="auto"/>
            <w:gridSpan w:val="2"/>
            <w:vAlign w:val="center"/>
            <w:hideMark/>
          </w:tcPr>
          <w:p w14:paraId="1F3CE4BA" w14:textId="77777777" w:rsidR="00403CA4" w:rsidRPr="00403CA4" w:rsidRDefault="00403CA4" w:rsidP="00403CA4">
            <w:pPr>
              <w:rPr>
                <w:lang w:val="fr-FR"/>
              </w:rPr>
            </w:pPr>
            <w:r w:rsidRPr="00403CA4">
              <w:rPr>
                <w:lang w:val="fr-FR"/>
              </w:rPr>
              <w:t>Accéder à un billet dématérialisé</w:t>
            </w:r>
          </w:p>
        </w:tc>
        <w:tc>
          <w:tcPr>
            <w:tcW w:w="0" w:type="auto"/>
            <w:vAlign w:val="center"/>
            <w:hideMark/>
          </w:tcPr>
          <w:p w14:paraId="7E1F8217" w14:textId="77777777" w:rsidR="00403CA4" w:rsidRPr="00403CA4" w:rsidRDefault="00403CA4" w:rsidP="00403CA4">
            <w:pPr>
              <w:rPr>
                <w:lang w:val="fr-FR"/>
              </w:rPr>
            </w:pPr>
            <w:r w:rsidRPr="00403CA4">
              <w:rPr>
                <w:rFonts w:ascii="Segoe UI Emoji" w:hAnsi="Segoe UI Emoji" w:cs="Segoe UI Emoji"/>
                <w:lang w:val="fr-FR"/>
              </w:rPr>
              <w:t>✅</w:t>
            </w:r>
            <w:r w:rsidRPr="00403CA4">
              <w:rPr>
                <w:lang w:val="fr-FR"/>
              </w:rPr>
              <w:t xml:space="preserve"> V1</w:t>
            </w:r>
          </w:p>
        </w:tc>
        <w:tc>
          <w:tcPr>
            <w:tcW w:w="0" w:type="auto"/>
            <w:gridSpan w:val="2"/>
            <w:vAlign w:val="center"/>
            <w:hideMark/>
          </w:tcPr>
          <w:p w14:paraId="19CEBA59" w14:textId="77777777" w:rsidR="00403CA4" w:rsidRPr="00403CA4" w:rsidRDefault="00403CA4" w:rsidP="00403CA4">
            <w:pPr>
              <w:rPr>
                <w:lang w:val="fr-FR"/>
              </w:rPr>
            </w:pPr>
            <w:r w:rsidRPr="00403CA4">
              <w:rPr>
                <w:lang w:val="fr-FR"/>
              </w:rPr>
              <w:t>Condition sine qua non du contrôle d'accès en salle (EPIC 4) : sans billet vérifiable, risque de fraude, perte financière et dégradation de la réputation.</w:t>
            </w:r>
          </w:p>
        </w:tc>
      </w:tr>
      <w:tr w:rsidR="00C45EFF" w:rsidRPr="00C45EFF" w14:paraId="3195D21B" w14:textId="77777777">
        <w:trPr>
          <w:tblCellSpacing w:w="15" w:type="dxa"/>
        </w:trPr>
        <w:tc>
          <w:tcPr>
            <w:tcW w:w="0" w:type="auto"/>
            <w:vAlign w:val="center"/>
            <w:hideMark/>
          </w:tcPr>
          <w:p w14:paraId="45C76817" w14:textId="77777777" w:rsidR="00C45EFF" w:rsidRPr="00C45EFF" w:rsidRDefault="00C45EFF" w:rsidP="00C45EFF">
            <w:pPr>
              <w:rPr>
                <w:lang w:val="fr-FR"/>
              </w:rPr>
            </w:pPr>
            <w:r w:rsidRPr="00C45EFF">
              <w:rPr>
                <w:lang w:val="fr-FR"/>
              </w:rPr>
              <w:t>Gérer la programmation</w:t>
            </w:r>
          </w:p>
        </w:tc>
        <w:tc>
          <w:tcPr>
            <w:tcW w:w="0" w:type="auto"/>
            <w:gridSpan w:val="3"/>
            <w:vAlign w:val="center"/>
            <w:hideMark/>
          </w:tcPr>
          <w:p w14:paraId="0DF11C71" w14:textId="77777777" w:rsidR="00C45EFF" w:rsidRPr="00C45EFF" w:rsidRDefault="00C45EFF" w:rsidP="00C45EFF">
            <w:pPr>
              <w:rPr>
                <w:lang w:val="fr-FR"/>
              </w:rPr>
            </w:pPr>
            <w:r w:rsidRPr="00C45EFF">
              <w:rPr>
                <w:rFonts w:ascii="Segoe UI Emoji" w:hAnsi="Segoe UI Emoji" w:cs="Segoe UI Emoji"/>
                <w:lang w:val="fr-FR"/>
              </w:rPr>
              <w:t>✅</w:t>
            </w:r>
            <w:r w:rsidRPr="00C45EFF">
              <w:rPr>
                <w:lang w:val="fr-FR"/>
              </w:rPr>
              <w:t xml:space="preserve"> V1 (CRUD complet)</w:t>
            </w:r>
          </w:p>
        </w:tc>
        <w:tc>
          <w:tcPr>
            <w:tcW w:w="0" w:type="auto"/>
            <w:vAlign w:val="center"/>
            <w:hideMark/>
          </w:tcPr>
          <w:p w14:paraId="75DCC59B" w14:textId="77777777" w:rsidR="00C45EFF" w:rsidRPr="00C45EFF" w:rsidRDefault="00C45EFF" w:rsidP="00C45EFF">
            <w:pPr>
              <w:rPr>
                <w:lang w:val="fr-FR"/>
              </w:rPr>
            </w:pPr>
            <w:r w:rsidRPr="00C45EFF">
              <w:rPr>
                <w:lang w:val="fr-FR"/>
              </w:rPr>
              <w:t xml:space="preserve">Indispensable dès le lancement — sans saisie des séances, la consultation utilisateur (V1) n'aurait aucune donnée à afficher. Un CRUD complet (et non un simple </w:t>
            </w:r>
            <w:proofErr w:type="spellStart"/>
            <w:r w:rsidRPr="00C45EFF">
              <w:rPr>
                <w:lang w:val="fr-FR"/>
              </w:rPr>
              <w:t>Create</w:t>
            </w:r>
            <w:proofErr w:type="spellEnd"/>
            <w:r w:rsidRPr="00C45EFF">
              <w:rPr>
                <w:lang w:val="fr-FR"/>
              </w:rPr>
              <w:t>/Read) est retenu pour garantir l'autonomie du Responsable Programmation, qui doit pouvoir corriger ses propres erreurs de saisie sans solliciter l'équipe technique à chaque modification — particulièrement fréquent en phase de rodage.</w:t>
            </w:r>
          </w:p>
        </w:tc>
      </w:tr>
      <w:tr w:rsidR="00C45EFF" w:rsidRPr="00C45EFF" w14:paraId="24F78253" w14:textId="77777777">
        <w:trPr>
          <w:tblCellSpacing w:w="15" w:type="dxa"/>
        </w:trPr>
        <w:tc>
          <w:tcPr>
            <w:tcW w:w="0" w:type="auto"/>
            <w:vAlign w:val="center"/>
            <w:hideMark/>
          </w:tcPr>
          <w:p w14:paraId="5BAA26F4" w14:textId="77777777" w:rsidR="00C45EFF" w:rsidRPr="00C45EFF" w:rsidRDefault="00C45EFF" w:rsidP="00C45EFF">
            <w:pPr>
              <w:rPr>
                <w:lang w:val="fr-FR"/>
              </w:rPr>
            </w:pPr>
            <w:r w:rsidRPr="00C45EFF">
              <w:rPr>
                <w:lang w:val="fr-FR"/>
              </w:rPr>
              <w:t>Suivre les réservations</w:t>
            </w:r>
          </w:p>
        </w:tc>
        <w:tc>
          <w:tcPr>
            <w:tcW w:w="0" w:type="auto"/>
            <w:gridSpan w:val="3"/>
            <w:vAlign w:val="center"/>
            <w:hideMark/>
          </w:tcPr>
          <w:p w14:paraId="29A553FB" w14:textId="77777777" w:rsidR="00C45EFF" w:rsidRPr="00C45EFF" w:rsidRDefault="00C45EFF" w:rsidP="00C45EFF">
            <w:pPr>
              <w:rPr>
                <w:lang w:val="fr-FR"/>
              </w:rPr>
            </w:pPr>
            <w:r w:rsidRPr="00C45EFF">
              <w:rPr>
                <w:rFonts w:ascii="Segoe UI Emoji" w:hAnsi="Segoe UI Emoji" w:cs="Segoe UI Emoji"/>
                <w:lang w:val="fr-FR"/>
              </w:rPr>
              <w:t>✅</w:t>
            </w:r>
            <w:r w:rsidRPr="00C45EFF">
              <w:rPr>
                <w:lang w:val="fr-FR"/>
              </w:rPr>
              <w:t xml:space="preserve"> V1</w:t>
            </w:r>
          </w:p>
        </w:tc>
        <w:tc>
          <w:tcPr>
            <w:tcW w:w="0" w:type="auto"/>
            <w:vAlign w:val="center"/>
            <w:hideMark/>
          </w:tcPr>
          <w:p w14:paraId="469388E5" w14:textId="77777777" w:rsidR="00C45EFF" w:rsidRPr="00C45EFF" w:rsidRDefault="00C45EFF" w:rsidP="00C45EFF">
            <w:pPr>
              <w:rPr>
                <w:lang w:val="fr-FR"/>
              </w:rPr>
            </w:pPr>
            <w:r w:rsidRPr="00C45EFF">
              <w:rPr>
                <w:lang w:val="fr-FR"/>
              </w:rPr>
              <w:t>Nécessaire pour détecter en temps utile les séances à forte ou faible demande et ajuster la programmation, conformément à l'enjeu d'optimisation du remplissage. Cette collecte de données dès le lancement constitue également la base nécessaire à l'analyse V2 (ci-dessous).</w:t>
            </w:r>
          </w:p>
        </w:tc>
      </w:tr>
      <w:tr w:rsidR="00C45EFF" w:rsidRPr="00C45EFF" w14:paraId="497FF505" w14:textId="77777777">
        <w:trPr>
          <w:tblCellSpacing w:w="15" w:type="dxa"/>
        </w:trPr>
        <w:tc>
          <w:tcPr>
            <w:tcW w:w="0" w:type="auto"/>
            <w:vAlign w:val="center"/>
            <w:hideMark/>
          </w:tcPr>
          <w:p w14:paraId="464F686B" w14:textId="77777777" w:rsidR="00C45EFF" w:rsidRPr="00C45EFF" w:rsidRDefault="00C45EFF" w:rsidP="00C45EFF">
            <w:pPr>
              <w:rPr>
                <w:lang w:val="fr-FR"/>
              </w:rPr>
            </w:pPr>
            <w:r w:rsidRPr="00C45EFF">
              <w:rPr>
                <w:lang w:val="fr-FR"/>
              </w:rPr>
              <w:lastRenderedPageBreak/>
              <w:t>Analyser les taux de remplissage</w:t>
            </w:r>
          </w:p>
        </w:tc>
        <w:tc>
          <w:tcPr>
            <w:tcW w:w="0" w:type="auto"/>
            <w:gridSpan w:val="3"/>
            <w:vAlign w:val="center"/>
            <w:hideMark/>
          </w:tcPr>
          <w:p w14:paraId="6F65A889" w14:textId="77777777" w:rsidR="00C45EFF" w:rsidRPr="00C45EFF" w:rsidRDefault="00C45EFF" w:rsidP="00C45EFF">
            <w:pPr>
              <w:rPr>
                <w:lang w:val="fr-FR"/>
              </w:rPr>
            </w:pPr>
            <w:r w:rsidRPr="00C45EFF">
              <w:rPr>
                <w:rFonts w:ascii="Segoe UI Emoji" w:hAnsi="Segoe UI Emoji" w:cs="Segoe UI Emoji"/>
                <w:lang w:val="fr-FR"/>
              </w:rPr>
              <w:t>🔜</w:t>
            </w:r>
            <w:r w:rsidRPr="00C45EFF">
              <w:rPr>
                <w:lang w:val="fr-FR"/>
              </w:rPr>
              <w:t xml:space="preserve"> V2</w:t>
            </w:r>
          </w:p>
        </w:tc>
        <w:tc>
          <w:tcPr>
            <w:tcW w:w="0" w:type="auto"/>
            <w:vAlign w:val="center"/>
            <w:hideMark/>
          </w:tcPr>
          <w:p w14:paraId="29FF7D8B" w14:textId="77777777" w:rsidR="00C45EFF" w:rsidRPr="00C45EFF" w:rsidRDefault="00C45EFF" w:rsidP="00C45EFF">
            <w:pPr>
              <w:rPr>
                <w:lang w:val="fr-FR"/>
              </w:rPr>
            </w:pPr>
            <w:r w:rsidRPr="00C45EFF">
              <w:rPr>
                <w:lang w:val="fr-FR"/>
              </w:rPr>
              <w:t xml:space="preserve">La </w:t>
            </w:r>
            <w:r w:rsidRPr="00C45EFF">
              <w:rPr>
                <w:b/>
                <w:bCs/>
                <w:lang w:val="fr-FR"/>
              </w:rPr>
              <w:t>collecte</w:t>
            </w:r>
            <w:r w:rsidRPr="00C45EFF">
              <w:rPr>
                <w:lang w:val="fr-FR"/>
              </w:rPr>
              <w:t xml:space="preserve"> des données de réservation est assurée dès la V1 (fonctionnalité précédente) ; l'</w:t>
            </w:r>
            <w:r w:rsidRPr="00C45EFF">
              <w:rPr>
                <w:b/>
                <w:bCs/>
                <w:lang w:val="fr-FR"/>
              </w:rPr>
              <w:t>outil d'analyse</w:t>
            </w:r>
            <w:r w:rsidRPr="00C45EFF">
              <w:rPr>
                <w:lang w:val="fr-FR"/>
              </w:rPr>
              <w:t xml:space="preserve"> (calculs de tendances, comparaisons historiques) nécessite un recul de plusieurs semaines/mois pour être pertinent, recul qu'un MVP tout juste lancé ne possède pas encore. Aucune perte de données : l'analyse V2 s'appuiera sur l'historique déjà collecté.</w:t>
            </w:r>
          </w:p>
        </w:tc>
      </w:tr>
      <w:tr w:rsidR="00C45EFF" w:rsidRPr="00C45EFF" w14:paraId="7549A6E8" w14:textId="77777777">
        <w:trPr>
          <w:tblCellSpacing w:w="15" w:type="dxa"/>
        </w:trPr>
        <w:tc>
          <w:tcPr>
            <w:tcW w:w="0" w:type="auto"/>
            <w:vAlign w:val="center"/>
            <w:hideMark/>
          </w:tcPr>
          <w:p w14:paraId="4CE78B25" w14:textId="77777777" w:rsidR="00C45EFF" w:rsidRPr="00C45EFF" w:rsidRDefault="00C45EFF" w:rsidP="00C45EFF">
            <w:pPr>
              <w:rPr>
                <w:lang w:val="fr-FR"/>
              </w:rPr>
            </w:pPr>
            <w:r w:rsidRPr="00C45EFF">
              <w:rPr>
                <w:lang w:val="fr-FR"/>
              </w:rPr>
              <w:t>Anticiper les pics d'affluence</w:t>
            </w:r>
          </w:p>
        </w:tc>
        <w:tc>
          <w:tcPr>
            <w:tcW w:w="0" w:type="auto"/>
            <w:gridSpan w:val="3"/>
            <w:vAlign w:val="center"/>
            <w:hideMark/>
          </w:tcPr>
          <w:p w14:paraId="69D1EB79" w14:textId="77777777" w:rsidR="00C45EFF" w:rsidRPr="00C45EFF" w:rsidRDefault="00C45EFF" w:rsidP="00C45EFF">
            <w:pPr>
              <w:rPr>
                <w:lang w:val="fr-FR"/>
              </w:rPr>
            </w:pPr>
            <w:r w:rsidRPr="00C45EFF">
              <w:rPr>
                <w:rFonts w:ascii="Segoe UI Emoji" w:hAnsi="Segoe UI Emoji" w:cs="Segoe UI Emoji"/>
                <w:lang w:val="fr-FR"/>
              </w:rPr>
              <w:t>⚠️</w:t>
            </w:r>
            <w:r w:rsidRPr="00C45EFF">
              <w:rPr>
                <w:lang w:val="fr-FR"/>
              </w:rPr>
              <w:t xml:space="preserve"> </w:t>
            </w:r>
            <w:r w:rsidRPr="00C45EFF">
              <w:rPr>
                <w:b/>
                <w:bCs/>
                <w:lang w:val="fr-FR"/>
              </w:rPr>
              <w:t>Scindée</w:t>
            </w:r>
          </w:p>
        </w:tc>
        <w:tc>
          <w:tcPr>
            <w:tcW w:w="0" w:type="auto"/>
            <w:vAlign w:val="center"/>
            <w:hideMark/>
          </w:tcPr>
          <w:p w14:paraId="3543636A" w14:textId="77777777" w:rsidR="00C45EFF" w:rsidRPr="00C45EFF" w:rsidRDefault="00C45EFF" w:rsidP="00C45EFF">
            <w:pPr>
              <w:rPr>
                <w:lang w:val="fr-FR"/>
              </w:rPr>
            </w:pPr>
            <w:r w:rsidRPr="00C45EFF">
              <w:rPr>
                <w:lang w:val="fr-FR"/>
              </w:rPr>
              <w:t xml:space="preserve">Le besoin métier (savoir si une séance est proche de la saturation pendant le festival) est déjà couvert dès la V1 via la consultation manuelle des données de réservation. Un </w:t>
            </w:r>
            <w:r w:rsidRPr="00C45EFF">
              <w:rPr>
                <w:b/>
                <w:bCs/>
                <w:lang w:val="fr-FR"/>
              </w:rPr>
              <w:t>système d'alerte automatique de seuil</w:t>
            </w:r>
            <w:r w:rsidRPr="00C45EFF">
              <w:rPr>
                <w:lang w:val="fr-FR"/>
              </w:rPr>
              <w:t xml:space="preserve"> (notification lorsqu'une salle atteint sa capacité) est un raffinement de confort repoussable en V2 : il améliore l'usage sans conditionner la viabilité du parcours.</w:t>
            </w:r>
          </w:p>
        </w:tc>
      </w:tr>
    </w:tbl>
    <w:p w14:paraId="63993C03" w14:textId="77777777" w:rsidR="00C45EFF" w:rsidRPr="00C45EFF" w:rsidRDefault="00C45EFF" w:rsidP="00C45EFF">
      <w:pPr>
        <w:rPr>
          <w:b/>
          <w:bCs/>
          <w:lang w:val="fr-FR"/>
        </w:rPr>
      </w:pPr>
      <w:r w:rsidRPr="00C45EFF">
        <w:rPr>
          <w:b/>
          <w:bCs/>
          <w:lang w:val="fr-FR"/>
        </w:rPr>
        <w:t>Synthèse — Dossier 1, Question 2</w:t>
      </w:r>
    </w:p>
    <w:p w14:paraId="08A02CB7" w14:textId="77777777" w:rsidR="00C45EFF" w:rsidRPr="00C45EFF" w:rsidRDefault="00C45EFF" w:rsidP="00C45EFF">
      <w:pPr>
        <w:rPr>
          <w:lang w:val="fr-FR"/>
        </w:rPr>
      </w:pPr>
      <w:r w:rsidRPr="00C45EFF">
        <w:rPr>
          <w:lang w:val="fr-FR"/>
        </w:rPr>
        <w:t xml:space="preserve">Le MVP du Grand Cinéma couvre l'intégralité du </w:t>
      </w:r>
      <w:r w:rsidRPr="00C45EFF">
        <w:rPr>
          <w:b/>
          <w:bCs/>
          <w:lang w:val="fr-FR"/>
        </w:rPr>
        <w:t>parcours transactionnel de bout en bout</w:t>
      </w:r>
      <w:r w:rsidRPr="00C45EFF">
        <w:rPr>
          <w:lang w:val="fr-FR"/>
        </w:rPr>
        <w:t xml:space="preserve"> (consultation → réservation avec garde-fou anti-surbooking → paiement en ligne → billet dématérialisé → contrôle d'accès), ainsi que les fonctionnalités d'administration strictement nécessaires à son fonctionnement (gestion de la programmation, suivi des réservations). Les fonctionnalités reportées en V2 (plan de salle graphique, analyse des tendances, alertes automatiques) sont toutes des </w:t>
      </w:r>
      <w:r w:rsidRPr="00C45EFF">
        <w:rPr>
          <w:b/>
          <w:bCs/>
          <w:lang w:val="fr-FR"/>
        </w:rPr>
        <w:t>raffinements de confort ou d'exploitation de données déjà collectées dès la V1</w:t>
      </w:r>
      <w:r w:rsidRPr="00C45EFF">
        <w:rPr>
          <w:lang w:val="fr-FR"/>
        </w:rPr>
        <w:t xml:space="preserve"> — aucune ne nécessite de refonte architecturale ultérieure, ce qui garantit l'évolutivité de la solution sans figer les choix initiaux, conformément au critère d'évaluation du jury.</w:t>
      </w:r>
    </w:p>
    <w:p w14:paraId="28CAA026" w14:textId="77777777" w:rsidR="00D62481" w:rsidRDefault="00D62481" w:rsidP="00D62481">
      <w:pPr>
        <w:rPr>
          <w:lang w:val="fr-FR"/>
        </w:rPr>
      </w:pPr>
    </w:p>
    <w:p w14:paraId="2BF8E173" w14:textId="77777777" w:rsidR="00D62481" w:rsidRDefault="00D62481" w:rsidP="00D62481">
      <w:pPr>
        <w:rPr>
          <w:lang w:val="fr-FR"/>
        </w:rPr>
      </w:pPr>
    </w:p>
    <w:p w14:paraId="13D1A493" w14:textId="77777777" w:rsidR="00C45EFF" w:rsidRDefault="00C45EFF" w:rsidP="00D62481">
      <w:pPr>
        <w:rPr>
          <w:lang w:val="fr-FR"/>
        </w:rPr>
      </w:pPr>
    </w:p>
    <w:p w14:paraId="207CB9C0" w14:textId="77777777" w:rsidR="00C45EFF" w:rsidRDefault="00C45EFF" w:rsidP="00D62481">
      <w:pPr>
        <w:rPr>
          <w:lang w:val="fr-FR"/>
        </w:rPr>
      </w:pPr>
    </w:p>
    <w:p w14:paraId="5040FD78" w14:textId="77777777" w:rsidR="00C45EFF" w:rsidRDefault="00C45EFF" w:rsidP="00D62481">
      <w:pPr>
        <w:rPr>
          <w:lang w:val="fr-FR"/>
        </w:rPr>
      </w:pPr>
    </w:p>
    <w:p w14:paraId="4BEC20E8" w14:textId="77777777" w:rsidR="00C45EFF" w:rsidRDefault="00C45EFF" w:rsidP="00D62481">
      <w:pPr>
        <w:rPr>
          <w:lang w:val="fr-FR"/>
        </w:rPr>
      </w:pPr>
    </w:p>
    <w:p w14:paraId="5DB1731A" w14:textId="77777777" w:rsidR="00C45EFF" w:rsidRDefault="00C45EFF" w:rsidP="00D62481">
      <w:pPr>
        <w:rPr>
          <w:lang w:val="fr-FR"/>
        </w:rPr>
      </w:pPr>
    </w:p>
    <w:p w14:paraId="507E799D" w14:textId="77777777" w:rsidR="00C45EFF" w:rsidRDefault="00C45EFF" w:rsidP="00D62481">
      <w:pPr>
        <w:rPr>
          <w:lang w:val="fr-FR"/>
        </w:rPr>
      </w:pPr>
    </w:p>
    <w:p w14:paraId="3B0D1898" w14:textId="77777777" w:rsidR="00C45EFF" w:rsidRDefault="00C45EFF" w:rsidP="00D62481">
      <w:pPr>
        <w:rPr>
          <w:lang w:val="fr-FR"/>
        </w:rPr>
      </w:pPr>
    </w:p>
    <w:p w14:paraId="6F4FD171" w14:textId="77777777" w:rsidR="00C45EFF" w:rsidRDefault="00C45EFF" w:rsidP="00D62481">
      <w:pPr>
        <w:rPr>
          <w:lang w:val="fr-FR"/>
        </w:rPr>
      </w:pPr>
    </w:p>
    <w:p w14:paraId="283D5D3A" w14:textId="77777777" w:rsidR="00C45EFF" w:rsidRDefault="00C45EFF" w:rsidP="00D62481">
      <w:pPr>
        <w:rPr>
          <w:lang w:val="fr-FR"/>
        </w:rPr>
      </w:pPr>
    </w:p>
    <w:p w14:paraId="3F379A69" w14:textId="77777777" w:rsidR="00D62481" w:rsidRDefault="00D62481" w:rsidP="00D62481">
      <w:pPr>
        <w:rPr>
          <w:lang w:val="fr-FR"/>
        </w:rPr>
      </w:pPr>
    </w:p>
    <w:p w14:paraId="49F26A5D" w14:textId="77777777" w:rsidR="00D62481" w:rsidRDefault="00D62481" w:rsidP="00D62481">
      <w:pPr>
        <w:rPr>
          <w:lang w:val="fr-FR"/>
        </w:rPr>
      </w:pPr>
    </w:p>
    <w:p w14:paraId="0A58B5CB" w14:textId="77777777" w:rsidR="00D62481" w:rsidRPr="00D62481" w:rsidRDefault="00D62481" w:rsidP="00D62481">
      <w:pPr>
        <w:rPr>
          <w:lang w:val="fr-FR"/>
        </w:rPr>
      </w:pPr>
    </w:p>
    <w:p w14:paraId="25B93A2C" w14:textId="4CD98B78" w:rsidR="0017325F" w:rsidRDefault="0017325F">
      <w:r>
        <w:rPr>
          <w:noProof/>
        </w:rPr>
        <mc:AlternateContent>
          <mc:Choice Requires="wps">
            <w:drawing>
              <wp:anchor distT="0" distB="0" distL="0" distR="0" simplePos="0" relativeHeight="251665408" behindDoc="0" locked="0" layoutInCell="1" hidden="0" allowOverlap="1" wp14:anchorId="2952CDA1" wp14:editId="252FBCDB">
                <wp:simplePos x="0" y="0"/>
                <wp:positionH relativeFrom="page">
                  <wp:align>left</wp:align>
                </wp:positionH>
                <wp:positionV relativeFrom="paragraph">
                  <wp:posOffset>11844</wp:posOffset>
                </wp:positionV>
                <wp:extent cx="7209155" cy="548640"/>
                <wp:effectExtent l="0" t="0" r="0" b="3810"/>
                <wp:wrapSquare wrapText="bothSides" distT="0" distB="0" distL="0" distR="0"/>
                <wp:docPr id="17" name="Rectangle 17"/>
                <wp:cNvGraphicFramePr/>
                <a:graphic xmlns:a="http://schemas.openxmlformats.org/drawingml/2006/main">
                  <a:graphicData uri="http://schemas.microsoft.com/office/word/2010/wordprocessingShape">
                    <wps:wsp>
                      <wps:cNvSpPr/>
                      <wps:spPr>
                        <a:xfrm>
                          <a:off x="0" y="0"/>
                          <a:ext cx="7209155" cy="548640"/>
                        </a:xfrm>
                        <a:prstGeom prst="rect">
                          <a:avLst/>
                        </a:prstGeom>
                        <a:solidFill>
                          <a:srgbClr val="59B9C7"/>
                        </a:solidFill>
                        <a:ln>
                          <a:noFill/>
                        </a:ln>
                      </wps:spPr>
                      <wps:txbx>
                        <w:txbxContent>
                          <w:p w14:paraId="3F2BBEB5" w14:textId="77777777" w:rsidR="00E56E9D" w:rsidRPr="000C6DDD" w:rsidRDefault="00E56E9D" w:rsidP="00E56E9D">
                            <w:pPr>
                              <w:spacing w:line="275" w:lineRule="auto"/>
                              <w:ind w:left="426"/>
                              <w:textDirection w:val="btLr"/>
                              <w:rPr>
                                <w:b/>
                                <w:bCs/>
                                <w:color w:val="FFFFFF" w:themeColor="background1"/>
                                <w:sz w:val="28"/>
                                <w:szCs w:val="28"/>
                              </w:rPr>
                            </w:pPr>
                            <w:r>
                              <w:rPr>
                                <w:b/>
                                <w:bCs/>
                                <w:color w:val="FFFFFF" w:themeColor="background1"/>
                                <w:sz w:val="28"/>
                                <w:szCs w:val="28"/>
                              </w:rPr>
                              <w:t>Dossier</w:t>
                            </w:r>
                            <w:r w:rsidRPr="000C6DDD">
                              <w:rPr>
                                <w:b/>
                                <w:bCs/>
                                <w:color w:val="FFFFFF" w:themeColor="background1"/>
                                <w:sz w:val="28"/>
                                <w:szCs w:val="28"/>
                              </w:rPr>
                              <w:t xml:space="preserve"> 2 : </w:t>
                            </w:r>
                            <w:r>
                              <w:rPr>
                                <w:b/>
                                <w:bCs/>
                                <w:color w:val="FFFFFF" w:themeColor="background1"/>
                                <w:sz w:val="28"/>
                                <w:szCs w:val="28"/>
                              </w:rPr>
                              <w:t xml:space="preserve">Les solutions </w:t>
                            </w:r>
                          </w:p>
                          <w:p w14:paraId="4DF96FE4" w14:textId="433ABB2E" w:rsidR="0017325F" w:rsidRPr="000C6DDD" w:rsidRDefault="0017325F" w:rsidP="0017325F">
                            <w:pPr>
                              <w:spacing w:line="275" w:lineRule="auto"/>
                              <w:ind w:left="426"/>
                              <w:textDirection w:val="btLr"/>
                              <w:rPr>
                                <w:b/>
                                <w:bCs/>
                                <w:color w:val="FFFFFF" w:themeColor="background1"/>
                                <w:sz w:val="28"/>
                                <w:szCs w:val="28"/>
                              </w:rP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2952CDA1" id="Rectangle 17" o:spid="_x0000_s1028" style="position:absolute;margin-left:0;margin-top:.95pt;width:567.65pt;height:43.2pt;z-index:251665408;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" fillcolor="#59b9c7" stroked="f">
                <v:textbox inset="2.53958mm,2.53958mm,2.53958mm,2.53958mm">
                  <w:txbxContent>
                    <w:p w14:paraId="3F2BBEB5" w14:textId="77777777" w:rsidR="00E56E9D" w:rsidRPr="000C6DDD" w:rsidRDefault="00E56E9D" w:rsidP="00E56E9D">
                      <w:pPr>
                        <w:spacing w:line="275" w:lineRule="auto"/>
                        <w:ind w:left="426"/>
                        <w:textDirection w:val="btLr"/>
                        <w:rPr>
                          <w:b/>
                          <w:bCs/>
                          <w:color w:val="FFFFFF" w:themeColor="background1"/>
                          <w:sz w:val="28"/>
                          <w:szCs w:val="28"/>
                        </w:rPr>
                      </w:pPr>
                      <w:r>
                        <w:rPr>
                          <w:b/>
                          <w:bCs/>
                          <w:color w:val="FFFFFF" w:themeColor="background1"/>
                          <w:sz w:val="28"/>
                          <w:szCs w:val="28"/>
                        </w:rPr>
                        <w:t>Dossier</w:t>
                      </w:r>
                      <w:r w:rsidRPr="000C6DDD">
                        <w:rPr>
                          <w:b/>
                          <w:bCs/>
                          <w:color w:val="FFFFFF" w:themeColor="background1"/>
                          <w:sz w:val="28"/>
                          <w:szCs w:val="28"/>
                        </w:rPr>
                        <w:t xml:space="preserve"> 2 : </w:t>
                      </w:r>
                      <w:r>
                        <w:rPr>
                          <w:b/>
                          <w:bCs/>
                          <w:color w:val="FFFFFF" w:themeColor="background1"/>
                          <w:sz w:val="28"/>
                          <w:szCs w:val="28"/>
                        </w:rPr>
                        <w:t xml:space="preserve">Les solutions </w:t>
                      </w:r>
                    </w:p>
                    <w:p w14:paraId="4DF96FE4" w14:textId="433ABB2E" w:rsidR="0017325F" w:rsidRPr="000C6DDD" w:rsidRDefault="0017325F" w:rsidP="0017325F">
                      <w:pPr>
                        <w:spacing w:line="275" w:lineRule="auto"/>
                        <w:ind w:left="426"/>
                        <w:textDirection w:val="btLr"/>
                        <w:rPr>
                          <w:b/>
                          <w:bCs/>
                          <w:color w:val="FFFFFF" w:themeColor="background1"/>
                          <w:sz w:val="28"/>
                          <w:szCs w:val="28"/>
                        </w:rPr>
                      </w:pPr>
                    </w:p>
                  </w:txbxContent>
                </v:textbox>
                <w10:wrap type="square" anchorx="page"/>
              </v:rect>
            </w:pict>
          </mc:Fallback>
        </mc:AlternateContent>
      </w:r>
    </w:p>
    <w:p w14:paraId="3716319F" w14:textId="77777777" w:rsidR="00E56E9D" w:rsidRPr="00E56E9D" w:rsidRDefault="00E56E9D" w:rsidP="00E56E9D">
      <w:pPr>
        <w:jc w:val="both"/>
        <w:rPr>
          <w:rFonts w:asciiTheme="majorHAnsi" w:hAnsiTheme="majorHAnsi" w:cstheme="majorHAnsi"/>
          <w:sz w:val="24"/>
          <w:szCs w:val="24"/>
        </w:rPr>
      </w:pPr>
      <w:r w:rsidRPr="00E56E9D">
        <w:rPr>
          <w:rFonts w:asciiTheme="majorHAnsi" w:hAnsiTheme="majorHAnsi" w:cstheme="majorHAnsi"/>
          <w:b/>
          <w:bCs/>
          <w:sz w:val="24"/>
          <w:szCs w:val="24"/>
        </w:rPr>
        <w:t xml:space="preserve">Question 1 : Listez des solutions (pas langages de programmation) qui peuvent aider à la réalisation de ce projet. </w:t>
      </w:r>
    </w:p>
    <w:p w14:paraId="269255AF" w14:textId="77777777" w:rsidR="00951961" w:rsidRPr="00951961" w:rsidRDefault="00951961" w:rsidP="00951961">
      <w:pPr>
        <w:jc w:val="both"/>
        <w:rPr>
          <w:rFonts w:asciiTheme="majorHAnsi" w:hAnsiTheme="majorHAnsi" w:cstheme="majorHAnsi"/>
          <w:b/>
          <w:bCs/>
          <w:sz w:val="24"/>
          <w:szCs w:val="24"/>
          <w:lang w:val="fr-FR"/>
        </w:rPr>
      </w:pPr>
      <w:r w:rsidRPr="00951961">
        <w:rPr>
          <w:rFonts w:asciiTheme="majorHAnsi" w:hAnsiTheme="majorHAnsi" w:cstheme="majorHAnsi"/>
          <w:b/>
          <w:bCs/>
          <w:sz w:val="24"/>
          <w:szCs w:val="24"/>
          <w:lang w:val="fr-FR"/>
        </w:rPr>
        <w:t>Familles de solutions envisageables (hors langages de programmation)</w:t>
      </w:r>
    </w:p>
    <w:p w14:paraId="56EDD4A4" w14:textId="77777777" w:rsidR="00951961" w:rsidRPr="00951961" w:rsidRDefault="00951961" w:rsidP="00951961">
      <w:pPr>
        <w:jc w:val="both"/>
        <w:rPr>
          <w:rFonts w:asciiTheme="majorHAnsi" w:hAnsiTheme="majorHAnsi" w:cstheme="majorHAnsi"/>
          <w:sz w:val="24"/>
          <w:szCs w:val="24"/>
          <w:lang w:val="fr-FR"/>
        </w:rPr>
      </w:pPr>
      <w:r w:rsidRPr="00951961">
        <w:rPr>
          <w:rFonts w:asciiTheme="majorHAnsi" w:hAnsiTheme="majorHAnsi" w:cstheme="majorHAnsi"/>
          <w:b/>
          <w:bCs/>
          <w:sz w:val="24"/>
          <w:szCs w:val="24"/>
          <w:lang w:val="fr-FR"/>
        </w:rPr>
        <w:t>Famille A — Solutions SaaS de billetterie clé-en-main</w:t>
      </w:r>
      <w:r w:rsidRPr="00951961">
        <w:rPr>
          <w:rFonts w:asciiTheme="majorHAnsi" w:hAnsiTheme="majorHAnsi" w:cstheme="majorHAnsi"/>
          <w:sz w:val="24"/>
          <w:szCs w:val="24"/>
          <w:lang w:val="fr-FR"/>
        </w:rPr>
        <w:br/>
        <w:t>Plateformes tout-en-un intégrant billetterie, réservation, paiement et gestion des données en un seul abonnement.</w:t>
      </w:r>
    </w:p>
    <w:p w14:paraId="7D038F03" w14:textId="77777777" w:rsidR="00951961" w:rsidRPr="00951961" w:rsidRDefault="00951961" w:rsidP="00951961">
      <w:pPr>
        <w:numPr>
          <w:ilvl w:val="0"/>
          <w:numId w:val="7"/>
        </w:numPr>
        <w:jc w:val="both"/>
        <w:rPr>
          <w:rFonts w:asciiTheme="majorHAnsi" w:hAnsiTheme="majorHAnsi" w:cstheme="majorHAnsi"/>
          <w:sz w:val="24"/>
          <w:szCs w:val="24"/>
          <w:lang w:val="fr-FR"/>
        </w:rPr>
      </w:pPr>
      <w:proofErr w:type="spellStart"/>
      <w:r w:rsidRPr="00951961">
        <w:rPr>
          <w:rFonts w:asciiTheme="majorHAnsi" w:hAnsiTheme="majorHAnsi" w:cstheme="majorHAnsi"/>
          <w:sz w:val="24"/>
          <w:szCs w:val="24"/>
          <w:lang w:val="fr-FR"/>
        </w:rPr>
        <w:t>Weezevent</w:t>
      </w:r>
      <w:proofErr w:type="spellEnd"/>
    </w:p>
    <w:p w14:paraId="0C925476" w14:textId="77777777" w:rsidR="00951961" w:rsidRPr="00951961" w:rsidRDefault="00951961" w:rsidP="00951961">
      <w:pPr>
        <w:numPr>
          <w:ilvl w:val="0"/>
          <w:numId w:val="7"/>
        </w:numPr>
        <w:jc w:val="both"/>
        <w:rPr>
          <w:rFonts w:asciiTheme="majorHAnsi" w:hAnsiTheme="majorHAnsi" w:cstheme="majorHAnsi"/>
          <w:sz w:val="24"/>
          <w:szCs w:val="24"/>
          <w:lang w:val="fr-FR"/>
        </w:rPr>
      </w:pPr>
      <w:proofErr w:type="spellStart"/>
      <w:r w:rsidRPr="00951961">
        <w:rPr>
          <w:rFonts w:asciiTheme="majorHAnsi" w:hAnsiTheme="majorHAnsi" w:cstheme="majorHAnsi"/>
          <w:sz w:val="24"/>
          <w:szCs w:val="24"/>
          <w:lang w:val="fr-FR"/>
        </w:rPr>
        <w:t>Billetweb</w:t>
      </w:r>
      <w:proofErr w:type="spellEnd"/>
    </w:p>
    <w:p w14:paraId="64BEFBC5" w14:textId="77777777" w:rsidR="00951961" w:rsidRPr="00951961" w:rsidRDefault="00951961" w:rsidP="00951961">
      <w:pPr>
        <w:numPr>
          <w:ilvl w:val="0"/>
          <w:numId w:val="7"/>
        </w:numPr>
        <w:jc w:val="both"/>
        <w:rPr>
          <w:rFonts w:asciiTheme="majorHAnsi" w:hAnsiTheme="majorHAnsi" w:cstheme="majorHAnsi"/>
          <w:sz w:val="24"/>
          <w:szCs w:val="24"/>
          <w:lang w:val="fr-FR"/>
        </w:rPr>
      </w:pPr>
      <w:proofErr w:type="spellStart"/>
      <w:r w:rsidRPr="00951961">
        <w:rPr>
          <w:rFonts w:asciiTheme="majorHAnsi" w:hAnsiTheme="majorHAnsi" w:cstheme="majorHAnsi"/>
          <w:sz w:val="24"/>
          <w:szCs w:val="24"/>
          <w:lang w:val="fr-FR"/>
        </w:rPr>
        <w:t>Shotgun</w:t>
      </w:r>
      <w:proofErr w:type="spellEnd"/>
    </w:p>
    <w:p w14:paraId="0DCDAAA8" w14:textId="77777777" w:rsidR="00951961" w:rsidRPr="00951961" w:rsidRDefault="00951961" w:rsidP="00951961">
      <w:pPr>
        <w:jc w:val="both"/>
        <w:rPr>
          <w:rFonts w:asciiTheme="majorHAnsi" w:hAnsiTheme="majorHAnsi" w:cstheme="majorHAnsi"/>
          <w:sz w:val="24"/>
          <w:szCs w:val="24"/>
          <w:lang w:val="fr-FR"/>
        </w:rPr>
      </w:pPr>
      <w:r w:rsidRPr="00951961">
        <w:rPr>
          <w:rFonts w:asciiTheme="majorHAnsi" w:hAnsiTheme="majorHAnsi" w:cstheme="majorHAnsi"/>
          <w:b/>
          <w:bCs/>
          <w:sz w:val="24"/>
          <w:szCs w:val="24"/>
          <w:lang w:val="fr-FR"/>
        </w:rPr>
        <w:t>Famille B — CMS avec extension e-commerce/billetterie</w:t>
      </w:r>
      <w:r w:rsidRPr="00951961">
        <w:rPr>
          <w:rFonts w:asciiTheme="majorHAnsi" w:hAnsiTheme="majorHAnsi" w:cstheme="majorHAnsi"/>
          <w:sz w:val="24"/>
          <w:szCs w:val="24"/>
          <w:lang w:val="fr-FR"/>
        </w:rPr>
        <w:br/>
        <w:t>Système de gestion de contenu généraliste, complété par un module de vente en ligne adapté à la billetterie.</w:t>
      </w:r>
    </w:p>
    <w:p w14:paraId="2618ACB3" w14:textId="77777777" w:rsidR="00951961" w:rsidRPr="00951961" w:rsidRDefault="00951961" w:rsidP="00951961">
      <w:pPr>
        <w:numPr>
          <w:ilvl w:val="0"/>
          <w:numId w:val="8"/>
        </w:numPr>
        <w:jc w:val="both"/>
        <w:rPr>
          <w:rFonts w:asciiTheme="majorHAnsi" w:hAnsiTheme="majorHAnsi" w:cstheme="majorHAnsi"/>
          <w:sz w:val="24"/>
          <w:szCs w:val="24"/>
          <w:lang w:val="fr-FR"/>
        </w:rPr>
      </w:pPr>
      <w:r w:rsidRPr="00951961">
        <w:rPr>
          <w:rFonts w:asciiTheme="majorHAnsi" w:hAnsiTheme="majorHAnsi" w:cstheme="majorHAnsi"/>
          <w:sz w:val="24"/>
          <w:szCs w:val="24"/>
          <w:lang w:val="fr-FR"/>
        </w:rPr>
        <w:t xml:space="preserve">WordPress + </w:t>
      </w:r>
      <w:proofErr w:type="spellStart"/>
      <w:r w:rsidRPr="00951961">
        <w:rPr>
          <w:rFonts w:asciiTheme="majorHAnsi" w:hAnsiTheme="majorHAnsi" w:cstheme="majorHAnsi"/>
          <w:sz w:val="24"/>
          <w:szCs w:val="24"/>
          <w:lang w:val="fr-FR"/>
        </w:rPr>
        <w:t>WooCommerce</w:t>
      </w:r>
      <w:proofErr w:type="spellEnd"/>
      <w:r w:rsidRPr="00951961">
        <w:rPr>
          <w:rFonts w:asciiTheme="majorHAnsi" w:hAnsiTheme="majorHAnsi" w:cstheme="majorHAnsi"/>
          <w:sz w:val="24"/>
          <w:szCs w:val="24"/>
          <w:lang w:val="fr-FR"/>
        </w:rPr>
        <w:t xml:space="preserve"> + extension billetterie (ex : Event Tickets)</w:t>
      </w:r>
    </w:p>
    <w:p w14:paraId="1BA61550" w14:textId="77777777" w:rsidR="00951961" w:rsidRPr="00951961" w:rsidRDefault="00951961" w:rsidP="00951961">
      <w:pPr>
        <w:numPr>
          <w:ilvl w:val="0"/>
          <w:numId w:val="8"/>
        </w:numPr>
        <w:jc w:val="both"/>
        <w:rPr>
          <w:rFonts w:asciiTheme="majorHAnsi" w:hAnsiTheme="majorHAnsi" w:cstheme="majorHAnsi"/>
          <w:sz w:val="24"/>
          <w:szCs w:val="24"/>
          <w:lang w:val="fr-FR"/>
        </w:rPr>
      </w:pPr>
      <w:r w:rsidRPr="00951961">
        <w:rPr>
          <w:rFonts w:asciiTheme="majorHAnsi" w:hAnsiTheme="majorHAnsi" w:cstheme="majorHAnsi"/>
          <w:sz w:val="24"/>
          <w:szCs w:val="24"/>
          <w:lang w:val="fr-FR"/>
        </w:rPr>
        <w:t>PrestaShop + module réservation</w:t>
      </w:r>
    </w:p>
    <w:p w14:paraId="4D8C6013" w14:textId="77777777" w:rsidR="00951961" w:rsidRPr="00951961" w:rsidRDefault="00951961" w:rsidP="00951961">
      <w:pPr>
        <w:jc w:val="both"/>
        <w:rPr>
          <w:rFonts w:asciiTheme="majorHAnsi" w:hAnsiTheme="majorHAnsi" w:cstheme="majorHAnsi"/>
          <w:sz w:val="24"/>
          <w:szCs w:val="24"/>
          <w:lang w:val="fr-FR"/>
        </w:rPr>
      </w:pPr>
      <w:r w:rsidRPr="00951961">
        <w:rPr>
          <w:rFonts w:asciiTheme="majorHAnsi" w:hAnsiTheme="majorHAnsi" w:cstheme="majorHAnsi"/>
          <w:b/>
          <w:bCs/>
          <w:sz w:val="24"/>
          <w:szCs w:val="24"/>
          <w:lang w:val="fr-FR"/>
        </w:rPr>
        <w:t>Famille C — Architecture sur-mesure (développement spécifique)</w:t>
      </w:r>
      <w:r w:rsidRPr="00951961">
        <w:rPr>
          <w:rFonts w:asciiTheme="majorHAnsi" w:hAnsiTheme="majorHAnsi" w:cstheme="majorHAnsi"/>
          <w:sz w:val="24"/>
          <w:szCs w:val="24"/>
          <w:lang w:val="fr-FR"/>
        </w:rPr>
        <w:br/>
        <w:t>Assemblage de briques indépendantes pour construire une solution propre au Grand Cinéma. Chaque sous-besoin nécessite alors une solution dédiée :</w:t>
      </w:r>
    </w:p>
    <w:p w14:paraId="1D4E93B8" w14:textId="77777777" w:rsidR="00951961" w:rsidRPr="00951961" w:rsidRDefault="00951961" w:rsidP="00951961">
      <w:pPr>
        <w:numPr>
          <w:ilvl w:val="0"/>
          <w:numId w:val="9"/>
        </w:numPr>
        <w:jc w:val="both"/>
        <w:rPr>
          <w:rFonts w:asciiTheme="majorHAnsi" w:hAnsiTheme="majorHAnsi" w:cstheme="majorHAnsi"/>
          <w:sz w:val="24"/>
          <w:szCs w:val="24"/>
          <w:lang w:val="fr-FR"/>
        </w:rPr>
      </w:pPr>
      <w:r w:rsidRPr="00951961">
        <w:rPr>
          <w:rFonts w:asciiTheme="majorHAnsi" w:hAnsiTheme="majorHAnsi" w:cstheme="majorHAnsi"/>
          <w:i/>
          <w:iCs/>
          <w:sz w:val="24"/>
          <w:szCs w:val="24"/>
          <w:lang w:val="fr-FR"/>
        </w:rPr>
        <w:t>Paiement en ligne</w:t>
      </w:r>
      <w:r w:rsidRPr="00951961">
        <w:rPr>
          <w:rFonts w:asciiTheme="majorHAnsi" w:hAnsiTheme="majorHAnsi" w:cstheme="majorHAnsi"/>
          <w:sz w:val="24"/>
          <w:szCs w:val="24"/>
          <w:lang w:val="fr-FR"/>
        </w:rPr>
        <w:t xml:space="preserve"> : Stripe, PayPal </w:t>
      </w:r>
      <w:proofErr w:type="spellStart"/>
      <w:r w:rsidRPr="00951961">
        <w:rPr>
          <w:rFonts w:asciiTheme="majorHAnsi" w:hAnsiTheme="majorHAnsi" w:cstheme="majorHAnsi"/>
          <w:sz w:val="24"/>
          <w:szCs w:val="24"/>
          <w:lang w:val="fr-FR"/>
        </w:rPr>
        <w:t>Checkout</w:t>
      </w:r>
      <w:proofErr w:type="spellEnd"/>
    </w:p>
    <w:p w14:paraId="6A85B303" w14:textId="77777777" w:rsidR="00951961" w:rsidRPr="00951961" w:rsidRDefault="00951961" w:rsidP="00951961">
      <w:pPr>
        <w:numPr>
          <w:ilvl w:val="0"/>
          <w:numId w:val="9"/>
        </w:numPr>
        <w:jc w:val="both"/>
        <w:rPr>
          <w:rFonts w:asciiTheme="majorHAnsi" w:hAnsiTheme="majorHAnsi" w:cstheme="majorHAnsi"/>
          <w:sz w:val="24"/>
          <w:szCs w:val="24"/>
          <w:lang w:val="fr-FR"/>
        </w:rPr>
      </w:pPr>
      <w:r w:rsidRPr="00951961">
        <w:rPr>
          <w:rFonts w:asciiTheme="majorHAnsi" w:hAnsiTheme="majorHAnsi" w:cstheme="majorHAnsi"/>
          <w:i/>
          <w:iCs/>
          <w:sz w:val="24"/>
          <w:szCs w:val="24"/>
          <w:lang w:val="fr-FR"/>
        </w:rPr>
        <w:t>Hébergement</w:t>
      </w:r>
      <w:r w:rsidRPr="00951961">
        <w:rPr>
          <w:rFonts w:asciiTheme="majorHAnsi" w:hAnsiTheme="majorHAnsi" w:cstheme="majorHAnsi"/>
          <w:sz w:val="24"/>
          <w:szCs w:val="24"/>
          <w:lang w:val="fr-FR"/>
        </w:rPr>
        <w:t xml:space="preserve"> : </w:t>
      </w:r>
      <w:proofErr w:type="spellStart"/>
      <w:r w:rsidRPr="00951961">
        <w:rPr>
          <w:rFonts w:asciiTheme="majorHAnsi" w:hAnsiTheme="majorHAnsi" w:cstheme="majorHAnsi"/>
          <w:sz w:val="24"/>
          <w:szCs w:val="24"/>
          <w:lang w:val="fr-FR"/>
        </w:rPr>
        <w:t>OVHcloud</w:t>
      </w:r>
      <w:proofErr w:type="spellEnd"/>
      <w:r w:rsidRPr="00951961">
        <w:rPr>
          <w:rFonts w:asciiTheme="majorHAnsi" w:hAnsiTheme="majorHAnsi" w:cstheme="majorHAnsi"/>
          <w:sz w:val="24"/>
          <w:szCs w:val="24"/>
          <w:lang w:val="fr-FR"/>
        </w:rPr>
        <w:t>, AWS, Google Cloud Platform (Cloud PaaS), ou serveur dédié/interne</w:t>
      </w:r>
    </w:p>
    <w:p w14:paraId="7EF51B0F" w14:textId="4CFC3C00" w:rsidR="0017325F" w:rsidRPr="00951961" w:rsidRDefault="00951961" w:rsidP="0017325F">
      <w:pPr>
        <w:numPr>
          <w:ilvl w:val="0"/>
          <w:numId w:val="9"/>
        </w:numPr>
        <w:jc w:val="both"/>
        <w:rPr>
          <w:rFonts w:asciiTheme="majorHAnsi" w:hAnsiTheme="majorHAnsi" w:cstheme="majorHAnsi"/>
          <w:sz w:val="24"/>
          <w:szCs w:val="24"/>
          <w:lang w:val="fr-FR"/>
        </w:rPr>
      </w:pPr>
      <w:r w:rsidRPr="00951961">
        <w:rPr>
          <w:rFonts w:asciiTheme="majorHAnsi" w:hAnsiTheme="majorHAnsi" w:cstheme="majorHAnsi"/>
          <w:i/>
          <w:iCs/>
          <w:sz w:val="24"/>
          <w:szCs w:val="24"/>
          <w:lang w:val="fr-FR"/>
        </w:rPr>
        <w:t>Backend &amp; base de données</w:t>
      </w:r>
      <w:r w:rsidRPr="00951961">
        <w:rPr>
          <w:rFonts w:asciiTheme="majorHAnsi" w:hAnsiTheme="majorHAnsi" w:cstheme="majorHAnsi"/>
          <w:sz w:val="24"/>
          <w:szCs w:val="24"/>
          <w:lang w:val="fr-FR"/>
        </w:rPr>
        <w:t xml:space="preserve"> : solution </w:t>
      </w:r>
      <w:proofErr w:type="spellStart"/>
      <w:r w:rsidRPr="00951961">
        <w:rPr>
          <w:rFonts w:asciiTheme="majorHAnsi" w:hAnsiTheme="majorHAnsi" w:cstheme="majorHAnsi"/>
          <w:sz w:val="24"/>
          <w:szCs w:val="24"/>
          <w:lang w:val="fr-FR"/>
        </w:rPr>
        <w:t>BaaS</w:t>
      </w:r>
      <w:proofErr w:type="spellEnd"/>
      <w:r w:rsidRPr="00951961">
        <w:rPr>
          <w:rFonts w:asciiTheme="majorHAnsi" w:hAnsiTheme="majorHAnsi" w:cstheme="majorHAnsi"/>
          <w:sz w:val="24"/>
          <w:szCs w:val="24"/>
          <w:lang w:val="fr-FR"/>
        </w:rPr>
        <w:t xml:space="preserve"> (Backend as </w:t>
      </w:r>
      <w:proofErr w:type="gramStart"/>
      <w:r w:rsidRPr="00951961">
        <w:rPr>
          <w:rFonts w:asciiTheme="majorHAnsi" w:hAnsiTheme="majorHAnsi" w:cstheme="majorHAnsi"/>
          <w:sz w:val="24"/>
          <w:szCs w:val="24"/>
          <w:lang w:val="fr-FR"/>
        </w:rPr>
        <w:t>a</w:t>
      </w:r>
      <w:proofErr w:type="gramEnd"/>
      <w:r w:rsidRPr="00951961">
        <w:rPr>
          <w:rFonts w:asciiTheme="majorHAnsi" w:hAnsiTheme="majorHAnsi" w:cstheme="majorHAnsi"/>
          <w:sz w:val="24"/>
          <w:szCs w:val="24"/>
          <w:lang w:val="fr-FR"/>
        </w:rPr>
        <w:t xml:space="preserve"> Service) type </w:t>
      </w:r>
      <w:proofErr w:type="spellStart"/>
      <w:r w:rsidRPr="00951961">
        <w:rPr>
          <w:rFonts w:asciiTheme="majorHAnsi" w:hAnsiTheme="majorHAnsi" w:cstheme="majorHAnsi"/>
          <w:sz w:val="24"/>
          <w:szCs w:val="24"/>
          <w:lang w:val="fr-FR"/>
        </w:rPr>
        <w:t>Supabase</w:t>
      </w:r>
      <w:proofErr w:type="spellEnd"/>
      <w:r w:rsidRPr="00951961">
        <w:rPr>
          <w:rFonts w:asciiTheme="majorHAnsi" w:hAnsiTheme="majorHAnsi" w:cstheme="majorHAnsi"/>
          <w:sz w:val="24"/>
          <w:szCs w:val="24"/>
          <w:lang w:val="fr-FR"/>
        </w:rPr>
        <w:t xml:space="preserve"> ou </w:t>
      </w:r>
      <w:proofErr w:type="spellStart"/>
      <w:r w:rsidRPr="00951961">
        <w:rPr>
          <w:rFonts w:asciiTheme="majorHAnsi" w:hAnsiTheme="majorHAnsi" w:cstheme="majorHAnsi"/>
          <w:sz w:val="24"/>
          <w:szCs w:val="24"/>
          <w:lang w:val="fr-FR"/>
        </w:rPr>
        <w:t>Firebase</w:t>
      </w:r>
      <w:proofErr w:type="spellEnd"/>
      <w:r w:rsidRPr="00951961">
        <w:rPr>
          <w:rFonts w:asciiTheme="majorHAnsi" w:hAnsiTheme="majorHAnsi" w:cstheme="majorHAnsi"/>
          <w:sz w:val="24"/>
          <w:szCs w:val="24"/>
          <w:lang w:val="fr-FR"/>
        </w:rPr>
        <w:t xml:space="preserve"> (backend + BDD + authentification packagés), ou architecture backend classique avec base de données relationnelle (PostgreSQL/MySQL)</w:t>
      </w:r>
    </w:p>
    <w:p w14:paraId="1C1C153F" w14:textId="77777777" w:rsidR="0017325F" w:rsidRPr="00E56E9D" w:rsidRDefault="0017325F" w:rsidP="0017325F">
      <w:pPr>
        <w:jc w:val="both"/>
        <w:rPr>
          <w:rFonts w:asciiTheme="majorHAnsi" w:hAnsiTheme="majorHAnsi" w:cstheme="majorHAnsi"/>
          <w:sz w:val="24"/>
          <w:szCs w:val="24"/>
          <w:lang w:val="fr-FR"/>
        </w:rPr>
      </w:pPr>
    </w:p>
    <w:p w14:paraId="6E57CB88" w14:textId="77777777" w:rsidR="0017325F" w:rsidRDefault="0017325F" w:rsidP="0017325F">
      <w:pPr>
        <w:jc w:val="both"/>
        <w:rPr>
          <w:rFonts w:asciiTheme="majorHAnsi" w:hAnsiTheme="majorHAnsi" w:cstheme="majorHAnsi"/>
          <w:sz w:val="24"/>
          <w:szCs w:val="24"/>
          <w:lang w:val="fr-FR"/>
        </w:rPr>
      </w:pPr>
    </w:p>
    <w:p w14:paraId="670A188D" w14:textId="77777777" w:rsidR="005958DA" w:rsidRDefault="005958DA" w:rsidP="0017325F">
      <w:pPr>
        <w:jc w:val="both"/>
        <w:rPr>
          <w:rFonts w:asciiTheme="majorHAnsi" w:hAnsiTheme="majorHAnsi" w:cstheme="majorHAnsi"/>
          <w:sz w:val="24"/>
          <w:szCs w:val="24"/>
          <w:lang w:val="fr-FR"/>
        </w:rPr>
      </w:pPr>
    </w:p>
    <w:p w14:paraId="4905882B" w14:textId="77777777" w:rsidR="005958DA" w:rsidRPr="00E56E9D" w:rsidRDefault="005958DA" w:rsidP="0017325F">
      <w:pPr>
        <w:jc w:val="both"/>
        <w:rPr>
          <w:rFonts w:asciiTheme="majorHAnsi" w:hAnsiTheme="majorHAnsi" w:cstheme="majorHAnsi"/>
          <w:sz w:val="24"/>
          <w:szCs w:val="24"/>
          <w:lang w:val="fr-FR"/>
        </w:rPr>
      </w:pPr>
    </w:p>
    <w:p w14:paraId="196348E5" w14:textId="77777777" w:rsidR="00E56E9D" w:rsidRPr="00E56E9D" w:rsidRDefault="00E56E9D" w:rsidP="00E56E9D">
      <w:pPr>
        <w:jc w:val="both"/>
        <w:rPr>
          <w:rFonts w:asciiTheme="majorHAnsi" w:hAnsiTheme="majorHAnsi" w:cstheme="majorHAnsi"/>
          <w:sz w:val="24"/>
          <w:szCs w:val="24"/>
        </w:rPr>
      </w:pPr>
      <w:r w:rsidRPr="00E56E9D">
        <w:rPr>
          <w:rFonts w:asciiTheme="majorHAnsi" w:hAnsiTheme="majorHAnsi" w:cstheme="majorHAnsi"/>
          <w:b/>
          <w:bCs/>
          <w:sz w:val="24"/>
          <w:szCs w:val="24"/>
        </w:rPr>
        <w:t>Question 2 : Parmi les solutions listées, précisez si elles peuvent être utilisées dans le projet ou pas. Justifiez.</w:t>
      </w:r>
    </w:p>
    <w:p w14:paraId="600D33DF" w14:textId="77777777" w:rsidR="005958DA" w:rsidRPr="005958DA" w:rsidRDefault="005958DA" w:rsidP="005958DA">
      <w:pPr>
        <w:jc w:val="both"/>
        <w:rPr>
          <w:rFonts w:asciiTheme="majorHAnsi" w:hAnsiTheme="majorHAnsi" w:cstheme="majorHAnsi"/>
          <w:b/>
          <w:bCs/>
          <w:sz w:val="24"/>
          <w:szCs w:val="24"/>
          <w:lang w:val="fr-FR"/>
        </w:rPr>
      </w:pPr>
      <w:r w:rsidRPr="005958DA">
        <w:rPr>
          <w:rFonts w:asciiTheme="majorHAnsi" w:hAnsiTheme="majorHAnsi" w:cstheme="majorHAnsi"/>
          <w:b/>
          <w:bCs/>
          <w:sz w:val="24"/>
          <w:szCs w:val="24"/>
          <w:lang w:val="fr-FR"/>
        </w:rPr>
        <w:t>Famille A — Solutions SaaS de billetterie clé-en-main (</w:t>
      </w:r>
      <w:proofErr w:type="spellStart"/>
      <w:r w:rsidRPr="005958DA">
        <w:rPr>
          <w:rFonts w:asciiTheme="majorHAnsi" w:hAnsiTheme="majorHAnsi" w:cstheme="majorHAnsi"/>
          <w:b/>
          <w:bCs/>
          <w:sz w:val="24"/>
          <w:szCs w:val="24"/>
          <w:lang w:val="fr-FR"/>
        </w:rPr>
        <w:t>Weezevent</w:t>
      </w:r>
      <w:proofErr w:type="spellEnd"/>
      <w:r w:rsidRPr="005958DA">
        <w:rPr>
          <w:rFonts w:asciiTheme="majorHAnsi" w:hAnsiTheme="majorHAnsi" w:cstheme="majorHAnsi"/>
          <w:b/>
          <w:bCs/>
          <w:sz w:val="24"/>
          <w:szCs w:val="24"/>
          <w:lang w:val="fr-FR"/>
        </w:rPr>
        <w:t xml:space="preserve">, </w:t>
      </w:r>
      <w:proofErr w:type="spellStart"/>
      <w:r w:rsidRPr="005958DA">
        <w:rPr>
          <w:rFonts w:asciiTheme="majorHAnsi" w:hAnsiTheme="majorHAnsi" w:cstheme="majorHAnsi"/>
          <w:b/>
          <w:bCs/>
          <w:sz w:val="24"/>
          <w:szCs w:val="24"/>
          <w:lang w:val="fr-FR"/>
        </w:rPr>
        <w:t>Billetweb</w:t>
      </w:r>
      <w:proofErr w:type="spellEnd"/>
      <w:r w:rsidRPr="005958DA">
        <w:rPr>
          <w:rFonts w:asciiTheme="majorHAnsi" w:hAnsiTheme="majorHAnsi" w:cstheme="majorHAnsi"/>
          <w:b/>
          <w:bCs/>
          <w:sz w:val="24"/>
          <w:szCs w:val="24"/>
          <w:lang w:val="fr-FR"/>
        </w:rPr>
        <w:t xml:space="preserve">, </w:t>
      </w:r>
      <w:proofErr w:type="spellStart"/>
      <w:r w:rsidRPr="005958DA">
        <w:rPr>
          <w:rFonts w:asciiTheme="majorHAnsi" w:hAnsiTheme="majorHAnsi" w:cstheme="majorHAnsi"/>
          <w:b/>
          <w:bCs/>
          <w:sz w:val="24"/>
          <w:szCs w:val="24"/>
          <w:lang w:val="fr-FR"/>
        </w:rPr>
        <w:t>Shotgun</w:t>
      </w:r>
      <w:proofErr w:type="spellEnd"/>
      <w:r w:rsidRPr="005958DA">
        <w:rPr>
          <w:rFonts w:asciiTheme="majorHAnsi" w:hAnsiTheme="majorHAnsi" w:cstheme="majorHAnsi"/>
          <w:b/>
          <w:bCs/>
          <w:sz w:val="24"/>
          <w:szCs w:val="24"/>
          <w:lang w:val="fr-FR"/>
        </w:rPr>
        <w:t>)</w:t>
      </w:r>
    </w:p>
    <w:p w14:paraId="758BE7B9" w14:textId="77777777" w:rsidR="005958DA" w:rsidRPr="005958DA" w:rsidRDefault="005958DA" w:rsidP="005958DA">
      <w:p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Utilisable, mais avec des réserves fortes qui la rendent peu adaptée sur le long terme.</w:t>
      </w:r>
    </w:p>
    <w:p w14:paraId="13458BC3" w14:textId="77777777" w:rsidR="005958DA" w:rsidRPr="005958DA" w:rsidRDefault="005958DA" w:rsidP="005958DA">
      <w:pPr>
        <w:numPr>
          <w:ilvl w:val="0"/>
          <w:numId w:val="10"/>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Modèle économique par commission</w:t>
      </w:r>
      <w:r w:rsidRPr="005958DA">
        <w:rPr>
          <w:rFonts w:asciiTheme="majorHAnsi" w:hAnsiTheme="majorHAnsi" w:cstheme="majorHAnsi"/>
          <w:sz w:val="24"/>
          <w:szCs w:val="24"/>
          <w:lang w:val="fr-FR"/>
        </w:rPr>
        <w:t xml:space="preserve"> : ces plateformes prélèvent généralement une commission par billet vendu. Sur un volume de 800 à 1600 spectateurs/jour, ce modèle réduit significativement la marge nette du cinéma à grande échelle — un enjeu de rentabilité distinct de l'objectif de fréquentation, mais tout aussi critique dans un contexte de budget limité.</w:t>
      </w:r>
    </w:p>
    <w:p w14:paraId="6E0F6C83" w14:textId="77777777" w:rsidR="005958DA" w:rsidRPr="005958DA" w:rsidRDefault="005958DA" w:rsidP="005958DA">
      <w:pPr>
        <w:numPr>
          <w:ilvl w:val="0"/>
          <w:numId w:val="10"/>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Absence d'identité visuelle propre</w:t>
      </w:r>
      <w:r w:rsidRPr="005958DA">
        <w:rPr>
          <w:rFonts w:asciiTheme="majorHAnsi" w:hAnsiTheme="majorHAnsi" w:cstheme="majorHAnsi"/>
          <w:sz w:val="24"/>
          <w:szCs w:val="24"/>
          <w:lang w:val="fr-FR"/>
        </w:rPr>
        <w:t xml:space="preserve"> : ces solutions imposent leur propre habillage graphique, ce qui va à l'encontre de l'enjeu de réputation et de fidélisation identifié en Dossier 1 (Q1) — le client réserve sur une plateforme tierce générique plutôt que sur "le site du Grand Cinéma", ce qui dilue la marque.</w:t>
      </w:r>
    </w:p>
    <w:p w14:paraId="60C2D207" w14:textId="77777777" w:rsidR="005958DA" w:rsidRPr="005958DA" w:rsidRDefault="005958DA" w:rsidP="005958DA">
      <w:pPr>
        <w:numPr>
          <w:ilvl w:val="0"/>
          <w:numId w:val="10"/>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Absence de maîtrise technique</w:t>
      </w:r>
      <w:r w:rsidRPr="005958DA">
        <w:rPr>
          <w:rFonts w:asciiTheme="majorHAnsi" w:hAnsiTheme="majorHAnsi" w:cstheme="majorHAnsi"/>
          <w:sz w:val="24"/>
          <w:szCs w:val="24"/>
          <w:lang w:val="fr-FR"/>
        </w:rPr>
        <w:t xml:space="preserve"> : rien ne garantit que ces solutions génériques (pensées pour tout type d'événements) gèrent nativement le mécanisme anti-surbooking en temps réel tel que spécifié, ni qu'elles supportent la montée en charge spécifique du Festival de Jazz.</w:t>
      </w:r>
    </w:p>
    <w:p w14:paraId="2D003AE0" w14:textId="77777777" w:rsidR="005958DA" w:rsidRPr="005958DA" w:rsidRDefault="005958DA" w:rsidP="005958DA">
      <w:pPr>
        <w:numPr>
          <w:ilvl w:val="0"/>
          <w:numId w:val="10"/>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Blocage de l'évolutivité</w:t>
      </w:r>
      <w:r w:rsidRPr="005958DA">
        <w:rPr>
          <w:rFonts w:asciiTheme="majorHAnsi" w:hAnsiTheme="majorHAnsi" w:cstheme="majorHAnsi"/>
          <w:sz w:val="24"/>
          <w:szCs w:val="24"/>
          <w:lang w:val="fr-FR"/>
        </w:rPr>
        <w:t xml:space="preserve"> : ne maîtrisant pas le code de la plateforme, le Grand Cinéma ne pourrait pas développer lui-même les fonctionnalités V2 identifiées en Dossier 1 (plan de salle personnalisé, alertes de seuil, analyse des tendances) — contradiction directe avec le critère d'évolutivité exigé.</w:t>
      </w:r>
    </w:p>
    <w:p w14:paraId="7CDF5F2A" w14:textId="77777777" w:rsidR="005958DA" w:rsidRPr="005958DA" w:rsidRDefault="005958DA" w:rsidP="005958DA">
      <w:p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Conclusion : solution écartée</w:t>
      </w:r>
      <w:r w:rsidRPr="005958DA">
        <w:rPr>
          <w:rFonts w:asciiTheme="majorHAnsi" w:hAnsiTheme="majorHAnsi" w:cstheme="majorHAnsi"/>
          <w:sz w:val="24"/>
          <w:szCs w:val="24"/>
          <w:lang w:val="fr-FR"/>
        </w:rPr>
        <w:t xml:space="preserve"> pour ce projet, malgré sa rapidité de mise en œuvre.</w:t>
      </w:r>
    </w:p>
    <w:p w14:paraId="6B6E0EC4" w14:textId="77777777" w:rsidR="005958DA" w:rsidRPr="005958DA" w:rsidRDefault="005958DA" w:rsidP="005958DA">
      <w:pPr>
        <w:jc w:val="both"/>
        <w:rPr>
          <w:rFonts w:asciiTheme="majorHAnsi" w:hAnsiTheme="majorHAnsi" w:cstheme="majorHAnsi"/>
          <w:b/>
          <w:bCs/>
          <w:sz w:val="24"/>
          <w:szCs w:val="24"/>
          <w:lang w:val="fr-FR"/>
        </w:rPr>
      </w:pPr>
      <w:r w:rsidRPr="005958DA">
        <w:rPr>
          <w:rFonts w:asciiTheme="majorHAnsi" w:hAnsiTheme="majorHAnsi" w:cstheme="majorHAnsi"/>
          <w:b/>
          <w:bCs/>
          <w:sz w:val="24"/>
          <w:szCs w:val="24"/>
          <w:lang w:val="fr-FR"/>
        </w:rPr>
        <w:t>Famille B — CMS avec extension e-commerce (WordPress/</w:t>
      </w:r>
      <w:proofErr w:type="spellStart"/>
      <w:r w:rsidRPr="005958DA">
        <w:rPr>
          <w:rFonts w:asciiTheme="majorHAnsi" w:hAnsiTheme="majorHAnsi" w:cstheme="majorHAnsi"/>
          <w:b/>
          <w:bCs/>
          <w:sz w:val="24"/>
          <w:szCs w:val="24"/>
          <w:lang w:val="fr-FR"/>
        </w:rPr>
        <w:t>WooCommerce</w:t>
      </w:r>
      <w:proofErr w:type="spellEnd"/>
      <w:r w:rsidRPr="005958DA">
        <w:rPr>
          <w:rFonts w:asciiTheme="majorHAnsi" w:hAnsiTheme="majorHAnsi" w:cstheme="majorHAnsi"/>
          <w:b/>
          <w:bCs/>
          <w:sz w:val="24"/>
          <w:szCs w:val="24"/>
          <w:lang w:val="fr-FR"/>
        </w:rPr>
        <w:t>)</w:t>
      </w:r>
    </w:p>
    <w:p w14:paraId="78396238" w14:textId="77777777" w:rsidR="005958DA" w:rsidRPr="005958DA" w:rsidRDefault="005958DA" w:rsidP="005958DA">
      <w:p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Utilisable, solution intermédiaire, mais toujours limitée sur les besoins spécifiques du projet.</w:t>
      </w:r>
    </w:p>
    <w:p w14:paraId="4C7A09A3" w14:textId="77777777" w:rsidR="005958DA" w:rsidRPr="005958DA" w:rsidRDefault="005958DA" w:rsidP="005958DA">
      <w:pPr>
        <w:numPr>
          <w:ilvl w:val="0"/>
          <w:numId w:val="11"/>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Identité visuelle personnalisable, mais pas sur-mesure</w:t>
      </w:r>
      <w:r w:rsidRPr="005958DA">
        <w:rPr>
          <w:rFonts w:asciiTheme="majorHAnsi" w:hAnsiTheme="majorHAnsi" w:cstheme="majorHAnsi"/>
          <w:sz w:val="24"/>
          <w:szCs w:val="24"/>
          <w:lang w:val="fr-FR"/>
        </w:rPr>
        <w:t xml:space="preserve"> : les thèmes WordPress offrent plus de personnalisation qu'un SaaS fermé, mais restent un habillage préconçu plutôt qu'un design entièrement pensé pour Le Grand Cinéma.</w:t>
      </w:r>
    </w:p>
    <w:p w14:paraId="00D07F78" w14:textId="77777777" w:rsidR="005958DA" w:rsidRPr="005958DA" w:rsidRDefault="005958DA" w:rsidP="005958DA">
      <w:pPr>
        <w:numPr>
          <w:ilvl w:val="0"/>
          <w:numId w:val="11"/>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Maintenance et fiabilité</w:t>
      </w:r>
      <w:r w:rsidRPr="005958DA">
        <w:rPr>
          <w:rFonts w:asciiTheme="majorHAnsi" w:hAnsiTheme="majorHAnsi" w:cstheme="majorHAnsi"/>
          <w:sz w:val="24"/>
          <w:szCs w:val="24"/>
          <w:lang w:val="fr-FR"/>
        </w:rPr>
        <w:t xml:space="preserve"> : l'empilement de plusieurs plugins tiers (billetterie, paiement, autres extensions) sur un CMS généraliste expose à des risques de conflits </w:t>
      </w:r>
      <w:r w:rsidRPr="005958DA">
        <w:rPr>
          <w:rFonts w:asciiTheme="majorHAnsi" w:hAnsiTheme="majorHAnsi" w:cstheme="majorHAnsi"/>
          <w:sz w:val="24"/>
          <w:szCs w:val="24"/>
          <w:lang w:val="fr-FR"/>
        </w:rPr>
        <w:lastRenderedPageBreak/>
        <w:t>ou de rupture de compatibilité lors des mises à jour de WordPress ou de l'un des plugins — un point de vigilance pour la fiabilité en période de forte charge (festival).</w:t>
      </w:r>
    </w:p>
    <w:p w14:paraId="59B6DC7C" w14:textId="77777777" w:rsidR="005958DA" w:rsidRPr="005958DA" w:rsidRDefault="005958DA" w:rsidP="005958DA">
      <w:pPr>
        <w:numPr>
          <w:ilvl w:val="0"/>
          <w:numId w:val="11"/>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Autonomie d'usage acquise par formation</w:t>
      </w:r>
      <w:r w:rsidRPr="005958DA">
        <w:rPr>
          <w:rFonts w:asciiTheme="majorHAnsi" w:hAnsiTheme="majorHAnsi" w:cstheme="majorHAnsi"/>
          <w:sz w:val="24"/>
          <w:szCs w:val="24"/>
          <w:lang w:val="fr-FR"/>
        </w:rPr>
        <w:t xml:space="preserve"> : les Responsables Programmation pourraient gérer la CRUD de programmation après une formation à l'outil — un coût de montée en compétence à anticiper, mais réaliste.</w:t>
      </w:r>
    </w:p>
    <w:p w14:paraId="57355C3C" w14:textId="77777777" w:rsidR="005958DA" w:rsidRPr="005958DA" w:rsidRDefault="005958DA" w:rsidP="005958DA">
      <w:pPr>
        <w:numPr>
          <w:ilvl w:val="0"/>
          <w:numId w:val="11"/>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Évolutivité technique toujours limitée par l'écosystème de plugins</w:t>
      </w:r>
      <w:r w:rsidRPr="005958DA">
        <w:rPr>
          <w:rFonts w:asciiTheme="majorHAnsi" w:hAnsiTheme="majorHAnsi" w:cstheme="majorHAnsi"/>
          <w:sz w:val="24"/>
          <w:szCs w:val="24"/>
          <w:lang w:val="fr-FR"/>
        </w:rPr>
        <w:t xml:space="preserve"> : même avec une bonne maîtrise de l'outil, un besoin aussi spécifique que l'anti-surbooking calibré sur les contraintes du festival (forte concurrence sur des créneaux précis) risque de ne pas être nativement couvert par les extensions disponibles sur le marché, ou seulement de façon approximative.</w:t>
      </w:r>
    </w:p>
    <w:p w14:paraId="35205146" w14:textId="77777777" w:rsidR="005958DA" w:rsidRPr="005958DA" w:rsidRDefault="005958DA" w:rsidP="005958DA">
      <w:p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Conclusion : solution intermédiaire, plus flexible que la Famille A, mais toujours dépendante d'un écosystème tiers pour les besoins critiques du projet.</w:t>
      </w:r>
    </w:p>
    <w:p w14:paraId="2985B27C" w14:textId="77777777" w:rsidR="005958DA" w:rsidRPr="005958DA" w:rsidRDefault="005958DA" w:rsidP="005958DA">
      <w:pPr>
        <w:jc w:val="both"/>
        <w:rPr>
          <w:rFonts w:asciiTheme="majorHAnsi" w:hAnsiTheme="majorHAnsi" w:cstheme="majorHAnsi"/>
          <w:b/>
          <w:bCs/>
          <w:sz w:val="24"/>
          <w:szCs w:val="24"/>
          <w:lang w:val="fr-FR"/>
        </w:rPr>
      </w:pPr>
      <w:r w:rsidRPr="005958DA">
        <w:rPr>
          <w:rFonts w:asciiTheme="majorHAnsi" w:hAnsiTheme="majorHAnsi" w:cstheme="majorHAnsi"/>
          <w:b/>
          <w:bCs/>
          <w:sz w:val="24"/>
          <w:szCs w:val="24"/>
          <w:lang w:val="fr-FR"/>
        </w:rPr>
        <w:t>Famille C — Architecture sur-mesure</w:t>
      </w:r>
    </w:p>
    <w:p w14:paraId="091D0363" w14:textId="77777777" w:rsidR="005958DA" w:rsidRPr="005958DA" w:rsidRDefault="005958DA" w:rsidP="005958DA">
      <w:p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Utilisable, la plus alignée avec les exigences spécifiques du projet, au prix d'un investissement initial plus lourd.</w:t>
      </w:r>
    </w:p>
    <w:p w14:paraId="39179341" w14:textId="77777777" w:rsidR="005958DA" w:rsidRPr="005958DA" w:rsidRDefault="005958DA" w:rsidP="005958DA">
      <w:pPr>
        <w:numPr>
          <w:ilvl w:val="0"/>
          <w:numId w:val="12"/>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Coût de développement plus élevé</w:t>
      </w:r>
      <w:r w:rsidRPr="005958DA">
        <w:rPr>
          <w:rFonts w:asciiTheme="majorHAnsi" w:hAnsiTheme="majorHAnsi" w:cstheme="majorHAnsi"/>
          <w:sz w:val="24"/>
          <w:szCs w:val="24"/>
          <w:lang w:val="fr-FR"/>
        </w:rPr>
        <w:t xml:space="preserve"> : aucune brique n'est préconçue, tout est développé spécifiquement pour Le Grand Cinéma (front, back, intégrations).</w:t>
      </w:r>
    </w:p>
    <w:p w14:paraId="5878F77C" w14:textId="77777777" w:rsidR="005958DA" w:rsidRPr="005958DA" w:rsidRDefault="005958DA" w:rsidP="005958DA">
      <w:pPr>
        <w:numPr>
          <w:ilvl w:val="0"/>
          <w:numId w:val="12"/>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Délai de mise en place plus long</w:t>
      </w:r>
      <w:r w:rsidRPr="005958DA">
        <w:rPr>
          <w:rFonts w:asciiTheme="majorHAnsi" w:hAnsiTheme="majorHAnsi" w:cstheme="majorHAnsi"/>
          <w:sz w:val="24"/>
          <w:szCs w:val="24"/>
          <w:lang w:val="fr-FR"/>
        </w:rPr>
        <w:t xml:space="preserve"> : ce délai retarde le démarrage de la collecte de données vers l'objectif des +30% sur 12 mois. L'énoncé ne fixant cependant aucune échéance fixe non négociable (pas de contrainte "prêt pour le prochain festival"), ce délai reste un coût à absorber plutôt qu'un risque éliminatoire.</w:t>
      </w:r>
    </w:p>
    <w:p w14:paraId="33BB25D7" w14:textId="77777777" w:rsidR="005958DA" w:rsidRPr="005958DA" w:rsidRDefault="005958DA" w:rsidP="005958DA">
      <w:pPr>
        <w:numPr>
          <w:ilvl w:val="0"/>
          <w:numId w:val="12"/>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Maintenance nécessaire, mais maîtrisée en interne</w:t>
      </w:r>
      <w:r w:rsidRPr="005958DA">
        <w:rPr>
          <w:rFonts w:asciiTheme="majorHAnsi" w:hAnsiTheme="majorHAnsi" w:cstheme="majorHAnsi"/>
          <w:sz w:val="24"/>
          <w:szCs w:val="24"/>
          <w:lang w:val="fr-FR"/>
        </w:rPr>
        <w:t xml:space="preserve"> : contrairement à la Famille B où la maintenance dépend de plugins tiers non contrôlés par le cinéma, une solution sur-mesure permet une maintenance prévisible sur du code connu et maîtrisé par l'équipe projet.</w:t>
      </w:r>
    </w:p>
    <w:p w14:paraId="2DA7821F" w14:textId="77777777" w:rsidR="005958DA" w:rsidRPr="005958DA" w:rsidRDefault="005958DA" w:rsidP="005958DA">
      <w:pPr>
        <w:numPr>
          <w:ilvl w:val="0"/>
          <w:numId w:val="12"/>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Alignement total avec les exigences spécifiques</w:t>
      </w:r>
      <w:r w:rsidRPr="005958DA">
        <w:rPr>
          <w:rFonts w:asciiTheme="majorHAnsi" w:hAnsiTheme="majorHAnsi" w:cstheme="majorHAnsi"/>
          <w:sz w:val="24"/>
          <w:szCs w:val="24"/>
          <w:lang w:val="fr-FR"/>
        </w:rPr>
        <w:t xml:space="preserve"> : cette approche permet de développer précisément le mécanisme anti-surbooking calibré sur les contraintes du festival, de conserver une identité visuelle 100% sur-mesure, et de faire évoluer librement la solution vers les fonctionnalités V2 identifiées en Dossier 1, sans dépendance à un éditeur tiers.</w:t>
      </w:r>
    </w:p>
    <w:p w14:paraId="0E37B103" w14:textId="77777777" w:rsidR="005958DA" w:rsidRPr="005958DA" w:rsidRDefault="005958DA" w:rsidP="005958DA">
      <w:p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Conclusion : solution retenue</w:t>
      </w:r>
      <w:r w:rsidRPr="005958DA">
        <w:rPr>
          <w:rFonts w:asciiTheme="majorHAnsi" w:hAnsiTheme="majorHAnsi" w:cstheme="majorHAnsi"/>
          <w:sz w:val="24"/>
          <w:szCs w:val="24"/>
          <w:lang w:val="fr-FR"/>
        </w:rPr>
        <w:t xml:space="preserve"> — c'est la seule famille qui répond pleinement aux exigences de personnalisation, de robustesse technique (gestion des pics) et d'évolutivité posées en Dossier 1, en cohérence avec le critère jury de non-figement de la solution.</w:t>
      </w:r>
    </w:p>
    <w:p w14:paraId="20EED488" w14:textId="77777777" w:rsidR="0017325F" w:rsidRPr="00E56E9D" w:rsidRDefault="0017325F" w:rsidP="0017325F">
      <w:pPr>
        <w:jc w:val="both"/>
        <w:rPr>
          <w:rFonts w:asciiTheme="majorHAnsi" w:hAnsiTheme="majorHAnsi" w:cstheme="majorHAnsi"/>
          <w:sz w:val="24"/>
          <w:szCs w:val="24"/>
          <w:lang w:val="fr-FR"/>
        </w:rPr>
      </w:pPr>
    </w:p>
    <w:p w14:paraId="7FE0DC53" w14:textId="77777777" w:rsidR="00E56E9D" w:rsidRDefault="00E56E9D" w:rsidP="00E56E9D">
      <w:pPr>
        <w:jc w:val="both"/>
        <w:rPr>
          <w:rFonts w:asciiTheme="majorHAnsi" w:hAnsiTheme="majorHAnsi" w:cstheme="majorHAnsi"/>
          <w:b/>
          <w:bCs/>
          <w:sz w:val="24"/>
          <w:szCs w:val="24"/>
        </w:rPr>
      </w:pPr>
      <w:r w:rsidRPr="00E56E9D">
        <w:rPr>
          <w:rFonts w:asciiTheme="majorHAnsi" w:hAnsiTheme="majorHAnsi" w:cstheme="majorHAnsi"/>
          <w:b/>
          <w:bCs/>
          <w:sz w:val="24"/>
          <w:szCs w:val="24"/>
        </w:rPr>
        <w:lastRenderedPageBreak/>
        <w:t>Question 3 : Quel est le coût de la mise en place de chaque solution proposée ?</w:t>
      </w:r>
    </w:p>
    <w:p w14:paraId="5A2C892E" w14:textId="496F34F0" w:rsidR="004B4934" w:rsidRPr="004B4934" w:rsidRDefault="004B4934" w:rsidP="004B4934">
      <w:pPr>
        <w:jc w:val="both"/>
        <w:rPr>
          <w:rFonts w:asciiTheme="majorHAnsi" w:hAnsiTheme="majorHAnsi" w:cstheme="majorHAnsi"/>
          <w:b/>
          <w:bCs/>
          <w:sz w:val="24"/>
          <w:szCs w:val="24"/>
          <w:lang w:val="fr-FR"/>
        </w:rPr>
      </w:pPr>
      <w:r w:rsidRPr="004B4934">
        <w:rPr>
          <w:rFonts w:asciiTheme="majorHAnsi" w:hAnsiTheme="majorHAnsi" w:cstheme="majorHAnsi"/>
          <w:i/>
          <w:iCs/>
          <w:sz w:val="24"/>
          <w:szCs w:val="24"/>
          <w:lang w:val="fr-FR"/>
        </w:rPr>
        <w:t>Hypothèses de chiffrage.</w:t>
      </w:r>
      <w:r w:rsidRPr="004B4934">
        <w:rPr>
          <w:rFonts w:asciiTheme="majorHAnsi" w:hAnsiTheme="majorHAnsi" w:cstheme="majorHAnsi"/>
          <w:sz w:val="24"/>
          <w:szCs w:val="24"/>
          <w:lang w:val="fr-FR"/>
        </w:rPr>
        <w:t xml:space="preserve"> L’énoncé donne 800 à 1 600 spectateurs par jour. Je retiens 1 000 billets par jour, soit 365 000 par an, dont 50 % vendus en ligne, soit environ 182 500 billets par an. Le prix moyen du billet est supposé à 10 € (hypothèse à ajuster, l’énoncé ne le donne pas). Frais de paiement Stripe : 1,5 % + 0,25 €</w:t>
      </w:r>
      <w:r w:rsidRPr="004B4934">
        <w:rPr>
          <w:rFonts w:asciiTheme="majorHAnsi" w:hAnsiTheme="majorHAnsi" w:cstheme="majorHAnsi"/>
          <w:b/>
          <w:bCs/>
          <w:sz w:val="24"/>
          <w:szCs w:val="24"/>
          <w:lang w:val="fr-FR"/>
        </w:rPr>
        <w:t xml:space="preserve"> </w:t>
      </w:r>
      <w:r w:rsidRPr="004B4934">
        <w:rPr>
          <w:rFonts w:asciiTheme="majorHAnsi" w:hAnsiTheme="majorHAnsi" w:cstheme="majorHAnsi"/>
          <w:sz w:val="24"/>
          <w:szCs w:val="24"/>
          <w:lang w:val="fr-FR"/>
        </w:rPr>
        <w:t>par transaction, soit 0,40 € par billet.</w:t>
      </w:r>
      <w:r w:rsidR="005944EA">
        <w:rPr>
          <w:rFonts w:asciiTheme="majorHAnsi" w:hAnsiTheme="majorHAnsi" w:cstheme="majorHAnsi"/>
          <w:sz w:val="24"/>
          <w:szCs w:val="24"/>
          <w:lang w:val="fr-FR"/>
        </w:rPr>
        <w:t xml:space="preserve"> </w:t>
      </w:r>
      <w:r w:rsidR="005944EA" w:rsidRPr="005944EA">
        <w:rPr>
          <w:rFonts w:asciiTheme="majorHAnsi" w:hAnsiTheme="majorHAnsi" w:cstheme="majorHAnsi"/>
          <w:sz w:val="24"/>
          <w:szCs w:val="24"/>
        </w:rPr>
        <w:t>(</w:t>
      </w:r>
      <w:proofErr w:type="gramStart"/>
      <w:r w:rsidR="005944EA" w:rsidRPr="005944EA">
        <w:rPr>
          <w:rFonts w:asciiTheme="majorHAnsi" w:hAnsiTheme="majorHAnsi" w:cstheme="majorHAnsi"/>
          <w:sz w:val="24"/>
          <w:szCs w:val="24"/>
        </w:rPr>
        <w:t>grille</w:t>
      </w:r>
      <w:proofErr w:type="gramEnd"/>
      <w:r w:rsidR="005944EA" w:rsidRPr="005944EA">
        <w:rPr>
          <w:rFonts w:asciiTheme="majorHAnsi" w:hAnsiTheme="majorHAnsi" w:cstheme="majorHAnsi"/>
          <w:sz w:val="24"/>
          <w:szCs w:val="24"/>
        </w:rPr>
        <w:t xml:space="preserve"> </w:t>
      </w:r>
      <w:proofErr w:type="spellStart"/>
      <w:r w:rsidR="005944EA" w:rsidRPr="005944EA">
        <w:rPr>
          <w:rFonts w:asciiTheme="majorHAnsi" w:hAnsiTheme="majorHAnsi" w:cstheme="majorHAnsi"/>
          <w:sz w:val="24"/>
          <w:szCs w:val="24"/>
        </w:rPr>
        <w:t>Weezevent</w:t>
      </w:r>
      <w:proofErr w:type="spellEnd"/>
      <w:r w:rsidR="005944EA" w:rsidRPr="005944EA">
        <w:rPr>
          <w:rFonts w:asciiTheme="majorHAnsi" w:hAnsiTheme="majorHAnsi" w:cstheme="majorHAnsi"/>
          <w:sz w:val="24"/>
          <w:szCs w:val="24"/>
        </w:rPr>
        <w:t xml:space="preserve"> consultée en août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1782"/>
        <w:gridCol w:w="3517"/>
        <w:gridCol w:w="1708"/>
      </w:tblGrid>
      <w:tr w:rsidR="004B4934" w:rsidRPr="004B4934" w14:paraId="32BA0255" w14:textId="77777777">
        <w:trPr>
          <w:tblHeader/>
          <w:tblCellSpacing w:w="15" w:type="dxa"/>
        </w:trPr>
        <w:tc>
          <w:tcPr>
            <w:tcW w:w="0" w:type="auto"/>
            <w:vAlign w:val="center"/>
            <w:hideMark/>
          </w:tcPr>
          <w:p w14:paraId="79978379" w14:textId="77777777" w:rsidR="004B4934" w:rsidRPr="004B4934" w:rsidRDefault="004B4934" w:rsidP="004B4934">
            <w:pPr>
              <w:jc w:val="both"/>
              <w:rPr>
                <w:rFonts w:asciiTheme="majorHAnsi" w:hAnsiTheme="majorHAnsi" w:cstheme="majorHAnsi"/>
                <w:b/>
                <w:bCs/>
                <w:sz w:val="24"/>
                <w:szCs w:val="24"/>
                <w:lang w:val="fr-FR"/>
              </w:rPr>
            </w:pPr>
          </w:p>
        </w:tc>
        <w:tc>
          <w:tcPr>
            <w:tcW w:w="0" w:type="auto"/>
            <w:vAlign w:val="center"/>
            <w:hideMark/>
          </w:tcPr>
          <w:p w14:paraId="449BAA06" w14:textId="77777777" w:rsidR="004B4934" w:rsidRPr="004B4934" w:rsidRDefault="004B4934" w:rsidP="004B4934">
            <w:pPr>
              <w:jc w:val="both"/>
              <w:rPr>
                <w:rFonts w:asciiTheme="majorHAnsi" w:hAnsiTheme="majorHAnsi" w:cstheme="majorHAnsi"/>
                <w:b/>
                <w:bCs/>
                <w:sz w:val="24"/>
                <w:szCs w:val="24"/>
                <w:lang w:val="fr-FR"/>
              </w:rPr>
            </w:pPr>
            <w:r w:rsidRPr="004B4934">
              <w:rPr>
                <w:rFonts w:asciiTheme="majorHAnsi" w:hAnsiTheme="majorHAnsi" w:cstheme="majorHAnsi"/>
                <w:b/>
                <w:bCs/>
                <w:sz w:val="24"/>
                <w:szCs w:val="24"/>
                <w:lang w:val="fr-FR"/>
              </w:rPr>
              <w:t>A — SaaS (</w:t>
            </w:r>
            <w:proofErr w:type="spellStart"/>
            <w:r w:rsidRPr="004B4934">
              <w:rPr>
                <w:rFonts w:asciiTheme="majorHAnsi" w:hAnsiTheme="majorHAnsi" w:cstheme="majorHAnsi"/>
                <w:b/>
                <w:bCs/>
                <w:sz w:val="24"/>
                <w:szCs w:val="24"/>
                <w:lang w:val="fr-FR"/>
              </w:rPr>
              <w:t>Weezevent</w:t>
            </w:r>
            <w:proofErr w:type="spellEnd"/>
            <w:r w:rsidRPr="004B4934">
              <w:rPr>
                <w:rFonts w:asciiTheme="majorHAnsi" w:hAnsiTheme="majorHAnsi" w:cstheme="majorHAnsi"/>
                <w:b/>
                <w:bCs/>
                <w:sz w:val="24"/>
                <w:szCs w:val="24"/>
                <w:lang w:val="fr-FR"/>
              </w:rPr>
              <w:t>)</w:t>
            </w:r>
          </w:p>
        </w:tc>
        <w:tc>
          <w:tcPr>
            <w:tcW w:w="0" w:type="auto"/>
            <w:vAlign w:val="center"/>
            <w:hideMark/>
          </w:tcPr>
          <w:p w14:paraId="22D685C4" w14:textId="77777777" w:rsidR="004B4934" w:rsidRPr="004B4934" w:rsidRDefault="004B4934" w:rsidP="004B4934">
            <w:pPr>
              <w:jc w:val="both"/>
              <w:rPr>
                <w:rFonts w:asciiTheme="majorHAnsi" w:hAnsiTheme="majorHAnsi" w:cstheme="majorHAnsi"/>
                <w:b/>
                <w:bCs/>
                <w:sz w:val="24"/>
                <w:szCs w:val="24"/>
                <w:lang w:val="fr-FR"/>
              </w:rPr>
            </w:pPr>
            <w:r w:rsidRPr="004B4934">
              <w:rPr>
                <w:rFonts w:asciiTheme="majorHAnsi" w:hAnsiTheme="majorHAnsi" w:cstheme="majorHAnsi"/>
                <w:b/>
                <w:bCs/>
                <w:sz w:val="24"/>
                <w:szCs w:val="24"/>
                <w:lang w:val="fr-FR"/>
              </w:rPr>
              <w:t>B — CMS (WordPress/</w:t>
            </w:r>
            <w:proofErr w:type="spellStart"/>
            <w:r w:rsidRPr="004B4934">
              <w:rPr>
                <w:rFonts w:asciiTheme="majorHAnsi" w:hAnsiTheme="majorHAnsi" w:cstheme="majorHAnsi"/>
                <w:b/>
                <w:bCs/>
                <w:sz w:val="24"/>
                <w:szCs w:val="24"/>
                <w:lang w:val="fr-FR"/>
              </w:rPr>
              <w:t>WooCommerce</w:t>
            </w:r>
            <w:proofErr w:type="spellEnd"/>
            <w:r w:rsidRPr="004B4934">
              <w:rPr>
                <w:rFonts w:asciiTheme="majorHAnsi" w:hAnsiTheme="majorHAnsi" w:cstheme="majorHAnsi"/>
                <w:b/>
                <w:bCs/>
                <w:sz w:val="24"/>
                <w:szCs w:val="24"/>
                <w:lang w:val="fr-FR"/>
              </w:rPr>
              <w:t>)</w:t>
            </w:r>
          </w:p>
        </w:tc>
        <w:tc>
          <w:tcPr>
            <w:tcW w:w="0" w:type="auto"/>
            <w:vAlign w:val="center"/>
            <w:hideMark/>
          </w:tcPr>
          <w:p w14:paraId="1AD68506" w14:textId="77777777" w:rsidR="004B4934" w:rsidRPr="004B4934" w:rsidRDefault="004B4934" w:rsidP="004B4934">
            <w:pPr>
              <w:jc w:val="both"/>
              <w:rPr>
                <w:rFonts w:asciiTheme="majorHAnsi" w:hAnsiTheme="majorHAnsi" w:cstheme="majorHAnsi"/>
                <w:b/>
                <w:bCs/>
                <w:sz w:val="24"/>
                <w:szCs w:val="24"/>
                <w:lang w:val="fr-FR"/>
              </w:rPr>
            </w:pPr>
            <w:r w:rsidRPr="004B4934">
              <w:rPr>
                <w:rFonts w:asciiTheme="majorHAnsi" w:hAnsiTheme="majorHAnsi" w:cstheme="majorHAnsi"/>
                <w:b/>
                <w:bCs/>
                <w:sz w:val="24"/>
                <w:szCs w:val="24"/>
                <w:lang w:val="fr-FR"/>
              </w:rPr>
              <w:t>C — Sur-mesure (retenue)</w:t>
            </w:r>
          </w:p>
        </w:tc>
      </w:tr>
      <w:tr w:rsidR="004B4934" w:rsidRPr="004B4934" w14:paraId="6038290B" w14:textId="77777777">
        <w:trPr>
          <w:tblCellSpacing w:w="15" w:type="dxa"/>
        </w:trPr>
        <w:tc>
          <w:tcPr>
            <w:tcW w:w="0" w:type="auto"/>
            <w:vAlign w:val="center"/>
            <w:hideMark/>
          </w:tcPr>
          <w:p w14:paraId="24F857D7" w14:textId="77777777" w:rsidR="004B4934" w:rsidRPr="004B4934" w:rsidRDefault="004B4934" w:rsidP="004B4934">
            <w:pPr>
              <w:jc w:val="both"/>
              <w:rPr>
                <w:rFonts w:asciiTheme="majorHAnsi" w:hAnsiTheme="majorHAnsi" w:cstheme="majorHAnsi"/>
                <w:b/>
                <w:bCs/>
                <w:sz w:val="24"/>
                <w:szCs w:val="24"/>
                <w:lang w:val="fr-FR"/>
              </w:rPr>
            </w:pPr>
            <w:r w:rsidRPr="004B4934">
              <w:rPr>
                <w:rFonts w:asciiTheme="majorHAnsi" w:hAnsiTheme="majorHAnsi" w:cstheme="majorHAnsi"/>
                <w:b/>
                <w:bCs/>
                <w:sz w:val="24"/>
                <w:szCs w:val="24"/>
                <w:lang w:val="fr-FR"/>
              </w:rPr>
              <w:t>Mise en place</w:t>
            </w:r>
          </w:p>
        </w:tc>
        <w:tc>
          <w:tcPr>
            <w:tcW w:w="0" w:type="auto"/>
            <w:vAlign w:val="center"/>
            <w:hideMark/>
          </w:tcPr>
          <w:p w14:paraId="664E883A" w14:textId="77777777" w:rsidR="004B4934" w:rsidRPr="004B4934" w:rsidRDefault="004B4934" w:rsidP="004B4934">
            <w:pPr>
              <w:jc w:val="both"/>
              <w:rPr>
                <w:rFonts w:asciiTheme="majorHAnsi" w:hAnsiTheme="majorHAnsi" w:cstheme="majorHAnsi"/>
                <w:sz w:val="24"/>
                <w:szCs w:val="24"/>
                <w:lang w:val="fr-FR"/>
              </w:rPr>
            </w:pPr>
            <w:r w:rsidRPr="004B4934">
              <w:rPr>
                <w:rFonts w:asciiTheme="majorHAnsi" w:hAnsiTheme="majorHAnsi" w:cstheme="majorHAnsi"/>
                <w:sz w:val="24"/>
                <w:szCs w:val="24"/>
                <w:lang w:val="fr-FR"/>
              </w:rPr>
              <w:t>≈ 0 à 1 000 €</w:t>
            </w:r>
          </w:p>
        </w:tc>
        <w:tc>
          <w:tcPr>
            <w:tcW w:w="0" w:type="auto"/>
            <w:vAlign w:val="center"/>
            <w:hideMark/>
          </w:tcPr>
          <w:p w14:paraId="6DCD10F4" w14:textId="77777777" w:rsidR="004B4934" w:rsidRPr="004B4934" w:rsidRDefault="004B4934" w:rsidP="004B4934">
            <w:pPr>
              <w:jc w:val="both"/>
              <w:rPr>
                <w:rFonts w:asciiTheme="majorHAnsi" w:hAnsiTheme="majorHAnsi" w:cstheme="majorHAnsi"/>
                <w:sz w:val="24"/>
                <w:szCs w:val="24"/>
                <w:lang w:val="fr-FR"/>
              </w:rPr>
            </w:pPr>
            <w:r w:rsidRPr="004B4934">
              <w:rPr>
                <w:rFonts w:asciiTheme="majorHAnsi" w:hAnsiTheme="majorHAnsi" w:cstheme="majorHAnsi"/>
                <w:sz w:val="24"/>
                <w:szCs w:val="24"/>
                <w:lang w:val="fr-FR"/>
              </w:rPr>
              <w:t>5 000 à 15 000 €</w:t>
            </w:r>
          </w:p>
        </w:tc>
        <w:tc>
          <w:tcPr>
            <w:tcW w:w="0" w:type="auto"/>
            <w:vAlign w:val="center"/>
            <w:hideMark/>
          </w:tcPr>
          <w:p w14:paraId="6F105274" w14:textId="77777777" w:rsidR="004B4934" w:rsidRPr="004B4934" w:rsidRDefault="004B4934" w:rsidP="004B4934">
            <w:pPr>
              <w:jc w:val="both"/>
              <w:rPr>
                <w:rFonts w:asciiTheme="majorHAnsi" w:hAnsiTheme="majorHAnsi" w:cstheme="majorHAnsi"/>
                <w:sz w:val="24"/>
                <w:szCs w:val="24"/>
                <w:lang w:val="fr-FR"/>
              </w:rPr>
            </w:pPr>
            <w:r w:rsidRPr="004B4934">
              <w:rPr>
                <w:rFonts w:asciiTheme="majorHAnsi" w:hAnsiTheme="majorHAnsi" w:cstheme="majorHAnsi"/>
                <w:sz w:val="24"/>
                <w:szCs w:val="24"/>
                <w:lang w:val="fr-FR"/>
              </w:rPr>
              <w:t>40 000 à 62 000 €</w:t>
            </w:r>
          </w:p>
        </w:tc>
      </w:tr>
      <w:tr w:rsidR="004B4934" w:rsidRPr="004B4934" w14:paraId="42CAF9F6" w14:textId="77777777">
        <w:trPr>
          <w:tblCellSpacing w:w="15" w:type="dxa"/>
        </w:trPr>
        <w:tc>
          <w:tcPr>
            <w:tcW w:w="0" w:type="auto"/>
            <w:vAlign w:val="center"/>
            <w:hideMark/>
          </w:tcPr>
          <w:p w14:paraId="658B8367" w14:textId="77777777" w:rsidR="004B4934" w:rsidRPr="004B4934" w:rsidRDefault="004B4934" w:rsidP="004B4934">
            <w:pPr>
              <w:jc w:val="both"/>
              <w:rPr>
                <w:rFonts w:asciiTheme="majorHAnsi" w:hAnsiTheme="majorHAnsi" w:cstheme="majorHAnsi"/>
                <w:b/>
                <w:bCs/>
                <w:sz w:val="24"/>
                <w:szCs w:val="24"/>
                <w:lang w:val="fr-FR"/>
              </w:rPr>
            </w:pPr>
            <w:r w:rsidRPr="004B4934">
              <w:rPr>
                <w:rFonts w:asciiTheme="majorHAnsi" w:hAnsiTheme="majorHAnsi" w:cstheme="majorHAnsi"/>
                <w:b/>
                <w:bCs/>
                <w:sz w:val="24"/>
                <w:szCs w:val="24"/>
                <w:lang w:val="fr-FR"/>
              </w:rPr>
              <w:t>Coût récurrent par billet</w:t>
            </w:r>
          </w:p>
        </w:tc>
        <w:tc>
          <w:tcPr>
            <w:tcW w:w="0" w:type="auto"/>
            <w:vAlign w:val="center"/>
            <w:hideMark/>
          </w:tcPr>
          <w:p w14:paraId="343D02A6" w14:textId="77777777" w:rsidR="004B4934" w:rsidRPr="004B4934" w:rsidRDefault="004B4934" w:rsidP="004B4934">
            <w:pPr>
              <w:jc w:val="both"/>
              <w:rPr>
                <w:rFonts w:asciiTheme="majorHAnsi" w:hAnsiTheme="majorHAnsi" w:cstheme="majorHAnsi"/>
                <w:sz w:val="24"/>
                <w:szCs w:val="24"/>
                <w:lang w:val="fr-FR"/>
              </w:rPr>
            </w:pPr>
            <w:r w:rsidRPr="004B4934">
              <w:rPr>
                <w:rFonts w:asciiTheme="majorHAnsi" w:hAnsiTheme="majorHAnsi" w:cstheme="majorHAnsi"/>
                <w:sz w:val="24"/>
                <w:szCs w:val="24"/>
                <w:lang w:val="fr-FR"/>
              </w:rPr>
              <w:t>0,99 € (paiement inclus)</w:t>
            </w:r>
          </w:p>
        </w:tc>
        <w:tc>
          <w:tcPr>
            <w:tcW w:w="0" w:type="auto"/>
            <w:vAlign w:val="center"/>
            <w:hideMark/>
          </w:tcPr>
          <w:p w14:paraId="239B7A4A" w14:textId="77777777" w:rsidR="004B4934" w:rsidRPr="004B4934" w:rsidRDefault="004B4934" w:rsidP="004B4934">
            <w:pPr>
              <w:jc w:val="both"/>
              <w:rPr>
                <w:rFonts w:asciiTheme="majorHAnsi" w:hAnsiTheme="majorHAnsi" w:cstheme="majorHAnsi"/>
                <w:sz w:val="24"/>
                <w:szCs w:val="24"/>
                <w:lang w:val="fr-FR"/>
              </w:rPr>
            </w:pPr>
            <w:r w:rsidRPr="004B4934">
              <w:rPr>
                <w:rFonts w:asciiTheme="majorHAnsi" w:hAnsiTheme="majorHAnsi" w:cstheme="majorHAnsi"/>
                <w:sz w:val="24"/>
                <w:szCs w:val="24"/>
                <w:lang w:val="fr-FR"/>
              </w:rPr>
              <w:t>0,40 € (Stripe)</w:t>
            </w:r>
          </w:p>
        </w:tc>
        <w:tc>
          <w:tcPr>
            <w:tcW w:w="0" w:type="auto"/>
            <w:vAlign w:val="center"/>
            <w:hideMark/>
          </w:tcPr>
          <w:p w14:paraId="1EAF3683" w14:textId="77777777" w:rsidR="004B4934" w:rsidRPr="004B4934" w:rsidRDefault="004B4934" w:rsidP="004B4934">
            <w:pPr>
              <w:jc w:val="both"/>
              <w:rPr>
                <w:rFonts w:asciiTheme="majorHAnsi" w:hAnsiTheme="majorHAnsi" w:cstheme="majorHAnsi"/>
                <w:sz w:val="24"/>
                <w:szCs w:val="24"/>
                <w:lang w:val="fr-FR"/>
              </w:rPr>
            </w:pPr>
            <w:r w:rsidRPr="004B4934">
              <w:rPr>
                <w:rFonts w:asciiTheme="majorHAnsi" w:hAnsiTheme="majorHAnsi" w:cstheme="majorHAnsi"/>
                <w:sz w:val="24"/>
                <w:szCs w:val="24"/>
                <w:lang w:val="fr-FR"/>
              </w:rPr>
              <w:t>0,40 € (Stripe)</w:t>
            </w:r>
          </w:p>
        </w:tc>
      </w:tr>
      <w:tr w:rsidR="004B4934" w:rsidRPr="004B4934" w14:paraId="3756CCE6" w14:textId="77777777">
        <w:trPr>
          <w:tblCellSpacing w:w="15" w:type="dxa"/>
        </w:trPr>
        <w:tc>
          <w:tcPr>
            <w:tcW w:w="0" w:type="auto"/>
            <w:vAlign w:val="center"/>
            <w:hideMark/>
          </w:tcPr>
          <w:p w14:paraId="7FE418F2" w14:textId="77777777" w:rsidR="004B4934" w:rsidRPr="004B4934" w:rsidRDefault="004B4934" w:rsidP="004B4934">
            <w:pPr>
              <w:jc w:val="both"/>
              <w:rPr>
                <w:rFonts w:asciiTheme="majorHAnsi" w:hAnsiTheme="majorHAnsi" w:cstheme="majorHAnsi"/>
                <w:b/>
                <w:bCs/>
                <w:sz w:val="24"/>
                <w:szCs w:val="24"/>
                <w:lang w:val="fr-FR"/>
              </w:rPr>
            </w:pPr>
            <w:r w:rsidRPr="004B4934">
              <w:rPr>
                <w:rFonts w:asciiTheme="majorHAnsi" w:hAnsiTheme="majorHAnsi" w:cstheme="majorHAnsi"/>
                <w:b/>
                <w:bCs/>
                <w:sz w:val="24"/>
                <w:szCs w:val="24"/>
                <w:lang w:val="fr-FR"/>
              </w:rPr>
              <w:t>Coût récurrent fixe</w:t>
            </w:r>
          </w:p>
        </w:tc>
        <w:tc>
          <w:tcPr>
            <w:tcW w:w="0" w:type="auto"/>
            <w:vAlign w:val="center"/>
            <w:hideMark/>
          </w:tcPr>
          <w:p w14:paraId="6C9E0029" w14:textId="77777777" w:rsidR="004B4934" w:rsidRPr="004B4934" w:rsidRDefault="004B4934" w:rsidP="004B4934">
            <w:pPr>
              <w:jc w:val="both"/>
              <w:rPr>
                <w:rFonts w:asciiTheme="majorHAnsi" w:hAnsiTheme="majorHAnsi" w:cstheme="majorHAnsi"/>
                <w:sz w:val="24"/>
                <w:szCs w:val="24"/>
                <w:lang w:val="fr-FR"/>
              </w:rPr>
            </w:pPr>
            <w:r w:rsidRPr="004B4934">
              <w:rPr>
                <w:rFonts w:asciiTheme="majorHAnsi" w:hAnsiTheme="majorHAnsi" w:cstheme="majorHAnsi"/>
                <w:sz w:val="24"/>
                <w:szCs w:val="24"/>
                <w:lang w:val="fr-FR"/>
              </w:rPr>
              <w:t>≈ 0 €</w:t>
            </w:r>
          </w:p>
        </w:tc>
        <w:tc>
          <w:tcPr>
            <w:tcW w:w="0" w:type="auto"/>
            <w:vAlign w:val="center"/>
            <w:hideMark/>
          </w:tcPr>
          <w:p w14:paraId="047915AA" w14:textId="77777777" w:rsidR="004B4934" w:rsidRPr="004B4934" w:rsidRDefault="004B4934" w:rsidP="004B4934">
            <w:pPr>
              <w:jc w:val="both"/>
              <w:rPr>
                <w:rFonts w:asciiTheme="majorHAnsi" w:hAnsiTheme="majorHAnsi" w:cstheme="majorHAnsi"/>
                <w:sz w:val="24"/>
                <w:szCs w:val="24"/>
                <w:lang w:val="fr-FR"/>
              </w:rPr>
            </w:pPr>
            <w:r w:rsidRPr="004B4934">
              <w:rPr>
                <w:rFonts w:asciiTheme="majorHAnsi" w:hAnsiTheme="majorHAnsi" w:cstheme="majorHAnsi"/>
                <w:sz w:val="24"/>
                <w:szCs w:val="24"/>
                <w:lang w:val="fr-FR"/>
              </w:rPr>
              <w:t>600 à 1 200 €/an (hébergement et licences)</w:t>
            </w:r>
          </w:p>
        </w:tc>
        <w:tc>
          <w:tcPr>
            <w:tcW w:w="0" w:type="auto"/>
            <w:vAlign w:val="center"/>
            <w:hideMark/>
          </w:tcPr>
          <w:p w14:paraId="3440DC79" w14:textId="77777777" w:rsidR="004B4934" w:rsidRPr="004B4934" w:rsidRDefault="004B4934" w:rsidP="004B4934">
            <w:pPr>
              <w:jc w:val="both"/>
              <w:rPr>
                <w:rFonts w:asciiTheme="majorHAnsi" w:hAnsiTheme="majorHAnsi" w:cstheme="majorHAnsi"/>
                <w:sz w:val="24"/>
                <w:szCs w:val="24"/>
                <w:lang w:val="fr-FR"/>
              </w:rPr>
            </w:pPr>
            <w:r w:rsidRPr="004B4934">
              <w:rPr>
                <w:rFonts w:asciiTheme="majorHAnsi" w:hAnsiTheme="majorHAnsi" w:cstheme="majorHAnsi"/>
                <w:sz w:val="24"/>
                <w:szCs w:val="24"/>
                <w:lang w:val="fr-FR"/>
              </w:rPr>
              <w:t>420 à 600 €/an (AWS)</w:t>
            </w:r>
          </w:p>
        </w:tc>
      </w:tr>
      <w:tr w:rsidR="004B4934" w:rsidRPr="004B4934" w14:paraId="3C4A8974" w14:textId="77777777">
        <w:trPr>
          <w:tblCellSpacing w:w="15" w:type="dxa"/>
        </w:trPr>
        <w:tc>
          <w:tcPr>
            <w:tcW w:w="0" w:type="auto"/>
            <w:vAlign w:val="center"/>
            <w:hideMark/>
          </w:tcPr>
          <w:p w14:paraId="17FF5D36" w14:textId="77777777" w:rsidR="004B4934" w:rsidRPr="004B4934" w:rsidRDefault="004B4934" w:rsidP="004B4934">
            <w:pPr>
              <w:jc w:val="both"/>
              <w:rPr>
                <w:rFonts w:asciiTheme="majorHAnsi" w:hAnsiTheme="majorHAnsi" w:cstheme="majorHAnsi"/>
                <w:b/>
                <w:bCs/>
                <w:sz w:val="24"/>
                <w:szCs w:val="24"/>
                <w:lang w:val="fr-FR"/>
              </w:rPr>
            </w:pPr>
            <w:r w:rsidRPr="004B4934">
              <w:rPr>
                <w:rFonts w:asciiTheme="majorHAnsi" w:hAnsiTheme="majorHAnsi" w:cstheme="majorHAnsi"/>
                <w:b/>
                <w:bCs/>
                <w:sz w:val="24"/>
                <w:szCs w:val="24"/>
                <w:lang w:val="fr-FR"/>
              </w:rPr>
              <w:t>Récurrent annuel (182 500 billets)</w:t>
            </w:r>
          </w:p>
        </w:tc>
        <w:tc>
          <w:tcPr>
            <w:tcW w:w="0" w:type="auto"/>
            <w:vAlign w:val="center"/>
            <w:hideMark/>
          </w:tcPr>
          <w:p w14:paraId="3AA7A94C" w14:textId="77777777" w:rsidR="004B4934" w:rsidRPr="004B4934" w:rsidRDefault="004B4934" w:rsidP="004B4934">
            <w:pPr>
              <w:jc w:val="both"/>
              <w:rPr>
                <w:rFonts w:asciiTheme="majorHAnsi" w:hAnsiTheme="majorHAnsi" w:cstheme="majorHAnsi"/>
                <w:sz w:val="24"/>
                <w:szCs w:val="24"/>
                <w:lang w:val="fr-FR"/>
              </w:rPr>
            </w:pPr>
            <w:r w:rsidRPr="004B4934">
              <w:rPr>
                <w:rFonts w:asciiTheme="majorHAnsi" w:hAnsiTheme="majorHAnsi" w:cstheme="majorHAnsi"/>
                <w:sz w:val="24"/>
                <w:szCs w:val="24"/>
                <w:lang w:val="fr-FR"/>
              </w:rPr>
              <w:t>≈ 180 700 €</w:t>
            </w:r>
          </w:p>
        </w:tc>
        <w:tc>
          <w:tcPr>
            <w:tcW w:w="0" w:type="auto"/>
            <w:vAlign w:val="center"/>
            <w:hideMark/>
          </w:tcPr>
          <w:p w14:paraId="4D16A9CA" w14:textId="77777777" w:rsidR="004B4934" w:rsidRPr="004B4934" w:rsidRDefault="004B4934" w:rsidP="004B4934">
            <w:pPr>
              <w:jc w:val="both"/>
              <w:rPr>
                <w:rFonts w:asciiTheme="majorHAnsi" w:hAnsiTheme="majorHAnsi" w:cstheme="majorHAnsi"/>
                <w:sz w:val="24"/>
                <w:szCs w:val="24"/>
                <w:lang w:val="fr-FR"/>
              </w:rPr>
            </w:pPr>
            <w:r w:rsidRPr="004B4934">
              <w:rPr>
                <w:rFonts w:asciiTheme="majorHAnsi" w:hAnsiTheme="majorHAnsi" w:cstheme="majorHAnsi"/>
                <w:sz w:val="24"/>
                <w:szCs w:val="24"/>
                <w:lang w:val="fr-FR"/>
              </w:rPr>
              <w:t>≈ 73 600 à 74 200 €</w:t>
            </w:r>
          </w:p>
        </w:tc>
        <w:tc>
          <w:tcPr>
            <w:tcW w:w="0" w:type="auto"/>
            <w:vAlign w:val="center"/>
            <w:hideMark/>
          </w:tcPr>
          <w:p w14:paraId="797C9AC6" w14:textId="77777777" w:rsidR="004B4934" w:rsidRPr="004B4934" w:rsidRDefault="004B4934" w:rsidP="004B4934">
            <w:pPr>
              <w:jc w:val="both"/>
              <w:rPr>
                <w:rFonts w:asciiTheme="majorHAnsi" w:hAnsiTheme="majorHAnsi" w:cstheme="majorHAnsi"/>
                <w:sz w:val="24"/>
                <w:szCs w:val="24"/>
                <w:lang w:val="fr-FR"/>
              </w:rPr>
            </w:pPr>
            <w:r w:rsidRPr="004B4934">
              <w:rPr>
                <w:rFonts w:asciiTheme="majorHAnsi" w:hAnsiTheme="majorHAnsi" w:cstheme="majorHAnsi"/>
                <w:sz w:val="24"/>
                <w:szCs w:val="24"/>
                <w:lang w:val="fr-FR"/>
              </w:rPr>
              <w:t>≈ 73 400 à 73 600 €</w:t>
            </w:r>
          </w:p>
        </w:tc>
      </w:tr>
      <w:tr w:rsidR="004B4934" w:rsidRPr="004B4934" w14:paraId="100E07AD" w14:textId="77777777">
        <w:trPr>
          <w:tblCellSpacing w:w="15" w:type="dxa"/>
        </w:trPr>
        <w:tc>
          <w:tcPr>
            <w:tcW w:w="0" w:type="auto"/>
            <w:vAlign w:val="center"/>
            <w:hideMark/>
          </w:tcPr>
          <w:p w14:paraId="1287F3CC" w14:textId="77777777" w:rsidR="004B4934" w:rsidRPr="004B4934" w:rsidRDefault="004B4934" w:rsidP="004B4934">
            <w:pPr>
              <w:jc w:val="both"/>
              <w:rPr>
                <w:rFonts w:asciiTheme="majorHAnsi" w:hAnsiTheme="majorHAnsi" w:cstheme="majorHAnsi"/>
                <w:b/>
                <w:bCs/>
                <w:sz w:val="24"/>
                <w:szCs w:val="24"/>
                <w:lang w:val="fr-FR"/>
              </w:rPr>
            </w:pPr>
            <w:r w:rsidRPr="004B4934">
              <w:rPr>
                <w:rFonts w:asciiTheme="majorHAnsi" w:hAnsiTheme="majorHAnsi" w:cstheme="majorHAnsi"/>
                <w:b/>
                <w:bCs/>
                <w:sz w:val="24"/>
                <w:szCs w:val="24"/>
                <w:lang w:val="fr-FR"/>
              </w:rPr>
              <w:t>Coût total sur 3 ans</w:t>
            </w:r>
          </w:p>
        </w:tc>
        <w:tc>
          <w:tcPr>
            <w:tcW w:w="0" w:type="auto"/>
            <w:vAlign w:val="center"/>
            <w:hideMark/>
          </w:tcPr>
          <w:p w14:paraId="04A0859F" w14:textId="77777777" w:rsidR="004B4934" w:rsidRPr="004B4934" w:rsidRDefault="004B4934" w:rsidP="004B4934">
            <w:pPr>
              <w:jc w:val="both"/>
              <w:rPr>
                <w:rFonts w:asciiTheme="majorHAnsi" w:hAnsiTheme="majorHAnsi" w:cstheme="majorHAnsi"/>
                <w:sz w:val="24"/>
                <w:szCs w:val="24"/>
                <w:lang w:val="fr-FR"/>
              </w:rPr>
            </w:pPr>
            <w:r w:rsidRPr="004B4934">
              <w:rPr>
                <w:rFonts w:asciiTheme="majorHAnsi" w:hAnsiTheme="majorHAnsi" w:cstheme="majorHAnsi"/>
                <w:sz w:val="24"/>
                <w:szCs w:val="24"/>
                <w:lang w:val="fr-FR"/>
              </w:rPr>
              <w:t>≈ 542 000 €</w:t>
            </w:r>
          </w:p>
        </w:tc>
        <w:tc>
          <w:tcPr>
            <w:tcW w:w="0" w:type="auto"/>
            <w:vAlign w:val="center"/>
            <w:hideMark/>
          </w:tcPr>
          <w:p w14:paraId="1D32D432" w14:textId="77777777" w:rsidR="004B4934" w:rsidRPr="004B4934" w:rsidRDefault="004B4934" w:rsidP="004B4934">
            <w:pPr>
              <w:jc w:val="both"/>
              <w:rPr>
                <w:rFonts w:asciiTheme="majorHAnsi" w:hAnsiTheme="majorHAnsi" w:cstheme="majorHAnsi"/>
                <w:sz w:val="24"/>
                <w:szCs w:val="24"/>
                <w:lang w:val="fr-FR"/>
              </w:rPr>
            </w:pPr>
            <w:r w:rsidRPr="004B4934">
              <w:rPr>
                <w:rFonts w:asciiTheme="majorHAnsi" w:hAnsiTheme="majorHAnsi" w:cstheme="majorHAnsi"/>
                <w:sz w:val="24"/>
                <w:szCs w:val="24"/>
                <w:lang w:val="fr-FR"/>
              </w:rPr>
              <w:t>≈ 226 000 à 238 000 €</w:t>
            </w:r>
          </w:p>
        </w:tc>
        <w:tc>
          <w:tcPr>
            <w:tcW w:w="0" w:type="auto"/>
            <w:vAlign w:val="center"/>
            <w:hideMark/>
          </w:tcPr>
          <w:p w14:paraId="420334D1" w14:textId="77777777" w:rsidR="004B4934" w:rsidRPr="004B4934" w:rsidRDefault="004B4934" w:rsidP="004B4934">
            <w:pPr>
              <w:jc w:val="both"/>
              <w:rPr>
                <w:rFonts w:asciiTheme="majorHAnsi" w:hAnsiTheme="majorHAnsi" w:cstheme="majorHAnsi"/>
                <w:sz w:val="24"/>
                <w:szCs w:val="24"/>
                <w:lang w:val="fr-FR"/>
              </w:rPr>
            </w:pPr>
            <w:r w:rsidRPr="004B4934">
              <w:rPr>
                <w:rFonts w:asciiTheme="majorHAnsi" w:hAnsiTheme="majorHAnsi" w:cstheme="majorHAnsi"/>
                <w:sz w:val="24"/>
                <w:szCs w:val="24"/>
                <w:lang w:val="fr-FR"/>
              </w:rPr>
              <w:t>≈ 260 000 à 283 000 €</w:t>
            </w:r>
          </w:p>
        </w:tc>
      </w:tr>
    </w:tbl>
    <w:p w14:paraId="1C9B0FBA" w14:textId="0260F637" w:rsidR="005611F5" w:rsidRDefault="004B4934" w:rsidP="00E56E9D">
      <w:pPr>
        <w:jc w:val="both"/>
        <w:rPr>
          <w:rFonts w:asciiTheme="majorHAnsi" w:hAnsiTheme="majorHAnsi" w:cstheme="majorHAnsi"/>
          <w:sz w:val="24"/>
          <w:szCs w:val="24"/>
          <w:lang w:val="fr-FR"/>
        </w:rPr>
      </w:pPr>
      <w:r w:rsidRPr="004B4934">
        <w:rPr>
          <w:rFonts w:asciiTheme="majorHAnsi" w:hAnsiTheme="majorHAnsi" w:cstheme="majorHAnsi"/>
          <w:sz w:val="24"/>
          <w:szCs w:val="24"/>
          <w:lang w:val="fr-FR"/>
        </w:rPr>
        <w:t>La Famille A est la moins chère à installer mais la plus coûteuse : la commission de 0,99 € par billet pèse ≈ 108 000 € par an de plus que la Famille C. L’investissement de la Famille C est amorti en 4,5 à 7 mois face à la Famille A. Le seuil de rentabilité face à A se situe vers 85 000 billets en ligne par an (environ 230 par jour).</w:t>
      </w:r>
    </w:p>
    <w:p w14:paraId="29F2A220" w14:textId="1CFB6CB5" w:rsidR="00093996" w:rsidRDefault="00682CB1" w:rsidP="00E56E9D">
      <w:pPr>
        <w:jc w:val="both"/>
        <w:rPr>
          <w:rFonts w:asciiTheme="majorHAnsi" w:hAnsiTheme="majorHAnsi" w:cstheme="majorHAnsi"/>
          <w:sz w:val="24"/>
          <w:szCs w:val="24"/>
        </w:rPr>
      </w:pPr>
      <w:r w:rsidRPr="00682CB1">
        <w:rPr>
          <w:rFonts w:asciiTheme="majorHAnsi" w:hAnsiTheme="majorHAnsi" w:cstheme="majorHAnsi"/>
          <w:sz w:val="24"/>
          <w:szCs w:val="24"/>
        </w:rPr>
        <w:t>Face à la Famille B, la Famille C coûte environ 35 000 à 55 000 € de plus sur 3 ans : l’argument financier ne vaut donc que contre la Famille A. Contre B, ce surcoût est le prix de la maîtrise technique : verrou anti-surbooking calibré sur les pics du festival, absence de dépendance à des plugins tiers et évolutivité vers la V2 (Question 2). Si le client ne peut pas financer 40 à 62 k€ au départ, la Famille B reste une option de repli. Par ailleurs, la commission de la Famille A peut être répercutée sur le spectateur sous forme de frais de service, ce qui réduit le coût pour le cinéma mais augmente le prix payé et nuit à la conversion.</w:t>
      </w:r>
    </w:p>
    <w:p w14:paraId="6D4A9F36" w14:textId="77777777" w:rsidR="00682CB1" w:rsidRDefault="00682CB1" w:rsidP="00E56E9D">
      <w:pPr>
        <w:jc w:val="both"/>
        <w:rPr>
          <w:rFonts w:asciiTheme="majorHAnsi" w:hAnsiTheme="majorHAnsi" w:cstheme="majorHAnsi"/>
          <w:sz w:val="24"/>
          <w:szCs w:val="24"/>
          <w:lang w:val="fr-FR"/>
        </w:rPr>
      </w:pPr>
    </w:p>
    <w:p w14:paraId="35EA323C" w14:textId="77777777" w:rsidR="00DE77D9" w:rsidRDefault="00DE77D9" w:rsidP="00E56E9D">
      <w:pPr>
        <w:jc w:val="both"/>
        <w:rPr>
          <w:rFonts w:asciiTheme="majorHAnsi" w:hAnsiTheme="majorHAnsi" w:cstheme="majorHAnsi"/>
          <w:sz w:val="24"/>
          <w:szCs w:val="24"/>
          <w:lang w:val="fr-FR"/>
        </w:rPr>
      </w:pPr>
    </w:p>
    <w:p w14:paraId="37095B93" w14:textId="77777777" w:rsidR="00DE77D9" w:rsidRDefault="00DE77D9" w:rsidP="00E56E9D">
      <w:pPr>
        <w:jc w:val="both"/>
        <w:rPr>
          <w:rFonts w:asciiTheme="majorHAnsi" w:hAnsiTheme="majorHAnsi" w:cstheme="majorHAnsi"/>
          <w:sz w:val="24"/>
          <w:szCs w:val="24"/>
          <w:lang w:val="fr-FR"/>
        </w:rPr>
      </w:pPr>
    </w:p>
    <w:p w14:paraId="0D1957D8" w14:textId="77777777" w:rsidR="00EC5085" w:rsidRDefault="00EC5085" w:rsidP="00E56E9D">
      <w:pPr>
        <w:jc w:val="both"/>
        <w:rPr>
          <w:rFonts w:asciiTheme="majorHAnsi" w:hAnsiTheme="majorHAnsi" w:cstheme="majorHAnsi"/>
          <w:sz w:val="24"/>
          <w:szCs w:val="24"/>
          <w:lang w:val="fr-FR"/>
        </w:rPr>
      </w:pPr>
    </w:p>
    <w:p w14:paraId="38DF8742"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Coût de mise en place — Famille C (sur-mesure, solution retenue)</w:t>
      </w:r>
    </w:p>
    <w:p w14:paraId="7254C4D7"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b/>
          <w:bCs/>
          <w:sz w:val="24"/>
          <w:szCs w:val="24"/>
          <w:lang w:val="fr-FR"/>
        </w:rPr>
        <w:t>A. Conception &amp;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7"/>
        <w:gridCol w:w="1453"/>
        <w:gridCol w:w="2352"/>
      </w:tblGrid>
      <w:tr w:rsidR="00595630" w:rsidRPr="00595630" w14:paraId="3DF22BA9" w14:textId="77777777">
        <w:trPr>
          <w:tblHeader/>
          <w:tblCellSpacing w:w="15" w:type="dxa"/>
        </w:trPr>
        <w:tc>
          <w:tcPr>
            <w:tcW w:w="0" w:type="auto"/>
            <w:vAlign w:val="center"/>
            <w:hideMark/>
          </w:tcPr>
          <w:p w14:paraId="39107274"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Poste</w:t>
            </w:r>
          </w:p>
        </w:tc>
        <w:tc>
          <w:tcPr>
            <w:tcW w:w="0" w:type="auto"/>
            <w:vAlign w:val="center"/>
            <w:hideMark/>
          </w:tcPr>
          <w:p w14:paraId="470399D7"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Fourchette</w:t>
            </w:r>
          </w:p>
        </w:tc>
        <w:tc>
          <w:tcPr>
            <w:tcW w:w="0" w:type="auto"/>
            <w:vAlign w:val="center"/>
            <w:hideMark/>
          </w:tcPr>
          <w:p w14:paraId="7031B4CE"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Source</w:t>
            </w:r>
          </w:p>
        </w:tc>
      </w:tr>
      <w:tr w:rsidR="00595630" w:rsidRPr="00595630" w14:paraId="719BE4EF" w14:textId="77777777">
        <w:trPr>
          <w:tblCellSpacing w:w="15" w:type="dxa"/>
        </w:trPr>
        <w:tc>
          <w:tcPr>
            <w:tcW w:w="0" w:type="auto"/>
            <w:vAlign w:val="center"/>
            <w:hideMark/>
          </w:tcPr>
          <w:p w14:paraId="0E81D0BC"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Identité visuelle complète (logo + charte graphique)</w:t>
            </w:r>
          </w:p>
        </w:tc>
        <w:tc>
          <w:tcPr>
            <w:tcW w:w="0" w:type="auto"/>
            <w:vAlign w:val="center"/>
            <w:hideMark/>
          </w:tcPr>
          <w:p w14:paraId="253163B6"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1 000 – 4 000 €</w:t>
            </w:r>
          </w:p>
        </w:tc>
        <w:tc>
          <w:tcPr>
            <w:tcW w:w="0" w:type="auto"/>
            <w:vAlign w:val="center"/>
            <w:hideMark/>
          </w:tcPr>
          <w:p w14:paraId="72CB056C"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Freelance, tarifs 2025-2026</w:t>
            </w:r>
          </w:p>
        </w:tc>
      </w:tr>
      <w:tr w:rsidR="00595630" w:rsidRPr="00595630" w14:paraId="588F639A" w14:textId="77777777">
        <w:trPr>
          <w:tblCellSpacing w:w="15" w:type="dxa"/>
        </w:trPr>
        <w:tc>
          <w:tcPr>
            <w:tcW w:w="0" w:type="auto"/>
            <w:vAlign w:val="center"/>
            <w:hideMark/>
          </w:tcPr>
          <w:p w14:paraId="04AAA9D3"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Maquettage UX/UI (</w:t>
            </w:r>
            <w:proofErr w:type="spellStart"/>
            <w:r w:rsidRPr="00595630">
              <w:rPr>
                <w:rFonts w:asciiTheme="majorHAnsi" w:hAnsiTheme="majorHAnsi" w:cstheme="majorHAnsi"/>
                <w:sz w:val="24"/>
                <w:szCs w:val="24"/>
                <w:lang w:val="fr-FR"/>
              </w:rPr>
              <w:t>Figma</w:t>
            </w:r>
            <w:proofErr w:type="spellEnd"/>
            <w:r w:rsidRPr="00595630">
              <w:rPr>
                <w:rFonts w:asciiTheme="majorHAnsi" w:hAnsiTheme="majorHAnsi" w:cstheme="majorHAnsi"/>
                <w:sz w:val="24"/>
                <w:szCs w:val="24"/>
                <w:lang w:val="fr-FR"/>
              </w:rPr>
              <w:t>) — parcours utilisateur + espace admin</w:t>
            </w:r>
          </w:p>
        </w:tc>
        <w:tc>
          <w:tcPr>
            <w:tcW w:w="0" w:type="auto"/>
            <w:vAlign w:val="center"/>
            <w:hideMark/>
          </w:tcPr>
          <w:p w14:paraId="2241C704"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1 500 – 7 000 €</w:t>
            </w:r>
          </w:p>
        </w:tc>
        <w:tc>
          <w:tcPr>
            <w:tcW w:w="0" w:type="auto"/>
            <w:vAlign w:val="center"/>
            <w:hideMark/>
          </w:tcPr>
          <w:p w14:paraId="507CA33E"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Freelance, tarifs 2025-2026</w:t>
            </w:r>
          </w:p>
        </w:tc>
      </w:tr>
    </w:tbl>
    <w:p w14:paraId="0FED023C"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b/>
          <w:bCs/>
          <w:sz w:val="24"/>
          <w:szCs w:val="24"/>
          <w:lang w:val="fr-FR"/>
        </w:rPr>
        <w:t>B. Développement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0"/>
        <w:gridCol w:w="1382"/>
        <w:gridCol w:w="2890"/>
      </w:tblGrid>
      <w:tr w:rsidR="00595630" w:rsidRPr="00595630" w14:paraId="735295CF" w14:textId="77777777">
        <w:trPr>
          <w:tblHeader/>
          <w:tblCellSpacing w:w="15" w:type="dxa"/>
        </w:trPr>
        <w:tc>
          <w:tcPr>
            <w:tcW w:w="0" w:type="auto"/>
            <w:vAlign w:val="center"/>
            <w:hideMark/>
          </w:tcPr>
          <w:p w14:paraId="127B71DF"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Poste</w:t>
            </w:r>
          </w:p>
        </w:tc>
        <w:tc>
          <w:tcPr>
            <w:tcW w:w="0" w:type="auto"/>
            <w:vAlign w:val="center"/>
            <w:hideMark/>
          </w:tcPr>
          <w:p w14:paraId="24CC22B9"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Heures estimées</w:t>
            </w:r>
          </w:p>
        </w:tc>
        <w:tc>
          <w:tcPr>
            <w:tcW w:w="0" w:type="auto"/>
            <w:vAlign w:val="center"/>
            <w:hideMark/>
          </w:tcPr>
          <w:p w14:paraId="465CDB37"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Coût (TJM ~435€/j, profil confirmé 3-7 ans)</w:t>
            </w:r>
          </w:p>
        </w:tc>
      </w:tr>
      <w:tr w:rsidR="00595630" w:rsidRPr="00595630" w14:paraId="08D46F47" w14:textId="77777777">
        <w:trPr>
          <w:tblCellSpacing w:w="15" w:type="dxa"/>
        </w:trPr>
        <w:tc>
          <w:tcPr>
            <w:tcW w:w="0" w:type="auto"/>
            <w:vAlign w:val="center"/>
            <w:hideMark/>
          </w:tcPr>
          <w:p w14:paraId="424A1551"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Frontend (consultation, réservation, parcours utilisateur, responsive)</w:t>
            </w:r>
          </w:p>
        </w:tc>
        <w:tc>
          <w:tcPr>
            <w:tcW w:w="0" w:type="auto"/>
            <w:vAlign w:val="center"/>
            <w:hideMark/>
          </w:tcPr>
          <w:p w14:paraId="2F20ACA7"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150 – 200h</w:t>
            </w:r>
          </w:p>
        </w:tc>
        <w:tc>
          <w:tcPr>
            <w:tcW w:w="0" w:type="auto"/>
            <w:vAlign w:val="center"/>
            <w:hideMark/>
          </w:tcPr>
          <w:p w14:paraId="138C4F8C"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~8 200 – 10 900 €</w:t>
            </w:r>
          </w:p>
        </w:tc>
      </w:tr>
      <w:tr w:rsidR="00595630" w:rsidRPr="00595630" w14:paraId="7F7DDAB0" w14:textId="77777777">
        <w:trPr>
          <w:tblCellSpacing w:w="15" w:type="dxa"/>
        </w:trPr>
        <w:tc>
          <w:tcPr>
            <w:tcW w:w="0" w:type="auto"/>
            <w:vAlign w:val="center"/>
            <w:hideMark/>
          </w:tcPr>
          <w:p w14:paraId="58BD99DC"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Backend + BDD (CRUD, gestion réservations, anti-surbooking temps réel)</w:t>
            </w:r>
          </w:p>
        </w:tc>
        <w:tc>
          <w:tcPr>
            <w:tcW w:w="0" w:type="auto"/>
            <w:vAlign w:val="center"/>
            <w:hideMark/>
          </w:tcPr>
          <w:p w14:paraId="7CC4670F"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150 – 200h</w:t>
            </w:r>
          </w:p>
        </w:tc>
        <w:tc>
          <w:tcPr>
            <w:tcW w:w="0" w:type="auto"/>
            <w:vAlign w:val="center"/>
            <w:hideMark/>
          </w:tcPr>
          <w:p w14:paraId="15B297FF"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~8 200 – 10 900 €</w:t>
            </w:r>
          </w:p>
        </w:tc>
      </w:tr>
      <w:tr w:rsidR="00595630" w:rsidRPr="00595630" w14:paraId="0BF00494" w14:textId="77777777">
        <w:trPr>
          <w:tblCellSpacing w:w="15" w:type="dxa"/>
        </w:trPr>
        <w:tc>
          <w:tcPr>
            <w:tcW w:w="0" w:type="auto"/>
            <w:vAlign w:val="center"/>
            <w:hideMark/>
          </w:tcPr>
          <w:p w14:paraId="1A3B95F7"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Intégration paiement (Stripe)</w:t>
            </w:r>
          </w:p>
        </w:tc>
        <w:tc>
          <w:tcPr>
            <w:tcW w:w="0" w:type="auto"/>
            <w:vAlign w:val="center"/>
            <w:hideMark/>
          </w:tcPr>
          <w:p w14:paraId="7AF4DA4D"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80 – 120h</w:t>
            </w:r>
          </w:p>
        </w:tc>
        <w:tc>
          <w:tcPr>
            <w:tcW w:w="0" w:type="auto"/>
            <w:vAlign w:val="center"/>
            <w:hideMark/>
          </w:tcPr>
          <w:p w14:paraId="1E67B74F"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~4 350 – 6 500 €</w:t>
            </w:r>
          </w:p>
        </w:tc>
      </w:tr>
      <w:tr w:rsidR="00595630" w:rsidRPr="00595630" w14:paraId="3076E87C" w14:textId="77777777">
        <w:trPr>
          <w:tblCellSpacing w:w="15" w:type="dxa"/>
        </w:trPr>
        <w:tc>
          <w:tcPr>
            <w:tcW w:w="0" w:type="auto"/>
            <w:vAlign w:val="center"/>
            <w:hideMark/>
          </w:tcPr>
          <w:p w14:paraId="11EC620F"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Génération/scan billet dématérialisé (QR code)</w:t>
            </w:r>
          </w:p>
        </w:tc>
        <w:tc>
          <w:tcPr>
            <w:tcW w:w="0" w:type="auto"/>
            <w:vAlign w:val="center"/>
            <w:hideMark/>
          </w:tcPr>
          <w:p w14:paraId="347A8715"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40 – 60h</w:t>
            </w:r>
          </w:p>
        </w:tc>
        <w:tc>
          <w:tcPr>
            <w:tcW w:w="0" w:type="auto"/>
            <w:vAlign w:val="center"/>
            <w:hideMark/>
          </w:tcPr>
          <w:p w14:paraId="5B9CFBDB"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~2 200 – 3 250 €</w:t>
            </w:r>
          </w:p>
        </w:tc>
      </w:tr>
      <w:tr w:rsidR="00595630" w:rsidRPr="00595630" w14:paraId="7119CF57" w14:textId="77777777">
        <w:trPr>
          <w:tblCellSpacing w:w="15" w:type="dxa"/>
        </w:trPr>
        <w:tc>
          <w:tcPr>
            <w:tcW w:w="0" w:type="auto"/>
            <w:vAlign w:val="center"/>
            <w:hideMark/>
          </w:tcPr>
          <w:p w14:paraId="5CC1B469"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Panneau d'administration (CRUD programmation, suivi réservations)</w:t>
            </w:r>
          </w:p>
        </w:tc>
        <w:tc>
          <w:tcPr>
            <w:tcW w:w="0" w:type="auto"/>
            <w:vAlign w:val="center"/>
            <w:hideMark/>
          </w:tcPr>
          <w:p w14:paraId="0E331868"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150 – 200h</w:t>
            </w:r>
          </w:p>
        </w:tc>
        <w:tc>
          <w:tcPr>
            <w:tcW w:w="0" w:type="auto"/>
            <w:vAlign w:val="center"/>
            <w:hideMark/>
          </w:tcPr>
          <w:p w14:paraId="593C15B6"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~8 200 – 10 900 €</w:t>
            </w:r>
          </w:p>
        </w:tc>
      </w:tr>
      <w:tr w:rsidR="00595630" w:rsidRPr="00595630" w14:paraId="394BC459" w14:textId="77777777">
        <w:trPr>
          <w:tblCellSpacing w:w="15" w:type="dxa"/>
        </w:trPr>
        <w:tc>
          <w:tcPr>
            <w:tcW w:w="0" w:type="auto"/>
            <w:vAlign w:val="center"/>
            <w:hideMark/>
          </w:tcPr>
          <w:p w14:paraId="06342FD9"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Tests &amp; recette (≈20% du développement)</w:t>
            </w:r>
          </w:p>
        </w:tc>
        <w:tc>
          <w:tcPr>
            <w:tcW w:w="0" w:type="auto"/>
            <w:vAlign w:val="center"/>
            <w:hideMark/>
          </w:tcPr>
          <w:p w14:paraId="1B1C5966"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~115 – 155h</w:t>
            </w:r>
          </w:p>
        </w:tc>
        <w:tc>
          <w:tcPr>
            <w:tcW w:w="0" w:type="auto"/>
            <w:vAlign w:val="center"/>
            <w:hideMark/>
          </w:tcPr>
          <w:p w14:paraId="299E4F0F"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~6 250 – 8 450 €</w:t>
            </w:r>
          </w:p>
        </w:tc>
      </w:tr>
    </w:tbl>
    <w:p w14:paraId="2AB85244"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b/>
          <w:bCs/>
          <w:sz w:val="24"/>
          <w:szCs w:val="24"/>
          <w:lang w:val="fr-FR"/>
        </w:rPr>
        <w:t>Sous-total développement : environ 37 400 – 50 900 €</w:t>
      </w:r>
      <w:r w:rsidRPr="00595630">
        <w:rPr>
          <w:rFonts w:asciiTheme="majorHAnsi" w:hAnsiTheme="majorHAnsi" w:cstheme="majorHAnsi"/>
          <w:sz w:val="24"/>
          <w:szCs w:val="24"/>
          <w:lang w:val="fr-FR"/>
        </w:rPr>
        <w:t xml:space="preserve"> (hors design)</w:t>
      </w:r>
    </w:p>
    <w:p w14:paraId="7C38BC90"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Estimation globale — Mise en place Famille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6"/>
        <w:gridCol w:w="1978"/>
      </w:tblGrid>
      <w:tr w:rsidR="00595630" w:rsidRPr="00595630" w14:paraId="3C88792C" w14:textId="77777777">
        <w:trPr>
          <w:tblHeader/>
          <w:tblCellSpacing w:w="15" w:type="dxa"/>
        </w:trPr>
        <w:tc>
          <w:tcPr>
            <w:tcW w:w="0" w:type="auto"/>
            <w:vAlign w:val="center"/>
            <w:hideMark/>
          </w:tcPr>
          <w:p w14:paraId="27A6D38E"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Poste</w:t>
            </w:r>
          </w:p>
        </w:tc>
        <w:tc>
          <w:tcPr>
            <w:tcW w:w="0" w:type="auto"/>
            <w:vAlign w:val="center"/>
            <w:hideMark/>
          </w:tcPr>
          <w:p w14:paraId="460EB026"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Fourchette</w:t>
            </w:r>
          </w:p>
        </w:tc>
      </w:tr>
      <w:tr w:rsidR="00595630" w:rsidRPr="00595630" w14:paraId="5D993721" w14:textId="77777777">
        <w:trPr>
          <w:tblCellSpacing w:w="15" w:type="dxa"/>
        </w:trPr>
        <w:tc>
          <w:tcPr>
            <w:tcW w:w="0" w:type="auto"/>
            <w:vAlign w:val="center"/>
            <w:hideMark/>
          </w:tcPr>
          <w:p w14:paraId="5A9D5EE1"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Design (identité + maquettes)</w:t>
            </w:r>
          </w:p>
        </w:tc>
        <w:tc>
          <w:tcPr>
            <w:tcW w:w="0" w:type="auto"/>
            <w:vAlign w:val="center"/>
            <w:hideMark/>
          </w:tcPr>
          <w:p w14:paraId="624DCC08"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2 500 – 11 000 €</w:t>
            </w:r>
          </w:p>
        </w:tc>
      </w:tr>
      <w:tr w:rsidR="00595630" w:rsidRPr="00595630" w14:paraId="54A96643" w14:textId="77777777">
        <w:trPr>
          <w:tblCellSpacing w:w="15" w:type="dxa"/>
        </w:trPr>
        <w:tc>
          <w:tcPr>
            <w:tcW w:w="0" w:type="auto"/>
            <w:vAlign w:val="center"/>
            <w:hideMark/>
          </w:tcPr>
          <w:p w14:paraId="59E4E03A"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Développement (front, back, intégrations, admin, tests)</w:t>
            </w:r>
          </w:p>
        </w:tc>
        <w:tc>
          <w:tcPr>
            <w:tcW w:w="0" w:type="auto"/>
            <w:vAlign w:val="center"/>
            <w:hideMark/>
          </w:tcPr>
          <w:p w14:paraId="3C7AF8D9"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37 400 – 50 900 €</w:t>
            </w:r>
          </w:p>
        </w:tc>
      </w:tr>
      <w:tr w:rsidR="00595630" w:rsidRPr="00595630" w14:paraId="6FAE508E" w14:textId="77777777">
        <w:trPr>
          <w:tblCellSpacing w:w="15" w:type="dxa"/>
        </w:trPr>
        <w:tc>
          <w:tcPr>
            <w:tcW w:w="0" w:type="auto"/>
            <w:vAlign w:val="center"/>
            <w:hideMark/>
          </w:tcPr>
          <w:p w14:paraId="01C4F27C"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b/>
                <w:bCs/>
                <w:sz w:val="24"/>
                <w:szCs w:val="24"/>
                <w:lang w:val="fr-FR"/>
              </w:rPr>
              <w:t>Total mise en place (one-shot)</w:t>
            </w:r>
          </w:p>
        </w:tc>
        <w:tc>
          <w:tcPr>
            <w:tcW w:w="0" w:type="auto"/>
            <w:vAlign w:val="center"/>
            <w:hideMark/>
          </w:tcPr>
          <w:p w14:paraId="7B971FDD"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b/>
                <w:bCs/>
                <w:sz w:val="24"/>
                <w:szCs w:val="24"/>
                <w:lang w:val="fr-FR"/>
              </w:rPr>
              <w:t>≈ 40 000 – 62 000 €</w:t>
            </w:r>
          </w:p>
        </w:tc>
      </w:tr>
    </w:tbl>
    <w:p w14:paraId="17E2C2F9" w14:textId="77777777" w:rsidR="00595630" w:rsidRPr="00595630" w:rsidRDefault="00000000" w:rsidP="00595630">
      <w:pPr>
        <w:jc w:val="both"/>
        <w:rPr>
          <w:rFonts w:asciiTheme="majorHAnsi" w:hAnsiTheme="majorHAnsi" w:cstheme="majorHAnsi"/>
          <w:sz w:val="24"/>
          <w:szCs w:val="24"/>
          <w:lang w:val="fr-FR"/>
        </w:rPr>
      </w:pPr>
      <w:r>
        <w:rPr>
          <w:rFonts w:asciiTheme="majorHAnsi" w:hAnsiTheme="majorHAnsi" w:cstheme="majorHAnsi"/>
          <w:sz w:val="24"/>
          <w:szCs w:val="24"/>
          <w:lang w:val="fr-FR"/>
        </w:rPr>
        <w:pict w14:anchorId="378D0AAE">
          <v:rect id="_x0000_i1025" style="width:0;height:1.5pt" o:hralign="center" o:hrstd="t" o:hr="t" fillcolor="#a0a0a0" stroked="f"/>
        </w:pict>
      </w:r>
    </w:p>
    <w:p w14:paraId="6F8915C2" w14:textId="519C115A" w:rsidR="00595630" w:rsidRPr="00595630" w:rsidRDefault="00093996" w:rsidP="00E56E9D">
      <w:pPr>
        <w:jc w:val="both"/>
        <w:rPr>
          <w:rFonts w:asciiTheme="majorHAnsi" w:hAnsiTheme="majorHAnsi" w:cstheme="majorHAnsi"/>
          <w:sz w:val="24"/>
          <w:szCs w:val="24"/>
          <w:lang w:val="fr-FR"/>
        </w:rPr>
      </w:pPr>
      <w:r w:rsidRPr="00093996">
        <w:rPr>
          <w:rFonts w:asciiTheme="majorHAnsi" w:hAnsiTheme="majorHAnsi" w:cstheme="majorHAnsi"/>
          <w:sz w:val="24"/>
          <w:szCs w:val="24"/>
          <w:lang w:val="fr-FR"/>
        </w:rPr>
        <w:lastRenderedPageBreak/>
        <w:t>Le</w:t>
      </w:r>
      <w:r w:rsidR="00595630" w:rsidRPr="00093996">
        <w:rPr>
          <w:rFonts w:asciiTheme="majorHAnsi" w:hAnsiTheme="majorHAnsi" w:cstheme="majorHAnsi"/>
          <w:sz w:val="24"/>
          <w:szCs w:val="24"/>
          <w:lang w:val="fr-FR"/>
        </w:rPr>
        <w:t xml:space="preserve"> </w:t>
      </w:r>
      <w:r w:rsidR="00595630" w:rsidRPr="00595630">
        <w:rPr>
          <w:rFonts w:asciiTheme="majorHAnsi" w:hAnsiTheme="majorHAnsi" w:cstheme="majorHAnsi"/>
          <w:sz w:val="24"/>
          <w:szCs w:val="24"/>
          <w:lang w:val="fr-FR"/>
        </w:rPr>
        <w:t xml:space="preserve">coût d'entrée de la Famille C est significativement plus élevé que les Familles A/B — c'est un </w:t>
      </w:r>
      <w:r w:rsidR="00595630" w:rsidRPr="00595630">
        <w:rPr>
          <w:rFonts w:asciiTheme="majorHAnsi" w:hAnsiTheme="majorHAnsi" w:cstheme="majorHAnsi"/>
          <w:b/>
          <w:bCs/>
          <w:sz w:val="24"/>
          <w:szCs w:val="24"/>
          <w:lang w:val="fr-FR"/>
        </w:rPr>
        <w:t>investissement initial</w:t>
      </w:r>
      <w:r w:rsidR="00595630" w:rsidRPr="00595630">
        <w:rPr>
          <w:rFonts w:asciiTheme="majorHAnsi" w:hAnsiTheme="majorHAnsi" w:cstheme="majorHAnsi"/>
          <w:sz w:val="24"/>
          <w:szCs w:val="24"/>
          <w:lang w:val="fr-FR"/>
        </w:rPr>
        <w:t xml:space="preserve">, à mettre en perspective avec l'objectif business (+30% de fréquentation sur 12 mois) et l'absence de commission récurrente qui, à l'inverse, grèverait durablement la rentabilité d'une solution SaaS sur un volume de 800-1600 billets/jour. C'est cet arbitrage </w:t>
      </w:r>
      <w:r w:rsidR="00595630" w:rsidRPr="00595630">
        <w:rPr>
          <w:rFonts w:asciiTheme="majorHAnsi" w:hAnsiTheme="majorHAnsi" w:cstheme="majorHAnsi"/>
          <w:b/>
          <w:bCs/>
          <w:sz w:val="24"/>
          <w:szCs w:val="24"/>
          <w:lang w:val="fr-FR"/>
        </w:rPr>
        <w:t>coût initial vs coût récurrent à long terme</w:t>
      </w:r>
      <w:r w:rsidR="00595630" w:rsidRPr="00595630">
        <w:rPr>
          <w:rFonts w:asciiTheme="majorHAnsi" w:hAnsiTheme="majorHAnsi" w:cstheme="majorHAnsi"/>
          <w:sz w:val="24"/>
          <w:szCs w:val="24"/>
          <w:lang w:val="fr-FR"/>
        </w:rPr>
        <w:t xml:space="preserve"> qui justifie le choix, à condition que Le Grand Cinéma ait la capacité de financement initiale nécessaire.</w:t>
      </w:r>
    </w:p>
    <w:p w14:paraId="26FC2E66" w14:textId="77777777" w:rsidR="005958DA" w:rsidRDefault="005958DA" w:rsidP="005958DA">
      <w:pPr>
        <w:rPr>
          <w:lang w:val="fr-FR"/>
        </w:rPr>
      </w:pPr>
      <w:r w:rsidRPr="005958DA">
        <w:rPr>
          <w:lang w:val="fr-FR"/>
        </w:rPr>
        <w:t>Conformément au choix argumenté en Q2 (Famille C — architecture sur-mesure retenue), le chiffrage détaille le coût de chaque brique technique nécessaire à cette solution. Les Familles A et B, bien qu'écartées, sont chiffrées à titre de comparaison pour objectiver la décision.</w:t>
      </w:r>
    </w:p>
    <w:p w14:paraId="78DFBE86" w14:textId="1A4AD2D0" w:rsidR="00C26742" w:rsidRPr="00C26742" w:rsidRDefault="00C26742" w:rsidP="00C26742">
      <w:pPr>
        <w:rPr>
          <w:lang w:val="fr-FR"/>
        </w:rPr>
      </w:pPr>
      <w:r w:rsidRPr="00C26742">
        <w:rPr>
          <w:b/>
          <w:bCs/>
          <w:lang w:val="fr-FR"/>
        </w:rPr>
        <w:t>C.</w:t>
      </w:r>
      <w:r>
        <w:rPr>
          <w:b/>
          <w:bCs/>
          <w:lang w:val="fr-FR"/>
        </w:rPr>
        <w:t>1</w:t>
      </w:r>
      <w:r w:rsidRPr="00C26742">
        <w:rPr>
          <w:b/>
          <w:bCs/>
          <w:lang w:val="fr-FR"/>
        </w:rPr>
        <w:t xml:space="preserve"> Infrastructure cloud </w:t>
      </w:r>
      <w:r w:rsidR="00931408">
        <w:rPr>
          <w:b/>
          <w:bCs/>
          <w:lang w:val="fr-FR"/>
        </w:rPr>
        <w:t xml:space="preserve">si </w:t>
      </w:r>
      <w:r w:rsidRPr="00C26742">
        <w:rPr>
          <w:b/>
          <w:bCs/>
          <w:lang w:val="fr-FR"/>
        </w:rPr>
        <w:t>AWS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gridCol w:w="2838"/>
        <w:gridCol w:w="3815"/>
      </w:tblGrid>
      <w:tr w:rsidR="00C26742" w:rsidRPr="00C26742" w14:paraId="306218C4" w14:textId="77777777">
        <w:trPr>
          <w:tblHeader/>
          <w:tblCellSpacing w:w="15" w:type="dxa"/>
        </w:trPr>
        <w:tc>
          <w:tcPr>
            <w:tcW w:w="0" w:type="auto"/>
            <w:vAlign w:val="center"/>
            <w:hideMark/>
          </w:tcPr>
          <w:p w14:paraId="3A9D20F4" w14:textId="77777777" w:rsidR="00C26742" w:rsidRPr="00C26742" w:rsidRDefault="00C26742" w:rsidP="00C26742">
            <w:pPr>
              <w:rPr>
                <w:b/>
                <w:bCs/>
                <w:lang w:val="fr-FR"/>
              </w:rPr>
            </w:pPr>
            <w:r w:rsidRPr="00C26742">
              <w:rPr>
                <w:b/>
                <w:bCs/>
                <w:lang w:val="fr-FR"/>
              </w:rPr>
              <w:t>Brique</w:t>
            </w:r>
          </w:p>
        </w:tc>
        <w:tc>
          <w:tcPr>
            <w:tcW w:w="0" w:type="auto"/>
            <w:vAlign w:val="center"/>
            <w:hideMark/>
          </w:tcPr>
          <w:p w14:paraId="39060E60" w14:textId="77777777" w:rsidR="00C26742" w:rsidRPr="00C26742" w:rsidRDefault="00C26742" w:rsidP="00C26742">
            <w:pPr>
              <w:rPr>
                <w:b/>
                <w:bCs/>
                <w:lang w:val="fr-FR"/>
              </w:rPr>
            </w:pPr>
            <w:r w:rsidRPr="00C26742">
              <w:rPr>
                <w:b/>
                <w:bCs/>
                <w:lang w:val="fr-FR"/>
              </w:rPr>
              <w:t>Solution AWS</w:t>
            </w:r>
          </w:p>
        </w:tc>
        <w:tc>
          <w:tcPr>
            <w:tcW w:w="0" w:type="auto"/>
            <w:vAlign w:val="center"/>
            <w:hideMark/>
          </w:tcPr>
          <w:p w14:paraId="38625BA2" w14:textId="77777777" w:rsidR="00C26742" w:rsidRPr="00C26742" w:rsidRDefault="00C26742" w:rsidP="00C26742">
            <w:pPr>
              <w:rPr>
                <w:b/>
                <w:bCs/>
                <w:lang w:val="fr-FR"/>
              </w:rPr>
            </w:pPr>
            <w:r w:rsidRPr="00C26742">
              <w:rPr>
                <w:b/>
                <w:bCs/>
                <w:lang w:val="fr-FR"/>
              </w:rPr>
              <w:t>Coût récurrent</w:t>
            </w:r>
          </w:p>
        </w:tc>
      </w:tr>
      <w:tr w:rsidR="00C26742" w:rsidRPr="00C26742" w14:paraId="1C0C064B" w14:textId="77777777">
        <w:trPr>
          <w:tblCellSpacing w:w="15" w:type="dxa"/>
        </w:trPr>
        <w:tc>
          <w:tcPr>
            <w:tcW w:w="0" w:type="auto"/>
            <w:vAlign w:val="center"/>
            <w:hideMark/>
          </w:tcPr>
          <w:p w14:paraId="3E5CD28C" w14:textId="77777777" w:rsidR="00C26742" w:rsidRPr="00C26742" w:rsidRDefault="00C26742" w:rsidP="00C26742">
            <w:pPr>
              <w:rPr>
                <w:lang w:val="fr-FR"/>
              </w:rPr>
            </w:pPr>
            <w:r w:rsidRPr="00C26742">
              <w:rPr>
                <w:lang w:val="fr-FR"/>
              </w:rPr>
              <w:t>Hébergement applicatif</w:t>
            </w:r>
          </w:p>
        </w:tc>
        <w:tc>
          <w:tcPr>
            <w:tcW w:w="0" w:type="auto"/>
            <w:vAlign w:val="center"/>
            <w:hideMark/>
          </w:tcPr>
          <w:p w14:paraId="0A06194F" w14:textId="77777777" w:rsidR="00C26742" w:rsidRPr="00C26742" w:rsidRDefault="00C26742" w:rsidP="00C26742">
            <w:pPr>
              <w:rPr>
                <w:lang w:val="fr-FR"/>
              </w:rPr>
            </w:pPr>
            <w:r w:rsidRPr="00C26742">
              <w:rPr>
                <w:lang w:val="fr-FR"/>
              </w:rPr>
              <w:t>EC2 (instance t</w:t>
            </w:r>
            <w:proofErr w:type="gramStart"/>
            <w:r w:rsidRPr="00C26742">
              <w:rPr>
                <w:lang w:val="fr-FR"/>
              </w:rPr>
              <w:t>3.micro</w:t>
            </w:r>
            <w:proofErr w:type="gramEnd"/>
            <w:r w:rsidRPr="00C26742">
              <w:rPr>
                <w:lang w:val="fr-FR"/>
              </w:rPr>
              <w:t>, région Paris)</w:t>
            </w:r>
          </w:p>
        </w:tc>
        <w:tc>
          <w:tcPr>
            <w:tcW w:w="0" w:type="auto"/>
            <w:vAlign w:val="center"/>
            <w:hideMark/>
          </w:tcPr>
          <w:p w14:paraId="27059403" w14:textId="77777777" w:rsidR="00C26742" w:rsidRPr="00C26742" w:rsidRDefault="00C26742" w:rsidP="00C26742">
            <w:pPr>
              <w:rPr>
                <w:lang w:val="fr-FR"/>
              </w:rPr>
            </w:pPr>
            <w:r w:rsidRPr="00C26742">
              <w:rPr>
                <w:lang w:val="fr-FR"/>
              </w:rPr>
              <w:t xml:space="preserve">≈ 8 €/mois, évolutif via Auto </w:t>
            </w:r>
            <w:proofErr w:type="spellStart"/>
            <w:r w:rsidRPr="00C26742">
              <w:rPr>
                <w:lang w:val="fr-FR"/>
              </w:rPr>
              <w:t>Scaling</w:t>
            </w:r>
            <w:proofErr w:type="spellEnd"/>
            <w:r w:rsidRPr="00C26742">
              <w:rPr>
                <w:lang w:val="fr-FR"/>
              </w:rPr>
              <w:t xml:space="preserve"> lors des pics</w:t>
            </w:r>
          </w:p>
        </w:tc>
      </w:tr>
      <w:tr w:rsidR="00C26742" w:rsidRPr="00C26742" w14:paraId="18866C9C" w14:textId="77777777">
        <w:trPr>
          <w:tblCellSpacing w:w="15" w:type="dxa"/>
        </w:trPr>
        <w:tc>
          <w:tcPr>
            <w:tcW w:w="0" w:type="auto"/>
            <w:vAlign w:val="center"/>
            <w:hideMark/>
          </w:tcPr>
          <w:p w14:paraId="145A1E80" w14:textId="77777777" w:rsidR="00C26742" w:rsidRPr="00C26742" w:rsidRDefault="00C26742" w:rsidP="00C26742">
            <w:pPr>
              <w:rPr>
                <w:lang w:val="fr-FR"/>
              </w:rPr>
            </w:pPr>
            <w:r w:rsidRPr="00C26742">
              <w:rPr>
                <w:lang w:val="fr-FR"/>
              </w:rPr>
              <w:t>Base de données</w:t>
            </w:r>
          </w:p>
        </w:tc>
        <w:tc>
          <w:tcPr>
            <w:tcW w:w="0" w:type="auto"/>
            <w:vAlign w:val="center"/>
            <w:hideMark/>
          </w:tcPr>
          <w:p w14:paraId="6050D144" w14:textId="77777777" w:rsidR="00C26742" w:rsidRPr="00C26742" w:rsidRDefault="00C26742" w:rsidP="00C26742">
            <w:pPr>
              <w:rPr>
                <w:lang w:val="fr-FR"/>
              </w:rPr>
            </w:pPr>
            <w:r w:rsidRPr="00C26742">
              <w:rPr>
                <w:lang w:val="fr-FR"/>
              </w:rPr>
              <w:t>RDS (PostgreSQL, db.t</w:t>
            </w:r>
            <w:proofErr w:type="gramStart"/>
            <w:r w:rsidRPr="00C26742">
              <w:rPr>
                <w:lang w:val="fr-FR"/>
              </w:rPr>
              <w:t>3.micro</w:t>
            </w:r>
            <w:proofErr w:type="gramEnd"/>
            <w:r w:rsidRPr="00C26742">
              <w:rPr>
                <w:lang w:val="fr-FR"/>
              </w:rPr>
              <w:t>, région Paris)</w:t>
            </w:r>
          </w:p>
        </w:tc>
        <w:tc>
          <w:tcPr>
            <w:tcW w:w="0" w:type="auto"/>
            <w:vAlign w:val="center"/>
            <w:hideMark/>
          </w:tcPr>
          <w:p w14:paraId="17790375" w14:textId="77777777" w:rsidR="00C26742" w:rsidRPr="00C26742" w:rsidRDefault="00C26742" w:rsidP="00C26742">
            <w:pPr>
              <w:rPr>
                <w:lang w:val="fr-FR"/>
              </w:rPr>
            </w:pPr>
            <w:r w:rsidRPr="00C26742">
              <w:rPr>
                <w:lang w:val="fr-FR"/>
              </w:rPr>
              <w:t>≈ 14 €/mois</w:t>
            </w:r>
          </w:p>
        </w:tc>
      </w:tr>
      <w:tr w:rsidR="00C26742" w:rsidRPr="00C26742" w14:paraId="7123A2AE" w14:textId="77777777">
        <w:trPr>
          <w:tblCellSpacing w:w="15" w:type="dxa"/>
        </w:trPr>
        <w:tc>
          <w:tcPr>
            <w:tcW w:w="0" w:type="auto"/>
            <w:vAlign w:val="center"/>
            <w:hideMark/>
          </w:tcPr>
          <w:p w14:paraId="78014C9F" w14:textId="77777777" w:rsidR="00C26742" w:rsidRPr="00C26742" w:rsidRDefault="00C26742" w:rsidP="00C26742">
            <w:pPr>
              <w:rPr>
                <w:lang w:val="fr-FR"/>
              </w:rPr>
            </w:pPr>
            <w:r w:rsidRPr="00C26742">
              <w:rPr>
                <w:lang w:val="fr-FR"/>
              </w:rPr>
              <w:t>Stockage objets (QR codes, assets)</w:t>
            </w:r>
          </w:p>
        </w:tc>
        <w:tc>
          <w:tcPr>
            <w:tcW w:w="0" w:type="auto"/>
            <w:vAlign w:val="center"/>
            <w:hideMark/>
          </w:tcPr>
          <w:p w14:paraId="64E5798E" w14:textId="77777777" w:rsidR="00C26742" w:rsidRPr="00C26742" w:rsidRDefault="00C26742" w:rsidP="00C26742">
            <w:pPr>
              <w:rPr>
                <w:lang w:val="fr-FR"/>
              </w:rPr>
            </w:pPr>
            <w:r w:rsidRPr="00C26742">
              <w:rPr>
                <w:lang w:val="fr-FR"/>
              </w:rPr>
              <w:t>S3</w:t>
            </w:r>
          </w:p>
        </w:tc>
        <w:tc>
          <w:tcPr>
            <w:tcW w:w="0" w:type="auto"/>
            <w:vAlign w:val="center"/>
            <w:hideMark/>
          </w:tcPr>
          <w:p w14:paraId="527517EC" w14:textId="77777777" w:rsidR="00C26742" w:rsidRPr="00C26742" w:rsidRDefault="00C26742" w:rsidP="00C26742">
            <w:pPr>
              <w:rPr>
                <w:lang w:val="fr-FR"/>
              </w:rPr>
            </w:pPr>
            <w:r w:rsidRPr="00C26742">
              <w:rPr>
                <w:lang w:val="fr-FR"/>
              </w:rPr>
              <w:t>Quelques euros/mois selon volume (facturation à l'usage)</w:t>
            </w:r>
          </w:p>
        </w:tc>
      </w:tr>
      <w:tr w:rsidR="00C26742" w:rsidRPr="00C26742" w14:paraId="319647CE" w14:textId="77777777">
        <w:trPr>
          <w:tblCellSpacing w:w="15" w:type="dxa"/>
        </w:trPr>
        <w:tc>
          <w:tcPr>
            <w:tcW w:w="0" w:type="auto"/>
            <w:vAlign w:val="center"/>
            <w:hideMark/>
          </w:tcPr>
          <w:p w14:paraId="7F24E744" w14:textId="77777777" w:rsidR="00C26742" w:rsidRPr="00C26742" w:rsidRDefault="00C26742" w:rsidP="00C26742">
            <w:pPr>
              <w:rPr>
                <w:lang w:val="fr-FR"/>
              </w:rPr>
            </w:pPr>
            <w:r w:rsidRPr="00C26742">
              <w:rPr>
                <w:lang w:val="fr-FR"/>
              </w:rPr>
              <w:t>Paiement en ligne</w:t>
            </w:r>
          </w:p>
        </w:tc>
        <w:tc>
          <w:tcPr>
            <w:tcW w:w="0" w:type="auto"/>
            <w:vAlign w:val="center"/>
            <w:hideMark/>
          </w:tcPr>
          <w:p w14:paraId="45C917DC" w14:textId="77777777" w:rsidR="00C26742" w:rsidRPr="00C26742" w:rsidRDefault="00C26742" w:rsidP="00C26742">
            <w:pPr>
              <w:rPr>
                <w:lang w:val="fr-FR"/>
              </w:rPr>
            </w:pPr>
            <w:r w:rsidRPr="00C26742">
              <w:rPr>
                <w:lang w:val="fr-FR"/>
              </w:rPr>
              <w:t>Stripe</w:t>
            </w:r>
          </w:p>
        </w:tc>
        <w:tc>
          <w:tcPr>
            <w:tcW w:w="0" w:type="auto"/>
            <w:vAlign w:val="center"/>
            <w:hideMark/>
          </w:tcPr>
          <w:p w14:paraId="4EA52C03" w14:textId="77777777" w:rsidR="00C26742" w:rsidRPr="00C26742" w:rsidRDefault="00C26742" w:rsidP="00C26742">
            <w:pPr>
              <w:rPr>
                <w:lang w:val="fr-FR"/>
              </w:rPr>
            </w:pPr>
            <w:r w:rsidRPr="00C26742">
              <w:rPr>
                <w:lang w:val="fr-FR"/>
              </w:rPr>
              <w:t>1,5% + 0,25€/transaction (carte nationale standard)</w:t>
            </w:r>
          </w:p>
        </w:tc>
      </w:tr>
    </w:tbl>
    <w:p w14:paraId="6D4D8612" w14:textId="77777777" w:rsidR="00C26742" w:rsidRPr="00C26742" w:rsidRDefault="00C26742" w:rsidP="00C26742">
      <w:pPr>
        <w:rPr>
          <w:lang w:val="fr-FR"/>
        </w:rPr>
      </w:pPr>
      <w:r w:rsidRPr="00C26742">
        <w:rPr>
          <w:b/>
          <w:bCs/>
          <w:lang w:val="fr-FR"/>
        </w:rPr>
        <w:t>Estimation des coûts récurrents mensuels (hors Stripe, proportionnel aux ventes) : environ 25 à 35 €/mois</w:t>
      </w:r>
      <w:r w:rsidRPr="00C26742">
        <w:rPr>
          <w:lang w:val="fr-FR"/>
        </w:rPr>
        <w:t xml:space="preserve"> en phase de démarrage — du même ordre de grandeur que l'estimation initiale </w:t>
      </w:r>
      <w:proofErr w:type="spellStart"/>
      <w:r w:rsidRPr="00C26742">
        <w:rPr>
          <w:lang w:val="fr-FR"/>
        </w:rPr>
        <w:t>OVHcloud</w:t>
      </w:r>
      <w:proofErr w:type="spellEnd"/>
      <w:r w:rsidRPr="00C26742">
        <w:rPr>
          <w:lang w:val="fr-FR"/>
        </w:rPr>
        <w:t>/</w:t>
      </w:r>
      <w:proofErr w:type="spellStart"/>
      <w:r w:rsidRPr="00C26742">
        <w:rPr>
          <w:lang w:val="fr-FR"/>
        </w:rPr>
        <w:t>Supabase</w:t>
      </w:r>
      <w:proofErr w:type="spellEnd"/>
      <w:r w:rsidRPr="00C26742">
        <w:rPr>
          <w:lang w:val="fr-FR"/>
        </w:rPr>
        <w:t xml:space="preserve">, mais réparti différemment (EC2 + RDS séparés plutôt qu'un VPS + </w:t>
      </w:r>
      <w:proofErr w:type="spellStart"/>
      <w:r w:rsidRPr="00C26742">
        <w:rPr>
          <w:lang w:val="fr-FR"/>
        </w:rPr>
        <w:t>BaaS</w:t>
      </w:r>
      <w:proofErr w:type="spellEnd"/>
      <w:r w:rsidRPr="00C26742">
        <w:rPr>
          <w:lang w:val="fr-FR"/>
        </w:rPr>
        <w:t xml:space="preserve"> tout-en-un).</w:t>
      </w:r>
    </w:p>
    <w:p w14:paraId="521D5161" w14:textId="159993F3" w:rsidR="00C26742" w:rsidRPr="00C26742" w:rsidRDefault="00C26742" w:rsidP="00C26742">
      <w:pPr>
        <w:rPr>
          <w:lang w:val="fr-FR"/>
        </w:rPr>
      </w:pPr>
      <w:r w:rsidRPr="00C26742">
        <w:rPr>
          <w:b/>
          <w:bCs/>
          <w:lang w:val="fr-FR"/>
        </w:rPr>
        <w:t>Point de vigilance propre à AWS</w:t>
      </w:r>
      <w:r w:rsidR="004B4934">
        <w:rPr>
          <w:lang w:val="fr-FR"/>
        </w:rPr>
        <w:t xml:space="preserve"> </w:t>
      </w:r>
      <w:r w:rsidRPr="00C26742">
        <w:rPr>
          <w:lang w:val="fr-FR"/>
        </w:rPr>
        <w:t xml:space="preserve">: contrairement à une offre </w:t>
      </w:r>
      <w:proofErr w:type="spellStart"/>
      <w:r w:rsidRPr="00C26742">
        <w:rPr>
          <w:lang w:val="fr-FR"/>
        </w:rPr>
        <w:t>BaaS</w:t>
      </w:r>
      <w:proofErr w:type="spellEnd"/>
      <w:r w:rsidRPr="00C26742">
        <w:rPr>
          <w:lang w:val="fr-FR"/>
        </w:rPr>
        <w:t xml:space="preserve"> comme </w:t>
      </w:r>
      <w:proofErr w:type="spellStart"/>
      <w:r w:rsidRPr="00C26742">
        <w:rPr>
          <w:lang w:val="fr-FR"/>
        </w:rPr>
        <w:t>Supabase</w:t>
      </w:r>
      <w:proofErr w:type="spellEnd"/>
      <w:r w:rsidRPr="00C26742">
        <w:rPr>
          <w:lang w:val="fr-FR"/>
        </w:rPr>
        <w:t xml:space="preserve"> où le prix est forfaitaire, AWS facture </w:t>
      </w:r>
      <w:r w:rsidRPr="00C26742">
        <w:rPr>
          <w:b/>
          <w:bCs/>
          <w:lang w:val="fr-FR"/>
        </w:rPr>
        <w:t>séparément</w:t>
      </w:r>
      <w:r w:rsidRPr="00C26742">
        <w:rPr>
          <w:lang w:val="fr-FR"/>
        </w:rPr>
        <w:t xml:space="preserve"> chaque service (calcul, base de données, stockage, transfert sortant). Cela demande une </w:t>
      </w:r>
      <w:r w:rsidRPr="00C26742">
        <w:rPr>
          <w:b/>
          <w:bCs/>
          <w:lang w:val="fr-FR"/>
        </w:rPr>
        <w:t>surveillance active des coûts</w:t>
      </w:r>
      <w:r w:rsidRPr="00C26742">
        <w:rPr>
          <w:lang w:val="fr-FR"/>
        </w:rPr>
        <w:t xml:space="preserve"> (via AWS Cost Explorer ou des alertes budgétaires) pour éviter les dépassements, un risque à anticiper avec un budget limité.</w:t>
      </w:r>
    </w:p>
    <w:p w14:paraId="14F7D053" w14:textId="77777777" w:rsidR="00C26742" w:rsidRPr="005958DA" w:rsidRDefault="00C26742" w:rsidP="005958DA">
      <w:pPr>
        <w:rPr>
          <w:lang w:val="fr-FR"/>
        </w:rPr>
      </w:pPr>
    </w:p>
    <w:p w14:paraId="6B672543" w14:textId="52F84ADE" w:rsidR="00C26742" w:rsidRPr="00C26742" w:rsidRDefault="00C26742" w:rsidP="00C26742">
      <w:pPr>
        <w:rPr>
          <w:lang w:val="fr-FR"/>
        </w:rPr>
      </w:pPr>
      <w:r w:rsidRPr="00C26742">
        <w:rPr>
          <w:b/>
          <w:bCs/>
          <w:lang w:val="fr-FR"/>
        </w:rPr>
        <w:t>C.</w:t>
      </w:r>
      <w:r>
        <w:rPr>
          <w:b/>
          <w:bCs/>
          <w:lang w:val="fr-FR"/>
        </w:rPr>
        <w:t>2</w:t>
      </w:r>
      <w:r w:rsidRPr="00C26742">
        <w:rPr>
          <w:b/>
          <w:bCs/>
          <w:lang w:val="fr-FR"/>
        </w:rPr>
        <w:t xml:space="preserve"> Infrastructure cloud </w:t>
      </w:r>
      <w:r w:rsidR="00931408">
        <w:rPr>
          <w:b/>
          <w:bCs/>
          <w:lang w:val="fr-FR"/>
        </w:rPr>
        <w:t xml:space="preserve">si </w:t>
      </w:r>
      <w:r>
        <w:rPr>
          <w:b/>
          <w:bCs/>
          <w:lang w:val="fr-FR"/>
        </w:rPr>
        <w:t>OVH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1364"/>
        <w:gridCol w:w="5989"/>
      </w:tblGrid>
      <w:tr w:rsidR="005958DA" w:rsidRPr="005958DA" w14:paraId="6424B146" w14:textId="77777777">
        <w:trPr>
          <w:tblHeader/>
          <w:tblCellSpacing w:w="15" w:type="dxa"/>
        </w:trPr>
        <w:tc>
          <w:tcPr>
            <w:tcW w:w="0" w:type="auto"/>
            <w:vAlign w:val="center"/>
            <w:hideMark/>
          </w:tcPr>
          <w:p w14:paraId="3D301D73" w14:textId="77777777" w:rsidR="005958DA" w:rsidRPr="005958DA" w:rsidRDefault="005958DA" w:rsidP="005958DA">
            <w:pPr>
              <w:rPr>
                <w:b/>
                <w:bCs/>
                <w:lang w:val="fr-FR"/>
              </w:rPr>
            </w:pPr>
            <w:r w:rsidRPr="005958DA">
              <w:rPr>
                <w:b/>
                <w:bCs/>
                <w:lang w:val="fr-FR"/>
              </w:rPr>
              <w:t>Brique</w:t>
            </w:r>
          </w:p>
        </w:tc>
        <w:tc>
          <w:tcPr>
            <w:tcW w:w="0" w:type="auto"/>
            <w:vAlign w:val="center"/>
            <w:hideMark/>
          </w:tcPr>
          <w:p w14:paraId="79E6A3DC" w14:textId="77777777" w:rsidR="005958DA" w:rsidRPr="005958DA" w:rsidRDefault="005958DA" w:rsidP="005958DA">
            <w:pPr>
              <w:rPr>
                <w:b/>
                <w:bCs/>
                <w:lang w:val="fr-FR"/>
              </w:rPr>
            </w:pPr>
            <w:r w:rsidRPr="005958DA">
              <w:rPr>
                <w:b/>
                <w:bCs/>
                <w:lang w:val="fr-FR"/>
              </w:rPr>
              <w:t>Solution</w:t>
            </w:r>
          </w:p>
        </w:tc>
        <w:tc>
          <w:tcPr>
            <w:tcW w:w="0" w:type="auto"/>
            <w:vAlign w:val="center"/>
            <w:hideMark/>
          </w:tcPr>
          <w:p w14:paraId="20291C05" w14:textId="77777777" w:rsidR="005958DA" w:rsidRPr="005958DA" w:rsidRDefault="005958DA" w:rsidP="005958DA">
            <w:pPr>
              <w:rPr>
                <w:b/>
                <w:bCs/>
                <w:lang w:val="fr-FR"/>
              </w:rPr>
            </w:pPr>
            <w:r w:rsidRPr="005958DA">
              <w:rPr>
                <w:b/>
                <w:bCs/>
                <w:lang w:val="fr-FR"/>
              </w:rPr>
              <w:t>Coût</w:t>
            </w:r>
          </w:p>
        </w:tc>
      </w:tr>
      <w:tr w:rsidR="005958DA" w:rsidRPr="005958DA" w14:paraId="6BFE505B" w14:textId="77777777">
        <w:trPr>
          <w:tblCellSpacing w:w="15" w:type="dxa"/>
        </w:trPr>
        <w:tc>
          <w:tcPr>
            <w:tcW w:w="0" w:type="auto"/>
            <w:vAlign w:val="center"/>
            <w:hideMark/>
          </w:tcPr>
          <w:p w14:paraId="6EB1B2E1" w14:textId="77777777" w:rsidR="005958DA" w:rsidRPr="005958DA" w:rsidRDefault="005958DA" w:rsidP="005958DA">
            <w:pPr>
              <w:rPr>
                <w:lang w:val="fr-FR"/>
              </w:rPr>
            </w:pPr>
            <w:r w:rsidRPr="005958DA">
              <w:rPr>
                <w:b/>
                <w:bCs/>
                <w:lang w:val="fr-FR"/>
              </w:rPr>
              <w:t>Paiement en ligne</w:t>
            </w:r>
          </w:p>
        </w:tc>
        <w:tc>
          <w:tcPr>
            <w:tcW w:w="0" w:type="auto"/>
            <w:vAlign w:val="center"/>
            <w:hideMark/>
          </w:tcPr>
          <w:p w14:paraId="32284385" w14:textId="77777777" w:rsidR="005958DA" w:rsidRPr="005958DA" w:rsidRDefault="005958DA" w:rsidP="005958DA">
            <w:pPr>
              <w:rPr>
                <w:lang w:val="fr-FR"/>
              </w:rPr>
            </w:pPr>
            <w:r w:rsidRPr="005958DA">
              <w:rPr>
                <w:lang w:val="fr-FR"/>
              </w:rPr>
              <w:t>Stripe</w:t>
            </w:r>
          </w:p>
        </w:tc>
        <w:tc>
          <w:tcPr>
            <w:tcW w:w="0" w:type="auto"/>
            <w:vAlign w:val="center"/>
            <w:hideMark/>
          </w:tcPr>
          <w:p w14:paraId="4DB320CE" w14:textId="77777777" w:rsidR="005958DA" w:rsidRPr="005958DA" w:rsidRDefault="005958DA" w:rsidP="005958DA">
            <w:pPr>
              <w:rPr>
                <w:lang w:val="fr-FR"/>
              </w:rPr>
            </w:pPr>
            <w:r w:rsidRPr="005958DA">
              <w:rPr>
                <w:lang w:val="fr-FR"/>
              </w:rPr>
              <w:t xml:space="preserve">Commission de 1,5% à 3,25% + 0,25€ par transaction selon le type de carte, avec un tarif carte nationale standard qui reste à 1,5% + 0,25€ et une grille tarifaire pour les cartes premium passant de </w:t>
            </w:r>
            <w:r w:rsidRPr="005958DA">
              <w:rPr>
                <w:lang w:val="fr-FR"/>
              </w:rPr>
              <w:lastRenderedPageBreak/>
              <w:t>1,9% à 2,8% (+0,25€) à partir du 21 octobre 2026. Pas d'abonnement mensuel, pas de frais d'installation.</w:t>
            </w:r>
          </w:p>
        </w:tc>
      </w:tr>
      <w:tr w:rsidR="005958DA" w:rsidRPr="005958DA" w14:paraId="535156DE" w14:textId="77777777">
        <w:trPr>
          <w:tblCellSpacing w:w="15" w:type="dxa"/>
        </w:trPr>
        <w:tc>
          <w:tcPr>
            <w:tcW w:w="0" w:type="auto"/>
            <w:vAlign w:val="center"/>
            <w:hideMark/>
          </w:tcPr>
          <w:p w14:paraId="165DA4E1" w14:textId="77777777" w:rsidR="005958DA" w:rsidRPr="005958DA" w:rsidRDefault="005958DA" w:rsidP="005958DA">
            <w:pPr>
              <w:rPr>
                <w:lang w:val="fr-FR"/>
              </w:rPr>
            </w:pPr>
            <w:r w:rsidRPr="005958DA">
              <w:rPr>
                <w:b/>
                <w:bCs/>
                <w:lang w:val="fr-FR"/>
              </w:rPr>
              <w:lastRenderedPageBreak/>
              <w:t>Backend/BDD (</w:t>
            </w:r>
            <w:proofErr w:type="spellStart"/>
            <w:r w:rsidRPr="005958DA">
              <w:rPr>
                <w:b/>
                <w:bCs/>
                <w:lang w:val="fr-FR"/>
              </w:rPr>
              <w:t>BaaS</w:t>
            </w:r>
            <w:proofErr w:type="spellEnd"/>
            <w:r w:rsidRPr="005958DA">
              <w:rPr>
                <w:b/>
                <w:bCs/>
                <w:lang w:val="fr-FR"/>
              </w:rPr>
              <w:t>)</w:t>
            </w:r>
          </w:p>
        </w:tc>
        <w:tc>
          <w:tcPr>
            <w:tcW w:w="0" w:type="auto"/>
            <w:vAlign w:val="center"/>
            <w:hideMark/>
          </w:tcPr>
          <w:p w14:paraId="218AFBEB" w14:textId="77777777" w:rsidR="005958DA" w:rsidRPr="005958DA" w:rsidRDefault="005958DA" w:rsidP="005958DA">
            <w:pPr>
              <w:rPr>
                <w:lang w:val="fr-FR"/>
              </w:rPr>
            </w:pPr>
            <w:proofErr w:type="spellStart"/>
            <w:r w:rsidRPr="005958DA">
              <w:rPr>
                <w:lang w:val="fr-FR"/>
              </w:rPr>
              <w:t>Supabase</w:t>
            </w:r>
            <w:proofErr w:type="spellEnd"/>
          </w:p>
        </w:tc>
        <w:tc>
          <w:tcPr>
            <w:tcW w:w="0" w:type="auto"/>
            <w:vAlign w:val="center"/>
            <w:hideMark/>
          </w:tcPr>
          <w:p w14:paraId="6BEF3857" w14:textId="77777777" w:rsidR="005958DA" w:rsidRPr="005958DA" w:rsidRDefault="005958DA" w:rsidP="005958DA">
            <w:pPr>
              <w:rPr>
                <w:lang w:val="fr-FR"/>
              </w:rPr>
            </w:pPr>
            <w:r w:rsidRPr="005958DA">
              <w:rPr>
                <w:lang w:val="fr-FR"/>
              </w:rPr>
              <w:t>Plan gratuit à 500 Mo de base de données et 50 000 utilisateurs actifs mensuels ; plan Pro à 25$/mois incluant 8 Go de base de données et 100 000 utilisateurs actifs, avec un crédit de calcul de 10$/mois inclus dans le Pro. Facturation à l'usage au-delà (stockage, bande passante).</w:t>
            </w:r>
          </w:p>
        </w:tc>
      </w:tr>
      <w:tr w:rsidR="005958DA" w:rsidRPr="005958DA" w14:paraId="2910EE1A" w14:textId="77777777">
        <w:trPr>
          <w:tblCellSpacing w:w="15" w:type="dxa"/>
        </w:trPr>
        <w:tc>
          <w:tcPr>
            <w:tcW w:w="0" w:type="auto"/>
            <w:vAlign w:val="center"/>
            <w:hideMark/>
          </w:tcPr>
          <w:p w14:paraId="727E66D3" w14:textId="77777777" w:rsidR="005958DA" w:rsidRPr="005958DA" w:rsidRDefault="005958DA" w:rsidP="005958DA">
            <w:pPr>
              <w:rPr>
                <w:lang w:val="fr-FR"/>
              </w:rPr>
            </w:pPr>
            <w:r w:rsidRPr="005958DA">
              <w:rPr>
                <w:b/>
                <w:bCs/>
                <w:lang w:val="fr-FR"/>
              </w:rPr>
              <w:t>Hébergement (Front + API)</w:t>
            </w:r>
          </w:p>
        </w:tc>
        <w:tc>
          <w:tcPr>
            <w:tcW w:w="0" w:type="auto"/>
            <w:vAlign w:val="center"/>
            <w:hideMark/>
          </w:tcPr>
          <w:p w14:paraId="763BA73B" w14:textId="77777777" w:rsidR="005958DA" w:rsidRPr="005958DA" w:rsidRDefault="005958DA" w:rsidP="005958DA">
            <w:pPr>
              <w:rPr>
                <w:lang w:val="fr-FR"/>
              </w:rPr>
            </w:pPr>
            <w:proofErr w:type="spellStart"/>
            <w:r w:rsidRPr="005958DA">
              <w:rPr>
                <w:lang w:val="fr-FR"/>
              </w:rPr>
              <w:t>OVHcloud</w:t>
            </w:r>
            <w:proofErr w:type="spellEnd"/>
            <w:r w:rsidRPr="005958DA">
              <w:rPr>
                <w:lang w:val="fr-FR"/>
              </w:rPr>
              <w:t xml:space="preserve"> (VPS)</w:t>
            </w:r>
          </w:p>
        </w:tc>
        <w:tc>
          <w:tcPr>
            <w:tcW w:w="0" w:type="auto"/>
            <w:vAlign w:val="center"/>
            <w:hideMark/>
          </w:tcPr>
          <w:p w14:paraId="698B88ED" w14:textId="77777777" w:rsidR="005958DA" w:rsidRPr="005958DA" w:rsidRDefault="005958DA" w:rsidP="005958DA">
            <w:pPr>
              <w:rPr>
                <w:lang w:val="fr-FR"/>
              </w:rPr>
            </w:pPr>
            <w:r w:rsidRPr="005958DA">
              <w:rPr>
                <w:lang w:val="fr-FR"/>
              </w:rPr>
              <w:t>Entrée de gamme à partir de 7,79€/mois hors remise pour un VPS 1 (tarifs 2026, après une hausse de +45% sur certaines gammes en cours d'année). Montée en gamme possible selon la charge (festival).</w:t>
            </w:r>
          </w:p>
        </w:tc>
      </w:tr>
      <w:tr w:rsidR="005958DA" w:rsidRPr="005958DA" w14:paraId="7D6C656A" w14:textId="77777777">
        <w:trPr>
          <w:tblCellSpacing w:w="15" w:type="dxa"/>
        </w:trPr>
        <w:tc>
          <w:tcPr>
            <w:tcW w:w="0" w:type="auto"/>
            <w:vAlign w:val="center"/>
            <w:hideMark/>
          </w:tcPr>
          <w:p w14:paraId="098B148B" w14:textId="77777777" w:rsidR="005958DA" w:rsidRPr="005958DA" w:rsidRDefault="005958DA" w:rsidP="005958DA">
            <w:pPr>
              <w:rPr>
                <w:lang w:val="fr-FR"/>
              </w:rPr>
            </w:pPr>
            <w:r w:rsidRPr="005958DA">
              <w:rPr>
                <w:b/>
                <w:bCs/>
                <w:lang w:val="fr-FR"/>
              </w:rPr>
              <w:t>Nom de domaine + SSL</w:t>
            </w:r>
          </w:p>
        </w:tc>
        <w:tc>
          <w:tcPr>
            <w:tcW w:w="0" w:type="auto"/>
            <w:vAlign w:val="center"/>
            <w:hideMark/>
          </w:tcPr>
          <w:p w14:paraId="379FDBB5" w14:textId="77777777" w:rsidR="005958DA" w:rsidRPr="005958DA" w:rsidRDefault="005958DA" w:rsidP="005958DA">
            <w:pPr>
              <w:rPr>
                <w:lang w:val="fr-FR"/>
              </w:rPr>
            </w:pPr>
            <w:r w:rsidRPr="005958DA">
              <w:rPr>
                <w:lang w:val="fr-FR"/>
              </w:rPr>
              <w:t>Registrar (OVH/Gandi)</w:t>
            </w:r>
          </w:p>
        </w:tc>
        <w:tc>
          <w:tcPr>
            <w:tcW w:w="0" w:type="auto"/>
            <w:vAlign w:val="center"/>
            <w:hideMark/>
          </w:tcPr>
          <w:p w14:paraId="0ABC85F9" w14:textId="77777777" w:rsidR="005958DA" w:rsidRPr="005958DA" w:rsidRDefault="005958DA" w:rsidP="005958DA">
            <w:pPr>
              <w:rPr>
                <w:lang w:val="fr-FR"/>
              </w:rPr>
            </w:pPr>
            <w:r w:rsidRPr="005958DA">
              <w:rPr>
                <w:lang w:val="fr-FR"/>
              </w:rPr>
              <w:t>~10-15€/an domaine, SSL généralement inclus gratuitement (</w:t>
            </w:r>
            <w:proofErr w:type="spellStart"/>
            <w:r w:rsidRPr="005958DA">
              <w:rPr>
                <w:lang w:val="fr-FR"/>
              </w:rPr>
              <w:t>Let's</w:t>
            </w:r>
            <w:proofErr w:type="spellEnd"/>
            <w:r w:rsidRPr="005958DA">
              <w:rPr>
                <w:lang w:val="fr-FR"/>
              </w:rPr>
              <w:t xml:space="preserve"> </w:t>
            </w:r>
            <w:proofErr w:type="spellStart"/>
            <w:r w:rsidRPr="005958DA">
              <w:rPr>
                <w:lang w:val="fr-FR"/>
              </w:rPr>
              <w:t>Encrypt</w:t>
            </w:r>
            <w:proofErr w:type="spellEnd"/>
            <w:r w:rsidRPr="005958DA">
              <w:rPr>
                <w:lang w:val="fr-FR"/>
              </w:rPr>
              <w:t>) via l'hébergeur.</w:t>
            </w:r>
          </w:p>
        </w:tc>
      </w:tr>
      <w:tr w:rsidR="005958DA" w:rsidRPr="005958DA" w14:paraId="2817B7C8" w14:textId="77777777">
        <w:trPr>
          <w:tblCellSpacing w:w="15" w:type="dxa"/>
        </w:trPr>
        <w:tc>
          <w:tcPr>
            <w:tcW w:w="0" w:type="auto"/>
            <w:vAlign w:val="center"/>
            <w:hideMark/>
          </w:tcPr>
          <w:p w14:paraId="427B8A0B" w14:textId="77777777" w:rsidR="005958DA" w:rsidRPr="005958DA" w:rsidRDefault="005958DA" w:rsidP="005958DA">
            <w:pPr>
              <w:rPr>
                <w:lang w:val="fr-FR"/>
              </w:rPr>
            </w:pPr>
            <w:r w:rsidRPr="005958DA">
              <w:rPr>
                <w:b/>
                <w:bCs/>
                <w:lang w:val="fr-FR"/>
              </w:rPr>
              <w:t>Développement initial</w:t>
            </w:r>
          </w:p>
        </w:tc>
        <w:tc>
          <w:tcPr>
            <w:tcW w:w="0" w:type="auto"/>
            <w:vAlign w:val="center"/>
            <w:hideMark/>
          </w:tcPr>
          <w:p w14:paraId="186BAFA0" w14:textId="77777777" w:rsidR="005958DA" w:rsidRPr="005958DA" w:rsidRDefault="005958DA" w:rsidP="005958DA">
            <w:pPr>
              <w:rPr>
                <w:lang w:val="fr-FR"/>
              </w:rPr>
            </w:pPr>
            <w:r w:rsidRPr="005958DA">
              <w:rPr>
                <w:lang w:val="fr-FR"/>
              </w:rPr>
              <w:t>Interne / prestataire</w:t>
            </w:r>
          </w:p>
        </w:tc>
        <w:tc>
          <w:tcPr>
            <w:tcW w:w="0" w:type="auto"/>
            <w:vAlign w:val="center"/>
            <w:hideMark/>
          </w:tcPr>
          <w:p w14:paraId="763D489D" w14:textId="77777777" w:rsidR="005958DA" w:rsidRPr="005958DA" w:rsidRDefault="005958DA" w:rsidP="005958DA">
            <w:pPr>
              <w:rPr>
                <w:lang w:val="fr-FR"/>
              </w:rPr>
            </w:pPr>
            <w:r w:rsidRPr="005958DA">
              <w:rPr>
                <w:lang w:val="fr-FR"/>
              </w:rPr>
              <w:t>Variable selon ressource (jours/homme) — poste le plus significatif du budget, à chiffrer selon les ressources mobilisées par Le Grand Cinéma.</w:t>
            </w:r>
          </w:p>
        </w:tc>
      </w:tr>
    </w:tbl>
    <w:p w14:paraId="30F23A2A" w14:textId="77777777" w:rsidR="005958DA" w:rsidRDefault="005958DA" w:rsidP="005958DA">
      <w:pPr>
        <w:rPr>
          <w:lang w:val="fr-FR"/>
        </w:rPr>
      </w:pPr>
      <w:r w:rsidRPr="005958DA">
        <w:rPr>
          <w:b/>
          <w:bCs/>
          <w:lang w:val="fr-FR"/>
        </w:rPr>
        <w:t>Estimation des coûts récurrents mensuels (hors développement initial) : environ 35 à 50 €/mois</w:t>
      </w:r>
      <w:r w:rsidRPr="005958DA">
        <w:rPr>
          <w:lang w:val="fr-FR"/>
        </w:rPr>
        <w:t xml:space="preserve"> en phase de démarrage (</w:t>
      </w:r>
      <w:proofErr w:type="spellStart"/>
      <w:r w:rsidRPr="005958DA">
        <w:rPr>
          <w:lang w:val="fr-FR"/>
        </w:rPr>
        <w:t>Supabase</w:t>
      </w:r>
      <w:proofErr w:type="spellEnd"/>
      <w:r w:rsidRPr="005958DA">
        <w:rPr>
          <w:lang w:val="fr-FR"/>
        </w:rPr>
        <w:t xml:space="preserve"> Pro 25$ + </w:t>
      </w:r>
      <w:proofErr w:type="spellStart"/>
      <w:r w:rsidRPr="005958DA">
        <w:rPr>
          <w:lang w:val="fr-FR"/>
        </w:rPr>
        <w:t>OVHcloud</w:t>
      </w:r>
      <w:proofErr w:type="spellEnd"/>
      <w:r w:rsidRPr="005958DA">
        <w:rPr>
          <w:lang w:val="fr-FR"/>
        </w:rPr>
        <w:t xml:space="preserve"> VPS ~8€ + domaine amorti), auxquels s'ajoute la commission Stripe strictement proportionnelle au volume de ventes réel (pas de coût fixe si pas de vente).</w:t>
      </w:r>
    </w:p>
    <w:p w14:paraId="7BDB28E9" w14:textId="77777777" w:rsidR="00C65FE3" w:rsidRDefault="00C65FE3" w:rsidP="005958DA">
      <w:pPr>
        <w:rPr>
          <w:lang w:val="fr-FR"/>
        </w:rPr>
      </w:pPr>
    </w:p>
    <w:p w14:paraId="79CF58E4" w14:textId="77777777" w:rsidR="00C65FE3" w:rsidRDefault="00C65FE3" w:rsidP="005958DA">
      <w:pPr>
        <w:rPr>
          <w:lang w:val="fr-FR"/>
        </w:rPr>
      </w:pPr>
    </w:p>
    <w:p w14:paraId="57B085C2" w14:textId="77777777" w:rsidR="00C65FE3" w:rsidRDefault="00C65FE3" w:rsidP="005958DA">
      <w:pPr>
        <w:rPr>
          <w:lang w:val="fr-FR"/>
        </w:rPr>
      </w:pPr>
    </w:p>
    <w:p w14:paraId="1AA92CA4" w14:textId="77777777" w:rsidR="00C65FE3" w:rsidRDefault="00C65FE3" w:rsidP="005958DA">
      <w:pPr>
        <w:rPr>
          <w:lang w:val="fr-FR"/>
        </w:rPr>
      </w:pPr>
    </w:p>
    <w:p w14:paraId="2B3F018F" w14:textId="77777777" w:rsidR="00C65FE3" w:rsidRDefault="00C65FE3" w:rsidP="005958DA">
      <w:pPr>
        <w:rPr>
          <w:lang w:val="fr-FR"/>
        </w:rPr>
      </w:pPr>
    </w:p>
    <w:p w14:paraId="3FFF7D5D" w14:textId="77777777" w:rsidR="00C65FE3" w:rsidRDefault="00C65FE3" w:rsidP="005958DA">
      <w:pPr>
        <w:rPr>
          <w:lang w:val="fr-FR"/>
        </w:rPr>
      </w:pPr>
    </w:p>
    <w:p w14:paraId="0E4D64AC" w14:textId="77777777" w:rsidR="00C65FE3" w:rsidRDefault="00C65FE3" w:rsidP="005958DA">
      <w:pPr>
        <w:rPr>
          <w:lang w:val="fr-FR"/>
        </w:rPr>
      </w:pPr>
    </w:p>
    <w:p w14:paraId="29B03169" w14:textId="77777777" w:rsidR="00C65FE3" w:rsidRDefault="00C65FE3" w:rsidP="005958DA">
      <w:pPr>
        <w:rPr>
          <w:lang w:val="fr-FR"/>
        </w:rPr>
      </w:pPr>
    </w:p>
    <w:p w14:paraId="0C8D44E4" w14:textId="77777777" w:rsidR="00C65FE3" w:rsidRDefault="00C65FE3" w:rsidP="005958DA">
      <w:pPr>
        <w:rPr>
          <w:lang w:val="fr-FR"/>
        </w:rPr>
      </w:pPr>
    </w:p>
    <w:p w14:paraId="5576065F" w14:textId="77777777" w:rsidR="00C65FE3" w:rsidRDefault="00C65FE3" w:rsidP="005958DA">
      <w:pPr>
        <w:rPr>
          <w:lang w:val="fr-FR"/>
        </w:rPr>
      </w:pPr>
    </w:p>
    <w:p w14:paraId="337E3221" w14:textId="77777777" w:rsidR="00C65FE3" w:rsidRPr="005958DA" w:rsidRDefault="00C65FE3" w:rsidP="005958DA">
      <w:pPr>
        <w:rPr>
          <w:lang w:val="fr-FR"/>
        </w:rPr>
      </w:pPr>
    </w:p>
    <w:p w14:paraId="57AE342C" w14:textId="77777777" w:rsidR="005958DA" w:rsidRPr="005958DA" w:rsidRDefault="005958DA" w:rsidP="005958DA">
      <w:pPr>
        <w:rPr>
          <w:b/>
          <w:bCs/>
          <w:lang w:val="fr-FR"/>
        </w:rPr>
      </w:pPr>
      <w:r w:rsidRPr="005958DA">
        <w:rPr>
          <w:b/>
          <w:bCs/>
          <w:lang w:val="fr-FR"/>
        </w:rPr>
        <w:lastRenderedPageBreak/>
        <w:t>Coût comparatif des solutions écartées (à titre indicatif)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4999"/>
      </w:tblGrid>
      <w:tr w:rsidR="00931408" w:rsidRPr="005958DA" w14:paraId="3C9A9F2E" w14:textId="77777777" w:rsidTr="00931408">
        <w:trPr>
          <w:tblHeader/>
          <w:tblCellSpacing w:w="15" w:type="dxa"/>
        </w:trPr>
        <w:tc>
          <w:tcPr>
            <w:tcW w:w="2932" w:type="dxa"/>
            <w:vAlign w:val="center"/>
            <w:hideMark/>
          </w:tcPr>
          <w:p w14:paraId="511470CC" w14:textId="77777777" w:rsidR="00931408" w:rsidRPr="005958DA" w:rsidRDefault="00931408" w:rsidP="005958DA">
            <w:pPr>
              <w:rPr>
                <w:b/>
                <w:bCs/>
                <w:lang w:val="fr-FR"/>
              </w:rPr>
            </w:pPr>
            <w:r w:rsidRPr="005958DA">
              <w:rPr>
                <w:b/>
                <w:bCs/>
                <w:lang w:val="fr-FR"/>
              </w:rPr>
              <w:t>Solution</w:t>
            </w:r>
          </w:p>
        </w:tc>
        <w:tc>
          <w:tcPr>
            <w:tcW w:w="4954" w:type="dxa"/>
            <w:vAlign w:val="center"/>
            <w:hideMark/>
          </w:tcPr>
          <w:p w14:paraId="183822C5" w14:textId="63A1A618" w:rsidR="00931408" w:rsidRPr="005958DA" w:rsidRDefault="00931408" w:rsidP="005958DA">
            <w:pPr>
              <w:rPr>
                <w:b/>
                <w:bCs/>
                <w:lang w:val="fr-FR"/>
              </w:rPr>
            </w:pPr>
            <w:r w:rsidRPr="005958DA">
              <w:rPr>
                <w:b/>
                <w:bCs/>
                <w:lang w:val="fr-FR"/>
              </w:rPr>
              <w:t>Modèle de coût</w:t>
            </w:r>
          </w:p>
        </w:tc>
      </w:tr>
      <w:tr w:rsidR="00931408" w:rsidRPr="005958DA" w14:paraId="146E73AB" w14:textId="77777777" w:rsidTr="00931408">
        <w:trPr>
          <w:tblCellSpacing w:w="15" w:type="dxa"/>
        </w:trPr>
        <w:tc>
          <w:tcPr>
            <w:tcW w:w="2932" w:type="dxa"/>
            <w:vAlign w:val="center"/>
            <w:hideMark/>
          </w:tcPr>
          <w:p w14:paraId="12D989B8" w14:textId="77777777" w:rsidR="00931408" w:rsidRPr="005958DA" w:rsidRDefault="00931408" w:rsidP="005958DA">
            <w:pPr>
              <w:rPr>
                <w:lang w:val="fr-FR"/>
              </w:rPr>
            </w:pPr>
            <w:proofErr w:type="spellStart"/>
            <w:r w:rsidRPr="005958DA">
              <w:rPr>
                <w:b/>
                <w:bCs/>
                <w:lang w:val="fr-FR"/>
              </w:rPr>
              <w:t>Weezevent</w:t>
            </w:r>
            <w:proofErr w:type="spellEnd"/>
            <w:r w:rsidRPr="005958DA">
              <w:rPr>
                <w:lang w:val="fr-FR"/>
              </w:rPr>
              <w:t xml:space="preserve"> (Famille A)</w:t>
            </w:r>
          </w:p>
        </w:tc>
        <w:tc>
          <w:tcPr>
            <w:tcW w:w="4954" w:type="dxa"/>
            <w:vAlign w:val="center"/>
            <w:hideMark/>
          </w:tcPr>
          <w:p w14:paraId="3E8521CC" w14:textId="7FA4CDAF" w:rsidR="00931408" w:rsidRPr="005958DA" w:rsidRDefault="00C65FE3" w:rsidP="005958DA">
            <w:pPr>
              <w:rPr>
                <w:lang w:val="fr-FR"/>
              </w:rPr>
            </w:pPr>
            <w:r w:rsidRPr="00C65FE3">
              <w:t xml:space="preserve">Commission de 2,5 % du prix du billet, avec un minimum de 0,99 € TTC par billet, frais de paiement inclus (grille </w:t>
            </w:r>
            <w:proofErr w:type="spellStart"/>
            <w:r w:rsidRPr="00C65FE3">
              <w:t>Weezevent</w:t>
            </w:r>
            <w:proofErr w:type="spellEnd"/>
            <w:r w:rsidRPr="00C65FE3">
              <w:t>, août 2026). Sur un billet à 10 €, le minimum s’applique : le coût est de 0,99 € par billet vendu en ligne, soit environ 180 700 € par an dans le scénario retenu.</w:t>
            </w:r>
          </w:p>
        </w:tc>
      </w:tr>
      <w:tr w:rsidR="00931408" w:rsidRPr="005958DA" w14:paraId="3A3CED58" w14:textId="77777777" w:rsidTr="00931408">
        <w:trPr>
          <w:tblCellSpacing w:w="15" w:type="dxa"/>
        </w:trPr>
        <w:tc>
          <w:tcPr>
            <w:tcW w:w="2932" w:type="dxa"/>
            <w:vAlign w:val="center"/>
            <w:hideMark/>
          </w:tcPr>
          <w:p w14:paraId="6C581174" w14:textId="77777777" w:rsidR="00931408" w:rsidRPr="005958DA" w:rsidRDefault="00931408" w:rsidP="005958DA">
            <w:pPr>
              <w:rPr>
                <w:lang w:val="fr-FR"/>
              </w:rPr>
            </w:pPr>
            <w:r w:rsidRPr="005958DA">
              <w:rPr>
                <w:b/>
                <w:bCs/>
                <w:lang w:val="fr-FR"/>
              </w:rPr>
              <w:t>WordPress/</w:t>
            </w:r>
            <w:proofErr w:type="spellStart"/>
            <w:r w:rsidRPr="005958DA">
              <w:rPr>
                <w:b/>
                <w:bCs/>
                <w:lang w:val="fr-FR"/>
              </w:rPr>
              <w:t>WooCommerce</w:t>
            </w:r>
            <w:proofErr w:type="spellEnd"/>
            <w:r w:rsidRPr="005958DA">
              <w:rPr>
                <w:lang w:val="fr-FR"/>
              </w:rPr>
              <w:t xml:space="preserve"> (Famille B)</w:t>
            </w:r>
          </w:p>
        </w:tc>
        <w:tc>
          <w:tcPr>
            <w:tcW w:w="4954" w:type="dxa"/>
            <w:vAlign w:val="center"/>
            <w:hideMark/>
          </w:tcPr>
          <w:p w14:paraId="09A28109" w14:textId="5859036D" w:rsidR="00931408" w:rsidRPr="005958DA" w:rsidRDefault="00931408" w:rsidP="005958DA">
            <w:pPr>
              <w:rPr>
                <w:lang w:val="fr-FR"/>
              </w:rPr>
            </w:pPr>
            <w:r w:rsidRPr="005958DA">
              <w:rPr>
                <w:lang w:val="fr-FR"/>
              </w:rPr>
              <w:t>Hébergement mutualisé/VPS similaire au sur-mesure, mais coûts additionnels de licences de plugins premium (billetterie, anti-surbooking) et probable prestation de formation/paramétrage initiale.</w:t>
            </w:r>
          </w:p>
        </w:tc>
      </w:tr>
    </w:tbl>
    <w:p w14:paraId="4E6A0FDA" w14:textId="77777777" w:rsidR="005958DA" w:rsidRPr="005958DA" w:rsidRDefault="00000000" w:rsidP="005958DA">
      <w:pPr>
        <w:rPr>
          <w:lang w:val="fr-FR"/>
        </w:rPr>
      </w:pPr>
      <w:r>
        <w:rPr>
          <w:lang w:val="fr-FR"/>
        </w:rPr>
        <w:pict w14:anchorId="704F22EF">
          <v:rect id="_x0000_i1026" style="width:0;height:1.5pt" o:hralign="center" o:hrstd="t" o:hr="t" fillcolor="#a0a0a0" stroked="f"/>
        </w:pict>
      </w:r>
    </w:p>
    <w:p w14:paraId="55EEF197" w14:textId="78D17F01" w:rsidR="005958DA" w:rsidRPr="005958DA" w:rsidRDefault="00F10B24" w:rsidP="005958DA">
      <w:pPr>
        <w:rPr>
          <w:lang w:val="fr-FR"/>
        </w:rPr>
      </w:pPr>
      <w:r w:rsidRPr="00F10B24">
        <w:rPr>
          <w:lang w:val="fr-FR"/>
        </w:rPr>
        <w:t>Les</w:t>
      </w:r>
      <w:r w:rsidR="005958DA" w:rsidRPr="005958DA">
        <w:rPr>
          <w:lang w:val="fr-FR"/>
        </w:rPr>
        <w:t xml:space="preserve"> tarifs des hébergeurs cloud ont connu des </w:t>
      </w:r>
      <w:r w:rsidR="005958DA" w:rsidRPr="005958DA">
        <w:rPr>
          <w:b/>
          <w:bCs/>
          <w:lang w:val="fr-FR"/>
        </w:rPr>
        <w:t>hausses significatives en 2026</w:t>
      </w:r>
      <w:r w:rsidR="005958DA" w:rsidRPr="005958DA">
        <w:rPr>
          <w:lang w:val="fr-FR"/>
        </w:rPr>
        <w:t xml:space="preserve"> (jusqu'à +45% chez </w:t>
      </w:r>
      <w:proofErr w:type="spellStart"/>
      <w:r w:rsidR="005958DA" w:rsidRPr="005958DA">
        <w:rPr>
          <w:lang w:val="fr-FR"/>
        </w:rPr>
        <w:t>OVHcloud</w:t>
      </w:r>
      <w:proofErr w:type="spellEnd"/>
      <w:r w:rsidR="005958DA" w:rsidRPr="005958DA">
        <w:rPr>
          <w:lang w:val="fr-FR"/>
        </w:rPr>
        <w:t xml:space="preserve"> sur certaines gammes) — </w:t>
      </w:r>
      <w:r w:rsidR="008B3250">
        <w:rPr>
          <w:lang w:val="fr-FR"/>
        </w:rPr>
        <w:t>ce qui</w:t>
      </w:r>
      <w:r w:rsidR="005958DA" w:rsidRPr="005958DA">
        <w:rPr>
          <w:lang w:val="fr-FR"/>
        </w:rPr>
        <w:t xml:space="preserve"> justifie une architecture </w:t>
      </w:r>
      <w:r w:rsidR="005958DA" w:rsidRPr="005958DA">
        <w:rPr>
          <w:b/>
          <w:bCs/>
          <w:lang w:val="fr-FR"/>
        </w:rPr>
        <w:t>découplée et portable</w:t>
      </w:r>
      <w:r w:rsidR="005958DA" w:rsidRPr="005958DA">
        <w:rPr>
          <w:lang w:val="fr-FR"/>
        </w:rPr>
        <w:t xml:space="preserve"> (pas de dépendance forte à un hébergeur unique)</w:t>
      </w:r>
      <w:r w:rsidR="008B3250">
        <w:rPr>
          <w:lang w:val="fr-FR"/>
        </w:rPr>
        <w:t>.</w:t>
      </w:r>
    </w:p>
    <w:p w14:paraId="03403EB6" w14:textId="77777777" w:rsidR="00C26742" w:rsidRDefault="00C26742"/>
    <w:p w14:paraId="4459D29A" w14:textId="77777777" w:rsidR="00931408" w:rsidRDefault="00931408"/>
    <w:p w14:paraId="75D341BB" w14:textId="77777777" w:rsidR="00931408" w:rsidRDefault="00931408"/>
    <w:p w14:paraId="26632922" w14:textId="77777777" w:rsidR="008B3250" w:rsidRDefault="008B3250"/>
    <w:p w14:paraId="0A23EA4C" w14:textId="77777777" w:rsidR="008B3250" w:rsidRDefault="008B3250"/>
    <w:p w14:paraId="15299E70" w14:textId="77777777" w:rsidR="008B3250" w:rsidRDefault="008B3250"/>
    <w:p w14:paraId="0D286695" w14:textId="77777777" w:rsidR="008B3250" w:rsidRDefault="008B3250"/>
    <w:p w14:paraId="257173E5" w14:textId="77777777" w:rsidR="00F10B24" w:rsidRDefault="00F10B24"/>
    <w:p w14:paraId="6BAD66B4" w14:textId="77777777" w:rsidR="00F10B24" w:rsidRDefault="00F10B24"/>
    <w:p w14:paraId="0ED33DD6" w14:textId="77777777" w:rsidR="00F10B24" w:rsidRDefault="00F10B24"/>
    <w:p w14:paraId="6BDC6DC1" w14:textId="77777777" w:rsidR="008B3250" w:rsidRDefault="008B3250"/>
    <w:p w14:paraId="6FC9DE7C" w14:textId="77777777" w:rsidR="008B3250" w:rsidRDefault="008B3250"/>
    <w:p w14:paraId="07177A4B" w14:textId="77777777" w:rsidR="00931408" w:rsidRDefault="00931408"/>
    <w:p w14:paraId="438C1AB0" w14:textId="448D9845" w:rsidR="0017325F" w:rsidRDefault="0017325F">
      <w:r>
        <w:rPr>
          <w:noProof/>
        </w:rPr>
        <w:lastRenderedPageBreak/>
        <mc:AlternateContent>
          <mc:Choice Requires="wps">
            <w:drawing>
              <wp:anchor distT="0" distB="0" distL="0" distR="0" simplePos="0" relativeHeight="251667456" behindDoc="0" locked="0" layoutInCell="1" hidden="0" allowOverlap="1" wp14:anchorId="3D8602A6" wp14:editId="0DB661CC">
                <wp:simplePos x="0" y="0"/>
                <wp:positionH relativeFrom="page">
                  <wp:align>left</wp:align>
                </wp:positionH>
                <wp:positionV relativeFrom="paragraph">
                  <wp:posOffset>237242</wp:posOffset>
                </wp:positionV>
                <wp:extent cx="7209155" cy="643890"/>
                <wp:effectExtent l="0" t="0" r="0" b="3810"/>
                <wp:wrapSquare wrapText="bothSides" distT="0" distB="0" distL="0" distR="0"/>
                <wp:docPr id="19" name="Rectangle 19"/>
                <wp:cNvGraphicFramePr/>
                <a:graphic xmlns:a="http://schemas.openxmlformats.org/drawingml/2006/main">
                  <a:graphicData uri="http://schemas.microsoft.com/office/word/2010/wordprocessingShape">
                    <wps:wsp>
                      <wps:cNvSpPr/>
                      <wps:spPr>
                        <a:xfrm>
                          <a:off x="0" y="0"/>
                          <a:ext cx="7209155" cy="643890"/>
                        </a:xfrm>
                        <a:prstGeom prst="rect">
                          <a:avLst/>
                        </a:prstGeom>
                        <a:solidFill>
                          <a:srgbClr val="59B9C7"/>
                        </a:solidFill>
                        <a:ln>
                          <a:noFill/>
                        </a:ln>
                      </wps:spPr>
                      <wps:txbx>
                        <w:txbxContent>
                          <w:p w14:paraId="0A2ABC75" w14:textId="5DA8F72F" w:rsidR="0017325F" w:rsidRPr="000C6DDD" w:rsidRDefault="00E56E9D" w:rsidP="00E56E9D">
                            <w:pPr>
                              <w:spacing w:line="275" w:lineRule="auto"/>
                              <w:ind w:left="567"/>
                              <w:textDirection w:val="btLr"/>
                              <w:rPr>
                                <w:b/>
                                <w:bCs/>
                                <w:color w:val="FFFFFF" w:themeColor="background1"/>
                                <w:sz w:val="28"/>
                                <w:szCs w:val="28"/>
                              </w:rPr>
                            </w:pPr>
                            <w:r>
                              <w:rPr>
                                <w:b/>
                                <w:bCs/>
                                <w:color w:val="FFFFFF" w:themeColor="background1"/>
                                <w:sz w:val="28"/>
                                <w:szCs w:val="28"/>
                              </w:rPr>
                              <w:t>Dossier</w:t>
                            </w:r>
                            <w:r w:rsidRPr="000C6DDD">
                              <w:rPr>
                                <w:b/>
                                <w:bCs/>
                                <w:color w:val="FFFFFF" w:themeColor="background1"/>
                                <w:sz w:val="28"/>
                                <w:szCs w:val="28"/>
                              </w:rPr>
                              <w:t xml:space="preserve"> 3 :</w:t>
                            </w:r>
                            <w:r>
                              <w:rPr>
                                <w:b/>
                                <w:bCs/>
                                <w:color w:val="FFFFFF" w:themeColor="background1"/>
                                <w:sz w:val="28"/>
                                <w:szCs w:val="28"/>
                              </w:rPr>
                              <w:t xml:space="preserve"> L’architecture logicielle de la solution</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3D8602A6" id="Rectangle 19" o:spid="_x0000_s1029" style="position:absolute;margin-left:0;margin-top:18.7pt;width:567.65pt;height:50.7pt;z-index:251667456;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" fillcolor="#59b9c7" stroked="f">
                <v:textbox inset="2.53958mm,2.53958mm,2.53958mm,2.53958mm">
                  <w:txbxContent>
                    <w:p w14:paraId="0A2ABC75" w14:textId="5DA8F72F" w:rsidR="0017325F" w:rsidRPr="000C6DDD" w:rsidRDefault="00E56E9D" w:rsidP="00E56E9D">
                      <w:pPr>
                        <w:spacing w:line="275" w:lineRule="auto"/>
                        <w:ind w:left="567"/>
                        <w:textDirection w:val="btLr"/>
                        <w:rPr>
                          <w:b/>
                          <w:bCs/>
                          <w:color w:val="FFFFFF" w:themeColor="background1"/>
                          <w:sz w:val="28"/>
                          <w:szCs w:val="28"/>
                        </w:rPr>
                      </w:pPr>
                      <w:r>
                        <w:rPr>
                          <w:b/>
                          <w:bCs/>
                          <w:color w:val="FFFFFF" w:themeColor="background1"/>
                          <w:sz w:val="28"/>
                          <w:szCs w:val="28"/>
                        </w:rPr>
                        <w:t>Dossier</w:t>
                      </w:r>
                      <w:r w:rsidRPr="000C6DDD">
                        <w:rPr>
                          <w:b/>
                          <w:bCs/>
                          <w:color w:val="FFFFFF" w:themeColor="background1"/>
                          <w:sz w:val="28"/>
                          <w:szCs w:val="28"/>
                        </w:rPr>
                        <w:t xml:space="preserve"> 3 :</w:t>
                      </w:r>
                      <w:r>
                        <w:rPr>
                          <w:b/>
                          <w:bCs/>
                          <w:color w:val="FFFFFF" w:themeColor="background1"/>
                          <w:sz w:val="28"/>
                          <w:szCs w:val="28"/>
                        </w:rPr>
                        <w:t xml:space="preserve"> L’architecture logicielle de la solution</w:t>
                      </w:r>
                    </w:p>
                  </w:txbxContent>
                </v:textbox>
                <w10:wrap type="square" anchorx="page"/>
              </v:rect>
            </w:pict>
          </mc:Fallback>
        </mc:AlternateContent>
      </w:r>
    </w:p>
    <w:p w14:paraId="16D03EEB" w14:textId="5E711912" w:rsidR="0017325F" w:rsidRDefault="0017325F"/>
    <w:p w14:paraId="77A835C5" w14:textId="77777777" w:rsidR="00E56E9D" w:rsidRDefault="00E56E9D" w:rsidP="00E56E9D">
      <w:pPr>
        <w:jc w:val="both"/>
        <w:rPr>
          <w:b/>
          <w:bCs/>
          <w:sz w:val="24"/>
          <w:szCs w:val="24"/>
        </w:rPr>
      </w:pPr>
      <w:r w:rsidRPr="000C6DDD">
        <w:rPr>
          <w:b/>
          <w:bCs/>
          <w:sz w:val="24"/>
          <w:szCs w:val="24"/>
        </w:rPr>
        <w:t xml:space="preserve">Question 1 : </w:t>
      </w:r>
      <w:r>
        <w:rPr>
          <w:b/>
          <w:bCs/>
          <w:sz w:val="24"/>
          <w:szCs w:val="24"/>
        </w:rPr>
        <w:t>J</w:t>
      </w:r>
      <w:r w:rsidRPr="000C6DDD">
        <w:rPr>
          <w:b/>
          <w:bCs/>
          <w:sz w:val="24"/>
          <w:szCs w:val="24"/>
        </w:rPr>
        <w:t>ustifie</w:t>
      </w:r>
      <w:r>
        <w:rPr>
          <w:b/>
          <w:bCs/>
          <w:sz w:val="24"/>
          <w:szCs w:val="24"/>
        </w:rPr>
        <w:t>z</w:t>
      </w:r>
      <w:r w:rsidRPr="000C6DDD">
        <w:rPr>
          <w:b/>
          <w:bCs/>
          <w:sz w:val="24"/>
          <w:szCs w:val="24"/>
        </w:rPr>
        <w:t xml:space="preserve"> votre choix d'hébergement de l’application avec explication claire de votre choix (cloud, serveur interne </w:t>
      </w:r>
      <w:proofErr w:type="spellStart"/>
      <w:r w:rsidRPr="000C6DDD">
        <w:rPr>
          <w:b/>
          <w:bCs/>
          <w:sz w:val="24"/>
          <w:szCs w:val="24"/>
        </w:rPr>
        <w:t>etc</w:t>
      </w:r>
      <w:proofErr w:type="spellEnd"/>
      <w:r w:rsidRPr="000C6DDD">
        <w:rPr>
          <w:b/>
          <w:bCs/>
          <w:sz w:val="24"/>
          <w:szCs w:val="24"/>
        </w:rPr>
        <w:t>)</w:t>
      </w:r>
      <w:r>
        <w:rPr>
          <w:b/>
          <w:bCs/>
          <w:sz w:val="24"/>
          <w:szCs w:val="24"/>
        </w:rPr>
        <w:t>.</w:t>
      </w:r>
      <w:r w:rsidRPr="000C6DDD">
        <w:rPr>
          <w:b/>
          <w:bCs/>
          <w:sz w:val="24"/>
          <w:szCs w:val="24"/>
        </w:rPr>
        <w:t xml:space="preserve">  </w:t>
      </w:r>
    </w:p>
    <w:p w14:paraId="4DC8FAC7" w14:textId="77777777" w:rsidR="00C26742" w:rsidRPr="00C26742" w:rsidRDefault="00C26742" w:rsidP="00C26742">
      <w:pPr>
        <w:jc w:val="both"/>
        <w:rPr>
          <w:sz w:val="24"/>
          <w:szCs w:val="24"/>
          <w:lang w:val="fr-FR"/>
        </w:rPr>
      </w:pPr>
      <w:r w:rsidRPr="00C26742">
        <w:rPr>
          <w:sz w:val="24"/>
          <w:szCs w:val="24"/>
          <w:lang w:val="fr-FR"/>
        </w:rPr>
        <w:t>Le choix d'un hébergement cloud plutôt qu'un serveur interne/dédié repose sur l'arbitrage des 4 critères imposés par le jury : coût, délais, performance et pérennité.</w:t>
      </w:r>
    </w:p>
    <w:p w14:paraId="324970CC" w14:textId="77777777" w:rsidR="00C26742" w:rsidRPr="00C26742" w:rsidRDefault="00C26742" w:rsidP="00C26742">
      <w:pPr>
        <w:jc w:val="both"/>
        <w:rPr>
          <w:sz w:val="24"/>
          <w:szCs w:val="24"/>
          <w:lang w:val="fr-FR"/>
        </w:rPr>
      </w:pPr>
      <w:r w:rsidRPr="00C26742">
        <w:rPr>
          <w:b/>
          <w:bCs/>
          <w:sz w:val="24"/>
          <w:szCs w:val="24"/>
          <w:lang w:val="fr-FR"/>
        </w:rPr>
        <w:t>Performance et élasticité face aux pics d'affluence</w:t>
      </w:r>
      <w:r w:rsidRPr="00C26742">
        <w:rPr>
          <w:sz w:val="24"/>
          <w:szCs w:val="24"/>
          <w:lang w:val="fr-FR"/>
        </w:rPr>
        <w:br/>
        <w:t xml:space="preserve">Le Grand Cinéma présente un profil de charge très contrasté : une fréquentation courante de 800 à 1200 spectateurs/jour en semaine, pouvant grimper à +30% lors du Festival de Jazz, avec une forte concentration de réservations sur des créneaux horaires courts. Un serveur interne dimensionné pour la charge courante risquerait la panne lors de ces pics ; dimensionné pour absorber le pic, il représenterait un surinvestissement coûteux et sous-exploité le reste de l'année. </w:t>
      </w:r>
      <w:r w:rsidRPr="00C26742">
        <w:rPr>
          <w:b/>
          <w:bCs/>
          <w:sz w:val="24"/>
          <w:szCs w:val="24"/>
          <w:lang w:val="fr-FR"/>
        </w:rPr>
        <w:t>AWS</w:t>
      </w:r>
      <w:r w:rsidRPr="00C26742">
        <w:rPr>
          <w:sz w:val="24"/>
          <w:szCs w:val="24"/>
          <w:lang w:val="fr-FR"/>
        </w:rPr>
        <w:t xml:space="preserve"> permet une </w:t>
      </w:r>
      <w:r w:rsidRPr="00C26742">
        <w:rPr>
          <w:b/>
          <w:bCs/>
          <w:sz w:val="24"/>
          <w:szCs w:val="24"/>
          <w:lang w:val="fr-FR"/>
        </w:rPr>
        <w:t>élasticité native</w:t>
      </w:r>
      <w:r w:rsidRPr="00C26742">
        <w:rPr>
          <w:sz w:val="24"/>
          <w:szCs w:val="24"/>
          <w:lang w:val="fr-FR"/>
        </w:rPr>
        <w:t xml:space="preserve"> via son service </w:t>
      </w:r>
      <w:r w:rsidRPr="00C26742">
        <w:rPr>
          <w:b/>
          <w:bCs/>
          <w:sz w:val="24"/>
          <w:szCs w:val="24"/>
          <w:lang w:val="fr-FR"/>
        </w:rPr>
        <w:t xml:space="preserve">Auto </w:t>
      </w:r>
      <w:proofErr w:type="spellStart"/>
      <w:r w:rsidRPr="00C26742">
        <w:rPr>
          <w:b/>
          <w:bCs/>
          <w:sz w:val="24"/>
          <w:szCs w:val="24"/>
          <w:lang w:val="fr-FR"/>
        </w:rPr>
        <w:t>Scaling</w:t>
      </w:r>
      <w:proofErr w:type="spellEnd"/>
      <w:r w:rsidRPr="00C26742">
        <w:rPr>
          <w:sz w:val="24"/>
          <w:szCs w:val="24"/>
          <w:lang w:val="fr-FR"/>
        </w:rPr>
        <w:t xml:space="preserve"> : le nombre d'instances serveur s'ajuste automatiquement à la demande réelle, sans intervention manuelle, et sans </w:t>
      </w:r>
      <w:proofErr w:type="spellStart"/>
      <w:r w:rsidRPr="00C26742">
        <w:rPr>
          <w:sz w:val="24"/>
          <w:szCs w:val="24"/>
          <w:lang w:val="fr-FR"/>
        </w:rPr>
        <w:t>sur-engagement</w:t>
      </w:r>
      <w:proofErr w:type="spellEnd"/>
      <w:r w:rsidRPr="00C26742">
        <w:rPr>
          <w:sz w:val="24"/>
          <w:szCs w:val="24"/>
          <w:lang w:val="fr-FR"/>
        </w:rPr>
        <w:t xml:space="preserve"> budgétaire permanent — un avantage déterminant pour absorber un pic ponctuel et prévisible comme le festival.</w:t>
      </w:r>
    </w:p>
    <w:p w14:paraId="4679070B" w14:textId="77777777" w:rsidR="00C26742" w:rsidRPr="00C26742" w:rsidRDefault="00C26742" w:rsidP="00C26742">
      <w:pPr>
        <w:jc w:val="both"/>
        <w:rPr>
          <w:sz w:val="24"/>
          <w:szCs w:val="24"/>
          <w:lang w:val="fr-FR"/>
        </w:rPr>
      </w:pPr>
      <w:r w:rsidRPr="00C26742">
        <w:rPr>
          <w:b/>
          <w:bCs/>
          <w:sz w:val="24"/>
          <w:szCs w:val="24"/>
          <w:lang w:val="fr-FR"/>
        </w:rPr>
        <w:t>Coût maîtrisé, bien que plus structuré qu'une offre généraliste</w:t>
      </w:r>
      <w:r w:rsidRPr="00C26742">
        <w:rPr>
          <w:sz w:val="24"/>
          <w:szCs w:val="24"/>
          <w:lang w:val="fr-FR"/>
        </w:rPr>
        <w:br/>
        <w:t>Une instance AWS EC2 de type t</w:t>
      </w:r>
      <w:proofErr w:type="gramStart"/>
      <w:r w:rsidRPr="00C26742">
        <w:rPr>
          <w:sz w:val="24"/>
          <w:szCs w:val="24"/>
          <w:lang w:val="fr-FR"/>
        </w:rPr>
        <w:t>3.micro</w:t>
      </w:r>
      <w:proofErr w:type="gramEnd"/>
      <w:r w:rsidRPr="00C26742">
        <w:rPr>
          <w:sz w:val="24"/>
          <w:szCs w:val="24"/>
          <w:lang w:val="fr-FR"/>
        </w:rPr>
        <w:t xml:space="preserve"> (profil adapté à un MVP) revient à environ 8€/mois en région Paris (eu-west-3), un ordre de grandeur comparable à une offre d'hébergement généraliste. Le modèle de facturation à l'usage (à la seconde) évite le </w:t>
      </w:r>
      <w:proofErr w:type="spellStart"/>
      <w:r w:rsidRPr="00C26742">
        <w:rPr>
          <w:sz w:val="24"/>
          <w:szCs w:val="24"/>
          <w:lang w:val="fr-FR"/>
        </w:rPr>
        <w:t>sur-engagement</w:t>
      </w:r>
      <w:proofErr w:type="spellEnd"/>
      <w:r w:rsidRPr="00C26742">
        <w:rPr>
          <w:sz w:val="24"/>
          <w:szCs w:val="24"/>
          <w:lang w:val="fr-FR"/>
        </w:rPr>
        <w:t xml:space="preserve"> d'un serveur physique figé. Ce choix implique cependant une vigilance budgétaire accrue : l'écosystème AWS facture séparément chaque service consommé (calcul EC2, base de données RDS, transfert de données, adresses IP), ce qui demande un suivi régulier des coûts (via AWS Cost Explorer) pour rester dans l'enveloppe budgétaire limitée du projet — un point de vigilance à anticiper dès la mise en production.</w:t>
      </w:r>
    </w:p>
    <w:p w14:paraId="2C100F08" w14:textId="77777777" w:rsidR="00C26742" w:rsidRPr="00C26742" w:rsidRDefault="00C26742" w:rsidP="00C26742">
      <w:pPr>
        <w:jc w:val="both"/>
        <w:rPr>
          <w:sz w:val="24"/>
          <w:szCs w:val="24"/>
          <w:lang w:val="fr-FR"/>
        </w:rPr>
      </w:pPr>
      <w:r w:rsidRPr="00C26742">
        <w:rPr>
          <w:b/>
          <w:bCs/>
          <w:sz w:val="24"/>
          <w:szCs w:val="24"/>
          <w:lang w:val="fr-FR"/>
        </w:rPr>
        <w:t>Pérennité, sécurité et écosystème</w:t>
      </w:r>
      <w:r w:rsidRPr="00C26742">
        <w:rPr>
          <w:sz w:val="24"/>
          <w:szCs w:val="24"/>
          <w:lang w:val="fr-FR"/>
        </w:rPr>
        <w:br/>
        <w:t xml:space="preserve">AWS est le leader mondial du cloud </w:t>
      </w:r>
      <w:proofErr w:type="spellStart"/>
      <w:r w:rsidRPr="00C26742">
        <w:rPr>
          <w:sz w:val="24"/>
          <w:szCs w:val="24"/>
          <w:lang w:val="fr-FR"/>
        </w:rPr>
        <w:t>computing</w:t>
      </w:r>
      <w:proofErr w:type="spellEnd"/>
      <w:r w:rsidRPr="00C26742">
        <w:rPr>
          <w:sz w:val="24"/>
          <w:szCs w:val="24"/>
          <w:lang w:val="fr-FR"/>
        </w:rPr>
        <w:t xml:space="preserve">, avec un niveau de service (SLA), une documentation et un écosystème de services managés (RDS pour la base de données, S3 pour le stockage, </w:t>
      </w:r>
      <w:proofErr w:type="spellStart"/>
      <w:r w:rsidRPr="00C26742">
        <w:rPr>
          <w:sz w:val="24"/>
          <w:szCs w:val="24"/>
          <w:lang w:val="fr-FR"/>
        </w:rPr>
        <w:t>CloudWatch</w:t>
      </w:r>
      <w:proofErr w:type="spellEnd"/>
      <w:r w:rsidRPr="00C26742">
        <w:rPr>
          <w:sz w:val="24"/>
          <w:szCs w:val="24"/>
          <w:lang w:val="fr-FR"/>
        </w:rPr>
        <w:t xml:space="preserve"> pour la supervision) particulièrement matures. Cette richesse fonctionnelle garantit une forte pérennité technique et facilite le recrutement de développeurs déjà formés à cet environnement, largement répandu dans l'industrie.</w:t>
      </w:r>
    </w:p>
    <w:p w14:paraId="7F1D7E2B" w14:textId="77777777" w:rsidR="00C26742" w:rsidRPr="00C26742" w:rsidRDefault="00C26742" w:rsidP="00C26742">
      <w:pPr>
        <w:jc w:val="both"/>
        <w:rPr>
          <w:sz w:val="24"/>
          <w:szCs w:val="24"/>
          <w:lang w:val="fr-FR"/>
        </w:rPr>
      </w:pPr>
      <w:r w:rsidRPr="00C26742">
        <w:rPr>
          <w:b/>
          <w:bCs/>
          <w:sz w:val="24"/>
          <w:szCs w:val="24"/>
          <w:lang w:val="fr-FR"/>
        </w:rPr>
        <w:t>Délais de mise en œuvre</w:t>
      </w:r>
      <w:r w:rsidRPr="00C26742">
        <w:rPr>
          <w:sz w:val="24"/>
          <w:szCs w:val="24"/>
          <w:lang w:val="fr-FR"/>
        </w:rPr>
        <w:br/>
        <w:t>Comme toute offre cloud, une instance AWS peut être provisionnée en quelques minutes via la console ou une infrastructure as code (</w:t>
      </w:r>
      <w:proofErr w:type="spellStart"/>
      <w:r w:rsidRPr="00C26742">
        <w:rPr>
          <w:sz w:val="24"/>
          <w:szCs w:val="24"/>
          <w:lang w:val="fr-FR"/>
        </w:rPr>
        <w:t>Terraform</w:t>
      </w:r>
      <w:proofErr w:type="spellEnd"/>
      <w:r w:rsidRPr="00C26742">
        <w:rPr>
          <w:sz w:val="24"/>
          <w:szCs w:val="24"/>
          <w:lang w:val="fr-FR"/>
        </w:rPr>
        <w:t>/</w:t>
      </w:r>
      <w:proofErr w:type="spellStart"/>
      <w:r w:rsidRPr="00C26742">
        <w:rPr>
          <w:sz w:val="24"/>
          <w:szCs w:val="24"/>
          <w:lang w:val="fr-FR"/>
        </w:rPr>
        <w:t>CloudFormation</w:t>
      </w:r>
      <w:proofErr w:type="spellEnd"/>
      <w:r w:rsidRPr="00C26742">
        <w:rPr>
          <w:sz w:val="24"/>
          <w:szCs w:val="24"/>
          <w:lang w:val="fr-FR"/>
        </w:rPr>
        <w:t>), sans délai d'approvisionnement matériel contrairement à un serveur interne.</w:t>
      </w:r>
    </w:p>
    <w:p w14:paraId="297E36C7" w14:textId="77777777" w:rsidR="00C26742" w:rsidRPr="00C26742" w:rsidRDefault="00C26742" w:rsidP="00C26742">
      <w:pPr>
        <w:jc w:val="both"/>
        <w:rPr>
          <w:sz w:val="24"/>
          <w:szCs w:val="24"/>
          <w:lang w:val="fr-FR"/>
        </w:rPr>
      </w:pPr>
      <w:r w:rsidRPr="00C26742">
        <w:rPr>
          <w:b/>
          <w:bCs/>
          <w:sz w:val="24"/>
          <w:szCs w:val="24"/>
          <w:lang w:val="fr-FR"/>
        </w:rPr>
        <w:lastRenderedPageBreak/>
        <w:t>Solution retenue : AWS (Amazon Web Services)</w:t>
      </w:r>
      <w:r w:rsidRPr="00C26742">
        <w:rPr>
          <w:sz w:val="24"/>
          <w:szCs w:val="24"/>
          <w:lang w:val="fr-FR"/>
        </w:rPr>
        <w:t xml:space="preserve">, avec une architecture combinant EC2 (ou un service managé type </w:t>
      </w:r>
      <w:proofErr w:type="spellStart"/>
      <w:r w:rsidRPr="00C26742">
        <w:rPr>
          <w:sz w:val="24"/>
          <w:szCs w:val="24"/>
          <w:lang w:val="fr-FR"/>
        </w:rPr>
        <w:t>Elastic</w:t>
      </w:r>
      <w:proofErr w:type="spellEnd"/>
      <w:r w:rsidRPr="00C26742">
        <w:rPr>
          <w:sz w:val="24"/>
          <w:szCs w:val="24"/>
          <w:lang w:val="fr-FR"/>
        </w:rPr>
        <w:t xml:space="preserve"> </w:t>
      </w:r>
      <w:proofErr w:type="spellStart"/>
      <w:r w:rsidRPr="00C26742">
        <w:rPr>
          <w:sz w:val="24"/>
          <w:szCs w:val="24"/>
          <w:lang w:val="fr-FR"/>
        </w:rPr>
        <w:t>Beanstalk</w:t>
      </w:r>
      <w:proofErr w:type="spellEnd"/>
      <w:r w:rsidRPr="00C26742">
        <w:rPr>
          <w:sz w:val="24"/>
          <w:szCs w:val="24"/>
          <w:lang w:val="fr-FR"/>
        </w:rPr>
        <w:t xml:space="preserve"> pour simplifier le déploiement) pour l'hébergement applicatif, RDS pour la base de données relationnelle, et Auto </w:t>
      </w:r>
      <w:proofErr w:type="spellStart"/>
      <w:r w:rsidRPr="00C26742">
        <w:rPr>
          <w:sz w:val="24"/>
          <w:szCs w:val="24"/>
          <w:lang w:val="fr-FR"/>
        </w:rPr>
        <w:t>Scaling</w:t>
      </w:r>
      <w:proofErr w:type="spellEnd"/>
      <w:r w:rsidRPr="00C26742">
        <w:rPr>
          <w:sz w:val="24"/>
          <w:szCs w:val="24"/>
          <w:lang w:val="fr-FR"/>
        </w:rPr>
        <w:t xml:space="preserve"> pour absorber les pics du Festival de Jazz sans sur-provisionnement permanent.</w:t>
      </w:r>
    </w:p>
    <w:p w14:paraId="12ED4726" w14:textId="77777777" w:rsidR="00E56E9D" w:rsidRPr="000C6DDD" w:rsidRDefault="00E56E9D" w:rsidP="00E56E9D">
      <w:pPr>
        <w:jc w:val="both"/>
        <w:rPr>
          <w:b/>
          <w:bCs/>
          <w:sz w:val="24"/>
          <w:szCs w:val="24"/>
        </w:rPr>
      </w:pPr>
      <w:r w:rsidRPr="000C6DDD">
        <w:rPr>
          <w:b/>
          <w:bCs/>
          <w:sz w:val="24"/>
          <w:szCs w:val="24"/>
        </w:rPr>
        <w:t xml:space="preserve">Question 2 : </w:t>
      </w:r>
      <w:r>
        <w:rPr>
          <w:b/>
          <w:bCs/>
          <w:sz w:val="24"/>
          <w:szCs w:val="24"/>
        </w:rPr>
        <w:t>Représentez</w:t>
      </w:r>
      <w:r w:rsidRPr="000C6DDD">
        <w:rPr>
          <w:b/>
          <w:bCs/>
          <w:sz w:val="24"/>
          <w:szCs w:val="24"/>
        </w:rPr>
        <w:t xml:space="preserve"> sous forme de schéma une architecture logicielle répondant aux besoins. </w:t>
      </w:r>
    </w:p>
    <w:p w14:paraId="21273841" w14:textId="1F2EE27F" w:rsidR="0017325F" w:rsidRDefault="00C26742" w:rsidP="0017325F">
      <w:pPr>
        <w:jc w:val="both"/>
        <w:rPr>
          <w:b/>
          <w:bCs/>
          <w:i/>
          <w:iCs/>
          <w:sz w:val="24"/>
          <w:szCs w:val="24"/>
        </w:rPr>
      </w:pPr>
      <w:r w:rsidRPr="00C26742">
        <w:rPr>
          <w:b/>
          <w:bCs/>
          <w:i/>
          <w:iCs/>
          <w:noProof/>
          <w:sz w:val="24"/>
          <w:szCs w:val="24"/>
        </w:rPr>
        <w:drawing>
          <wp:inline distT="0" distB="0" distL="0" distR="0" wp14:anchorId="64B3DEC0" wp14:editId="3729E5F0">
            <wp:extent cx="5760720" cy="5487670"/>
            <wp:effectExtent l="0" t="0" r="0" b="0"/>
            <wp:docPr id="11108578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57804" name=""/>
                    <pic:cNvPicPr/>
                  </pic:nvPicPr>
                  <pic:blipFill>
                    <a:blip r:embed="rId8"/>
                    <a:stretch>
                      <a:fillRect/>
                    </a:stretch>
                  </pic:blipFill>
                  <pic:spPr>
                    <a:xfrm>
                      <a:off x="0" y="0"/>
                      <a:ext cx="5760720" cy="5487670"/>
                    </a:xfrm>
                    <a:prstGeom prst="rect">
                      <a:avLst/>
                    </a:prstGeom>
                  </pic:spPr>
                </pic:pic>
              </a:graphicData>
            </a:graphic>
          </wp:inline>
        </w:drawing>
      </w:r>
    </w:p>
    <w:p w14:paraId="621A41C0" w14:textId="77777777" w:rsidR="0017325F" w:rsidRDefault="0017325F" w:rsidP="0017325F">
      <w:pPr>
        <w:jc w:val="both"/>
        <w:rPr>
          <w:b/>
          <w:bCs/>
          <w:i/>
          <w:iCs/>
          <w:sz w:val="24"/>
          <w:szCs w:val="24"/>
        </w:rPr>
      </w:pPr>
    </w:p>
    <w:p w14:paraId="032221B0" w14:textId="77777777" w:rsidR="00142600" w:rsidRDefault="00142600" w:rsidP="0017325F">
      <w:pPr>
        <w:jc w:val="both"/>
        <w:rPr>
          <w:b/>
          <w:bCs/>
          <w:i/>
          <w:iCs/>
          <w:sz w:val="24"/>
          <w:szCs w:val="24"/>
        </w:rPr>
      </w:pPr>
    </w:p>
    <w:p w14:paraId="0C9440D3" w14:textId="77777777" w:rsidR="00142600" w:rsidRDefault="00142600" w:rsidP="0017325F">
      <w:pPr>
        <w:jc w:val="both"/>
        <w:rPr>
          <w:b/>
          <w:bCs/>
          <w:i/>
          <w:iCs/>
          <w:sz w:val="24"/>
          <w:szCs w:val="24"/>
        </w:rPr>
      </w:pPr>
    </w:p>
    <w:p w14:paraId="20CFFB3E" w14:textId="599D4E89" w:rsidR="00142600" w:rsidRDefault="00142600" w:rsidP="0017325F">
      <w:pPr>
        <w:jc w:val="both"/>
        <w:rPr>
          <w:b/>
          <w:bCs/>
          <w:i/>
          <w:iCs/>
          <w:sz w:val="24"/>
          <w:szCs w:val="24"/>
        </w:rPr>
      </w:pPr>
      <w:r>
        <w:rPr>
          <w:noProof/>
        </w:rPr>
        <w:lastRenderedPageBreak/>
        <w:drawing>
          <wp:inline distT="0" distB="0" distL="0" distR="0" wp14:anchorId="0FF6638F" wp14:editId="5591E58B">
            <wp:extent cx="5760720" cy="4605020"/>
            <wp:effectExtent l="0" t="0" r="0" b="5080"/>
            <wp:docPr id="33072694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4605020"/>
                    </a:xfrm>
                    <a:prstGeom prst="rect">
                      <a:avLst/>
                    </a:prstGeom>
                    <a:noFill/>
                    <a:ln>
                      <a:noFill/>
                    </a:ln>
                  </pic:spPr>
                </pic:pic>
              </a:graphicData>
            </a:graphic>
          </wp:inline>
        </w:drawing>
      </w:r>
    </w:p>
    <w:p w14:paraId="78A5D823" w14:textId="77777777" w:rsidR="0017325F" w:rsidRDefault="0017325F" w:rsidP="0017325F">
      <w:pPr>
        <w:jc w:val="both"/>
        <w:rPr>
          <w:b/>
          <w:bCs/>
          <w:i/>
          <w:iCs/>
          <w:sz w:val="24"/>
          <w:szCs w:val="24"/>
        </w:rPr>
      </w:pPr>
    </w:p>
    <w:p w14:paraId="54948EE7" w14:textId="77777777" w:rsidR="00C26742" w:rsidRDefault="00C26742" w:rsidP="0017325F">
      <w:pPr>
        <w:jc w:val="both"/>
        <w:rPr>
          <w:b/>
          <w:bCs/>
          <w:i/>
          <w:iCs/>
          <w:sz w:val="24"/>
          <w:szCs w:val="24"/>
        </w:rPr>
      </w:pPr>
    </w:p>
    <w:p w14:paraId="7458E2A4" w14:textId="77777777" w:rsidR="00142600" w:rsidRDefault="00142600" w:rsidP="0017325F">
      <w:pPr>
        <w:jc w:val="both"/>
        <w:rPr>
          <w:b/>
          <w:bCs/>
          <w:i/>
          <w:iCs/>
          <w:sz w:val="24"/>
          <w:szCs w:val="24"/>
        </w:rPr>
      </w:pPr>
    </w:p>
    <w:p w14:paraId="21386F90" w14:textId="77777777" w:rsidR="00142600" w:rsidRDefault="00142600" w:rsidP="0017325F">
      <w:pPr>
        <w:jc w:val="both"/>
        <w:rPr>
          <w:b/>
          <w:bCs/>
          <w:i/>
          <w:iCs/>
          <w:sz w:val="24"/>
          <w:szCs w:val="24"/>
        </w:rPr>
      </w:pPr>
    </w:p>
    <w:p w14:paraId="1EF4D757" w14:textId="77777777" w:rsidR="00142600" w:rsidRDefault="00142600" w:rsidP="0017325F">
      <w:pPr>
        <w:jc w:val="both"/>
        <w:rPr>
          <w:b/>
          <w:bCs/>
          <w:i/>
          <w:iCs/>
          <w:sz w:val="24"/>
          <w:szCs w:val="24"/>
        </w:rPr>
      </w:pPr>
    </w:p>
    <w:p w14:paraId="40FEFD53" w14:textId="77777777" w:rsidR="00142600" w:rsidRDefault="00142600" w:rsidP="0017325F">
      <w:pPr>
        <w:jc w:val="both"/>
        <w:rPr>
          <w:b/>
          <w:bCs/>
          <w:i/>
          <w:iCs/>
          <w:sz w:val="24"/>
          <w:szCs w:val="24"/>
        </w:rPr>
      </w:pPr>
    </w:p>
    <w:p w14:paraId="40896832" w14:textId="77777777" w:rsidR="00142600" w:rsidRDefault="00142600" w:rsidP="0017325F">
      <w:pPr>
        <w:jc w:val="both"/>
        <w:rPr>
          <w:b/>
          <w:bCs/>
          <w:i/>
          <w:iCs/>
          <w:sz w:val="24"/>
          <w:szCs w:val="24"/>
        </w:rPr>
      </w:pPr>
    </w:p>
    <w:p w14:paraId="2B70C071" w14:textId="77777777" w:rsidR="00142600" w:rsidRDefault="00142600" w:rsidP="0017325F">
      <w:pPr>
        <w:jc w:val="both"/>
        <w:rPr>
          <w:b/>
          <w:bCs/>
          <w:i/>
          <w:iCs/>
          <w:sz w:val="24"/>
          <w:szCs w:val="24"/>
        </w:rPr>
      </w:pPr>
    </w:p>
    <w:p w14:paraId="79CF264F" w14:textId="77777777" w:rsidR="00142600" w:rsidRDefault="00142600" w:rsidP="0017325F">
      <w:pPr>
        <w:jc w:val="both"/>
        <w:rPr>
          <w:b/>
          <w:bCs/>
          <w:i/>
          <w:iCs/>
          <w:sz w:val="24"/>
          <w:szCs w:val="24"/>
        </w:rPr>
      </w:pPr>
    </w:p>
    <w:p w14:paraId="0CC0A54B" w14:textId="77777777" w:rsidR="00142600" w:rsidRDefault="00142600" w:rsidP="0017325F">
      <w:pPr>
        <w:jc w:val="both"/>
        <w:rPr>
          <w:b/>
          <w:bCs/>
          <w:i/>
          <w:iCs/>
          <w:sz w:val="24"/>
          <w:szCs w:val="24"/>
        </w:rPr>
      </w:pPr>
    </w:p>
    <w:p w14:paraId="10014C57" w14:textId="77777777" w:rsidR="00C26742" w:rsidRDefault="00C26742" w:rsidP="0017325F">
      <w:pPr>
        <w:jc w:val="both"/>
        <w:rPr>
          <w:b/>
          <w:bCs/>
          <w:i/>
          <w:iCs/>
          <w:sz w:val="24"/>
          <w:szCs w:val="24"/>
        </w:rPr>
      </w:pPr>
    </w:p>
    <w:p w14:paraId="7FBACABF" w14:textId="77777777" w:rsidR="00C26742" w:rsidRPr="000C6DDD" w:rsidRDefault="00C26742" w:rsidP="0017325F">
      <w:pPr>
        <w:jc w:val="both"/>
        <w:rPr>
          <w:b/>
          <w:bCs/>
          <w:i/>
          <w:iCs/>
          <w:sz w:val="24"/>
          <w:szCs w:val="24"/>
        </w:rPr>
      </w:pPr>
    </w:p>
    <w:p w14:paraId="6F58A48D" w14:textId="77777777" w:rsidR="00E56E9D" w:rsidRPr="0074570D" w:rsidRDefault="00E56E9D" w:rsidP="00E56E9D">
      <w:pPr>
        <w:jc w:val="both"/>
        <w:rPr>
          <w:b/>
          <w:bCs/>
          <w:sz w:val="24"/>
          <w:szCs w:val="24"/>
        </w:rPr>
      </w:pPr>
      <w:r w:rsidRPr="0074570D">
        <w:rPr>
          <w:b/>
          <w:bCs/>
          <w:sz w:val="24"/>
          <w:szCs w:val="24"/>
        </w:rPr>
        <w:lastRenderedPageBreak/>
        <w:t>Question 3 : Justifie</w:t>
      </w:r>
      <w:r>
        <w:rPr>
          <w:b/>
          <w:bCs/>
          <w:sz w:val="24"/>
          <w:szCs w:val="24"/>
        </w:rPr>
        <w:t>z</w:t>
      </w:r>
      <w:r w:rsidRPr="0074570D">
        <w:rPr>
          <w:b/>
          <w:bCs/>
          <w:sz w:val="24"/>
          <w:szCs w:val="24"/>
        </w:rPr>
        <w:t xml:space="preserve"> votre choix d'architecture</w:t>
      </w:r>
      <w:r>
        <w:rPr>
          <w:b/>
          <w:bCs/>
          <w:sz w:val="24"/>
          <w:szCs w:val="24"/>
        </w:rPr>
        <w:t>.</w:t>
      </w:r>
    </w:p>
    <w:p w14:paraId="7793B5B9" w14:textId="77777777" w:rsidR="00C26742" w:rsidRPr="00931408" w:rsidRDefault="00C26742" w:rsidP="00C26742">
      <w:pPr>
        <w:rPr>
          <w:lang w:val="fr-FR"/>
        </w:rPr>
      </w:pPr>
      <w:r w:rsidRPr="00931408">
        <w:rPr>
          <w:lang w:val="fr-FR"/>
        </w:rPr>
        <w:t>Une architecture modulaire et découplée, clé de l'évolutivité</w:t>
      </w:r>
    </w:p>
    <w:p w14:paraId="78AF6A4C" w14:textId="77777777" w:rsidR="00C26742" w:rsidRPr="00931408" w:rsidRDefault="00C26742" w:rsidP="00C26742">
      <w:pPr>
        <w:rPr>
          <w:lang w:val="fr-FR"/>
        </w:rPr>
      </w:pPr>
      <w:r w:rsidRPr="00931408">
        <w:rPr>
          <w:lang w:val="fr-FR"/>
        </w:rPr>
        <w:t>Conformément au critère d'évaluation du jury, l'architecture retenue place l'évolutivité au cœur de ses choix structurants. Plutôt qu'un bloc applicatif unique et monolithique qui engloberait indifféremment logique métier, données, stockage et paiement, la solution sépare chaque responsabilité en blocs indépendants : couche applicative (EC2), base de données (RDS), stockage de fichiers (S3), et paiement (Stripe, service externe).</w:t>
      </w:r>
    </w:p>
    <w:p w14:paraId="7C8DDB9E" w14:textId="77777777" w:rsidR="00C26742" w:rsidRPr="00931408" w:rsidRDefault="00C26742" w:rsidP="00C26742">
      <w:pPr>
        <w:rPr>
          <w:b/>
          <w:bCs/>
          <w:lang w:val="fr-FR"/>
        </w:rPr>
      </w:pPr>
      <w:r w:rsidRPr="00931408">
        <w:rPr>
          <w:b/>
          <w:bCs/>
          <w:lang w:val="fr-FR"/>
        </w:rPr>
        <w:t>Cette séparation garantit que chaque brique peut évoluer, être remplacée ou redimensionnée sans impacter les autres :</w:t>
      </w:r>
    </w:p>
    <w:p w14:paraId="692F3FE5" w14:textId="77777777" w:rsidR="00C26742" w:rsidRPr="00931408" w:rsidRDefault="00C26742" w:rsidP="00C26742">
      <w:pPr>
        <w:numPr>
          <w:ilvl w:val="0"/>
          <w:numId w:val="13"/>
        </w:numPr>
        <w:rPr>
          <w:lang w:val="fr-FR"/>
        </w:rPr>
      </w:pPr>
      <w:r w:rsidRPr="00931408">
        <w:rPr>
          <w:lang w:val="fr-FR"/>
        </w:rPr>
        <w:t>Interchangeabilité des services externes : si Le Grand Cinéma souhaite changer de prestataire de paiement, seule l'intégration avec le bloc concerné est à reprendre — la base de données, le stockage et la logique métier restent inchangés.</w:t>
      </w:r>
    </w:p>
    <w:p w14:paraId="54B32C00" w14:textId="77777777" w:rsidR="00C26742" w:rsidRPr="00931408" w:rsidRDefault="00C26742" w:rsidP="00C26742">
      <w:pPr>
        <w:numPr>
          <w:ilvl w:val="0"/>
          <w:numId w:val="13"/>
        </w:numPr>
        <w:rPr>
          <w:lang w:val="fr-FR"/>
        </w:rPr>
      </w:pPr>
      <w:r w:rsidRPr="00931408">
        <w:rPr>
          <w:lang w:val="fr-FR"/>
        </w:rPr>
        <w:t>Ajout de fonctionnalités V2 sans refonte : les fonctionnalités reportées en V2 lors du Dossier 1 (analyse des taux de remplissage, alertes automatiques de seuil) s'appuient sur des données déjà collectées dès la V1 dans la base RDS (réservations, séances). Leur développement consiste à ajouter une nouvelle capacité de traitement côté couche applicative, qui vient lire les données existantes — sans modifier la structure de la base, le stockage des billets (S3), ni l'intégration de paiement (Stripe).</w:t>
      </w:r>
    </w:p>
    <w:p w14:paraId="78ABE6D8" w14:textId="77777777" w:rsidR="00C26742" w:rsidRPr="00931408" w:rsidRDefault="00C26742" w:rsidP="00C26742">
      <w:pPr>
        <w:numPr>
          <w:ilvl w:val="0"/>
          <w:numId w:val="13"/>
        </w:numPr>
        <w:rPr>
          <w:lang w:val="fr-FR"/>
        </w:rPr>
      </w:pPr>
      <w:r w:rsidRPr="00931408">
        <w:rPr>
          <w:lang w:val="fr-FR"/>
        </w:rPr>
        <w:t xml:space="preserve">Scalabilité indépendante : grâce à l'Auto </w:t>
      </w:r>
      <w:proofErr w:type="spellStart"/>
      <w:r w:rsidRPr="00931408">
        <w:rPr>
          <w:lang w:val="fr-FR"/>
        </w:rPr>
        <w:t>Scaling</w:t>
      </w:r>
      <w:proofErr w:type="spellEnd"/>
      <w:r w:rsidRPr="00931408">
        <w:rPr>
          <w:lang w:val="fr-FR"/>
        </w:rPr>
        <w:t xml:space="preserve"> AWS, la couche applicative peut absorber seule les pics de charge du Festival de Jazz, sans </w:t>
      </w:r>
      <w:proofErr w:type="spellStart"/>
      <w:r w:rsidRPr="00931408">
        <w:rPr>
          <w:lang w:val="fr-FR"/>
        </w:rPr>
        <w:t>sur-dimensionner</w:t>
      </w:r>
      <w:proofErr w:type="spellEnd"/>
      <w:r w:rsidRPr="00931408">
        <w:rPr>
          <w:lang w:val="fr-FR"/>
        </w:rPr>
        <w:t xml:space="preserve"> inutilement la base de données ou le stockage, qui n'ont pas le même profil de charge.</w:t>
      </w:r>
    </w:p>
    <w:p w14:paraId="75C3ED6B" w14:textId="77777777" w:rsidR="00C26742" w:rsidRDefault="00C26742" w:rsidP="00C26742">
      <w:pPr>
        <w:rPr>
          <w:lang w:val="fr-FR"/>
        </w:rPr>
      </w:pPr>
      <w:r w:rsidRPr="00931408">
        <w:rPr>
          <w:lang w:val="fr-FR"/>
        </w:rPr>
        <w:t>Cette approche s'oppose directement aux limites identifiées pour les Familles A et B au Dossier 2 (SaaS fermé, CMS dépendant de plugins tiers), où toute évolution est contrainte par les choix et le calendrier d'un éditeur externe. Ici, la maîtrise complète du code et la séparation des responsabilités permettent au Grand Cinéma de faire évoluer sa solution au rythme de ses besoins réels, sans dépendance ni refonte architecturale majeure.</w:t>
      </w:r>
    </w:p>
    <w:p w14:paraId="178CD1D0" w14:textId="77777777" w:rsidR="001E1943" w:rsidRPr="001E1943" w:rsidRDefault="001E1943" w:rsidP="001E1943">
      <w:pPr>
        <w:rPr>
          <w:b/>
          <w:bCs/>
          <w:lang w:val="fr-FR"/>
        </w:rPr>
      </w:pPr>
      <w:r w:rsidRPr="001E1943">
        <w:rPr>
          <w:b/>
          <w:bCs/>
          <w:lang w:val="fr-FR"/>
        </w:rPr>
        <w:t>Pérennité : vers une TMA évolutive</w:t>
      </w:r>
    </w:p>
    <w:p w14:paraId="1059CAEB" w14:textId="77777777" w:rsidR="001E1943" w:rsidRPr="001E1943" w:rsidRDefault="001E1943" w:rsidP="001E1943">
      <w:pPr>
        <w:rPr>
          <w:lang w:val="fr-FR"/>
        </w:rPr>
      </w:pPr>
      <w:r w:rsidRPr="001E1943">
        <w:rPr>
          <w:lang w:val="fr-FR"/>
        </w:rPr>
        <w:t xml:space="preserve">Au-delà de l'évolutivité technique de l'architecture, la pérennité de la solution dans la durée suppose la mise en place d'une </w:t>
      </w:r>
      <w:r w:rsidRPr="001E1943">
        <w:rPr>
          <w:b/>
          <w:bCs/>
          <w:lang w:val="fr-FR"/>
        </w:rPr>
        <w:t>Tierce Maintenance Applicative (TMA)</w:t>
      </w:r>
      <w:r w:rsidRPr="001E1943">
        <w:rPr>
          <w:lang w:val="fr-FR"/>
        </w:rPr>
        <w:t>, articulée en deux volets :</w:t>
      </w:r>
    </w:p>
    <w:p w14:paraId="5FCA4F3E" w14:textId="77777777" w:rsidR="001E1943" w:rsidRPr="001E1943" w:rsidRDefault="001E1943" w:rsidP="001E1943">
      <w:pPr>
        <w:numPr>
          <w:ilvl w:val="0"/>
          <w:numId w:val="14"/>
        </w:numPr>
        <w:rPr>
          <w:lang w:val="fr-FR"/>
        </w:rPr>
      </w:pPr>
      <w:r w:rsidRPr="001E1943">
        <w:rPr>
          <w:b/>
          <w:bCs/>
          <w:lang w:val="fr-FR"/>
        </w:rPr>
        <w:t>TMA corrective</w:t>
      </w:r>
      <w:r w:rsidRPr="001E1943">
        <w:rPr>
          <w:lang w:val="fr-FR"/>
        </w:rPr>
        <w:t xml:space="preserve"> : correction des anomalies identifiées en conditions réelles d'usage (notamment lors de la montée en charge du premier Festival de Jazz suivant la mise en production).</w:t>
      </w:r>
    </w:p>
    <w:p w14:paraId="6F4EEE5D" w14:textId="77777777" w:rsidR="001E1943" w:rsidRPr="001E1943" w:rsidRDefault="001E1943" w:rsidP="001E1943">
      <w:pPr>
        <w:numPr>
          <w:ilvl w:val="0"/>
          <w:numId w:val="14"/>
        </w:numPr>
        <w:rPr>
          <w:lang w:val="fr-FR"/>
        </w:rPr>
      </w:pPr>
      <w:r w:rsidRPr="001E1943">
        <w:rPr>
          <w:b/>
          <w:bCs/>
          <w:lang w:val="fr-FR"/>
        </w:rPr>
        <w:t>TMA évolutive</w:t>
      </w:r>
      <w:r w:rsidRPr="001E1943">
        <w:rPr>
          <w:lang w:val="fr-FR"/>
        </w:rPr>
        <w:t xml:space="preserve"> : développement progressif des fonctionnalités V2 déjà identifiées (analyse des taux de remplissage, alertes automatiques de seuil, plan de salle graphique), au rythme des besoins réels du Grand Cinéma plutôt que dans un cycle de refonte unique.</w:t>
      </w:r>
    </w:p>
    <w:p w14:paraId="421B54C1" w14:textId="77777777" w:rsidR="001E1943" w:rsidRPr="001E1943" w:rsidRDefault="001E1943" w:rsidP="001E1943">
      <w:pPr>
        <w:rPr>
          <w:lang w:val="fr-FR"/>
        </w:rPr>
      </w:pPr>
      <w:r w:rsidRPr="001E1943">
        <w:rPr>
          <w:lang w:val="fr-FR"/>
        </w:rPr>
        <w:lastRenderedPageBreak/>
        <w:t>Cette TMA s'appuie directement sur l'architecture modulaire retenue : chaque évolution peut être développée et déployée indépendamment des autres briques (cf. ci-dessus), ce qui rend la maintenance prévisible et progressive plutôt que source de refonte coûteuse à chaque ajout.</w:t>
      </w:r>
    </w:p>
    <w:p w14:paraId="073998FF" w14:textId="77777777" w:rsidR="001E1943" w:rsidRPr="001E1943" w:rsidRDefault="001E1943" w:rsidP="001E1943">
      <w:pPr>
        <w:rPr>
          <w:b/>
          <w:bCs/>
          <w:lang w:val="fr-FR"/>
        </w:rPr>
      </w:pPr>
      <w:r w:rsidRPr="001E1943">
        <w:rPr>
          <w:b/>
          <w:bCs/>
          <w:lang w:val="fr-FR"/>
        </w:rPr>
        <w:t>Intégration au système d'information et conduite du changement</w:t>
      </w:r>
    </w:p>
    <w:p w14:paraId="47AF1F6A" w14:textId="77777777" w:rsidR="001E1943" w:rsidRPr="001E1943" w:rsidRDefault="001E1943" w:rsidP="001E1943">
      <w:pPr>
        <w:rPr>
          <w:lang w:val="fr-FR"/>
        </w:rPr>
      </w:pPr>
      <w:r w:rsidRPr="001E1943">
        <w:rPr>
          <w:lang w:val="fr-FR"/>
        </w:rPr>
        <w:t xml:space="preserve">L'intégration réussie de la nouvelle plateforme ne se limite pas aux aspects techniques (hébergement, API, données) : elle suppose également une </w:t>
      </w:r>
      <w:r w:rsidRPr="001E1943">
        <w:rPr>
          <w:b/>
          <w:bCs/>
          <w:lang w:val="fr-FR"/>
        </w:rPr>
        <w:t>appropriation de l'outil par le personnel du Grand Cinéma</w:t>
      </w:r>
      <w:r w:rsidRPr="001E1943">
        <w:rPr>
          <w:lang w:val="fr-FR"/>
        </w:rPr>
        <w:t>, en particulier les profils Caissier et Contrôleur, dont les pratiques actuelles sont intégralement physiques.</w:t>
      </w:r>
    </w:p>
    <w:p w14:paraId="245508DD" w14:textId="77777777" w:rsidR="001E1943" w:rsidRPr="001E1943" w:rsidRDefault="001E1943" w:rsidP="001E1943">
      <w:pPr>
        <w:numPr>
          <w:ilvl w:val="0"/>
          <w:numId w:val="15"/>
        </w:numPr>
        <w:rPr>
          <w:lang w:val="fr-FR"/>
        </w:rPr>
      </w:pPr>
      <w:r w:rsidRPr="001E1943">
        <w:rPr>
          <w:b/>
          <w:bCs/>
          <w:lang w:val="fr-FR"/>
        </w:rPr>
        <w:t>Caissiers</w:t>
      </w:r>
      <w:r w:rsidRPr="001E1943">
        <w:rPr>
          <w:lang w:val="fr-FR"/>
        </w:rPr>
        <w:t xml:space="preserve"> : formation à la consultation des réservations en ligne pour orienter les spectateurs au guichet, en complément de la vente physique maintenue pour les publics non connectés.</w:t>
      </w:r>
    </w:p>
    <w:p w14:paraId="6D41DA94" w14:textId="77777777" w:rsidR="001E1943" w:rsidRPr="001E1943" w:rsidRDefault="001E1943" w:rsidP="001E1943">
      <w:pPr>
        <w:numPr>
          <w:ilvl w:val="0"/>
          <w:numId w:val="15"/>
        </w:numPr>
        <w:rPr>
          <w:lang w:val="fr-FR"/>
        </w:rPr>
      </w:pPr>
      <w:r w:rsidRPr="001E1943">
        <w:rPr>
          <w:b/>
          <w:bCs/>
          <w:lang w:val="fr-FR"/>
        </w:rPr>
        <w:t>Contrôleurs</w:t>
      </w:r>
      <w:r w:rsidRPr="001E1943">
        <w:rPr>
          <w:lang w:val="fr-FR"/>
        </w:rPr>
        <w:t xml:space="preserve"> : formation à l'usage du dispositif de scan des billets dématérialisés (lecture de QR code), remplaçant le contrôle visuel manuel actuel.</w:t>
      </w:r>
    </w:p>
    <w:p w14:paraId="126B46DF" w14:textId="77777777" w:rsidR="001E1943" w:rsidRPr="001E1943" w:rsidRDefault="001E1943" w:rsidP="001E1943">
      <w:pPr>
        <w:numPr>
          <w:ilvl w:val="0"/>
          <w:numId w:val="15"/>
        </w:numPr>
        <w:rPr>
          <w:lang w:val="fr-FR"/>
        </w:rPr>
      </w:pPr>
      <w:r w:rsidRPr="001E1943">
        <w:rPr>
          <w:b/>
          <w:bCs/>
          <w:lang w:val="fr-FR"/>
        </w:rPr>
        <w:t>Responsable Programmation</w:t>
      </w:r>
      <w:r w:rsidRPr="001E1943">
        <w:rPr>
          <w:lang w:val="fr-FR"/>
        </w:rPr>
        <w:t xml:space="preserve"> : montée en compétence sur l'interface d'administration (CRUD de programmation, suivi des réservations), avec un accompagnement renforcé en phase de lancement pour limiter les erreurs de saisie évoquées en Dossier 1, Q2.</w:t>
      </w:r>
    </w:p>
    <w:p w14:paraId="388A8A17" w14:textId="77777777" w:rsidR="001E1943" w:rsidRPr="001E1943" w:rsidRDefault="001E1943" w:rsidP="001E1943">
      <w:pPr>
        <w:rPr>
          <w:lang w:val="fr-FR"/>
        </w:rPr>
      </w:pPr>
      <w:r w:rsidRPr="001E1943">
        <w:rPr>
          <w:lang w:val="fr-FR"/>
        </w:rPr>
        <w:t>Cette conduite du changement, bien que non technique, conditionne directement la réussite du projet : une solution techniquement aboutie mais mal appropriée par les équipes internes ne permettrait pas d'atteindre l'objectif de réduction des files d'attente, le personnel risquant de maintenir des pratiques parallèles non digitalisées par manque de maîtrise de l'outil.</w:t>
      </w:r>
    </w:p>
    <w:p w14:paraId="20B2C14C" w14:textId="77777777" w:rsidR="001E1943" w:rsidRDefault="001E1943" w:rsidP="00C26742">
      <w:pPr>
        <w:rPr>
          <w:lang w:val="fr-FR"/>
        </w:rPr>
      </w:pPr>
    </w:p>
    <w:p w14:paraId="1154E2E1" w14:textId="77777777" w:rsidR="00931408" w:rsidRPr="00931408" w:rsidRDefault="00931408" w:rsidP="00C26742">
      <w:pPr>
        <w:rPr>
          <w:lang w:val="fr-FR"/>
        </w:rPr>
      </w:pPr>
    </w:p>
    <w:sectPr w:rsidR="00931408" w:rsidRPr="00931408">
      <w:headerReference w:type="default" r:id="rId10"/>
      <w:footerReference w:type="default" r:id="rId11"/>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2FF35" w14:textId="77777777" w:rsidR="00AC5509" w:rsidRDefault="00AC5509">
      <w:pPr>
        <w:spacing w:after="0" w:line="240" w:lineRule="auto"/>
      </w:pPr>
      <w:r>
        <w:separator/>
      </w:r>
    </w:p>
  </w:endnote>
  <w:endnote w:type="continuationSeparator" w:id="0">
    <w:p w14:paraId="1DB0D799" w14:textId="77777777" w:rsidR="00AC5509" w:rsidRDefault="00AC5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F8B3E90-4857-4A8C-8162-E140D0F67651}"/>
    <w:embedBold r:id="rId2" w:fontKey="{A6FF5A78-F914-4198-B867-BA202691FF03}"/>
    <w:embedItalic r:id="rId3" w:fontKey="{9244D010-55AC-4694-9E8D-1FD318785CE4}"/>
    <w:embedBoldItalic r:id="rId4" w:fontKey="{B9620570-AF49-472E-BCBD-9ED455E762A4}"/>
  </w:font>
  <w:font w:name="Georgia">
    <w:panose1 w:val="02040502050405020303"/>
    <w:charset w:val="00"/>
    <w:family w:val="roman"/>
    <w:pitch w:val="variable"/>
    <w:sig w:usb0="00000287" w:usb1="00000000" w:usb2="00000000" w:usb3="00000000" w:csb0="0000009F" w:csb1="00000000"/>
    <w:embedItalic r:id="rId5" w:fontKey="{48534C26-FD6A-4A57-AB78-BA050217E0A3}"/>
  </w:font>
  <w:font w:name="Cabrito Sans Ext Regular">
    <w:altName w:val="Calibri"/>
    <w:panose1 w:val="00000000000000000000"/>
    <w:charset w:val="00"/>
    <w:family w:val="modern"/>
    <w:notTrueType/>
    <w:pitch w:val="variable"/>
    <w:sig w:usb0="00000001" w:usb1="5000004B" w:usb2="00000000" w:usb3="00000000" w:csb0="00000093" w:csb1="00000000"/>
  </w:font>
  <w:font w:name="Segoe UI Emoji">
    <w:panose1 w:val="020B0502040204020203"/>
    <w:charset w:val="00"/>
    <w:family w:val="swiss"/>
    <w:pitch w:val="variable"/>
    <w:sig w:usb0="00000003" w:usb1="02000000" w:usb2="08000000" w:usb3="00000000" w:csb0="00000001" w:csb1="00000000"/>
    <w:embedRegular r:id="rId6" w:fontKey="{B970D5F0-D02D-4C4C-93BE-EA5BD4624D9B}"/>
  </w:font>
  <w:font w:name="Cambria">
    <w:panose1 w:val="02040503050406030204"/>
    <w:charset w:val="00"/>
    <w:family w:val="roman"/>
    <w:pitch w:val="variable"/>
    <w:sig w:usb0="E00006FF" w:usb1="420024FF" w:usb2="02000000" w:usb3="00000000" w:csb0="0000019F" w:csb1="00000000"/>
    <w:embedRegular r:id="rId7" w:fontKey="{47440C70-5434-42E7-9C2D-DB6362BD8E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CDB7" w14:textId="77777777" w:rsidR="00D8261A" w:rsidRDefault="00000000">
    <w:pPr>
      <w:pBdr>
        <w:top w:val="nil"/>
        <w:left w:val="nil"/>
        <w:bottom w:val="nil"/>
        <w:right w:val="nil"/>
        <w:between w:val="nil"/>
      </w:pBdr>
      <w:spacing w:after="0" w:line="240" w:lineRule="auto"/>
      <w:rPr>
        <w:color w:val="000000"/>
        <w:sz w:val="20"/>
        <w:szCs w:val="20"/>
      </w:rPr>
    </w:pPr>
    <w:r>
      <w:rPr>
        <w:color w:val="000000"/>
        <w:sz w:val="20"/>
        <w:szCs w:val="20"/>
      </w:rPr>
      <w:t xml:space="preserve">©Studi Reproduction interdite </w:t>
    </w:r>
    <w:r>
      <w:rPr>
        <w:color w:val="000000"/>
        <w:sz w:val="20"/>
        <w:szCs w:val="20"/>
      </w:rPr>
      <w:tab/>
      <w:t xml:space="preserve">        </w:t>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t xml:space="preserve">                           Page </w:t>
    </w:r>
    <w:r>
      <w:rPr>
        <w:color w:val="000000"/>
        <w:sz w:val="20"/>
        <w:szCs w:val="20"/>
      </w:rPr>
      <w:fldChar w:fldCharType="begin"/>
    </w:r>
    <w:r>
      <w:rPr>
        <w:color w:val="000000"/>
        <w:sz w:val="20"/>
        <w:szCs w:val="20"/>
      </w:rPr>
      <w:instrText>PAGE</w:instrText>
    </w:r>
    <w:r>
      <w:rPr>
        <w:color w:val="000000"/>
        <w:sz w:val="20"/>
        <w:szCs w:val="20"/>
      </w:rPr>
      <w:fldChar w:fldCharType="separate"/>
    </w:r>
    <w:r w:rsidR="0017325F">
      <w:rPr>
        <w:noProof/>
        <w:color w:val="000000"/>
        <w:sz w:val="20"/>
        <w:szCs w:val="20"/>
      </w:rPr>
      <w:t>1</w:t>
    </w:r>
    <w:r>
      <w:rPr>
        <w:color w:val="000000"/>
        <w:sz w:val="20"/>
        <w:szCs w:val="20"/>
      </w:rPr>
      <w:fldChar w:fldCharType="end"/>
    </w:r>
    <w:r>
      <w:rPr>
        <w:color w:val="000000"/>
        <w:sz w:val="20"/>
        <w:szCs w:val="20"/>
      </w:rPr>
      <w:t xml:space="preserve"> sur </w:t>
    </w:r>
    <w:r>
      <w:rPr>
        <w:color w:val="000000"/>
        <w:sz w:val="20"/>
        <w:szCs w:val="20"/>
      </w:rPr>
      <w:fldChar w:fldCharType="begin"/>
    </w:r>
    <w:r>
      <w:rPr>
        <w:color w:val="000000"/>
        <w:sz w:val="20"/>
        <w:szCs w:val="20"/>
      </w:rPr>
      <w:instrText>NUMPAGES</w:instrText>
    </w:r>
    <w:r>
      <w:rPr>
        <w:color w:val="000000"/>
        <w:sz w:val="20"/>
        <w:szCs w:val="20"/>
      </w:rPr>
      <w:fldChar w:fldCharType="separate"/>
    </w:r>
    <w:r w:rsidR="0017325F">
      <w:rPr>
        <w:noProof/>
        <w:color w:val="000000"/>
        <w:sz w:val="20"/>
        <w:szCs w:val="20"/>
      </w:rPr>
      <w:t>2</w:t>
    </w:r>
    <w:r>
      <w:rPr>
        <w:color w:val="000000"/>
        <w:sz w:val="20"/>
        <w:szCs w:val="20"/>
      </w:rPr>
      <w:fldChar w:fldCharType="end"/>
    </w:r>
  </w:p>
  <w:p w14:paraId="51019968" w14:textId="77777777" w:rsidR="00D8261A" w:rsidRDefault="00D8261A">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49BE8" w14:textId="77777777" w:rsidR="00AC5509" w:rsidRDefault="00AC5509">
      <w:pPr>
        <w:spacing w:after="0" w:line="240" w:lineRule="auto"/>
      </w:pPr>
      <w:r>
        <w:separator/>
      </w:r>
    </w:p>
  </w:footnote>
  <w:footnote w:type="continuationSeparator" w:id="0">
    <w:p w14:paraId="6DE112B5" w14:textId="77777777" w:rsidR="00AC5509" w:rsidRDefault="00AC55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4E482" w14:textId="77777777" w:rsidR="00D8261A" w:rsidRDefault="00000000">
    <w:pPr>
      <w:pBdr>
        <w:top w:val="nil"/>
        <w:left w:val="nil"/>
        <w:bottom w:val="nil"/>
        <w:right w:val="nil"/>
        <w:between w:val="nil"/>
      </w:pBdr>
      <w:tabs>
        <w:tab w:val="center" w:pos="4536"/>
        <w:tab w:val="right" w:pos="9072"/>
      </w:tabs>
      <w:spacing w:after="0" w:line="240" w:lineRule="auto"/>
      <w:rPr>
        <w:color w:val="000000"/>
      </w:rPr>
    </w:pPr>
    <w:r>
      <w:rPr>
        <w:noProof/>
      </w:rPr>
      <w:drawing>
        <wp:anchor distT="0" distB="0" distL="114300" distR="114300" simplePos="0" relativeHeight="251658240" behindDoc="0" locked="0" layoutInCell="1" hidden="0" allowOverlap="1" wp14:anchorId="6BA48FE2" wp14:editId="2330B01D">
          <wp:simplePos x="0" y="0"/>
          <wp:positionH relativeFrom="column">
            <wp:posOffset>-509268</wp:posOffset>
          </wp:positionH>
          <wp:positionV relativeFrom="paragraph">
            <wp:posOffset>-220976</wp:posOffset>
          </wp:positionV>
          <wp:extent cx="1235482" cy="429260"/>
          <wp:effectExtent l="0" t="0" r="0" b="0"/>
          <wp:wrapTopAndBottom distT="0" dist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35482" cy="42926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27775"/>
    <w:multiLevelType w:val="multilevel"/>
    <w:tmpl w:val="4EB8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06F6E"/>
    <w:multiLevelType w:val="multilevel"/>
    <w:tmpl w:val="3DF6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72E46"/>
    <w:multiLevelType w:val="multilevel"/>
    <w:tmpl w:val="D686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4007C"/>
    <w:multiLevelType w:val="multilevel"/>
    <w:tmpl w:val="7270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11F58"/>
    <w:multiLevelType w:val="multilevel"/>
    <w:tmpl w:val="5B62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F445F"/>
    <w:multiLevelType w:val="multilevel"/>
    <w:tmpl w:val="6B72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95AA2"/>
    <w:multiLevelType w:val="multilevel"/>
    <w:tmpl w:val="7388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053BB"/>
    <w:multiLevelType w:val="multilevel"/>
    <w:tmpl w:val="FE3A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C2472A"/>
    <w:multiLevelType w:val="multilevel"/>
    <w:tmpl w:val="91D8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75B32"/>
    <w:multiLevelType w:val="multilevel"/>
    <w:tmpl w:val="8B2E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2436D1"/>
    <w:multiLevelType w:val="multilevel"/>
    <w:tmpl w:val="490C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349F8"/>
    <w:multiLevelType w:val="multilevel"/>
    <w:tmpl w:val="DD74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0333FD"/>
    <w:multiLevelType w:val="multilevel"/>
    <w:tmpl w:val="6E16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9C7768"/>
    <w:multiLevelType w:val="multilevel"/>
    <w:tmpl w:val="302A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743DA3"/>
    <w:multiLevelType w:val="multilevel"/>
    <w:tmpl w:val="8C4C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211727">
    <w:abstractNumId w:val="4"/>
  </w:num>
  <w:num w:numId="2" w16cid:durableId="121774053">
    <w:abstractNumId w:val="12"/>
  </w:num>
  <w:num w:numId="3" w16cid:durableId="422334761">
    <w:abstractNumId w:val="11"/>
  </w:num>
  <w:num w:numId="4" w16cid:durableId="2031645199">
    <w:abstractNumId w:val="8"/>
  </w:num>
  <w:num w:numId="5" w16cid:durableId="1080057569">
    <w:abstractNumId w:val="14"/>
  </w:num>
  <w:num w:numId="6" w16cid:durableId="1976258832">
    <w:abstractNumId w:val="9"/>
  </w:num>
  <w:num w:numId="7" w16cid:durableId="1831559932">
    <w:abstractNumId w:val="2"/>
  </w:num>
  <w:num w:numId="8" w16cid:durableId="2018147871">
    <w:abstractNumId w:val="3"/>
  </w:num>
  <w:num w:numId="9" w16cid:durableId="658579202">
    <w:abstractNumId w:val="5"/>
  </w:num>
  <w:num w:numId="10" w16cid:durableId="632295096">
    <w:abstractNumId w:val="0"/>
  </w:num>
  <w:num w:numId="11" w16cid:durableId="2064599464">
    <w:abstractNumId w:val="1"/>
  </w:num>
  <w:num w:numId="12" w16cid:durableId="807744633">
    <w:abstractNumId w:val="10"/>
  </w:num>
  <w:num w:numId="13" w16cid:durableId="357977053">
    <w:abstractNumId w:val="7"/>
  </w:num>
  <w:num w:numId="14" w16cid:durableId="1011372160">
    <w:abstractNumId w:val="6"/>
  </w:num>
  <w:num w:numId="15" w16cid:durableId="19793360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61A"/>
    <w:rsid w:val="000638C1"/>
    <w:rsid w:val="00093996"/>
    <w:rsid w:val="00110B3C"/>
    <w:rsid w:val="00142600"/>
    <w:rsid w:val="0017325F"/>
    <w:rsid w:val="001B3461"/>
    <w:rsid w:val="001C2C2E"/>
    <w:rsid w:val="001C43F6"/>
    <w:rsid w:val="001E1943"/>
    <w:rsid w:val="002B3D2B"/>
    <w:rsid w:val="002B44E5"/>
    <w:rsid w:val="002F3368"/>
    <w:rsid w:val="00403CA4"/>
    <w:rsid w:val="004B4934"/>
    <w:rsid w:val="004D2526"/>
    <w:rsid w:val="004D2D4E"/>
    <w:rsid w:val="005611F5"/>
    <w:rsid w:val="005944EA"/>
    <w:rsid w:val="00595630"/>
    <w:rsid w:val="005958DA"/>
    <w:rsid w:val="00650BCB"/>
    <w:rsid w:val="00682CB1"/>
    <w:rsid w:val="006C6998"/>
    <w:rsid w:val="006E0F3C"/>
    <w:rsid w:val="00846314"/>
    <w:rsid w:val="00874267"/>
    <w:rsid w:val="008B3250"/>
    <w:rsid w:val="00931408"/>
    <w:rsid w:val="00951961"/>
    <w:rsid w:val="00A801D2"/>
    <w:rsid w:val="00AC5509"/>
    <w:rsid w:val="00BA31EB"/>
    <w:rsid w:val="00C26742"/>
    <w:rsid w:val="00C45EFF"/>
    <w:rsid w:val="00C65FE3"/>
    <w:rsid w:val="00C86D3F"/>
    <w:rsid w:val="00D62481"/>
    <w:rsid w:val="00D8261A"/>
    <w:rsid w:val="00DB07E2"/>
    <w:rsid w:val="00DD5FAB"/>
    <w:rsid w:val="00DE77D9"/>
    <w:rsid w:val="00DF027E"/>
    <w:rsid w:val="00DF5618"/>
    <w:rsid w:val="00E56E9D"/>
    <w:rsid w:val="00EA5A9E"/>
    <w:rsid w:val="00EC5085"/>
    <w:rsid w:val="00EE097D"/>
    <w:rsid w:val="00F10B24"/>
    <w:rsid w:val="00F52877"/>
    <w:rsid w:val="00F968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BDF83"/>
  <w15:docId w15:val="{BBFC0AA9-86B5-4274-84EF-7F803F8CE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bCs/>
      <w:sz w:val="48"/>
      <w:szCs w:val="48"/>
    </w:rPr>
  </w:style>
  <w:style w:type="paragraph" w:styleId="Titre2">
    <w:name w:val="heading 2"/>
    <w:basedOn w:val="Normal"/>
    <w:next w:val="Normal"/>
    <w:uiPriority w:val="9"/>
    <w:semiHidden/>
    <w:unhideWhenUsed/>
    <w:qFormat/>
    <w:pPr>
      <w:keepNext/>
      <w:keepLines/>
      <w:spacing w:before="360" w:after="80"/>
      <w:outlineLvl w:val="1"/>
    </w:pPr>
    <w:rPr>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bCs/>
      <w:sz w:val="28"/>
      <w:szCs w:val="28"/>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paragraph" w:customStyle="1" w:styleId="titre2comnicia">
    <w:name w:val="titre2_comnicia"/>
    <w:basedOn w:val="Normal"/>
    <w:link w:val="titre2comniciaCar"/>
    <w:qFormat/>
    <w:rsid w:val="00E56E9D"/>
    <w:pPr>
      <w:spacing w:after="0" w:line="240" w:lineRule="auto"/>
      <w:jc w:val="center"/>
    </w:pPr>
    <w:rPr>
      <w:rFonts w:ascii="Cabrito Sans Ext Regular" w:hAnsi="Cabrito Sans Ext Regular" w:cs="Times New Roman"/>
      <w:b/>
      <w:color w:val="595959"/>
      <w:sz w:val="36"/>
      <w:szCs w:val="20"/>
      <w:lang w:val="fr-FR" w:eastAsia="en-US"/>
    </w:rPr>
  </w:style>
  <w:style w:type="character" w:customStyle="1" w:styleId="titre2comniciaCar">
    <w:name w:val="titre2_comnicia Car"/>
    <w:link w:val="titre2comnicia"/>
    <w:rsid w:val="00E56E9D"/>
    <w:rPr>
      <w:rFonts w:ascii="Cabrito Sans Ext Regular" w:hAnsi="Cabrito Sans Ext Regular" w:cs="Times New Roman"/>
      <w:b/>
      <w:color w:val="595959"/>
      <w:sz w:val="36"/>
      <w:szCs w:val="20"/>
      <w:lang w:val="fr-FR" w:eastAsia="en-US"/>
    </w:rPr>
  </w:style>
  <w:style w:type="paragraph" w:styleId="NormalWeb">
    <w:name w:val="Normal (Web)"/>
    <w:basedOn w:val="Normal"/>
    <w:uiPriority w:val="99"/>
    <w:semiHidden/>
    <w:unhideWhenUsed/>
    <w:rsid w:val="001E1943"/>
    <w:pPr>
      <w:spacing w:before="100" w:beforeAutospacing="1" w:after="100" w:afterAutospacing="1" w:line="240" w:lineRule="auto"/>
    </w:pPr>
    <w:rPr>
      <w:rFonts w:ascii="Times New Roman" w:eastAsia="Times New Roman" w:hAnsi="Times New Roman" w:cs="Times New Roman"/>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8OIDlIJB2IYdDYgyvekT+Igx3A==">CgMxLjA4AHIhMXJFdk1DVVZFdjVOWVRnXzlDcHE3WUQ0OFZ0N1ZPX25D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22</Pages>
  <Words>5288</Words>
  <Characters>29086</Characters>
  <Application>Microsoft Office Word</Application>
  <DocSecurity>0</DocSecurity>
  <Lines>242</Lines>
  <Paragraphs>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Nastassja PESCHAUD CHABRET DU RIEU</dc:creator>
  <cp:lastModifiedBy>Slimane SMAHI</cp:lastModifiedBy>
  <cp:revision>27</cp:revision>
  <dcterms:created xsi:type="dcterms:W3CDTF">2026-06-11T15:02:00Z</dcterms:created>
  <dcterms:modified xsi:type="dcterms:W3CDTF">2026-10-08T20:52:00Z</dcterms:modified>
</cp:coreProperties>
</file>