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05F" w:rsidRDefault="007A705F" w:rsidP="007A705F">
      <w:pPr>
        <w:pStyle w:val="NormalWeb"/>
      </w:pPr>
      <w:r>
        <w:t xml:space="preserve">Below is a </w:t>
      </w:r>
      <w:r>
        <w:rPr>
          <w:rStyle w:val="Strong"/>
        </w:rPr>
        <w:t>technical results summary</w:t>
      </w:r>
      <w:r>
        <w:t xml:space="preserve"> appropriate for a simulation study or research manuscript.</w:t>
      </w:r>
    </w:p>
    <w:p w:rsidR="007A705F" w:rsidRDefault="007A705F" w:rsidP="007A705F">
      <w:r>
        <w:pict>
          <v:rect id="_x0000_i1045" style="width:0;height:1.5pt" o:hralign="center" o:hrstd="t" o:hr="t" fillcolor="#a0a0a0" stroked="f"/>
        </w:pict>
      </w:r>
    </w:p>
    <w:p w:rsidR="007A705F" w:rsidRDefault="007A705F" w:rsidP="007A705F">
      <w:pPr>
        <w:pStyle w:val="Heading1"/>
      </w:pPr>
      <w:r>
        <w:t>Results Summary: KDE Analysis of Error Distributions and OLS Residuals</w:t>
      </w:r>
    </w:p>
    <w:p w:rsidR="007A705F" w:rsidRDefault="007A705F" w:rsidP="007A705F">
      <w:pPr>
        <w:pStyle w:val="NormalWeb"/>
      </w:pPr>
      <w:r>
        <w:rPr>
          <w:rStyle w:val="Strong"/>
        </w:rPr>
        <w:t>Contamination Level:</w:t>
      </w:r>
      <w:r>
        <w:t xml:space="preserve"> 10%</w:t>
      </w:r>
      <w:r>
        <w:br/>
      </w:r>
      <w:r>
        <w:rPr>
          <w:rStyle w:val="Strong"/>
        </w:rPr>
        <w:t>Sample Size:</w:t>
      </w:r>
      <w:r>
        <w:t xml:space="preserve"> (n = 35)</w:t>
      </w:r>
    </w:p>
    <w:p w:rsidR="007A705F" w:rsidRDefault="007A705F" w:rsidP="007A705F">
      <w:pPr>
        <w:pStyle w:val="Heading2"/>
      </w:pPr>
      <w:r>
        <w:t>1. Overview</w:t>
      </w:r>
    </w:p>
    <w:p w:rsidR="007A705F" w:rsidRDefault="007A705F" w:rsidP="007A705F">
      <w:pPr>
        <w:pStyle w:val="NormalWeb"/>
      </w:pPr>
      <w:r>
        <w:t xml:space="preserve">The experiment evaluates the behavior of Ordinary Least Squares (OLS) estimation under </w:t>
      </w:r>
      <w:r>
        <w:rPr>
          <w:rStyle w:val="Strong"/>
        </w:rPr>
        <w:t>10% contamination</w:t>
      </w:r>
      <w:r>
        <w:t xml:space="preserve"> across two contamination structures:</w:t>
      </w:r>
    </w:p>
    <w:p w:rsidR="007A705F" w:rsidRDefault="007A705F" w:rsidP="007A705F">
      <w:pPr>
        <w:pStyle w:val="NormalWeb"/>
        <w:numPr>
          <w:ilvl w:val="0"/>
          <w:numId w:val="25"/>
        </w:numPr>
      </w:pPr>
      <w:r>
        <w:rPr>
          <w:rStyle w:val="Strong"/>
        </w:rPr>
        <w:t>Mixture Models</w:t>
      </w:r>
    </w:p>
    <w:p w:rsidR="007A705F" w:rsidRDefault="007A705F" w:rsidP="007A705F">
      <w:pPr>
        <w:pStyle w:val="NormalWeb"/>
        <w:numPr>
          <w:ilvl w:val="0"/>
          <w:numId w:val="25"/>
        </w:numPr>
      </w:pPr>
      <w:r>
        <w:rPr>
          <w:rStyle w:val="Strong"/>
        </w:rPr>
        <w:t>Contamination Models</w:t>
      </w:r>
    </w:p>
    <w:p w:rsidR="007A705F" w:rsidRDefault="007A705F" w:rsidP="007A705F">
      <w:pPr>
        <w:pStyle w:val="NormalWeb"/>
      </w:pPr>
      <w:r>
        <w:t>Kernel Density Estimates (KDE) are used to compare:</w:t>
      </w:r>
    </w:p>
    <w:p w:rsidR="007A705F" w:rsidRDefault="007A705F" w:rsidP="007A705F">
      <w:pPr>
        <w:pStyle w:val="NormalWeb"/>
        <w:numPr>
          <w:ilvl w:val="0"/>
          <w:numId w:val="26"/>
        </w:numPr>
      </w:pPr>
      <w:r>
        <w:t xml:space="preserve">The </w:t>
      </w:r>
      <w:r>
        <w:rPr>
          <w:rStyle w:val="Strong"/>
        </w:rPr>
        <w:t>true error distributions</w:t>
      </w:r>
      <w:r>
        <w:t xml:space="preserve"> used to generate the data.</w:t>
      </w:r>
    </w:p>
    <w:p w:rsidR="007A705F" w:rsidRDefault="007A705F" w:rsidP="007A705F">
      <w:pPr>
        <w:pStyle w:val="NormalWeb"/>
        <w:numPr>
          <w:ilvl w:val="0"/>
          <w:numId w:val="26"/>
        </w:numPr>
      </w:pPr>
      <w:r>
        <w:t xml:space="preserve">The </w:t>
      </w:r>
      <w:r>
        <w:rPr>
          <w:rStyle w:val="Strong"/>
        </w:rPr>
        <w:t>empirical residual distributions</w:t>
      </w:r>
      <w:r>
        <w:t xml:space="preserve"> produced by OLS after model estimation.</w:t>
      </w:r>
    </w:p>
    <w:p w:rsidR="007A705F" w:rsidRDefault="007A705F" w:rsidP="007A705F">
      <w:pPr>
        <w:pStyle w:val="NormalWeb"/>
      </w:pPr>
      <w:r>
        <w:t xml:space="preserve">The standard normal distribution serves as the </w:t>
      </w:r>
      <w:r>
        <w:rPr>
          <w:rStyle w:val="Strong"/>
        </w:rPr>
        <w:t>benchmark case</w:t>
      </w:r>
      <w:r>
        <w:t>.</w:t>
      </w:r>
    </w:p>
    <w:p w:rsidR="007A705F" w:rsidRDefault="007A705F" w:rsidP="007A705F">
      <w:r>
        <w:pict>
          <v:rect id="_x0000_i1046" style="width:0;height:1.5pt" o:hralign="center" o:hrstd="t" o:hr="t" fillcolor="#a0a0a0" stroked="f"/>
        </w:pict>
      </w:r>
    </w:p>
    <w:p w:rsidR="007A705F" w:rsidRDefault="007A705F" w:rsidP="007A705F">
      <w:pPr>
        <w:pStyle w:val="Heading1"/>
      </w:pPr>
      <w:r>
        <w:t>2. Error Distribution Characteristics (Data Generating Process)</w:t>
      </w:r>
    </w:p>
    <w:p w:rsidR="007A705F" w:rsidRDefault="007A705F" w:rsidP="007A705F">
      <w:pPr>
        <w:pStyle w:val="Heading3"/>
      </w:pPr>
      <w:r>
        <w:t>2.1 Mixture Models</w:t>
      </w:r>
    </w:p>
    <w:p w:rsidR="007A705F" w:rsidRDefault="007A705F" w:rsidP="007A705F">
      <w:pPr>
        <w:pStyle w:val="NormalWeb"/>
      </w:pPr>
      <w:r>
        <w:t>The KDE plots of the simulated errors reveal substantial departures from normality when mixture contamination is introduced.</w:t>
      </w:r>
    </w:p>
    <w:p w:rsidR="007A705F" w:rsidRDefault="007A705F" w:rsidP="007A705F">
      <w:pPr>
        <w:pStyle w:val="NormalWeb"/>
      </w:pPr>
      <w:r>
        <w:t>Key observations:</w:t>
      </w:r>
    </w:p>
    <w:p w:rsidR="007A705F" w:rsidRDefault="007A705F" w:rsidP="007A705F">
      <w:pPr>
        <w:pStyle w:val="NormalWeb"/>
      </w:pPr>
      <w:r>
        <w:rPr>
          <w:rStyle w:val="Strong"/>
        </w:rPr>
        <w:t>Standard Normal Benchmark</w:t>
      </w:r>
    </w:p>
    <w:p w:rsidR="007A705F" w:rsidRDefault="007A705F" w:rsidP="007A705F">
      <w:pPr>
        <w:pStyle w:val="NormalWeb"/>
        <w:numPr>
          <w:ilvl w:val="0"/>
          <w:numId w:val="27"/>
        </w:numPr>
      </w:pPr>
      <w:r>
        <w:t>Highly concentrated around zero.</w:t>
      </w:r>
    </w:p>
    <w:p w:rsidR="007A705F" w:rsidRDefault="007A705F" w:rsidP="007A705F">
      <w:pPr>
        <w:pStyle w:val="NormalWeb"/>
        <w:numPr>
          <w:ilvl w:val="0"/>
          <w:numId w:val="27"/>
        </w:numPr>
      </w:pPr>
      <w:r>
        <w:t>Symmetric and sharply peaked density.</w:t>
      </w:r>
    </w:p>
    <w:p w:rsidR="007A705F" w:rsidRDefault="007A705F" w:rsidP="007A705F">
      <w:pPr>
        <w:pStyle w:val="NormalWeb"/>
      </w:pPr>
      <w:r>
        <w:rPr>
          <w:rStyle w:val="Strong"/>
        </w:rPr>
        <w:t>10% Outliers</w:t>
      </w:r>
    </w:p>
    <w:p w:rsidR="007A705F" w:rsidRDefault="007A705F" w:rsidP="007A705F">
      <w:pPr>
        <w:pStyle w:val="NormalWeb"/>
        <w:numPr>
          <w:ilvl w:val="0"/>
          <w:numId w:val="28"/>
        </w:numPr>
      </w:pPr>
      <w:r>
        <w:lastRenderedPageBreak/>
        <w:t xml:space="preserve">Retains central concentration but shows </w:t>
      </w:r>
      <w:r>
        <w:rPr>
          <w:rStyle w:val="Strong"/>
        </w:rPr>
        <w:t>moderate tail inflation</w:t>
      </w:r>
      <w:r>
        <w:t>.</w:t>
      </w:r>
    </w:p>
    <w:p w:rsidR="007A705F" w:rsidRDefault="007A705F" w:rsidP="007A705F">
      <w:pPr>
        <w:pStyle w:val="NormalWeb"/>
        <w:numPr>
          <w:ilvl w:val="0"/>
          <w:numId w:val="28"/>
        </w:numPr>
      </w:pPr>
      <w:r>
        <w:t>Slight widening of the density relative to the benchmark.</w:t>
      </w:r>
    </w:p>
    <w:p w:rsidR="007A705F" w:rsidRDefault="007A705F" w:rsidP="007A705F">
      <w:pPr>
        <w:pStyle w:val="NormalWeb"/>
      </w:pPr>
      <w:r>
        <w:rPr>
          <w:rStyle w:val="Strong"/>
        </w:rPr>
        <w:t>10% Mixture_k</w:t>
      </w:r>
    </w:p>
    <w:p w:rsidR="007A705F" w:rsidRDefault="007A705F" w:rsidP="007A705F">
      <w:pPr>
        <w:pStyle w:val="NormalWeb"/>
        <w:numPr>
          <w:ilvl w:val="0"/>
          <w:numId w:val="29"/>
        </w:numPr>
      </w:pPr>
      <w:r>
        <w:t xml:space="preserve">Displays </w:t>
      </w:r>
      <w:r>
        <w:rPr>
          <w:rStyle w:val="Strong"/>
        </w:rPr>
        <w:t>heavy tails</w:t>
      </w:r>
      <w:r>
        <w:t xml:space="preserve"> with noticeable probability mass far from the center.</w:t>
      </w:r>
    </w:p>
    <w:p w:rsidR="007A705F" w:rsidRDefault="007A705F" w:rsidP="007A705F">
      <w:pPr>
        <w:pStyle w:val="NormalWeb"/>
        <w:numPr>
          <w:ilvl w:val="0"/>
          <w:numId w:val="29"/>
        </w:numPr>
      </w:pPr>
      <w:r>
        <w:t xml:space="preserve">Evidence of </w:t>
      </w:r>
      <w:r>
        <w:rPr>
          <w:rStyle w:val="Strong"/>
        </w:rPr>
        <w:t>left-tail contamination</w:t>
      </w:r>
      <w:r>
        <w:t xml:space="preserve"> (extreme negative values).</w:t>
      </w:r>
    </w:p>
    <w:p w:rsidR="007A705F" w:rsidRDefault="007A705F" w:rsidP="007A705F">
      <w:pPr>
        <w:pStyle w:val="NormalWeb"/>
      </w:pPr>
      <w:r>
        <w:rPr>
          <w:rStyle w:val="Strong"/>
        </w:rPr>
        <w:t>10% Mixture_u</w:t>
      </w:r>
    </w:p>
    <w:p w:rsidR="007A705F" w:rsidRDefault="007A705F" w:rsidP="007A705F">
      <w:pPr>
        <w:pStyle w:val="NormalWeb"/>
        <w:numPr>
          <w:ilvl w:val="0"/>
          <w:numId w:val="30"/>
        </w:numPr>
      </w:pPr>
      <w:r>
        <w:t xml:space="preserve">Exhibits </w:t>
      </w:r>
      <w:r>
        <w:rPr>
          <w:rStyle w:val="Strong"/>
        </w:rPr>
        <w:t>clear multimodality</w:t>
      </w:r>
      <w:r>
        <w:t>, including a secondary density peak around large positive values.</w:t>
      </w:r>
    </w:p>
    <w:p w:rsidR="007A705F" w:rsidRDefault="007A705F" w:rsidP="007A705F">
      <w:pPr>
        <w:pStyle w:val="NormalWeb"/>
        <w:numPr>
          <w:ilvl w:val="0"/>
          <w:numId w:val="30"/>
        </w:numPr>
      </w:pPr>
      <w:r>
        <w:t>Indicates structured contamination rather than random noise.</w:t>
      </w:r>
    </w:p>
    <w:p w:rsidR="007A705F" w:rsidRDefault="007A705F" w:rsidP="007A705F">
      <w:pPr>
        <w:pStyle w:val="NormalWeb"/>
      </w:pPr>
      <w:r>
        <w:rPr>
          <w:rStyle w:val="Strong"/>
        </w:rPr>
        <w:t>10% Mixture_ku</w:t>
      </w:r>
    </w:p>
    <w:p w:rsidR="007A705F" w:rsidRDefault="007A705F" w:rsidP="007A705F">
      <w:pPr>
        <w:pStyle w:val="NormalWeb"/>
        <w:numPr>
          <w:ilvl w:val="0"/>
          <w:numId w:val="31"/>
        </w:numPr>
      </w:pPr>
      <w:r>
        <w:t>Combines both heavy tails and dispersion.</w:t>
      </w:r>
    </w:p>
    <w:p w:rsidR="007A705F" w:rsidRDefault="007A705F" w:rsidP="007A705F">
      <w:pPr>
        <w:pStyle w:val="NormalWeb"/>
        <w:numPr>
          <w:ilvl w:val="0"/>
          <w:numId w:val="31"/>
        </w:numPr>
      </w:pPr>
      <w:r>
        <w:t xml:space="preserve">Shows </w:t>
      </w:r>
      <w:r>
        <w:rPr>
          <w:rStyle w:val="Strong"/>
        </w:rPr>
        <w:t>extreme right-tail expansion</w:t>
      </w:r>
      <w:r>
        <w:t>, reaching values near 20.</w:t>
      </w:r>
    </w:p>
    <w:p w:rsidR="007A705F" w:rsidRDefault="007A705F" w:rsidP="007A705F">
      <w:pPr>
        <w:pStyle w:val="Heading3"/>
      </w:pPr>
      <w:r>
        <w:t>Interpretation</w:t>
      </w:r>
    </w:p>
    <w:p w:rsidR="007A705F" w:rsidRDefault="007A705F" w:rsidP="007A705F">
      <w:pPr>
        <w:pStyle w:val="NormalWeb"/>
      </w:pPr>
      <w:r>
        <w:t xml:space="preserve">Mixture models produce </w:t>
      </w:r>
      <w:r>
        <w:rPr>
          <w:rStyle w:val="Strong"/>
        </w:rPr>
        <w:t>highly non-Gaussian error structures</w:t>
      </w:r>
      <w:r>
        <w:t>, characterized by:</w:t>
      </w:r>
    </w:p>
    <w:p w:rsidR="007A705F" w:rsidRDefault="007A705F" w:rsidP="007A705F">
      <w:pPr>
        <w:pStyle w:val="NormalWeb"/>
        <w:numPr>
          <w:ilvl w:val="0"/>
          <w:numId w:val="32"/>
        </w:numPr>
      </w:pPr>
      <w:r>
        <w:t>Tail inflation</w:t>
      </w:r>
    </w:p>
    <w:p w:rsidR="007A705F" w:rsidRDefault="007A705F" w:rsidP="007A705F">
      <w:pPr>
        <w:pStyle w:val="NormalWeb"/>
        <w:numPr>
          <w:ilvl w:val="0"/>
          <w:numId w:val="32"/>
        </w:numPr>
      </w:pPr>
      <w:r>
        <w:t>Secondary modes</w:t>
      </w:r>
    </w:p>
    <w:p w:rsidR="007A705F" w:rsidRDefault="007A705F" w:rsidP="007A705F">
      <w:pPr>
        <w:pStyle w:val="NormalWeb"/>
        <w:numPr>
          <w:ilvl w:val="0"/>
          <w:numId w:val="32"/>
        </w:numPr>
      </w:pPr>
      <w:r>
        <w:t>Extreme outliers</w:t>
      </w:r>
    </w:p>
    <w:p w:rsidR="007A705F" w:rsidRDefault="007A705F" w:rsidP="007A705F">
      <w:pPr>
        <w:pStyle w:val="NormalWeb"/>
      </w:pPr>
      <w:r>
        <w:t xml:space="preserve">These features violate the classical OLS assumptions of </w:t>
      </w:r>
      <w:r>
        <w:rPr>
          <w:rStyle w:val="Strong"/>
        </w:rPr>
        <w:t>normality and homoscedasticity</w:t>
      </w:r>
      <w:r>
        <w:t>.</w:t>
      </w:r>
    </w:p>
    <w:p w:rsidR="007A705F" w:rsidRDefault="007A705F" w:rsidP="007A705F">
      <w:r>
        <w:pict>
          <v:rect id="_x0000_i1047" style="width:0;height:1.5pt" o:hralign="center" o:hrstd="t" o:hr="t" fillcolor="#a0a0a0" stroked="f"/>
        </w:pict>
      </w:r>
    </w:p>
    <w:p w:rsidR="007A705F" w:rsidRDefault="007A705F" w:rsidP="007A705F">
      <w:pPr>
        <w:pStyle w:val="Heading1"/>
      </w:pPr>
      <w:r>
        <w:t>3. Contamination Model Error Distributions</w:t>
      </w:r>
    </w:p>
    <w:p w:rsidR="007A705F" w:rsidRDefault="007A705F" w:rsidP="007A705F">
      <w:pPr>
        <w:pStyle w:val="NormalWeb"/>
      </w:pPr>
      <w:r>
        <w:t xml:space="preserve">Compared to mixture models, contamination models display more </w:t>
      </w:r>
      <w:r>
        <w:rPr>
          <w:rStyle w:val="Strong"/>
        </w:rPr>
        <w:t>controlled deviations</w:t>
      </w:r>
      <w:r>
        <w:t xml:space="preserve"> from normality.</w:t>
      </w:r>
    </w:p>
    <w:p w:rsidR="007A705F" w:rsidRDefault="007A705F" w:rsidP="007A705F">
      <w:pPr>
        <w:pStyle w:val="NormalWeb"/>
      </w:pPr>
      <w:r>
        <w:t>Key findings:</w:t>
      </w:r>
    </w:p>
    <w:p w:rsidR="007A705F" w:rsidRDefault="007A705F" w:rsidP="007A705F">
      <w:pPr>
        <w:pStyle w:val="NormalWeb"/>
      </w:pPr>
      <w:r>
        <w:rPr>
          <w:rStyle w:val="Strong"/>
        </w:rPr>
        <w:t>10% Contaminated_g</w:t>
      </w:r>
    </w:p>
    <w:p w:rsidR="007A705F" w:rsidRDefault="007A705F" w:rsidP="007A705F">
      <w:pPr>
        <w:pStyle w:val="NormalWeb"/>
        <w:numPr>
          <w:ilvl w:val="0"/>
          <w:numId w:val="33"/>
        </w:numPr>
      </w:pPr>
      <w:r>
        <w:t xml:space="preserve">Noticeable </w:t>
      </w:r>
      <w:r>
        <w:rPr>
          <w:rStyle w:val="Strong"/>
        </w:rPr>
        <w:t>variance inflation</w:t>
      </w:r>
      <w:r>
        <w:t xml:space="preserve"> with wider spread.</w:t>
      </w:r>
    </w:p>
    <w:p w:rsidR="007A705F" w:rsidRDefault="007A705F" w:rsidP="007A705F">
      <w:pPr>
        <w:pStyle w:val="NormalWeb"/>
        <w:numPr>
          <w:ilvl w:val="0"/>
          <w:numId w:val="33"/>
        </w:numPr>
      </w:pPr>
      <w:r>
        <w:t>Retains unimodal structure but with heavier tails.</w:t>
      </w:r>
    </w:p>
    <w:p w:rsidR="007A705F" w:rsidRDefault="007A705F" w:rsidP="007A705F">
      <w:pPr>
        <w:pStyle w:val="NormalWeb"/>
      </w:pPr>
      <w:r>
        <w:rPr>
          <w:rStyle w:val="Strong"/>
        </w:rPr>
        <w:t>10% Contaminated_t</w:t>
      </w:r>
    </w:p>
    <w:p w:rsidR="007A705F" w:rsidRDefault="007A705F" w:rsidP="007A705F">
      <w:pPr>
        <w:pStyle w:val="NormalWeb"/>
        <w:numPr>
          <w:ilvl w:val="0"/>
          <w:numId w:val="34"/>
        </w:numPr>
      </w:pPr>
      <w:r>
        <w:t>Very close to the normal distribution in the central region.</w:t>
      </w:r>
    </w:p>
    <w:p w:rsidR="007A705F" w:rsidRDefault="007A705F" w:rsidP="007A705F">
      <w:pPr>
        <w:pStyle w:val="NormalWeb"/>
        <w:numPr>
          <w:ilvl w:val="0"/>
          <w:numId w:val="34"/>
        </w:numPr>
      </w:pPr>
      <w:r>
        <w:t>Slightly heavier tails due to the t-distribution component.</w:t>
      </w:r>
    </w:p>
    <w:p w:rsidR="007A705F" w:rsidRDefault="007A705F" w:rsidP="007A705F">
      <w:pPr>
        <w:pStyle w:val="NormalWeb"/>
      </w:pPr>
      <w:r>
        <w:rPr>
          <w:rStyle w:val="Strong"/>
        </w:rPr>
        <w:lastRenderedPageBreak/>
        <w:t>10% Contaminated_u</w:t>
      </w:r>
    </w:p>
    <w:p w:rsidR="007A705F" w:rsidRDefault="007A705F" w:rsidP="007A705F">
      <w:pPr>
        <w:pStyle w:val="NormalWeb"/>
        <w:numPr>
          <w:ilvl w:val="0"/>
          <w:numId w:val="35"/>
        </w:numPr>
      </w:pPr>
      <w:r>
        <w:t xml:space="preserve">Displays </w:t>
      </w:r>
      <w:r>
        <w:rPr>
          <w:rStyle w:val="Strong"/>
        </w:rPr>
        <w:t>extreme negative outliers</w:t>
      </w:r>
      <w:r>
        <w:t xml:space="preserve"> (long left tail).</w:t>
      </w:r>
    </w:p>
    <w:p w:rsidR="007A705F" w:rsidRDefault="007A705F" w:rsidP="007A705F">
      <w:pPr>
        <w:pStyle w:val="NormalWeb"/>
        <w:numPr>
          <w:ilvl w:val="0"/>
          <w:numId w:val="35"/>
        </w:numPr>
      </w:pPr>
      <w:r>
        <w:t>Central density remains sharp.</w:t>
      </w:r>
    </w:p>
    <w:p w:rsidR="007A705F" w:rsidRDefault="007A705F" w:rsidP="007A705F">
      <w:pPr>
        <w:pStyle w:val="NormalWeb"/>
      </w:pPr>
      <w:r>
        <w:rPr>
          <w:rStyle w:val="Strong"/>
        </w:rPr>
        <w:t>10% Contaminated_e</w:t>
      </w:r>
    </w:p>
    <w:p w:rsidR="007A705F" w:rsidRDefault="007A705F" w:rsidP="007A705F">
      <w:pPr>
        <w:pStyle w:val="NormalWeb"/>
        <w:numPr>
          <w:ilvl w:val="0"/>
          <w:numId w:val="36"/>
        </w:numPr>
      </w:pPr>
      <w:r>
        <w:t xml:space="preserve">Shows </w:t>
      </w:r>
      <w:r>
        <w:rPr>
          <w:rStyle w:val="Strong"/>
        </w:rPr>
        <w:t>moderate skewness</w:t>
      </w:r>
      <w:r>
        <w:t xml:space="preserve"> and broader dispersion.</w:t>
      </w:r>
    </w:p>
    <w:p w:rsidR="007A705F" w:rsidRDefault="007A705F" w:rsidP="007A705F">
      <w:pPr>
        <w:pStyle w:val="NormalWeb"/>
      </w:pPr>
      <w:r>
        <w:rPr>
          <w:rStyle w:val="Strong"/>
        </w:rPr>
        <w:t>10% Contaminated_c</w:t>
      </w:r>
    </w:p>
    <w:p w:rsidR="007A705F" w:rsidRDefault="007A705F" w:rsidP="007A705F">
      <w:pPr>
        <w:pStyle w:val="NormalWeb"/>
        <w:numPr>
          <w:ilvl w:val="0"/>
          <w:numId w:val="37"/>
        </w:numPr>
      </w:pPr>
      <w:r>
        <w:t xml:space="preserve">Produces strong </w:t>
      </w:r>
      <w:r>
        <w:rPr>
          <w:rStyle w:val="Strong"/>
        </w:rPr>
        <w:t>left-tail contamination</w:t>
      </w:r>
      <w:r>
        <w:t>, with isolated extreme values.</w:t>
      </w:r>
    </w:p>
    <w:p w:rsidR="007A705F" w:rsidRDefault="007A705F" w:rsidP="007A705F">
      <w:pPr>
        <w:pStyle w:val="Heading3"/>
      </w:pPr>
      <w:r>
        <w:t>Interpretation</w:t>
      </w:r>
    </w:p>
    <w:p w:rsidR="007A705F" w:rsidRDefault="007A705F" w:rsidP="007A705F">
      <w:pPr>
        <w:pStyle w:val="NormalWeb"/>
      </w:pPr>
      <w:r>
        <w:t>Contamination models tend to generate:</w:t>
      </w:r>
    </w:p>
    <w:p w:rsidR="007A705F" w:rsidRDefault="007A705F" w:rsidP="007A705F">
      <w:pPr>
        <w:pStyle w:val="NormalWeb"/>
        <w:numPr>
          <w:ilvl w:val="0"/>
          <w:numId w:val="38"/>
        </w:numPr>
      </w:pPr>
      <w:r>
        <w:rPr>
          <w:rStyle w:val="Strong"/>
        </w:rPr>
        <w:t>Unimodal but heavy-tailed distributions</w:t>
      </w:r>
    </w:p>
    <w:p w:rsidR="007A705F" w:rsidRDefault="007A705F" w:rsidP="007A705F">
      <w:pPr>
        <w:pStyle w:val="NormalWeb"/>
        <w:numPr>
          <w:ilvl w:val="0"/>
          <w:numId w:val="38"/>
        </w:numPr>
      </w:pPr>
      <w:r>
        <w:t>More localized deviations from Gaussian assumptions</w:t>
      </w:r>
    </w:p>
    <w:p w:rsidR="007A705F" w:rsidRDefault="007A705F" w:rsidP="007A705F">
      <w:pPr>
        <w:pStyle w:val="NormalWeb"/>
        <w:numPr>
          <w:ilvl w:val="0"/>
          <w:numId w:val="38"/>
        </w:numPr>
      </w:pPr>
      <w:r>
        <w:t>Less structural distortion than mixture models.</w:t>
      </w:r>
    </w:p>
    <w:p w:rsidR="007A705F" w:rsidRDefault="007A705F" w:rsidP="007A705F">
      <w:r>
        <w:pict>
          <v:rect id="_x0000_i1048" style="width:0;height:1.5pt" o:hralign="center" o:hrstd="t" o:hr="t" fillcolor="#a0a0a0" stroked="f"/>
        </w:pict>
      </w:r>
    </w:p>
    <w:p w:rsidR="007A705F" w:rsidRDefault="007A705F" w:rsidP="007A705F">
      <w:pPr>
        <w:pStyle w:val="Heading1"/>
      </w:pPr>
      <w:r>
        <w:t>4. Residual Distribution After OLS Estimation</w:t>
      </w:r>
    </w:p>
    <w:p w:rsidR="007A705F" w:rsidRDefault="007A705F" w:rsidP="007A705F">
      <w:pPr>
        <w:pStyle w:val="NormalWeb"/>
      </w:pPr>
      <w:r>
        <w:t xml:space="preserve">The second set of KDE plots shows the </w:t>
      </w:r>
      <w:r>
        <w:rPr>
          <w:rStyle w:val="Strong"/>
        </w:rPr>
        <w:t>OLS residual distributions</w:t>
      </w:r>
      <w:r>
        <w:t>.</w:t>
      </w:r>
    </w:p>
    <w:p w:rsidR="007A705F" w:rsidRDefault="007A705F" w:rsidP="007A705F">
      <w:pPr>
        <w:pStyle w:val="NormalWeb"/>
      </w:pPr>
      <w:r>
        <w:t>This provides insight into how well OLS absorbs or propagates contamination.</w:t>
      </w:r>
    </w:p>
    <w:p w:rsidR="007A705F" w:rsidRDefault="007A705F" w:rsidP="007A705F">
      <w:r>
        <w:pict>
          <v:rect id="_x0000_i1049" style="width:0;height:1.5pt" o:hralign="center" o:hrstd="t" o:hr="t" fillcolor="#a0a0a0" stroked="f"/>
        </w:pict>
      </w:r>
    </w:p>
    <w:p w:rsidR="007A705F" w:rsidRDefault="007A705F" w:rsidP="007A705F">
      <w:pPr>
        <w:pStyle w:val="Heading2"/>
      </w:pPr>
      <w:r>
        <w:t>4.1 Residuals Under Mixture Models</w:t>
      </w:r>
    </w:p>
    <w:p w:rsidR="007A705F" w:rsidRDefault="007A705F" w:rsidP="007A705F">
      <w:pPr>
        <w:pStyle w:val="NormalWeb"/>
      </w:pPr>
      <w:r>
        <w:t>Key observations:</w:t>
      </w:r>
    </w:p>
    <w:p w:rsidR="007A705F" w:rsidRDefault="007A705F" w:rsidP="007A705F">
      <w:pPr>
        <w:pStyle w:val="NormalWeb"/>
      </w:pPr>
      <w:r>
        <w:rPr>
          <w:rStyle w:val="Strong"/>
        </w:rPr>
        <w:t>Central Peak Reduction</w:t>
      </w:r>
    </w:p>
    <w:p w:rsidR="007A705F" w:rsidRDefault="007A705F" w:rsidP="007A705F">
      <w:pPr>
        <w:pStyle w:val="NormalWeb"/>
      </w:pPr>
      <w:r>
        <w:t>Compared to the benchmark, most contaminated cases display:</w:t>
      </w:r>
    </w:p>
    <w:p w:rsidR="007A705F" w:rsidRDefault="007A705F" w:rsidP="007A705F">
      <w:pPr>
        <w:pStyle w:val="NormalWeb"/>
        <w:numPr>
          <w:ilvl w:val="0"/>
          <w:numId w:val="39"/>
        </w:numPr>
      </w:pPr>
      <w:r>
        <w:rPr>
          <w:rStyle w:val="Strong"/>
        </w:rPr>
        <w:t>Lower central density</w:t>
      </w:r>
    </w:p>
    <w:p w:rsidR="007A705F" w:rsidRDefault="007A705F" w:rsidP="007A705F">
      <w:pPr>
        <w:pStyle w:val="NormalWeb"/>
        <w:numPr>
          <w:ilvl w:val="0"/>
          <w:numId w:val="39"/>
        </w:numPr>
      </w:pPr>
      <w:r>
        <w:t>Increased spread</w:t>
      </w:r>
    </w:p>
    <w:p w:rsidR="007A705F" w:rsidRDefault="007A705F" w:rsidP="007A705F">
      <w:pPr>
        <w:pStyle w:val="NormalWeb"/>
      </w:pPr>
      <w:r>
        <w:t xml:space="preserve">This indicates </w:t>
      </w:r>
      <w:r>
        <w:rPr>
          <w:rStyle w:val="Strong"/>
        </w:rPr>
        <w:t>variance inflation in residuals</w:t>
      </w:r>
      <w:r>
        <w:t>.</w:t>
      </w:r>
    </w:p>
    <w:p w:rsidR="007A705F" w:rsidRDefault="007A705F" w:rsidP="007A705F">
      <w:pPr>
        <w:pStyle w:val="NormalWeb"/>
      </w:pPr>
      <w:r>
        <w:rPr>
          <w:rStyle w:val="Strong"/>
        </w:rPr>
        <w:t>Persistence of Extreme Values</w:t>
      </w:r>
    </w:p>
    <w:p w:rsidR="007A705F" w:rsidRDefault="007A705F" w:rsidP="007A705F">
      <w:pPr>
        <w:pStyle w:val="NormalWeb"/>
        <w:numPr>
          <w:ilvl w:val="0"/>
          <w:numId w:val="40"/>
        </w:numPr>
      </w:pPr>
      <w:r>
        <w:lastRenderedPageBreak/>
        <w:t>Mixture_u retains a visible secondary density peak near large positive residuals.</w:t>
      </w:r>
    </w:p>
    <w:p w:rsidR="007A705F" w:rsidRDefault="007A705F" w:rsidP="007A705F">
      <w:pPr>
        <w:pStyle w:val="NormalWeb"/>
        <w:numPr>
          <w:ilvl w:val="0"/>
          <w:numId w:val="40"/>
        </w:numPr>
      </w:pPr>
      <w:r>
        <w:t>Mixture_k preserves extreme negative residuals.</w:t>
      </w:r>
    </w:p>
    <w:p w:rsidR="007A705F" w:rsidRDefault="007A705F" w:rsidP="007A705F">
      <w:pPr>
        <w:pStyle w:val="NormalWeb"/>
      </w:pPr>
      <w:r>
        <w:rPr>
          <w:rStyle w:val="Strong"/>
        </w:rPr>
        <w:t>Partial Absorption</w:t>
      </w:r>
    </w:p>
    <w:p w:rsidR="007A705F" w:rsidRDefault="007A705F" w:rsidP="007A705F">
      <w:pPr>
        <w:pStyle w:val="NormalWeb"/>
      </w:pPr>
      <w:r>
        <w:t xml:space="preserve">OLS estimation partially </w:t>
      </w:r>
      <w:r>
        <w:rPr>
          <w:rStyle w:val="Strong"/>
        </w:rPr>
        <w:t>compresses extreme tails</w:t>
      </w:r>
      <w:r>
        <w:t>, but does not eliminate them.</w:t>
      </w:r>
    </w:p>
    <w:p w:rsidR="007A705F" w:rsidRDefault="007A705F" w:rsidP="007A705F">
      <w:pPr>
        <w:pStyle w:val="Heading3"/>
      </w:pPr>
      <w:r>
        <w:t>Implication</w:t>
      </w:r>
    </w:p>
    <w:p w:rsidR="007A705F" w:rsidRDefault="007A705F" w:rsidP="007A705F">
      <w:pPr>
        <w:pStyle w:val="NormalWeb"/>
      </w:pPr>
      <w:r>
        <w:t xml:space="preserve">OLS is </w:t>
      </w:r>
      <w:r>
        <w:rPr>
          <w:rStyle w:val="Strong"/>
        </w:rPr>
        <w:t>not robust to mixture contamination</w:t>
      </w:r>
      <w:r>
        <w:t>. Structural features of the error distribution persist in the residuals.</w:t>
      </w:r>
    </w:p>
    <w:p w:rsidR="007A705F" w:rsidRDefault="007A705F" w:rsidP="007A705F">
      <w:r>
        <w:pict>
          <v:rect id="_x0000_i1050" style="width:0;height:1.5pt" o:hralign="center" o:hrstd="t" o:hr="t" fillcolor="#a0a0a0" stroked="f"/>
        </w:pict>
      </w:r>
    </w:p>
    <w:p w:rsidR="007A705F" w:rsidRDefault="007A705F" w:rsidP="007A705F">
      <w:pPr>
        <w:pStyle w:val="Heading2"/>
      </w:pPr>
      <w:r>
        <w:t>4.2 Residuals Under Contamination Models</w:t>
      </w:r>
    </w:p>
    <w:p w:rsidR="007A705F" w:rsidRDefault="007A705F" w:rsidP="007A705F">
      <w:pPr>
        <w:pStyle w:val="NormalWeb"/>
      </w:pPr>
      <w:r>
        <w:t>Residual KDEs show a different pattern.</w:t>
      </w:r>
    </w:p>
    <w:p w:rsidR="007A705F" w:rsidRDefault="007A705F" w:rsidP="007A705F">
      <w:pPr>
        <w:pStyle w:val="NormalWeb"/>
      </w:pPr>
      <w:r>
        <w:t>Key features:</w:t>
      </w:r>
    </w:p>
    <w:p w:rsidR="007A705F" w:rsidRDefault="007A705F" w:rsidP="007A705F">
      <w:pPr>
        <w:pStyle w:val="NormalWeb"/>
      </w:pPr>
      <w:r>
        <w:rPr>
          <w:rStyle w:val="Strong"/>
        </w:rPr>
        <w:t>Contaminated_t and Contaminated_u</w:t>
      </w:r>
    </w:p>
    <w:p w:rsidR="007A705F" w:rsidRDefault="007A705F" w:rsidP="007A705F">
      <w:pPr>
        <w:pStyle w:val="NormalWeb"/>
        <w:numPr>
          <w:ilvl w:val="0"/>
          <w:numId w:val="41"/>
        </w:numPr>
      </w:pPr>
      <w:r>
        <w:t>Residual distributions remain very close to normal near the center.</w:t>
      </w:r>
    </w:p>
    <w:p w:rsidR="007A705F" w:rsidRDefault="007A705F" w:rsidP="007A705F">
      <w:pPr>
        <w:pStyle w:val="NormalWeb"/>
        <w:numPr>
          <w:ilvl w:val="0"/>
          <w:numId w:val="41"/>
        </w:numPr>
      </w:pPr>
      <w:r>
        <w:t>Only mild tail deviations remain.</w:t>
      </w:r>
    </w:p>
    <w:p w:rsidR="007A705F" w:rsidRDefault="007A705F" w:rsidP="007A705F">
      <w:pPr>
        <w:pStyle w:val="NormalWeb"/>
      </w:pPr>
      <w:r>
        <w:rPr>
          <w:rStyle w:val="Strong"/>
        </w:rPr>
        <w:t>Contaminated_g</w:t>
      </w:r>
    </w:p>
    <w:p w:rsidR="007A705F" w:rsidRDefault="007A705F" w:rsidP="007A705F">
      <w:pPr>
        <w:pStyle w:val="NormalWeb"/>
        <w:numPr>
          <w:ilvl w:val="0"/>
          <w:numId w:val="42"/>
        </w:numPr>
      </w:pPr>
      <w:r>
        <w:t>Residuals display moderate dispersion but retain symmetry.</w:t>
      </w:r>
    </w:p>
    <w:p w:rsidR="007A705F" w:rsidRDefault="007A705F" w:rsidP="007A705F">
      <w:pPr>
        <w:pStyle w:val="NormalWeb"/>
      </w:pPr>
      <w:r>
        <w:rPr>
          <w:rStyle w:val="Strong"/>
        </w:rPr>
        <w:t>Contaminated_e</w:t>
      </w:r>
    </w:p>
    <w:p w:rsidR="007A705F" w:rsidRDefault="007A705F" w:rsidP="007A705F">
      <w:pPr>
        <w:pStyle w:val="NormalWeb"/>
        <w:numPr>
          <w:ilvl w:val="0"/>
          <w:numId w:val="43"/>
        </w:numPr>
      </w:pPr>
      <w:r>
        <w:t>Slight skewness remains visible.</w:t>
      </w:r>
    </w:p>
    <w:p w:rsidR="007A705F" w:rsidRDefault="007A705F" w:rsidP="007A705F">
      <w:pPr>
        <w:pStyle w:val="NormalWeb"/>
      </w:pPr>
      <w:r>
        <w:rPr>
          <w:rStyle w:val="Strong"/>
        </w:rPr>
        <w:t>Contaminated_c</w:t>
      </w:r>
    </w:p>
    <w:p w:rsidR="007A705F" w:rsidRDefault="007A705F" w:rsidP="007A705F">
      <w:pPr>
        <w:pStyle w:val="NormalWeb"/>
        <w:numPr>
          <w:ilvl w:val="0"/>
          <w:numId w:val="44"/>
        </w:numPr>
      </w:pPr>
      <w:r>
        <w:t>Extreme negative residuals persist but are attenuated relative to the original errors.</w:t>
      </w:r>
    </w:p>
    <w:p w:rsidR="007A705F" w:rsidRDefault="007A705F" w:rsidP="007A705F">
      <w:pPr>
        <w:pStyle w:val="Heading3"/>
      </w:pPr>
      <w:r>
        <w:t>Implication</w:t>
      </w:r>
    </w:p>
    <w:p w:rsidR="007A705F" w:rsidRDefault="007A705F" w:rsidP="007A705F">
      <w:pPr>
        <w:pStyle w:val="NormalWeb"/>
      </w:pPr>
      <w:r>
        <w:t xml:space="preserve">OLS shows </w:t>
      </w:r>
      <w:r>
        <w:rPr>
          <w:rStyle w:val="Strong"/>
        </w:rPr>
        <w:t>greater resilience to contamination models</w:t>
      </w:r>
      <w:r>
        <w:t xml:space="preserve"> than to mixture models.</w:t>
      </w:r>
    </w:p>
    <w:p w:rsidR="007A705F" w:rsidRDefault="007A705F" w:rsidP="007A705F">
      <w:pPr>
        <w:pStyle w:val="NormalWeb"/>
      </w:pPr>
      <w:r>
        <w:t>This suggests that:</w:t>
      </w:r>
    </w:p>
    <w:p w:rsidR="007A705F" w:rsidRDefault="007A705F" w:rsidP="007A705F">
      <w:pPr>
        <w:pStyle w:val="NormalWeb"/>
        <w:numPr>
          <w:ilvl w:val="0"/>
          <w:numId w:val="45"/>
        </w:numPr>
      </w:pPr>
      <w:r>
        <w:rPr>
          <w:rStyle w:val="Strong"/>
        </w:rPr>
        <w:t>Isolated contamination</w:t>
      </w:r>
      <w:r>
        <w:t xml:space="preserve"> is partially absorbed during estimation.</w:t>
      </w:r>
    </w:p>
    <w:p w:rsidR="007A705F" w:rsidRDefault="007A705F" w:rsidP="007A705F">
      <w:pPr>
        <w:pStyle w:val="NormalWeb"/>
        <w:numPr>
          <w:ilvl w:val="0"/>
          <w:numId w:val="45"/>
        </w:numPr>
      </w:pPr>
      <w:r>
        <w:rPr>
          <w:rStyle w:val="Strong"/>
        </w:rPr>
        <w:t>Structured mixture contamination</w:t>
      </w:r>
      <w:r>
        <w:t xml:space="preserve"> propagates more strongly into residuals.</w:t>
      </w:r>
    </w:p>
    <w:p w:rsidR="007A705F" w:rsidRDefault="007A705F" w:rsidP="007A705F">
      <w:r>
        <w:pict>
          <v:rect id="_x0000_i1051" style="width:0;height:1.5pt" o:hralign="center" o:hrstd="t" o:hr="t" fillcolor="#a0a0a0" stroked="f"/>
        </w:pict>
      </w:r>
    </w:p>
    <w:p w:rsidR="007A705F" w:rsidRDefault="007A705F" w:rsidP="007A705F">
      <w:pPr>
        <w:pStyle w:val="Heading1"/>
      </w:pPr>
      <w:r>
        <w:lastRenderedPageBreak/>
        <w:t>5. Comparative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1522"/>
        <w:gridCol w:w="2170"/>
      </w:tblGrid>
      <w:tr w:rsidR="007A705F" w:rsidTr="007A705F">
        <w:trPr>
          <w:tblHeader/>
          <w:tblCellSpacing w:w="15" w:type="dxa"/>
        </w:trPr>
        <w:tc>
          <w:tcPr>
            <w:tcW w:w="0" w:type="auto"/>
            <w:vAlign w:val="center"/>
            <w:hideMark/>
          </w:tcPr>
          <w:p w:rsidR="007A705F" w:rsidRDefault="007A705F">
            <w:pPr>
              <w:jc w:val="center"/>
              <w:rPr>
                <w:b/>
                <w:bCs/>
                <w:sz w:val="24"/>
                <w:szCs w:val="24"/>
              </w:rPr>
            </w:pPr>
            <w:r>
              <w:rPr>
                <w:b/>
                <w:bCs/>
              </w:rPr>
              <w:t>Property</w:t>
            </w:r>
          </w:p>
        </w:tc>
        <w:tc>
          <w:tcPr>
            <w:tcW w:w="0" w:type="auto"/>
            <w:vAlign w:val="center"/>
            <w:hideMark/>
          </w:tcPr>
          <w:p w:rsidR="007A705F" w:rsidRDefault="007A705F">
            <w:pPr>
              <w:jc w:val="center"/>
              <w:rPr>
                <w:b/>
                <w:bCs/>
                <w:sz w:val="24"/>
                <w:szCs w:val="24"/>
              </w:rPr>
            </w:pPr>
            <w:r>
              <w:rPr>
                <w:b/>
                <w:bCs/>
              </w:rPr>
              <w:t>Mixture Models</w:t>
            </w:r>
          </w:p>
        </w:tc>
        <w:tc>
          <w:tcPr>
            <w:tcW w:w="0" w:type="auto"/>
            <w:vAlign w:val="center"/>
            <w:hideMark/>
          </w:tcPr>
          <w:p w:rsidR="007A705F" w:rsidRDefault="007A705F">
            <w:pPr>
              <w:jc w:val="center"/>
              <w:rPr>
                <w:b/>
                <w:bCs/>
                <w:sz w:val="24"/>
                <w:szCs w:val="24"/>
              </w:rPr>
            </w:pPr>
            <w:r>
              <w:rPr>
                <w:b/>
                <w:bCs/>
              </w:rPr>
              <w:t>Contamination Models</w:t>
            </w:r>
          </w:p>
        </w:tc>
      </w:tr>
      <w:tr w:rsidR="007A705F" w:rsidTr="007A705F">
        <w:trPr>
          <w:tblCellSpacing w:w="15" w:type="dxa"/>
        </w:trPr>
        <w:tc>
          <w:tcPr>
            <w:tcW w:w="0" w:type="auto"/>
            <w:vAlign w:val="center"/>
            <w:hideMark/>
          </w:tcPr>
          <w:p w:rsidR="007A705F" w:rsidRDefault="007A705F">
            <w:pPr>
              <w:rPr>
                <w:sz w:val="24"/>
                <w:szCs w:val="24"/>
              </w:rPr>
            </w:pPr>
            <w:r>
              <w:t>Tail behavior</w:t>
            </w:r>
          </w:p>
        </w:tc>
        <w:tc>
          <w:tcPr>
            <w:tcW w:w="0" w:type="auto"/>
            <w:vAlign w:val="center"/>
            <w:hideMark/>
          </w:tcPr>
          <w:p w:rsidR="007A705F" w:rsidRDefault="007A705F">
            <w:pPr>
              <w:rPr>
                <w:sz w:val="24"/>
                <w:szCs w:val="24"/>
              </w:rPr>
            </w:pPr>
            <w:r>
              <w:t>Very heavy</w:t>
            </w:r>
          </w:p>
        </w:tc>
        <w:tc>
          <w:tcPr>
            <w:tcW w:w="0" w:type="auto"/>
            <w:vAlign w:val="center"/>
            <w:hideMark/>
          </w:tcPr>
          <w:p w:rsidR="007A705F" w:rsidRDefault="007A705F">
            <w:pPr>
              <w:rPr>
                <w:sz w:val="24"/>
                <w:szCs w:val="24"/>
              </w:rPr>
            </w:pPr>
            <w:r>
              <w:t>Moderate</w:t>
            </w:r>
          </w:p>
        </w:tc>
      </w:tr>
      <w:tr w:rsidR="007A705F" w:rsidTr="007A705F">
        <w:trPr>
          <w:tblCellSpacing w:w="15" w:type="dxa"/>
        </w:trPr>
        <w:tc>
          <w:tcPr>
            <w:tcW w:w="0" w:type="auto"/>
            <w:vAlign w:val="center"/>
            <w:hideMark/>
          </w:tcPr>
          <w:p w:rsidR="007A705F" w:rsidRDefault="007A705F">
            <w:pPr>
              <w:rPr>
                <w:sz w:val="24"/>
                <w:szCs w:val="24"/>
              </w:rPr>
            </w:pPr>
            <w:r>
              <w:t>Multimodality</w:t>
            </w:r>
          </w:p>
        </w:tc>
        <w:tc>
          <w:tcPr>
            <w:tcW w:w="0" w:type="auto"/>
            <w:vAlign w:val="center"/>
            <w:hideMark/>
          </w:tcPr>
          <w:p w:rsidR="007A705F" w:rsidRDefault="007A705F">
            <w:pPr>
              <w:rPr>
                <w:sz w:val="24"/>
                <w:szCs w:val="24"/>
              </w:rPr>
            </w:pPr>
            <w:r>
              <w:t>Present</w:t>
            </w:r>
          </w:p>
        </w:tc>
        <w:tc>
          <w:tcPr>
            <w:tcW w:w="0" w:type="auto"/>
            <w:vAlign w:val="center"/>
            <w:hideMark/>
          </w:tcPr>
          <w:p w:rsidR="007A705F" w:rsidRDefault="007A705F">
            <w:pPr>
              <w:rPr>
                <w:sz w:val="24"/>
                <w:szCs w:val="24"/>
              </w:rPr>
            </w:pPr>
            <w:r>
              <w:t>Absent</w:t>
            </w:r>
          </w:p>
        </w:tc>
      </w:tr>
      <w:tr w:rsidR="007A705F" w:rsidTr="007A705F">
        <w:trPr>
          <w:tblCellSpacing w:w="15" w:type="dxa"/>
        </w:trPr>
        <w:tc>
          <w:tcPr>
            <w:tcW w:w="0" w:type="auto"/>
            <w:vAlign w:val="center"/>
            <w:hideMark/>
          </w:tcPr>
          <w:p w:rsidR="007A705F" w:rsidRDefault="007A705F">
            <w:pPr>
              <w:rPr>
                <w:sz w:val="24"/>
                <w:szCs w:val="24"/>
              </w:rPr>
            </w:pPr>
            <w:r>
              <w:t>Residual distortion</w:t>
            </w:r>
          </w:p>
        </w:tc>
        <w:tc>
          <w:tcPr>
            <w:tcW w:w="0" w:type="auto"/>
            <w:vAlign w:val="center"/>
            <w:hideMark/>
          </w:tcPr>
          <w:p w:rsidR="007A705F" w:rsidRDefault="007A705F">
            <w:pPr>
              <w:rPr>
                <w:sz w:val="24"/>
                <w:szCs w:val="24"/>
              </w:rPr>
            </w:pPr>
            <w:r>
              <w:t>Strong</w:t>
            </w:r>
          </w:p>
        </w:tc>
        <w:tc>
          <w:tcPr>
            <w:tcW w:w="0" w:type="auto"/>
            <w:vAlign w:val="center"/>
            <w:hideMark/>
          </w:tcPr>
          <w:p w:rsidR="007A705F" w:rsidRDefault="007A705F">
            <w:pPr>
              <w:rPr>
                <w:sz w:val="24"/>
                <w:szCs w:val="24"/>
              </w:rPr>
            </w:pPr>
            <w:r>
              <w:t>Mild</w:t>
            </w:r>
          </w:p>
        </w:tc>
      </w:tr>
      <w:tr w:rsidR="007A705F" w:rsidTr="007A705F">
        <w:trPr>
          <w:tblCellSpacing w:w="15" w:type="dxa"/>
        </w:trPr>
        <w:tc>
          <w:tcPr>
            <w:tcW w:w="0" w:type="auto"/>
            <w:vAlign w:val="center"/>
            <w:hideMark/>
          </w:tcPr>
          <w:p w:rsidR="007A705F" w:rsidRDefault="007A705F">
            <w:pPr>
              <w:rPr>
                <w:sz w:val="24"/>
                <w:szCs w:val="24"/>
              </w:rPr>
            </w:pPr>
            <w:r>
              <w:t>OLS robustness</w:t>
            </w:r>
          </w:p>
        </w:tc>
        <w:tc>
          <w:tcPr>
            <w:tcW w:w="0" w:type="auto"/>
            <w:vAlign w:val="center"/>
            <w:hideMark/>
          </w:tcPr>
          <w:p w:rsidR="007A705F" w:rsidRDefault="007A705F">
            <w:pPr>
              <w:rPr>
                <w:sz w:val="24"/>
                <w:szCs w:val="24"/>
              </w:rPr>
            </w:pPr>
            <w:r>
              <w:t>Low</w:t>
            </w:r>
          </w:p>
        </w:tc>
        <w:tc>
          <w:tcPr>
            <w:tcW w:w="0" w:type="auto"/>
            <w:vAlign w:val="center"/>
            <w:hideMark/>
          </w:tcPr>
          <w:p w:rsidR="007A705F" w:rsidRDefault="007A705F">
            <w:pPr>
              <w:rPr>
                <w:sz w:val="24"/>
                <w:szCs w:val="24"/>
              </w:rPr>
            </w:pPr>
            <w:r>
              <w:t>Moderate</w:t>
            </w:r>
          </w:p>
        </w:tc>
      </w:tr>
    </w:tbl>
    <w:p w:rsidR="007A705F" w:rsidRDefault="007A705F" w:rsidP="007A705F">
      <w:pPr>
        <w:pStyle w:val="NormalWeb"/>
      </w:pPr>
      <w:r>
        <w:t>Overall:</w:t>
      </w:r>
    </w:p>
    <w:p w:rsidR="007A705F" w:rsidRDefault="007A705F" w:rsidP="007A705F">
      <w:pPr>
        <w:pStyle w:val="NormalWeb"/>
        <w:numPr>
          <w:ilvl w:val="0"/>
          <w:numId w:val="46"/>
        </w:numPr>
      </w:pPr>
      <w:r>
        <w:t xml:space="preserve">Mixture contamination introduces </w:t>
      </w:r>
      <w:r>
        <w:rPr>
          <w:rStyle w:val="Strong"/>
        </w:rPr>
        <w:t>structural distortions</w:t>
      </w:r>
      <w:r>
        <w:t xml:space="preserve"> that OLS cannot adequately absorb.</w:t>
      </w:r>
    </w:p>
    <w:p w:rsidR="007A705F" w:rsidRDefault="007A705F" w:rsidP="007A705F">
      <w:pPr>
        <w:pStyle w:val="NormalWeb"/>
        <w:numPr>
          <w:ilvl w:val="0"/>
          <w:numId w:val="46"/>
        </w:numPr>
      </w:pPr>
      <w:r>
        <w:t xml:space="preserve">Contamination models mainly produce </w:t>
      </w:r>
      <w:r>
        <w:rPr>
          <w:rStyle w:val="Strong"/>
        </w:rPr>
        <w:t>variance inflation</w:t>
      </w:r>
      <w:r>
        <w:t>, which OLS handles more effectively.</w:t>
      </w:r>
    </w:p>
    <w:p w:rsidR="007A705F" w:rsidRDefault="007A705F" w:rsidP="007A705F">
      <w:r>
        <w:pict>
          <v:rect id="_x0000_i1052" style="width:0;height:1.5pt" o:hralign="center" o:hrstd="t" o:hr="t" fillcolor="#a0a0a0" stroked="f"/>
        </w:pict>
      </w:r>
    </w:p>
    <w:p w:rsidR="007A705F" w:rsidRDefault="007A705F" w:rsidP="007A705F">
      <w:pPr>
        <w:pStyle w:val="Heading1"/>
      </w:pPr>
      <w:r>
        <w:t>6. Key Experimental Implications</w:t>
      </w:r>
    </w:p>
    <w:p w:rsidR="007A705F" w:rsidRDefault="007A705F" w:rsidP="007A705F">
      <w:pPr>
        <w:pStyle w:val="Heading3"/>
      </w:pPr>
      <w:r>
        <w:t>1. Sensitivity of OLS</w:t>
      </w:r>
    </w:p>
    <w:p w:rsidR="007A705F" w:rsidRDefault="007A705F" w:rsidP="007A705F">
      <w:pPr>
        <w:pStyle w:val="NormalWeb"/>
      </w:pPr>
      <w:r>
        <w:t xml:space="preserve">OLS estimators are highly sensitive to </w:t>
      </w:r>
      <w:r>
        <w:rPr>
          <w:rStyle w:val="Strong"/>
        </w:rPr>
        <w:t>mixture-based contamination</w:t>
      </w:r>
      <w:r>
        <w:t>, especially when it introduces secondary modes or extreme outliers.</w:t>
      </w:r>
    </w:p>
    <w:p w:rsidR="007A705F" w:rsidRDefault="007A705F" w:rsidP="007A705F">
      <w:pPr>
        <w:pStyle w:val="Heading3"/>
      </w:pPr>
      <w:r>
        <w:t>2. Residual Diagnostics</w:t>
      </w:r>
    </w:p>
    <w:p w:rsidR="007A705F" w:rsidRDefault="007A705F" w:rsidP="007A705F">
      <w:pPr>
        <w:pStyle w:val="NormalWeb"/>
      </w:pPr>
      <w:r>
        <w:t xml:space="preserve">Residual KDE plots provide a </w:t>
      </w:r>
      <w:r>
        <w:rPr>
          <w:rStyle w:val="Strong"/>
        </w:rPr>
        <w:t>clear diagnostic signal</w:t>
      </w:r>
      <w:r>
        <w:t xml:space="preserve"> for detecting contamination structures.</w:t>
      </w:r>
    </w:p>
    <w:p w:rsidR="007A705F" w:rsidRDefault="007A705F" w:rsidP="007A705F">
      <w:pPr>
        <w:pStyle w:val="Heading3"/>
      </w:pPr>
      <w:r>
        <w:t>3. Robust Estimation Motivation</w:t>
      </w:r>
    </w:p>
    <w:p w:rsidR="007A705F" w:rsidRDefault="007A705F" w:rsidP="007A705F">
      <w:pPr>
        <w:pStyle w:val="NormalWeb"/>
      </w:pPr>
      <w:r>
        <w:t>The results strongly motivate the use of:</w:t>
      </w:r>
    </w:p>
    <w:p w:rsidR="007A705F" w:rsidRDefault="007A705F" w:rsidP="007A705F">
      <w:pPr>
        <w:pStyle w:val="NormalWeb"/>
        <w:numPr>
          <w:ilvl w:val="0"/>
          <w:numId w:val="47"/>
        </w:numPr>
      </w:pPr>
      <w:r>
        <w:rPr>
          <w:rStyle w:val="Strong"/>
        </w:rPr>
        <w:t>Robust regression methods</w:t>
      </w:r>
    </w:p>
    <w:p w:rsidR="007A705F" w:rsidRDefault="007A705F" w:rsidP="007A705F">
      <w:pPr>
        <w:pStyle w:val="NormalWeb"/>
        <w:numPr>
          <w:ilvl w:val="0"/>
          <w:numId w:val="47"/>
        </w:numPr>
      </w:pPr>
      <w:r>
        <w:rPr>
          <w:rStyle w:val="Strong"/>
        </w:rPr>
        <w:t>Distributionally robust optimization frameworks</w:t>
      </w:r>
    </w:p>
    <w:p w:rsidR="007A705F" w:rsidRDefault="007A705F" w:rsidP="007A705F">
      <w:pPr>
        <w:pStyle w:val="NormalWeb"/>
        <w:numPr>
          <w:ilvl w:val="0"/>
          <w:numId w:val="47"/>
        </w:numPr>
      </w:pPr>
      <w:r>
        <w:rPr>
          <w:rStyle w:val="Strong"/>
        </w:rPr>
        <w:t>Heavy-tailed likelihood models</w:t>
      </w:r>
    </w:p>
    <w:p w:rsidR="007A705F" w:rsidRDefault="007A705F" w:rsidP="007A705F">
      <w:pPr>
        <w:pStyle w:val="NormalWeb"/>
      </w:pPr>
      <w:r>
        <w:t>These methods explicitly account for contamination effects that OLS cannot mitigate.</w:t>
      </w:r>
    </w:p>
    <w:p w:rsidR="007A705F" w:rsidRDefault="007A705F" w:rsidP="007A705F">
      <w:r>
        <w:pict>
          <v:rect id="_x0000_i1053" style="width:0;height:1.5pt" o:hralign="center" o:hrstd="t" o:hr="t" fillcolor="#a0a0a0" stroked="f"/>
        </w:pict>
      </w:r>
    </w:p>
    <w:p w:rsidR="007A705F" w:rsidRDefault="007A705F" w:rsidP="007A705F">
      <w:pPr>
        <w:pStyle w:val="Heading1"/>
      </w:pPr>
      <w:r>
        <w:t>7. Conclusion</w:t>
      </w:r>
    </w:p>
    <w:p w:rsidR="007A705F" w:rsidRDefault="007A705F" w:rsidP="007A705F">
      <w:pPr>
        <w:pStyle w:val="NormalWeb"/>
      </w:pPr>
      <w:r>
        <w:lastRenderedPageBreak/>
        <w:t xml:space="preserve">Under </w:t>
      </w:r>
      <w:r>
        <w:rPr>
          <w:rStyle w:val="Strong"/>
        </w:rPr>
        <w:t>10% contamination and small sample size (n=35)</w:t>
      </w:r>
      <w:r>
        <w:t>:</w:t>
      </w:r>
    </w:p>
    <w:p w:rsidR="007A705F" w:rsidRDefault="007A705F" w:rsidP="007A705F">
      <w:pPr>
        <w:pStyle w:val="NormalWeb"/>
        <w:numPr>
          <w:ilvl w:val="0"/>
          <w:numId w:val="48"/>
        </w:numPr>
      </w:pPr>
      <w:r>
        <w:t xml:space="preserve">Mixture contamination produces </w:t>
      </w:r>
      <w:r>
        <w:rPr>
          <w:rStyle w:val="Strong"/>
        </w:rPr>
        <w:t>severe departures from Gaussian assumptions</w:t>
      </w:r>
      <w:r>
        <w:t>, leading to persistent distortions in OLS residuals.</w:t>
      </w:r>
    </w:p>
    <w:p w:rsidR="007A705F" w:rsidRDefault="007A705F" w:rsidP="007A705F">
      <w:pPr>
        <w:pStyle w:val="NormalWeb"/>
        <w:numPr>
          <w:ilvl w:val="0"/>
          <w:numId w:val="48"/>
        </w:numPr>
      </w:pPr>
      <w:r>
        <w:t xml:space="preserve">Contamination models produce </w:t>
      </w:r>
      <w:r>
        <w:rPr>
          <w:rStyle w:val="Strong"/>
        </w:rPr>
        <w:t>milder deviations</w:t>
      </w:r>
      <w:r>
        <w:t>, with OLS residuals remaining approximately symmetric and unimodal.</w:t>
      </w:r>
    </w:p>
    <w:p w:rsidR="007A705F" w:rsidRDefault="007A705F" w:rsidP="007A705F">
      <w:pPr>
        <w:pStyle w:val="NormalWeb"/>
        <w:numPr>
          <w:ilvl w:val="0"/>
          <w:numId w:val="48"/>
        </w:numPr>
      </w:pPr>
      <w:r>
        <w:t xml:space="preserve">The experiment demonstrates that </w:t>
      </w:r>
      <w:r>
        <w:rPr>
          <w:rStyle w:val="Strong"/>
        </w:rPr>
        <w:t>the structural form of contamination matters as much as the contamination level itself</w:t>
      </w:r>
      <w:r>
        <w:t>.</w:t>
      </w:r>
    </w:p>
    <w:p w:rsidR="007A705F" w:rsidRDefault="007A705F" w:rsidP="007A705F">
      <w:pPr>
        <w:pStyle w:val="NormalWeb"/>
      </w:pPr>
      <w:r>
        <w:t xml:space="preserve">This highlights the need for </w:t>
      </w:r>
      <w:r>
        <w:rPr>
          <w:rStyle w:val="Strong"/>
        </w:rPr>
        <w:t>robust statistical frameworks when modelling data subject to distributional shift or adversarial contamination</w:t>
      </w:r>
      <w:r>
        <w:t>.</w:t>
      </w:r>
    </w:p>
    <w:p w:rsidR="007A705F" w:rsidRDefault="007A705F" w:rsidP="007A705F">
      <w:r>
        <w:pict>
          <v:rect id="_x0000_i1054" style="width:0;height:1.5pt" o:hralign="center" o:hrstd="t" o:hr="t" fillcolor="#a0a0a0" stroked="f"/>
        </w:pict>
      </w:r>
    </w:p>
    <w:p w:rsidR="007A705F" w:rsidRDefault="007A705F" w:rsidP="007A705F">
      <w:pPr>
        <w:pStyle w:val="NormalWeb"/>
      </w:pPr>
      <w:r>
        <w:t xml:space="preserve">If you want, I can also help you convert this into a </w:t>
      </w:r>
      <w:r>
        <w:rPr>
          <w:rStyle w:val="Strong"/>
        </w:rPr>
        <w:t>journal-ready “Results and Discussion” section (about 600–800 words)</w:t>
      </w:r>
      <w:r>
        <w:t xml:space="preserve"> suitable for a statistics or machine learning paper.</w:t>
      </w:r>
    </w:p>
    <w:p w:rsidR="006164F4" w:rsidRPr="006164F4" w:rsidRDefault="006164F4" w:rsidP="006164F4">
      <w:pPr>
        <w:spacing w:before="100" w:beforeAutospacing="1" w:after="100" w:afterAutospacing="1" w:line="240" w:lineRule="auto"/>
        <w:rPr>
          <w:rFonts w:ascii="Times New Roman" w:eastAsia="Times New Roman" w:hAnsi="Times New Roman" w:cs="Times New Roman"/>
          <w:sz w:val="24"/>
          <w:szCs w:val="24"/>
          <w:lang w:eastAsia="en-GB"/>
        </w:rPr>
      </w:pPr>
      <w:bookmarkStart w:id="0" w:name="_GoBack"/>
      <w:bookmarkEnd w:id="0"/>
    </w:p>
    <w:p w:rsidR="00BF050B" w:rsidRDefault="007A705F"/>
    <w:p w:rsidR="006164F4" w:rsidRDefault="006164F4"/>
    <w:p w:rsidR="006164F4" w:rsidRDefault="006164F4" w:rsidP="006164F4">
      <w:pPr>
        <w:pStyle w:val="NormalWeb"/>
      </w:pPr>
      <w:r>
        <w:t xml:space="preserve">Below is a </w:t>
      </w:r>
      <w:r>
        <w:rPr>
          <w:rStyle w:val="Strong"/>
        </w:rPr>
        <w:t>journal-ready “Results and Discussion” section</w:t>
      </w:r>
      <w:r>
        <w:t xml:space="preserve"> written in an academic tone suitable for a </w:t>
      </w:r>
      <w:r>
        <w:rPr>
          <w:rStyle w:val="Strong"/>
        </w:rPr>
        <w:t>statistics, econometrics, or machine learning paper</w:t>
      </w:r>
      <w:r>
        <w:t>.</w:t>
      </w:r>
    </w:p>
    <w:p w:rsidR="006164F4" w:rsidRDefault="006164F4" w:rsidP="006164F4">
      <w:r>
        <w:pict>
          <v:rect id="_x0000_i1025" style="width:0;height:1.5pt" o:hralign="center" o:hrstd="t" o:hr="t" fillcolor="#a0a0a0" stroked="f"/>
        </w:pict>
      </w:r>
    </w:p>
    <w:p w:rsidR="006164F4" w:rsidRDefault="006164F4" w:rsidP="006164F4">
      <w:pPr>
        <w:pStyle w:val="Heading1"/>
      </w:pPr>
      <w:r>
        <w:t>Results and Discussion</w:t>
      </w:r>
    </w:p>
    <w:p w:rsidR="006164F4" w:rsidRDefault="006164F4" w:rsidP="006164F4">
      <w:pPr>
        <w:pStyle w:val="Heading2"/>
      </w:pPr>
      <w:r>
        <w:t>Distributional Behavior of Simulated Errors</w:t>
      </w:r>
    </w:p>
    <w:p w:rsidR="006164F4" w:rsidRDefault="006164F4" w:rsidP="006164F4">
      <w:pPr>
        <w:pStyle w:val="NormalWeb"/>
      </w:pPr>
      <w:r>
        <w:t xml:space="preserve">Figure 1 presents the kernel density estimates (KDE) of the simulated error distributions under </w:t>
      </w:r>
      <w:r>
        <w:rPr>
          <w:rStyle w:val="Strong"/>
        </w:rPr>
        <w:t>10% contamination</w:t>
      </w:r>
      <w:r>
        <w:t xml:space="preserve"> with a </w:t>
      </w:r>
      <w:r>
        <w:rPr>
          <w:rStyle w:val="Strong"/>
        </w:rPr>
        <w:t>sample size of (n = 35)</w:t>
      </w:r>
      <w:r>
        <w:t>. The standard normal distribution is used as the benchmark against which the contaminated error structures are compared.</w:t>
      </w:r>
    </w:p>
    <w:p w:rsidR="006164F4" w:rsidRDefault="006164F4" w:rsidP="006164F4">
      <w:pPr>
        <w:pStyle w:val="NormalWeb"/>
      </w:pPr>
      <w:r>
        <w:t xml:space="preserve">Under the </w:t>
      </w:r>
      <w:r>
        <w:rPr>
          <w:rStyle w:val="Strong"/>
        </w:rPr>
        <w:t>mixture contamination framework</w:t>
      </w:r>
      <w:r>
        <w:t xml:space="preserve">, the error distributions exhibit pronounced departures from Gaussian behavior. While the standard normal case shows the expected symmetric and sharply peaked density centered at zero, the contaminated mixture models display significant </w:t>
      </w:r>
      <w:r>
        <w:rPr>
          <w:rStyle w:val="Strong"/>
        </w:rPr>
        <w:t>tail inflation and dispersion</w:t>
      </w:r>
      <w:r>
        <w:t xml:space="preserve">. In particular, the </w:t>
      </w:r>
      <w:r>
        <w:rPr>
          <w:rStyle w:val="Emphasis"/>
          <w:rFonts w:eastAsiaTheme="majorEastAsia"/>
        </w:rPr>
        <w:t>10% mixture_k</w:t>
      </w:r>
      <w:r>
        <w:t xml:space="preserve"> distribution demonstrates strong heavy-tailed behavior, with substantial probability mass extending far from the central region. Similarly, the </w:t>
      </w:r>
      <w:r>
        <w:rPr>
          <w:rStyle w:val="Emphasis"/>
          <w:rFonts w:eastAsiaTheme="majorEastAsia"/>
        </w:rPr>
        <w:t>10% mixture_u</w:t>
      </w:r>
      <w:r>
        <w:t xml:space="preserve"> distribution exhibits clear </w:t>
      </w:r>
      <w:r>
        <w:rPr>
          <w:rStyle w:val="Strong"/>
        </w:rPr>
        <w:t>secondary density peaks</w:t>
      </w:r>
      <w:r>
        <w:t>, indicating the presence of structured outliers rather than purely stochastic variability. The combined mixture specification (</w:t>
      </w:r>
      <w:r>
        <w:rPr>
          <w:rStyle w:val="Emphasis"/>
          <w:rFonts w:eastAsiaTheme="majorEastAsia"/>
        </w:rPr>
        <w:t>10% mixture_ku</w:t>
      </w:r>
      <w:r>
        <w:t>) produces the most extreme deviations, characterized by substantial right-tail expansion and the presence of extreme values exceeding the central support of the benchmark distribution.</w:t>
      </w:r>
    </w:p>
    <w:p w:rsidR="006164F4" w:rsidRDefault="006164F4" w:rsidP="006164F4">
      <w:pPr>
        <w:pStyle w:val="NormalWeb"/>
      </w:pPr>
      <w:r>
        <w:lastRenderedPageBreak/>
        <w:t xml:space="preserve">These patterns suggest that mixture contamination introduces </w:t>
      </w:r>
      <w:r>
        <w:rPr>
          <w:rStyle w:val="Strong"/>
        </w:rPr>
        <w:t>structural heterogeneity into the error process</w:t>
      </w:r>
      <w:r>
        <w:t>, generating distributions that deviate substantially from the unimodal Gaussian assumption typically underlying classical linear regression models.</w:t>
      </w:r>
    </w:p>
    <w:p w:rsidR="006164F4" w:rsidRDefault="006164F4" w:rsidP="006164F4">
      <w:pPr>
        <w:pStyle w:val="NormalWeb"/>
      </w:pPr>
      <w:r>
        <w:t xml:space="preserve">In contrast, the </w:t>
      </w:r>
      <w:r>
        <w:rPr>
          <w:rStyle w:val="Strong"/>
        </w:rPr>
        <w:t>contamination models</w:t>
      </w:r>
      <w:r>
        <w:t xml:space="preserve"> exhibit more moderate departures from normality. Most contaminated distributions retain a unimodal structure centered near zero, although the tails are noticeably heavier than in the standard normal case. For example, the </w:t>
      </w:r>
      <w:r>
        <w:rPr>
          <w:rStyle w:val="Emphasis"/>
          <w:rFonts w:eastAsiaTheme="majorEastAsia"/>
        </w:rPr>
        <w:t>10% contaminated_g</w:t>
      </w:r>
      <w:r>
        <w:t xml:space="preserve"> specification produces increased variance and broader dispersion, while the </w:t>
      </w:r>
      <w:r>
        <w:rPr>
          <w:rStyle w:val="Emphasis"/>
          <w:rFonts w:eastAsiaTheme="majorEastAsia"/>
        </w:rPr>
        <w:t>10% contaminated_t</w:t>
      </w:r>
      <w:r>
        <w:t xml:space="preserve"> model displays the characteristic heavy tails associated with Student-t disturbances. The </w:t>
      </w:r>
      <w:r>
        <w:rPr>
          <w:rStyle w:val="Emphasis"/>
          <w:rFonts w:eastAsiaTheme="majorEastAsia"/>
        </w:rPr>
        <w:t>contaminated_u</w:t>
      </w:r>
      <w:r>
        <w:t xml:space="preserve"> and </w:t>
      </w:r>
      <w:r>
        <w:rPr>
          <w:rStyle w:val="Emphasis"/>
          <w:rFonts w:eastAsiaTheme="majorEastAsia"/>
        </w:rPr>
        <w:t>contaminated_c</w:t>
      </w:r>
      <w:r>
        <w:t xml:space="preserve"> models generate isolated extreme values, particularly in the left tail, but the central mass of the distribution remains largely comparable to the Gaussian benchmark.</w:t>
      </w:r>
    </w:p>
    <w:p w:rsidR="006164F4" w:rsidRDefault="006164F4" w:rsidP="006164F4">
      <w:pPr>
        <w:pStyle w:val="NormalWeb"/>
      </w:pPr>
      <w:r>
        <w:t xml:space="preserve">Overall, these findings indicate that contamination models primarily induce </w:t>
      </w:r>
      <w:r>
        <w:rPr>
          <w:rStyle w:val="Strong"/>
        </w:rPr>
        <w:t>variance inflation and mild tail asymmetry</w:t>
      </w:r>
      <w:r>
        <w:t xml:space="preserve">, whereas mixture models introduce more severe distributional distortions such as </w:t>
      </w:r>
      <w:r>
        <w:rPr>
          <w:rStyle w:val="Strong"/>
        </w:rPr>
        <w:t>multimodality and extreme outliers</w:t>
      </w:r>
      <w:r>
        <w:t>.</w:t>
      </w:r>
    </w:p>
    <w:p w:rsidR="006164F4" w:rsidRDefault="006164F4" w:rsidP="006164F4">
      <w:r>
        <w:pict>
          <v:rect id="_x0000_i1026" style="width:0;height:1.5pt" o:hralign="center" o:hrstd="t" o:hr="t" fillcolor="#a0a0a0" stroked="f"/>
        </w:pict>
      </w:r>
    </w:p>
    <w:p w:rsidR="006164F4" w:rsidRDefault="006164F4" w:rsidP="006164F4">
      <w:pPr>
        <w:pStyle w:val="Heading2"/>
      </w:pPr>
      <w:r>
        <w:t>Residual Distributions After OLS Estimation</w:t>
      </w:r>
    </w:p>
    <w:p w:rsidR="006164F4" w:rsidRDefault="006164F4" w:rsidP="006164F4">
      <w:pPr>
        <w:pStyle w:val="NormalWeb"/>
      </w:pPr>
      <w:r>
        <w:t xml:space="preserve">Figure 2 reports the KDE plots of the </w:t>
      </w:r>
      <w:r>
        <w:rPr>
          <w:rStyle w:val="Strong"/>
        </w:rPr>
        <w:t>OLS residuals obtained after model estimation</w:t>
      </w:r>
      <w:r>
        <w:t xml:space="preserve"> using the simulated datasets. These residual distributions provide insight into how effectively the estimation procedure absorbs or propagates the contamination present in the underlying error structure.</w:t>
      </w:r>
    </w:p>
    <w:p w:rsidR="006164F4" w:rsidRDefault="006164F4" w:rsidP="006164F4">
      <w:pPr>
        <w:pStyle w:val="NormalWeb"/>
      </w:pPr>
      <w:r>
        <w:t xml:space="preserve">For the </w:t>
      </w:r>
      <w:r>
        <w:rPr>
          <w:rStyle w:val="Strong"/>
        </w:rPr>
        <w:t>mixture contamination scenarios</w:t>
      </w:r>
      <w:r>
        <w:t xml:space="preserve">, the residual distributions continue to display clear deviations from normality. Although the central peaks of the densities remain located near zero, the distributions become noticeably </w:t>
      </w:r>
      <w:r>
        <w:rPr>
          <w:rStyle w:val="Strong"/>
        </w:rPr>
        <w:t>wider and less concentrated</w:t>
      </w:r>
      <w:r>
        <w:t xml:space="preserve"> than the benchmark case. This pattern indicates that the presence of mixture contamination leads to </w:t>
      </w:r>
      <w:r>
        <w:rPr>
          <w:rStyle w:val="Strong"/>
        </w:rPr>
        <w:t>variance inflation in the residual process</w:t>
      </w:r>
      <w:r>
        <w:t>.</w:t>
      </w:r>
    </w:p>
    <w:p w:rsidR="006164F4" w:rsidRDefault="006164F4" w:rsidP="006164F4">
      <w:pPr>
        <w:pStyle w:val="NormalWeb"/>
      </w:pPr>
      <w:r>
        <w:t xml:space="preserve">More importantly, some structural features of the contaminated error distributions persist even after estimation. In particular, the </w:t>
      </w:r>
      <w:r>
        <w:rPr>
          <w:rStyle w:val="Emphasis"/>
          <w:rFonts w:eastAsiaTheme="majorEastAsia"/>
        </w:rPr>
        <w:t>mixture_u</w:t>
      </w:r>
      <w:r>
        <w:t xml:space="preserve"> specification retains a secondary density region associated with large positive residuals, while the </w:t>
      </w:r>
      <w:r>
        <w:rPr>
          <w:rStyle w:val="Emphasis"/>
          <w:rFonts w:eastAsiaTheme="majorEastAsia"/>
        </w:rPr>
        <w:t>mixture_k</w:t>
      </w:r>
      <w:r>
        <w:t xml:space="preserve"> specification continues to exhibit extreme negative residual observations. These findings suggest that the OLS estimator is unable to fully absorb mixture-based contamination, allowing the structural irregularities in the error distribution to propagate into the residuals.</w:t>
      </w:r>
    </w:p>
    <w:p w:rsidR="006164F4" w:rsidRDefault="006164F4" w:rsidP="006164F4">
      <w:pPr>
        <w:pStyle w:val="NormalWeb"/>
      </w:pPr>
      <w:r>
        <w:t xml:space="preserve">The behavior of residuals under </w:t>
      </w:r>
      <w:r>
        <w:rPr>
          <w:rStyle w:val="Strong"/>
        </w:rPr>
        <w:t>contamination models</w:t>
      </w:r>
      <w:r>
        <w:t xml:space="preserve"> is notably different. In these cases, the residual distributions remain largely unimodal and centered around zero. While the tails of the distributions are slightly heavier than the Gaussian benchmark, the deviations from normality are relatively moderate. For example, the </w:t>
      </w:r>
      <w:r>
        <w:rPr>
          <w:rStyle w:val="Emphasis"/>
          <w:rFonts w:eastAsiaTheme="majorEastAsia"/>
        </w:rPr>
        <w:t>contaminated_t</w:t>
      </w:r>
      <w:r>
        <w:t xml:space="preserve"> and </w:t>
      </w:r>
      <w:r>
        <w:rPr>
          <w:rStyle w:val="Emphasis"/>
          <w:rFonts w:eastAsiaTheme="majorEastAsia"/>
        </w:rPr>
        <w:t>contaminated_u</w:t>
      </w:r>
      <w:r>
        <w:t xml:space="preserve"> specifications produce residual distributions that remain close to the benchmark density in the central region, indicating that OLS is able to accommodate a portion of the contamination through parameter adjustment. Similarly, the </w:t>
      </w:r>
      <w:r>
        <w:rPr>
          <w:rStyle w:val="Emphasis"/>
          <w:rFonts w:eastAsiaTheme="majorEastAsia"/>
        </w:rPr>
        <w:t>contaminated_g</w:t>
      </w:r>
      <w:r>
        <w:t xml:space="preserve"> model shows modest dispersion but maintains approximate symmetry.</w:t>
      </w:r>
    </w:p>
    <w:p w:rsidR="006164F4" w:rsidRDefault="006164F4" w:rsidP="006164F4">
      <w:pPr>
        <w:pStyle w:val="NormalWeb"/>
      </w:pPr>
      <w:r>
        <w:lastRenderedPageBreak/>
        <w:t xml:space="preserve">Nevertheless, certain contamination structures continue to produce identifiable distortions. The </w:t>
      </w:r>
      <w:r>
        <w:rPr>
          <w:rStyle w:val="Emphasis"/>
          <w:rFonts w:eastAsiaTheme="majorEastAsia"/>
        </w:rPr>
        <w:t>contaminated_c</w:t>
      </w:r>
      <w:r>
        <w:t xml:space="preserve"> model, for instance, generates isolated extreme residuals in the left tail, reflecting the persistence of rare but influential observations.</w:t>
      </w:r>
    </w:p>
    <w:p w:rsidR="006164F4" w:rsidRDefault="006164F4" w:rsidP="006164F4">
      <w:r>
        <w:pict>
          <v:rect id="_x0000_i1027" style="width:0;height:1.5pt" o:hralign="center" o:hrstd="t" o:hr="t" fillcolor="#a0a0a0" stroked="f"/>
        </w:pict>
      </w:r>
    </w:p>
    <w:p w:rsidR="006164F4" w:rsidRDefault="006164F4" w:rsidP="006164F4">
      <w:pPr>
        <w:pStyle w:val="Heading2"/>
      </w:pPr>
      <w:r>
        <w:t>Implications for Model Robustness</w:t>
      </w:r>
    </w:p>
    <w:p w:rsidR="006164F4" w:rsidRDefault="006164F4" w:rsidP="006164F4">
      <w:pPr>
        <w:pStyle w:val="NormalWeb"/>
      </w:pPr>
      <w:r>
        <w:t xml:space="preserve">Taken together, the results reveal that the </w:t>
      </w:r>
      <w:r>
        <w:rPr>
          <w:rStyle w:val="Strong"/>
        </w:rPr>
        <w:t>structural form of contamination plays a critical role in determining the robustness of OLS estimation</w:t>
      </w:r>
      <w:r>
        <w:t>. While both contamination frameworks involve the same nominal contamination level (10%), their effects on the residual distribution differ substantially.</w:t>
      </w:r>
    </w:p>
    <w:p w:rsidR="006164F4" w:rsidRDefault="006164F4" w:rsidP="006164F4">
      <w:pPr>
        <w:pStyle w:val="NormalWeb"/>
      </w:pPr>
      <w:r>
        <w:t xml:space="preserve">Mixture models introduce </w:t>
      </w:r>
      <w:r>
        <w:rPr>
          <w:rStyle w:val="Strong"/>
        </w:rPr>
        <w:t>systematic heterogeneity</w:t>
      </w:r>
      <w:r>
        <w:t xml:space="preserve"> in the data generating process, producing multimodal distributions and extreme observations that cannot be easily absorbed by linear estimation procedures. As a result, these contaminations generate substantial distortions in the residual structure and pose a significant challenge to classical regression assumptions.</w:t>
      </w:r>
    </w:p>
    <w:p w:rsidR="006164F4" w:rsidRDefault="006164F4" w:rsidP="006164F4">
      <w:pPr>
        <w:pStyle w:val="NormalWeb"/>
      </w:pPr>
      <w:r>
        <w:t xml:space="preserve">In contrast, contamination models primarily introduce </w:t>
      </w:r>
      <w:r>
        <w:rPr>
          <w:rStyle w:val="Strong"/>
        </w:rPr>
        <w:t>localized deviations from normality</w:t>
      </w:r>
      <w:r>
        <w:t>, such as heavy tails or isolated outliers. In these cases, OLS estimation demonstrates a greater degree of resilience, as the estimator is able to absorb some of the contamination through adjustments in the fitted parameters.</w:t>
      </w:r>
    </w:p>
    <w:p w:rsidR="006164F4" w:rsidRDefault="006164F4" w:rsidP="006164F4">
      <w:pPr>
        <w:pStyle w:val="NormalWeb"/>
      </w:pPr>
      <w:r>
        <w:t xml:space="preserve">These findings have important implications for empirical modeling in environments characterized by </w:t>
      </w:r>
      <w:r>
        <w:rPr>
          <w:rStyle w:val="Strong"/>
        </w:rPr>
        <w:t>distributional shift, data contamination, or adversarial noise</w:t>
      </w:r>
      <w:r>
        <w:t xml:space="preserve">. Specifically, they highlight the limitations of classical least-squares estimation when confronted with complex contamination structures and motivate the use of </w:t>
      </w:r>
      <w:r>
        <w:rPr>
          <w:rStyle w:val="Strong"/>
        </w:rPr>
        <w:t>robust or distributionally robust estimation frameworks</w:t>
      </w:r>
      <w:r>
        <w:t xml:space="preserve"> capable of explicitly accounting for heavy tails and mixture-type deviations from Gaussian assumptions.</w:t>
      </w:r>
    </w:p>
    <w:p w:rsidR="006164F4" w:rsidRDefault="006164F4" w:rsidP="006164F4">
      <w:r>
        <w:pict>
          <v:rect id="_x0000_i1028" style="width:0;height:1.5pt" o:hralign="center" o:hrstd="t" o:hr="t" fillcolor="#a0a0a0" stroked="f"/>
        </w:pict>
      </w:r>
    </w:p>
    <w:p w:rsidR="006164F4" w:rsidRDefault="006164F4" w:rsidP="006164F4">
      <w:pPr>
        <w:pStyle w:val="NormalWeb"/>
      </w:pPr>
      <w:r>
        <w:t xml:space="preserve">If you want, I can also help you write the </w:t>
      </w:r>
      <w:r>
        <w:rPr>
          <w:rStyle w:val="Strong"/>
        </w:rPr>
        <w:t>Methodology section for this simulation experiment</w:t>
      </w:r>
      <w:r>
        <w:t xml:space="preserve"> (which will make the whole study look like a </w:t>
      </w:r>
      <w:r>
        <w:rPr>
          <w:rStyle w:val="Strong"/>
        </w:rPr>
        <w:t>complete publishable simulation paper</w:t>
      </w:r>
      <w:r>
        <w:t>).</w:t>
      </w:r>
    </w:p>
    <w:p w:rsidR="006164F4" w:rsidRDefault="006164F4"/>
    <w:p w:rsidR="006164F4" w:rsidRDefault="006164F4"/>
    <w:p w:rsidR="006164F4" w:rsidRDefault="006164F4"/>
    <w:p w:rsidR="006164F4" w:rsidRDefault="006164F4"/>
    <w:p w:rsidR="006164F4" w:rsidRDefault="006164F4" w:rsidP="006164F4">
      <w:pPr>
        <w:pStyle w:val="NormalWeb"/>
      </w:pPr>
      <w:r>
        <w:t xml:space="preserve">Below is a </w:t>
      </w:r>
      <w:r>
        <w:rPr>
          <w:rStyle w:val="Strong"/>
        </w:rPr>
        <w:t>journal-quality Methodology section</w:t>
      </w:r>
      <w:r>
        <w:t xml:space="preserve"> that aligns with the experiment shown in your KDE plots. It is written to integrate naturally with the </w:t>
      </w:r>
      <w:r>
        <w:rPr>
          <w:rStyle w:val="Strong"/>
        </w:rPr>
        <w:t>Results and Discussion section</w:t>
      </w:r>
      <w:r>
        <w:t xml:space="preserve"> already produced.</w:t>
      </w:r>
    </w:p>
    <w:p w:rsidR="006164F4" w:rsidRDefault="006164F4" w:rsidP="006164F4">
      <w:r>
        <w:pict>
          <v:rect id="_x0000_i1029" style="width:0;height:1.5pt" o:hralign="center" o:hrstd="t" o:hr="t" fillcolor="#a0a0a0" stroked="f"/>
        </w:pict>
      </w:r>
    </w:p>
    <w:p w:rsidR="006164F4" w:rsidRDefault="006164F4" w:rsidP="006164F4">
      <w:pPr>
        <w:pStyle w:val="Heading1"/>
      </w:pPr>
      <w:r>
        <w:t>Methodology</w:t>
      </w:r>
    </w:p>
    <w:p w:rsidR="006164F4" w:rsidRDefault="006164F4" w:rsidP="006164F4">
      <w:pPr>
        <w:pStyle w:val="Heading2"/>
      </w:pPr>
      <w:r>
        <w:t>Simulation Design</w:t>
      </w:r>
    </w:p>
    <w:p w:rsidR="006164F4" w:rsidRDefault="006164F4" w:rsidP="006164F4">
      <w:pPr>
        <w:pStyle w:val="NormalWeb"/>
      </w:pPr>
      <w:r>
        <w:t xml:space="preserve">This study employs a Monte Carlo simulation framework to evaluate the behavior of </w:t>
      </w:r>
      <w:r>
        <w:rPr>
          <w:rStyle w:val="Strong"/>
        </w:rPr>
        <w:t>Ordinary Least Squares (OLS)</w:t>
      </w:r>
      <w:r>
        <w:t xml:space="preserve"> estimation under different forms of distributional contamination. The objective is to examine how deviations from the classical Gaussian error assumption affect the resulting </w:t>
      </w:r>
      <w:r>
        <w:rPr>
          <w:rStyle w:val="Strong"/>
        </w:rPr>
        <w:t>residual distributions</w:t>
      </w:r>
      <w:r>
        <w:t xml:space="preserve"> and the overall robustness of the OLS estimator.</w:t>
      </w:r>
    </w:p>
    <w:p w:rsidR="006164F4" w:rsidRDefault="006164F4" w:rsidP="006164F4">
      <w:pPr>
        <w:pStyle w:val="NormalWeb"/>
      </w:pPr>
      <w:r>
        <w:t>The simulation focuses on two broad classes of contamination mechanisms:</w:t>
      </w:r>
    </w:p>
    <w:p w:rsidR="006164F4" w:rsidRDefault="006164F4" w:rsidP="006164F4">
      <w:pPr>
        <w:pStyle w:val="NormalWeb"/>
        <w:numPr>
          <w:ilvl w:val="0"/>
          <w:numId w:val="13"/>
        </w:numPr>
      </w:pPr>
      <w:r>
        <w:rPr>
          <w:rStyle w:val="Strong"/>
        </w:rPr>
        <w:t>Mixture-based contamination</w:t>
      </w:r>
    </w:p>
    <w:p w:rsidR="006164F4" w:rsidRDefault="006164F4" w:rsidP="006164F4">
      <w:pPr>
        <w:pStyle w:val="NormalWeb"/>
        <w:numPr>
          <w:ilvl w:val="0"/>
          <w:numId w:val="13"/>
        </w:numPr>
      </w:pPr>
      <w:r>
        <w:rPr>
          <w:rStyle w:val="Strong"/>
        </w:rPr>
        <w:t>Distributional contamination models</w:t>
      </w:r>
    </w:p>
    <w:p w:rsidR="006164F4" w:rsidRDefault="006164F4" w:rsidP="006164F4">
      <w:pPr>
        <w:pStyle w:val="NormalWeb"/>
      </w:pPr>
      <w:r>
        <w:t xml:space="preserve">Each contamination mechanism introduces </w:t>
      </w:r>
      <w:r>
        <w:rPr>
          <w:rStyle w:val="Strong"/>
        </w:rPr>
        <w:t>10% contamination</w:t>
      </w:r>
      <w:r>
        <w:t xml:space="preserve"> into the error-generating process while the remaining 90% of the observations follow a standard Gaussian distribution. The sample size for each simulated dataset is fixed at </w:t>
      </w:r>
      <w:r>
        <w:rPr>
          <w:rStyle w:val="Strong"/>
        </w:rPr>
        <w:t>(n = 35)</w:t>
      </w:r>
      <w:r>
        <w:t xml:space="preserve"> in order to reflect a </w:t>
      </w:r>
      <w:r>
        <w:rPr>
          <w:rStyle w:val="Strong"/>
        </w:rPr>
        <w:t>small-sample estimation environment</w:t>
      </w:r>
      <w:r>
        <w:t>, where the effects of contamination are typically more pronounced.</w:t>
      </w:r>
    </w:p>
    <w:p w:rsidR="006164F4" w:rsidRDefault="006164F4" w:rsidP="006164F4">
      <w:r>
        <w:pict>
          <v:rect id="_x0000_i1030" style="width:0;height:1.5pt" o:hralign="center" o:hrstd="t" o:hr="t" fillcolor="#a0a0a0" stroked="f"/>
        </w:pict>
      </w:r>
    </w:p>
    <w:p w:rsidR="006164F4" w:rsidRDefault="006164F4" w:rsidP="006164F4">
      <w:pPr>
        <w:pStyle w:val="Heading2"/>
      </w:pPr>
      <w:r>
        <w:t>Data Generating Process</w:t>
      </w:r>
    </w:p>
    <w:p w:rsidR="006164F4" w:rsidRDefault="006164F4" w:rsidP="006164F4">
      <w:pPr>
        <w:pStyle w:val="NormalWeb"/>
      </w:pPr>
      <w:r>
        <w:t>The simulated datasets are generated using a standard linear regression model of the form</w:t>
      </w:r>
    </w:p>
    <w:p w:rsidR="006164F4" w:rsidRDefault="006164F4" w:rsidP="006164F4">
      <w:pPr>
        <w:pStyle w:val="NormalWeb"/>
      </w:pPr>
      <w:r>
        <w:t>[</w:t>
      </w:r>
      <w:r>
        <w:br/>
        <w:t>y_i = \beta_0 + \beta_1 x_i + \varepsilon_i, \quad i = 1,\dots,n</w:t>
      </w:r>
      <w:r>
        <w:br/>
        <w:t>]</w:t>
      </w:r>
    </w:p>
    <w:p w:rsidR="006164F4" w:rsidRDefault="006164F4" w:rsidP="006164F4">
      <w:pPr>
        <w:pStyle w:val="NormalWeb"/>
      </w:pPr>
      <w:r>
        <w:t>where:</w:t>
      </w:r>
    </w:p>
    <w:p w:rsidR="006164F4" w:rsidRDefault="006164F4" w:rsidP="006164F4">
      <w:pPr>
        <w:pStyle w:val="NormalWeb"/>
        <w:numPr>
          <w:ilvl w:val="0"/>
          <w:numId w:val="14"/>
        </w:numPr>
      </w:pPr>
      <w:r>
        <w:t>(y_i) denotes the dependent variable</w:t>
      </w:r>
    </w:p>
    <w:p w:rsidR="006164F4" w:rsidRDefault="006164F4" w:rsidP="006164F4">
      <w:pPr>
        <w:pStyle w:val="NormalWeb"/>
        <w:numPr>
          <w:ilvl w:val="0"/>
          <w:numId w:val="14"/>
        </w:numPr>
      </w:pPr>
      <w:r>
        <w:t>(x_i) represents the explanatory variable</w:t>
      </w:r>
    </w:p>
    <w:p w:rsidR="006164F4" w:rsidRDefault="006164F4" w:rsidP="006164F4">
      <w:pPr>
        <w:pStyle w:val="NormalWeb"/>
        <w:numPr>
          <w:ilvl w:val="0"/>
          <w:numId w:val="14"/>
        </w:numPr>
      </w:pPr>
      <w:r>
        <w:t>(\beta_0) and (\beta_1) are fixed regression parameters</w:t>
      </w:r>
    </w:p>
    <w:p w:rsidR="006164F4" w:rsidRDefault="006164F4" w:rsidP="006164F4">
      <w:pPr>
        <w:pStyle w:val="NormalWeb"/>
        <w:numPr>
          <w:ilvl w:val="0"/>
          <w:numId w:val="14"/>
        </w:numPr>
      </w:pPr>
      <w:r>
        <w:t>(\varepsilon_i) is the stochastic error term</w:t>
      </w:r>
    </w:p>
    <w:p w:rsidR="006164F4" w:rsidRDefault="006164F4" w:rsidP="006164F4">
      <w:pPr>
        <w:pStyle w:val="NormalWeb"/>
      </w:pPr>
      <w:r>
        <w:t>The explanatory variable (x_i) is generated from a standard normal distribution:</w:t>
      </w:r>
    </w:p>
    <w:p w:rsidR="006164F4" w:rsidRDefault="006164F4" w:rsidP="006164F4">
      <w:pPr>
        <w:pStyle w:val="NormalWeb"/>
      </w:pPr>
      <w:r>
        <w:t>[</w:t>
      </w:r>
      <w:r>
        <w:br/>
        <w:t>x_i \sim N(0,1)</w:t>
      </w:r>
      <w:r>
        <w:br/>
        <w:t>]</w:t>
      </w:r>
    </w:p>
    <w:p w:rsidR="006164F4" w:rsidRDefault="006164F4" w:rsidP="006164F4">
      <w:pPr>
        <w:pStyle w:val="NormalWeb"/>
      </w:pPr>
      <w:r>
        <w:t xml:space="preserve">The regression parameters are held constant across all experiments in order to isolate the effect of </w:t>
      </w:r>
      <w:r>
        <w:rPr>
          <w:rStyle w:val="Strong"/>
        </w:rPr>
        <w:t>changes in the error distribution</w:t>
      </w:r>
      <w:r>
        <w:t>.</w:t>
      </w:r>
    </w:p>
    <w:p w:rsidR="006164F4" w:rsidRDefault="006164F4" w:rsidP="006164F4">
      <w:pPr>
        <w:pStyle w:val="NormalWeb"/>
      </w:pPr>
      <w:r>
        <w:t xml:space="preserve">The central focus of the simulation is therefore the specification of the </w:t>
      </w:r>
      <w:r>
        <w:rPr>
          <w:rStyle w:val="Strong"/>
        </w:rPr>
        <w:t>error term ( \varepsilon_i )</w:t>
      </w:r>
      <w:r>
        <w:t>.</w:t>
      </w:r>
    </w:p>
    <w:p w:rsidR="006164F4" w:rsidRDefault="006164F4" w:rsidP="006164F4">
      <w:r>
        <w:pict>
          <v:rect id="_x0000_i1031" style="width:0;height:1.5pt" o:hralign="center" o:hrstd="t" o:hr="t" fillcolor="#a0a0a0" stroked="f"/>
        </w:pict>
      </w:r>
    </w:p>
    <w:p w:rsidR="006164F4" w:rsidRDefault="006164F4" w:rsidP="006164F4">
      <w:pPr>
        <w:pStyle w:val="Heading2"/>
      </w:pPr>
      <w:r>
        <w:t>Contamination Framework</w:t>
      </w:r>
    </w:p>
    <w:p w:rsidR="006164F4" w:rsidRDefault="006164F4" w:rsidP="006164F4">
      <w:pPr>
        <w:pStyle w:val="NormalWeb"/>
      </w:pPr>
      <w:r>
        <w:t>Two contamination frameworks are considered in this study.</w:t>
      </w:r>
    </w:p>
    <w:p w:rsidR="006164F4" w:rsidRDefault="006164F4" w:rsidP="006164F4">
      <w:pPr>
        <w:pStyle w:val="Heading3"/>
      </w:pPr>
      <w:r>
        <w:t>Mixture Error Models</w:t>
      </w:r>
    </w:p>
    <w:p w:rsidR="006164F4" w:rsidRDefault="006164F4" w:rsidP="006164F4">
      <w:pPr>
        <w:pStyle w:val="NormalWeb"/>
      </w:pPr>
      <w:r>
        <w:t xml:space="preserve">In the mixture framework, the error term is generated as a probabilistic mixture of a </w:t>
      </w:r>
      <w:r>
        <w:rPr>
          <w:rStyle w:val="Strong"/>
        </w:rPr>
        <w:t>baseline Gaussian distribution</w:t>
      </w:r>
      <w:r>
        <w:t xml:space="preserve"> and a </w:t>
      </w:r>
      <w:r>
        <w:rPr>
          <w:rStyle w:val="Strong"/>
        </w:rPr>
        <w:t>contaminating distribution</w:t>
      </w:r>
      <w:r>
        <w:t>. Specifically,</w:t>
      </w:r>
    </w:p>
    <w:p w:rsidR="006164F4" w:rsidRDefault="006164F4" w:rsidP="006164F4">
      <w:pPr>
        <w:pStyle w:val="NormalWeb"/>
      </w:pPr>
      <w:r>
        <w:t>[</w:t>
      </w:r>
      <w:r>
        <w:br/>
        <w:t>\varepsilon_i \sim (1-\alpha)N(0,1) + \alpha F_c</w:t>
      </w:r>
      <w:r>
        <w:br/>
        <w:t>]</w:t>
      </w:r>
    </w:p>
    <w:p w:rsidR="006164F4" w:rsidRDefault="006164F4" w:rsidP="006164F4">
      <w:pPr>
        <w:pStyle w:val="NormalWeb"/>
      </w:pPr>
      <w:r>
        <w:t>where:</w:t>
      </w:r>
    </w:p>
    <w:p w:rsidR="006164F4" w:rsidRDefault="006164F4" w:rsidP="006164F4">
      <w:pPr>
        <w:pStyle w:val="NormalWeb"/>
        <w:numPr>
          <w:ilvl w:val="0"/>
          <w:numId w:val="15"/>
        </w:numPr>
      </w:pPr>
      <w:r>
        <w:t>( \alpha = 0.10 ) denotes the contamination proportion</w:t>
      </w:r>
    </w:p>
    <w:p w:rsidR="006164F4" w:rsidRDefault="006164F4" w:rsidP="006164F4">
      <w:pPr>
        <w:pStyle w:val="NormalWeb"/>
        <w:numPr>
          <w:ilvl w:val="0"/>
          <w:numId w:val="15"/>
        </w:numPr>
      </w:pPr>
      <w:r>
        <w:t>(F_c) represents the contaminating distribution</w:t>
      </w:r>
    </w:p>
    <w:p w:rsidR="006164F4" w:rsidRDefault="006164F4" w:rsidP="006164F4">
      <w:pPr>
        <w:pStyle w:val="NormalWeb"/>
      </w:pPr>
      <w:r>
        <w:t>The mixture models used in the experiment include:</w:t>
      </w:r>
    </w:p>
    <w:p w:rsidR="006164F4" w:rsidRDefault="006164F4" w:rsidP="006164F4">
      <w:pPr>
        <w:pStyle w:val="NormalWeb"/>
        <w:numPr>
          <w:ilvl w:val="0"/>
          <w:numId w:val="16"/>
        </w:numPr>
      </w:pPr>
      <w:r>
        <w:rPr>
          <w:rStyle w:val="Strong"/>
        </w:rPr>
        <w:t>Outlier mixture</w:t>
      </w:r>
      <w:r>
        <w:t xml:space="preserve"> – introduces extreme values into the error distribution.</w:t>
      </w:r>
    </w:p>
    <w:p w:rsidR="006164F4" w:rsidRDefault="006164F4" w:rsidP="006164F4">
      <w:pPr>
        <w:pStyle w:val="NormalWeb"/>
        <w:numPr>
          <w:ilvl w:val="0"/>
          <w:numId w:val="16"/>
        </w:numPr>
      </w:pPr>
      <w:r>
        <w:rPr>
          <w:rStyle w:val="Strong"/>
        </w:rPr>
        <w:t>Mixture_k</w:t>
      </w:r>
      <w:r>
        <w:t xml:space="preserve"> – heavy-tailed contamination producing large deviations from the center.</w:t>
      </w:r>
    </w:p>
    <w:p w:rsidR="006164F4" w:rsidRDefault="006164F4" w:rsidP="006164F4">
      <w:pPr>
        <w:pStyle w:val="NormalWeb"/>
        <w:numPr>
          <w:ilvl w:val="0"/>
          <w:numId w:val="16"/>
        </w:numPr>
      </w:pPr>
      <w:r>
        <w:rPr>
          <w:rStyle w:val="Strong"/>
        </w:rPr>
        <w:t>Mixture_u</w:t>
      </w:r>
      <w:r>
        <w:t xml:space="preserve"> – contamination from a uniform distribution producing dispersed extreme values.</w:t>
      </w:r>
    </w:p>
    <w:p w:rsidR="006164F4" w:rsidRDefault="006164F4" w:rsidP="006164F4">
      <w:pPr>
        <w:pStyle w:val="NormalWeb"/>
        <w:numPr>
          <w:ilvl w:val="0"/>
          <w:numId w:val="16"/>
        </w:numPr>
      </w:pPr>
      <w:r>
        <w:rPr>
          <w:rStyle w:val="Strong"/>
        </w:rPr>
        <w:t>Mixture_ku</w:t>
      </w:r>
      <w:r>
        <w:t xml:space="preserve"> – a combined contamination structure incorporating both heavy-tailed and uniformly distributed disturbances.</w:t>
      </w:r>
    </w:p>
    <w:p w:rsidR="006164F4" w:rsidRDefault="006164F4" w:rsidP="006164F4">
      <w:pPr>
        <w:pStyle w:val="NormalWeb"/>
      </w:pPr>
      <w:r>
        <w:t xml:space="preserve">These models allow the simulation to capture situations where the error distribution contains </w:t>
      </w:r>
      <w:r>
        <w:rPr>
          <w:rStyle w:val="Strong"/>
        </w:rPr>
        <w:t>structured heterogeneity or clustered outliers</w:t>
      </w:r>
      <w:r>
        <w:t>.</w:t>
      </w:r>
    </w:p>
    <w:p w:rsidR="006164F4" w:rsidRDefault="006164F4" w:rsidP="006164F4">
      <w:r>
        <w:pict>
          <v:rect id="_x0000_i1032" style="width:0;height:1.5pt" o:hralign="center" o:hrstd="t" o:hr="t" fillcolor="#a0a0a0" stroked="f"/>
        </w:pict>
      </w:r>
    </w:p>
    <w:p w:rsidR="006164F4" w:rsidRDefault="006164F4" w:rsidP="006164F4">
      <w:pPr>
        <w:pStyle w:val="Heading3"/>
      </w:pPr>
      <w:r>
        <w:t>Distributional Contamination Models</w:t>
      </w:r>
    </w:p>
    <w:p w:rsidR="006164F4" w:rsidRDefault="006164F4" w:rsidP="006164F4">
      <w:pPr>
        <w:pStyle w:val="NormalWeb"/>
      </w:pPr>
      <w:r>
        <w:t xml:space="preserve">The second framework introduces contamination through </w:t>
      </w:r>
      <w:r>
        <w:rPr>
          <w:rStyle w:val="Strong"/>
        </w:rPr>
        <w:t>alternative heavy-tailed or skewed distributions</w:t>
      </w:r>
      <w:r>
        <w:t>. Instead of combining two distributions in a mixture, the contamination is implemented by replacing a subset of the Gaussian errors with draws from a different distribution.</w:t>
      </w:r>
    </w:p>
    <w:p w:rsidR="006164F4" w:rsidRDefault="006164F4" w:rsidP="006164F4">
      <w:pPr>
        <w:pStyle w:val="NormalWeb"/>
      </w:pPr>
      <w:r>
        <w:t>The following contamination models are considered:</w:t>
      </w:r>
    </w:p>
    <w:p w:rsidR="006164F4" w:rsidRDefault="006164F4" w:rsidP="006164F4">
      <w:pPr>
        <w:pStyle w:val="NormalWeb"/>
        <w:numPr>
          <w:ilvl w:val="0"/>
          <w:numId w:val="17"/>
        </w:numPr>
      </w:pPr>
      <w:r>
        <w:rPr>
          <w:rStyle w:val="Strong"/>
        </w:rPr>
        <w:t>Contaminated_g</w:t>
      </w:r>
      <w:r>
        <w:t xml:space="preserve"> – Gaussian contamination with inflated variance.</w:t>
      </w:r>
    </w:p>
    <w:p w:rsidR="006164F4" w:rsidRDefault="006164F4" w:rsidP="006164F4">
      <w:pPr>
        <w:pStyle w:val="NormalWeb"/>
        <w:numPr>
          <w:ilvl w:val="0"/>
          <w:numId w:val="17"/>
        </w:numPr>
      </w:pPr>
      <w:r>
        <w:rPr>
          <w:rStyle w:val="Strong"/>
        </w:rPr>
        <w:t>Contaminated_t</w:t>
      </w:r>
      <w:r>
        <w:t xml:space="preserve"> – Student-t contamination producing heavy tails.</w:t>
      </w:r>
    </w:p>
    <w:p w:rsidR="006164F4" w:rsidRDefault="006164F4" w:rsidP="006164F4">
      <w:pPr>
        <w:pStyle w:val="NormalWeb"/>
        <w:numPr>
          <w:ilvl w:val="0"/>
          <w:numId w:val="17"/>
        </w:numPr>
      </w:pPr>
      <w:r>
        <w:rPr>
          <w:rStyle w:val="Strong"/>
        </w:rPr>
        <w:t>Contaminated_u</w:t>
      </w:r>
      <w:r>
        <w:t xml:space="preserve"> – uniform contamination generating dispersed extreme observations.</w:t>
      </w:r>
    </w:p>
    <w:p w:rsidR="006164F4" w:rsidRDefault="006164F4" w:rsidP="006164F4">
      <w:pPr>
        <w:pStyle w:val="NormalWeb"/>
        <w:numPr>
          <w:ilvl w:val="0"/>
          <w:numId w:val="17"/>
        </w:numPr>
      </w:pPr>
      <w:r>
        <w:rPr>
          <w:rStyle w:val="Strong"/>
        </w:rPr>
        <w:t>Contaminated_e</w:t>
      </w:r>
      <w:r>
        <w:t xml:space="preserve"> – exponential contamination introducing skewness.</w:t>
      </w:r>
    </w:p>
    <w:p w:rsidR="006164F4" w:rsidRDefault="006164F4" w:rsidP="006164F4">
      <w:pPr>
        <w:pStyle w:val="NormalWeb"/>
        <w:numPr>
          <w:ilvl w:val="0"/>
          <w:numId w:val="17"/>
        </w:numPr>
      </w:pPr>
      <w:r>
        <w:rPr>
          <w:rStyle w:val="Strong"/>
        </w:rPr>
        <w:t>Contaminated_c</w:t>
      </w:r>
      <w:r>
        <w:t xml:space="preserve"> – contamination producing extreme negative values.</w:t>
      </w:r>
    </w:p>
    <w:p w:rsidR="006164F4" w:rsidRDefault="006164F4" w:rsidP="006164F4">
      <w:pPr>
        <w:pStyle w:val="NormalWeb"/>
      </w:pPr>
      <w:r>
        <w:t xml:space="preserve">These specifications are designed to represent </w:t>
      </w:r>
      <w:r>
        <w:rPr>
          <w:rStyle w:val="Strong"/>
        </w:rPr>
        <w:t>different forms of real-world deviations from normality</w:t>
      </w:r>
      <w:r>
        <w:t>, including heavy tails, skewness, and extreme outliers.</w:t>
      </w:r>
    </w:p>
    <w:p w:rsidR="006164F4" w:rsidRDefault="006164F4" w:rsidP="006164F4">
      <w:r>
        <w:pict>
          <v:rect id="_x0000_i1033" style="width:0;height:1.5pt" o:hralign="center" o:hrstd="t" o:hr="t" fillcolor="#a0a0a0" stroked="f"/>
        </w:pict>
      </w:r>
    </w:p>
    <w:p w:rsidR="006164F4" w:rsidRDefault="006164F4" w:rsidP="006164F4">
      <w:pPr>
        <w:pStyle w:val="Heading2"/>
      </w:pPr>
      <w:r>
        <w:t>Estimation Procedure</w:t>
      </w:r>
    </w:p>
    <w:p w:rsidR="006164F4" w:rsidRDefault="006164F4" w:rsidP="006164F4">
      <w:pPr>
        <w:pStyle w:val="NormalWeb"/>
      </w:pPr>
      <w:r>
        <w:t xml:space="preserve">For each simulated dataset, the parameters of the linear regression model are estimated using </w:t>
      </w:r>
      <w:r>
        <w:rPr>
          <w:rStyle w:val="Strong"/>
        </w:rPr>
        <w:t>Ordinary Least Squares (OLS)</w:t>
      </w:r>
      <w:r>
        <w:t>. The estimator minimizes the sum of squared residuals:</w:t>
      </w:r>
    </w:p>
    <w:p w:rsidR="006164F4" w:rsidRDefault="006164F4" w:rsidP="006164F4">
      <w:pPr>
        <w:pStyle w:val="NormalWeb"/>
      </w:pPr>
      <w:r>
        <w:t>[</w:t>
      </w:r>
      <w:r>
        <w:br/>
        <w:t>\hat{\beta} = \arg\min_{\beta} \sum_{i=1}^{n} (y_i - X_i\beta)^2</w:t>
      </w:r>
      <w:r>
        <w:br/>
        <w:t>]</w:t>
      </w:r>
    </w:p>
    <w:p w:rsidR="006164F4" w:rsidRDefault="006164F4" w:rsidP="006164F4">
      <w:pPr>
        <w:pStyle w:val="NormalWeb"/>
      </w:pPr>
      <w:r>
        <w:t xml:space="preserve">After estimation, the </w:t>
      </w:r>
      <w:r>
        <w:rPr>
          <w:rStyle w:val="Strong"/>
        </w:rPr>
        <w:t>residuals</w:t>
      </w:r>
      <w:r>
        <w:t xml:space="preserve"> are computed as</w:t>
      </w:r>
    </w:p>
    <w:p w:rsidR="006164F4" w:rsidRDefault="006164F4" w:rsidP="006164F4">
      <w:pPr>
        <w:pStyle w:val="NormalWeb"/>
      </w:pPr>
      <w:r>
        <w:t>[</w:t>
      </w:r>
      <w:r>
        <w:br/>
        <w:t>\hat{\varepsilon}_i = y_i - \hat{y}_i</w:t>
      </w:r>
      <w:r>
        <w:br/>
        <w:t>]</w:t>
      </w:r>
    </w:p>
    <w:p w:rsidR="006164F4" w:rsidRDefault="006164F4" w:rsidP="006164F4">
      <w:pPr>
        <w:pStyle w:val="NormalWeb"/>
      </w:pPr>
      <w:r>
        <w:t>where ( \hat{y}_i ) denotes the predicted values from the fitted regression model.</w:t>
      </w:r>
    </w:p>
    <w:p w:rsidR="006164F4" w:rsidRDefault="006164F4" w:rsidP="006164F4">
      <w:pPr>
        <w:pStyle w:val="NormalWeb"/>
      </w:pPr>
      <w:r>
        <w:t xml:space="preserve">The distributional properties of these residuals serve as a diagnostic measure for assessing the </w:t>
      </w:r>
      <w:r>
        <w:rPr>
          <w:rStyle w:val="Strong"/>
        </w:rPr>
        <w:t>extent to which OLS absorbs or propagates the underlying contamination</w:t>
      </w:r>
      <w:r>
        <w:t>.</w:t>
      </w:r>
    </w:p>
    <w:p w:rsidR="006164F4" w:rsidRDefault="006164F4" w:rsidP="006164F4">
      <w:r>
        <w:pict>
          <v:rect id="_x0000_i1034" style="width:0;height:1.5pt" o:hralign="center" o:hrstd="t" o:hr="t" fillcolor="#a0a0a0" stroked="f"/>
        </w:pict>
      </w:r>
    </w:p>
    <w:p w:rsidR="006164F4" w:rsidRDefault="006164F4" w:rsidP="006164F4">
      <w:pPr>
        <w:pStyle w:val="Heading2"/>
      </w:pPr>
      <w:r>
        <w:t>Density Estimation</w:t>
      </w:r>
    </w:p>
    <w:p w:rsidR="006164F4" w:rsidRDefault="006164F4" w:rsidP="006164F4">
      <w:pPr>
        <w:pStyle w:val="NormalWeb"/>
      </w:pPr>
      <w:r>
        <w:t xml:space="preserve">To examine the shape of both the </w:t>
      </w:r>
      <w:r>
        <w:rPr>
          <w:rStyle w:val="Strong"/>
        </w:rPr>
        <w:t>true error distributions</w:t>
      </w:r>
      <w:r>
        <w:t xml:space="preserve"> and the </w:t>
      </w:r>
      <w:r>
        <w:rPr>
          <w:rStyle w:val="Strong"/>
        </w:rPr>
        <w:t>estimated residual distributions</w:t>
      </w:r>
      <w:r>
        <w:t xml:space="preserve">, the study employs </w:t>
      </w:r>
      <w:r>
        <w:rPr>
          <w:rStyle w:val="Strong"/>
        </w:rPr>
        <w:t>Kernel Density Estimation (KDE)</w:t>
      </w:r>
      <w:r>
        <w:t>. KDE provides a nonparametric method for approximating the probability density function of a random variable.</w:t>
      </w:r>
    </w:p>
    <w:p w:rsidR="006164F4" w:rsidRDefault="006164F4" w:rsidP="006164F4">
      <w:pPr>
        <w:pStyle w:val="NormalWeb"/>
      </w:pPr>
      <w:r>
        <w:t>Given observations (z_1, z_2, ..., z_n), the kernel density estimator is defined as</w:t>
      </w:r>
    </w:p>
    <w:p w:rsidR="006164F4" w:rsidRDefault="006164F4" w:rsidP="006164F4">
      <w:pPr>
        <w:pStyle w:val="NormalWeb"/>
      </w:pPr>
      <w:r>
        <w:t>[</w:t>
      </w:r>
      <w:r>
        <w:br/>
        <w:t>\hat{f}(z) =</w:t>
      </w:r>
      <w:r>
        <w:br/>
        <w:t>\frac{1}{nh}\sum_{i=1}^{n}</w:t>
      </w:r>
      <w:r>
        <w:br/>
        <w:t>K\left(\frac{z - z_i}{h}\right)</w:t>
      </w:r>
      <w:r>
        <w:br/>
        <w:t>]</w:t>
      </w:r>
    </w:p>
    <w:p w:rsidR="006164F4" w:rsidRDefault="006164F4" w:rsidP="006164F4">
      <w:pPr>
        <w:pStyle w:val="NormalWeb"/>
      </w:pPr>
      <w:r>
        <w:t>where:</w:t>
      </w:r>
    </w:p>
    <w:p w:rsidR="006164F4" w:rsidRDefault="006164F4" w:rsidP="006164F4">
      <w:pPr>
        <w:pStyle w:val="NormalWeb"/>
        <w:numPr>
          <w:ilvl w:val="0"/>
          <w:numId w:val="18"/>
        </w:numPr>
      </w:pPr>
      <w:r>
        <w:t>(K(\cdot)) is the kernel function</w:t>
      </w:r>
    </w:p>
    <w:p w:rsidR="006164F4" w:rsidRDefault="006164F4" w:rsidP="006164F4">
      <w:pPr>
        <w:pStyle w:val="NormalWeb"/>
        <w:numPr>
          <w:ilvl w:val="0"/>
          <w:numId w:val="18"/>
        </w:numPr>
      </w:pPr>
      <w:r>
        <w:t>(h) is the bandwidth parameter controlling the level of smoothing.</w:t>
      </w:r>
    </w:p>
    <w:p w:rsidR="006164F4" w:rsidRDefault="006164F4" w:rsidP="006164F4">
      <w:pPr>
        <w:pStyle w:val="NormalWeb"/>
      </w:pPr>
      <w:r>
        <w:t xml:space="preserve">KDE is particularly useful in this context because it allows for </w:t>
      </w:r>
      <w:r>
        <w:rPr>
          <w:rStyle w:val="Strong"/>
        </w:rPr>
        <w:t>visual inspection of distributional features</w:t>
      </w:r>
      <w:r>
        <w:t>, including:</w:t>
      </w:r>
    </w:p>
    <w:p w:rsidR="006164F4" w:rsidRDefault="006164F4" w:rsidP="006164F4">
      <w:pPr>
        <w:pStyle w:val="NormalWeb"/>
        <w:numPr>
          <w:ilvl w:val="0"/>
          <w:numId w:val="19"/>
        </w:numPr>
      </w:pPr>
      <w:r>
        <w:t>tail behavior</w:t>
      </w:r>
    </w:p>
    <w:p w:rsidR="006164F4" w:rsidRDefault="006164F4" w:rsidP="006164F4">
      <w:pPr>
        <w:pStyle w:val="NormalWeb"/>
        <w:numPr>
          <w:ilvl w:val="0"/>
          <w:numId w:val="19"/>
        </w:numPr>
      </w:pPr>
      <w:r>
        <w:t>skewness</w:t>
      </w:r>
    </w:p>
    <w:p w:rsidR="006164F4" w:rsidRDefault="006164F4" w:rsidP="006164F4">
      <w:pPr>
        <w:pStyle w:val="NormalWeb"/>
        <w:numPr>
          <w:ilvl w:val="0"/>
          <w:numId w:val="19"/>
        </w:numPr>
      </w:pPr>
      <w:r>
        <w:t>multimodality</w:t>
      </w:r>
    </w:p>
    <w:p w:rsidR="006164F4" w:rsidRDefault="006164F4" w:rsidP="006164F4">
      <w:pPr>
        <w:pStyle w:val="NormalWeb"/>
        <w:numPr>
          <w:ilvl w:val="0"/>
          <w:numId w:val="19"/>
        </w:numPr>
      </w:pPr>
      <w:r>
        <w:t>dispersion</w:t>
      </w:r>
    </w:p>
    <w:p w:rsidR="006164F4" w:rsidRDefault="006164F4" w:rsidP="006164F4">
      <w:pPr>
        <w:pStyle w:val="NormalWeb"/>
      </w:pPr>
      <w:r>
        <w:t>These characteristics are essential for identifying the presence and impact of contamination.</w:t>
      </w:r>
    </w:p>
    <w:p w:rsidR="006164F4" w:rsidRDefault="006164F4" w:rsidP="006164F4">
      <w:r>
        <w:pict>
          <v:rect id="_x0000_i1035" style="width:0;height:1.5pt" o:hralign="center" o:hrstd="t" o:hr="t" fillcolor="#a0a0a0" stroked="f"/>
        </w:pict>
      </w:r>
    </w:p>
    <w:p w:rsidR="006164F4" w:rsidRDefault="006164F4" w:rsidP="006164F4">
      <w:pPr>
        <w:pStyle w:val="Heading2"/>
      </w:pPr>
      <w:r>
        <w:t>Evaluation Strategy</w:t>
      </w:r>
    </w:p>
    <w:p w:rsidR="006164F4" w:rsidRDefault="006164F4" w:rsidP="006164F4">
      <w:pPr>
        <w:pStyle w:val="NormalWeb"/>
      </w:pPr>
      <w:r>
        <w:t>The evaluation proceeds in two stages:</w:t>
      </w:r>
    </w:p>
    <w:p w:rsidR="006164F4" w:rsidRDefault="006164F4" w:rsidP="006164F4">
      <w:pPr>
        <w:pStyle w:val="NormalWeb"/>
        <w:numPr>
          <w:ilvl w:val="0"/>
          <w:numId w:val="20"/>
        </w:numPr>
      </w:pPr>
      <w:r>
        <w:rPr>
          <w:rStyle w:val="Strong"/>
        </w:rPr>
        <w:t>Error Distribution Analysis</w:t>
      </w:r>
      <w:r>
        <w:br/>
        <w:t>KDE plots of the simulated error terms are examined to verify the structural properties of each contamination model.</w:t>
      </w:r>
    </w:p>
    <w:p w:rsidR="006164F4" w:rsidRDefault="006164F4" w:rsidP="006164F4">
      <w:pPr>
        <w:pStyle w:val="NormalWeb"/>
        <w:numPr>
          <w:ilvl w:val="0"/>
          <w:numId w:val="20"/>
        </w:numPr>
      </w:pPr>
      <w:r>
        <w:rPr>
          <w:rStyle w:val="Strong"/>
        </w:rPr>
        <w:t>Residual Distribution Analysis</w:t>
      </w:r>
      <w:r>
        <w:br/>
        <w:t>KDE plots of the OLS residuals are then analyzed to determine how effectively the estimator absorbs or reflects the contamination present in the data generating process.</w:t>
      </w:r>
    </w:p>
    <w:p w:rsidR="006164F4" w:rsidRDefault="006164F4" w:rsidP="006164F4">
      <w:pPr>
        <w:pStyle w:val="NormalWeb"/>
      </w:pPr>
      <w:r>
        <w:t xml:space="preserve">Comparisons between the </w:t>
      </w:r>
      <w:r>
        <w:rPr>
          <w:rStyle w:val="Strong"/>
        </w:rPr>
        <w:t>benchmark normal case</w:t>
      </w:r>
      <w:r>
        <w:t xml:space="preserve"> and the contaminated scenarios provide insight into the </w:t>
      </w:r>
      <w:r>
        <w:rPr>
          <w:rStyle w:val="Strong"/>
        </w:rPr>
        <w:t>robustness of OLS under distributional perturbations</w:t>
      </w:r>
      <w:r>
        <w:t>.</w:t>
      </w:r>
    </w:p>
    <w:p w:rsidR="006164F4" w:rsidRDefault="006164F4" w:rsidP="006164F4">
      <w:r>
        <w:pict>
          <v:rect id="_x0000_i1036" style="width:0;height:1.5pt" o:hralign="center" o:hrstd="t" o:hr="t" fillcolor="#a0a0a0" stroked="f"/>
        </w:pict>
      </w:r>
    </w:p>
    <w:p w:rsidR="006164F4" w:rsidRDefault="006164F4" w:rsidP="006164F4">
      <w:pPr>
        <w:pStyle w:val="Heading2"/>
      </w:pPr>
      <w:r>
        <w:t>Experimental Objective</w:t>
      </w:r>
    </w:p>
    <w:p w:rsidR="006164F4" w:rsidRDefault="006164F4" w:rsidP="006164F4">
      <w:pPr>
        <w:pStyle w:val="NormalWeb"/>
      </w:pPr>
      <w:r>
        <w:t xml:space="preserve">The central objective of the experiment is to determine whether different contamination structures produce </w:t>
      </w:r>
      <w:r>
        <w:rPr>
          <w:rStyle w:val="Strong"/>
        </w:rPr>
        <w:t>systematically different residual behaviors</w:t>
      </w:r>
      <w:r>
        <w:t>, even when the contamination proportion is held constant.</w:t>
      </w:r>
    </w:p>
    <w:p w:rsidR="006164F4" w:rsidRDefault="006164F4" w:rsidP="006164F4">
      <w:pPr>
        <w:pStyle w:val="NormalWeb"/>
      </w:pPr>
      <w:r>
        <w:t>Understanding these dynamics is particularly relevant for modern statistical applications involving:</w:t>
      </w:r>
    </w:p>
    <w:p w:rsidR="006164F4" w:rsidRDefault="006164F4" w:rsidP="006164F4">
      <w:pPr>
        <w:pStyle w:val="NormalWeb"/>
        <w:numPr>
          <w:ilvl w:val="0"/>
          <w:numId w:val="21"/>
        </w:numPr>
      </w:pPr>
      <w:r>
        <w:rPr>
          <w:rStyle w:val="Strong"/>
        </w:rPr>
        <w:t>distribution shift</w:t>
      </w:r>
    </w:p>
    <w:p w:rsidR="006164F4" w:rsidRDefault="006164F4" w:rsidP="006164F4">
      <w:pPr>
        <w:pStyle w:val="NormalWeb"/>
        <w:numPr>
          <w:ilvl w:val="0"/>
          <w:numId w:val="21"/>
        </w:numPr>
      </w:pPr>
      <w:r>
        <w:rPr>
          <w:rStyle w:val="Strong"/>
        </w:rPr>
        <w:t>adversarial contamination</w:t>
      </w:r>
    </w:p>
    <w:p w:rsidR="006164F4" w:rsidRDefault="006164F4" w:rsidP="006164F4">
      <w:pPr>
        <w:pStyle w:val="NormalWeb"/>
        <w:numPr>
          <w:ilvl w:val="0"/>
          <w:numId w:val="21"/>
        </w:numPr>
      </w:pPr>
      <w:r>
        <w:rPr>
          <w:rStyle w:val="Strong"/>
        </w:rPr>
        <w:t>robust machine learning models</w:t>
      </w:r>
    </w:p>
    <w:p w:rsidR="006164F4" w:rsidRDefault="006164F4" w:rsidP="006164F4">
      <w:pPr>
        <w:pStyle w:val="NormalWeb"/>
        <w:numPr>
          <w:ilvl w:val="0"/>
          <w:numId w:val="21"/>
        </w:numPr>
      </w:pPr>
      <w:r>
        <w:rPr>
          <w:rStyle w:val="Strong"/>
        </w:rPr>
        <w:t>decision support systems under uncertainty</w:t>
      </w:r>
    </w:p>
    <w:p w:rsidR="006164F4" w:rsidRDefault="006164F4" w:rsidP="006164F4">
      <w:pPr>
        <w:pStyle w:val="NormalWeb"/>
      </w:pPr>
      <w:r>
        <w:t xml:space="preserve">The findings therefore contribute to ongoing efforts to develop </w:t>
      </w:r>
      <w:r>
        <w:rPr>
          <w:rStyle w:val="Strong"/>
        </w:rPr>
        <w:t>robust statistical methods capable of operating reliably in contaminated data environments</w:t>
      </w:r>
      <w:r>
        <w:t>.</w:t>
      </w:r>
    </w:p>
    <w:p w:rsidR="006164F4" w:rsidRDefault="006164F4" w:rsidP="006164F4">
      <w:r>
        <w:pict>
          <v:rect id="_x0000_i1037" style="width:0;height:1.5pt" o:hralign="center" o:hrstd="t" o:hr="t" fillcolor="#a0a0a0" stroked="f"/>
        </w:pict>
      </w:r>
    </w:p>
    <w:p w:rsidR="006164F4" w:rsidRDefault="006164F4" w:rsidP="006164F4">
      <w:pPr>
        <w:pStyle w:val="NormalWeb"/>
      </w:pPr>
      <w:r>
        <w:t xml:space="preserve">If you want, I can also help you produce three things that would </w:t>
      </w:r>
      <w:r>
        <w:rPr>
          <w:rStyle w:val="Strong"/>
        </w:rPr>
        <w:t>significantly strengthen this paper</w:t>
      </w:r>
      <w:r>
        <w:t>:</w:t>
      </w:r>
    </w:p>
    <w:p w:rsidR="006164F4" w:rsidRDefault="006164F4" w:rsidP="006164F4">
      <w:pPr>
        <w:pStyle w:val="NormalWeb"/>
        <w:numPr>
          <w:ilvl w:val="0"/>
          <w:numId w:val="22"/>
        </w:numPr>
      </w:pPr>
      <w:r>
        <w:rPr>
          <w:rStyle w:val="Strong"/>
        </w:rPr>
        <w:t>A formal Monte Carlo Algorithm block (Algorithm 1)</w:t>
      </w:r>
      <w:r>
        <w:t xml:space="preserve"> — common in statistics journals.</w:t>
      </w:r>
    </w:p>
    <w:p w:rsidR="006164F4" w:rsidRDefault="006164F4" w:rsidP="006164F4">
      <w:pPr>
        <w:pStyle w:val="NormalWeb"/>
        <w:numPr>
          <w:ilvl w:val="0"/>
          <w:numId w:val="22"/>
        </w:numPr>
      </w:pPr>
      <w:r>
        <w:rPr>
          <w:rStyle w:val="Strong"/>
        </w:rPr>
        <w:t>A Simulation Table template for reporting bias, RMSE, and variance of OLS estimates.</w:t>
      </w:r>
    </w:p>
    <w:p w:rsidR="006164F4" w:rsidRDefault="006164F4" w:rsidP="006164F4">
      <w:pPr>
        <w:pStyle w:val="NormalWeb"/>
        <w:numPr>
          <w:ilvl w:val="0"/>
          <w:numId w:val="22"/>
        </w:numPr>
      </w:pPr>
      <w:r>
        <w:rPr>
          <w:rStyle w:val="Strong"/>
        </w:rPr>
        <w:t>A stronger “Conclusion and Future Work” section linking this to your research focus in Distributionally Robust Optimization (DRO).</w:t>
      </w:r>
    </w:p>
    <w:p w:rsidR="006164F4" w:rsidRDefault="006164F4"/>
    <w:p w:rsidR="006164F4" w:rsidRDefault="006164F4"/>
    <w:p w:rsidR="006164F4" w:rsidRDefault="006164F4"/>
    <w:p w:rsidR="006164F4" w:rsidRDefault="006164F4" w:rsidP="006164F4">
      <w:pPr>
        <w:pStyle w:val="NormalWeb"/>
      </w:pPr>
      <w:r>
        <w:t xml:space="preserve">Below is a </w:t>
      </w:r>
      <w:r>
        <w:rPr>
          <w:rStyle w:val="Strong"/>
        </w:rPr>
        <w:t>PhD-level theoretical interpretation</w:t>
      </w:r>
      <w:r>
        <w:t xml:space="preserve"> that connects your simulation findings to </w:t>
      </w:r>
      <w:r>
        <w:rPr>
          <w:rStyle w:val="Strong"/>
        </w:rPr>
        <w:t>distribution shift theory</w:t>
      </w:r>
      <w:r>
        <w:t xml:space="preserve"> and </w:t>
      </w:r>
      <w:r>
        <w:rPr>
          <w:rStyle w:val="Strong"/>
        </w:rPr>
        <w:t>Distributionally Robust Optimization (DRO)</w:t>
      </w:r>
      <w:r>
        <w:t xml:space="preserve">. This framing should align naturally with your stated research focus on </w:t>
      </w:r>
      <w:r>
        <w:rPr>
          <w:rStyle w:val="Strong"/>
        </w:rPr>
        <w:t>DRO and decision-support systems</w:t>
      </w:r>
      <w:r>
        <w:t xml:space="preserve">, and could appear in the </w:t>
      </w:r>
      <w:r>
        <w:rPr>
          <w:rStyle w:val="Strong"/>
        </w:rPr>
        <w:t>Discussion or Implications section of a dissertation or research paper</w:t>
      </w:r>
      <w:r>
        <w:t>.</w:t>
      </w:r>
    </w:p>
    <w:p w:rsidR="006164F4" w:rsidRDefault="006164F4" w:rsidP="006164F4">
      <w:r>
        <w:pict>
          <v:rect id="_x0000_i1038" style="width:0;height:1.5pt" o:hralign="center" o:hrstd="t" o:hr="t" fillcolor="#a0a0a0" stroked="f"/>
        </w:pict>
      </w:r>
    </w:p>
    <w:p w:rsidR="006164F4" w:rsidRDefault="006164F4" w:rsidP="006164F4">
      <w:pPr>
        <w:pStyle w:val="Heading1"/>
      </w:pPr>
      <w:r>
        <w:t>Interpretation Through the Lens of Distribution Shift and Distributionally Robust Optimization</w:t>
      </w:r>
    </w:p>
    <w:p w:rsidR="006164F4" w:rsidRDefault="006164F4" w:rsidP="006164F4">
      <w:pPr>
        <w:pStyle w:val="Heading2"/>
      </w:pPr>
      <w:r>
        <w:t>Distributional Contamination as a Form of Distribution Shift</w:t>
      </w:r>
    </w:p>
    <w:p w:rsidR="006164F4" w:rsidRDefault="006164F4" w:rsidP="006164F4">
      <w:pPr>
        <w:pStyle w:val="NormalWeb"/>
      </w:pPr>
      <w:r>
        <w:t xml:space="preserve">The simulation results provide a concrete illustration of </w:t>
      </w:r>
      <w:r>
        <w:rPr>
          <w:rStyle w:val="Strong"/>
        </w:rPr>
        <w:t>distribution shift</w:t>
      </w:r>
      <w:r>
        <w:t>, a phenomenon in which the probability distribution governing the data generating process differs from the distribution assumed by the statistical model. In classical linear regression, the standard assumption is that the error term follows a Gaussian distribution with constant variance. Under this assumption, the Ordinary Least Squares (OLS) estimator enjoys desirable optimality properties, including unbiasedness and efficiency.</w:t>
      </w:r>
    </w:p>
    <w:p w:rsidR="006164F4" w:rsidRDefault="006164F4" w:rsidP="006164F4">
      <w:pPr>
        <w:pStyle w:val="NormalWeb"/>
      </w:pPr>
      <w:r>
        <w:t>However, the contamination mechanisms introduced in the simulation represent systematic deviations from this assumed distribution. Formally, if the nominal model assumes that the error term is distributed according to</w:t>
      </w:r>
    </w:p>
    <w:p w:rsidR="006164F4" w:rsidRDefault="006164F4" w:rsidP="006164F4">
      <w:pPr>
        <w:pStyle w:val="NormalWeb"/>
      </w:pPr>
      <w:r>
        <w:t>[</w:t>
      </w:r>
      <w:r>
        <w:br/>
        <w:t>\varepsilon \sim P_0</w:t>
      </w:r>
      <w:r>
        <w:br/>
        <w:t>]</w:t>
      </w:r>
    </w:p>
    <w:p w:rsidR="006164F4" w:rsidRDefault="006164F4" w:rsidP="006164F4">
      <w:pPr>
        <w:pStyle w:val="NormalWeb"/>
      </w:pPr>
      <w:r>
        <w:t>where (P_0) denotes the standard normal distribution, then the contaminated data generating process instead follows</w:t>
      </w:r>
    </w:p>
    <w:p w:rsidR="006164F4" w:rsidRDefault="006164F4" w:rsidP="006164F4">
      <w:pPr>
        <w:pStyle w:val="NormalWeb"/>
      </w:pPr>
      <w:r>
        <w:t>[</w:t>
      </w:r>
      <w:r>
        <w:br/>
        <w:t>\varepsilon \sim P</w:t>
      </w:r>
      <w:r>
        <w:br/>
        <w:t>]</w:t>
      </w:r>
    </w:p>
    <w:p w:rsidR="006164F4" w:rsidRDefault="006164F4" w:rsidP="006164F4">
      <w:pPr>
        <w:pStyle w:val="NormalWeb"/>
      </w:pPr>
      <w:r>
        <w:t>where (P \neq P_0).</w:t>
      </w:r>
    </w:p>
    <w:p w:rsidR="006164F4" w:rsidRDefault="006164F4" w:rsidP="006164F4">
      <w:pPr>
        <w:pStyle w:val="NormalWeb"/>
      </w:pPr>
      <w:r>
        <w:t xml:space="preserve">This discrepancy constitutes a </w:t>
      </w:r>
      <w:r>
        <w:rPr>
          <w:rStyle w:val="Strong"/>
        </w:rPr>
        <w:t>distribution shift</w:t>
      </w:r>
      <w:r>
        <w:t xml:space="preserve">, in which the true data-generating distribution lies outside the modeler's assumed probabilistic specification. The mixture models examined in the simulation can be interpreted as particularly strong forms of distribution shift, since the true distribution becomes a </w:t>
      </w:r>
      <w:r>
        <w:rPr>
          <w:rStyle w:val="Strong"/>
        </w:rPr>
        <w:t>convex combination of multiple component distributions</w:t>
      </w:r>
      <w:r>
        <w:t xml:space="preserve">, often introducing multimodality and extreme tail behavior. In contrast, the contamination models correspond to milder forms of shift, where the primary deviations occur in the </w:t>
      </w:r>
      <w:r>
        <w:rPr>
          <w:rStyle w:val="Strong"/>
        </w:rPr>
        <w:t>tails or higher moments</w:t>
      </w:r>
      <w:r>
        <w:t xml:space="preserve"> of the distribution while the central mass remains largely unchanged.</w:t>
      </w:r>
    </w:p>
    <w:p w:rsidR="006164F4" w:rsidRDefault="006164F4" w:rsidP="006164F4">
      <w:pPr>
        <w:pStyle w:val="NormalWeb"/>
      </w:pPr>
      <w:r>
        <w:t>The KDE plots of the error terms clearly illustrate this phenomenon. While the nominal Gaussian benchmark is sharply concentrated around zero, the contaminated distributions display inflated tails, skewness, and in some cases multimodality. These features represent structural violations of the modeling assumptions underlying OLS estimation.</w:t>
      </w:r>
    </w:p>
    <w:p w:rsidR="006164F4" w:rsidRDefault="006164F4" w:rsidP="006164F4">
      <w:r>
        <w:pict>
          <v:rect id="_x0000_i1039" style="width:0;height:1.5pt" o:hralign="center" o:hrstd="t" o:hr="t" fillcolor="#a0a0a0" stroked="f"/>
        </w:pict>
      </w:r>
    </w:p>
    <w:p w:rsidR="006164F4" w:rsidRDefault="006164F4" w:rsidP="006164F4">
      <w:pPr>
        <w:pStyle w:val="Heading1"/>
      </w:pPr>
      <w:r>
        <w:lastRenderedPageBreak/>
        <w:t>Residual Distortions as Evidence of Model Misspecification</w:t>
      </w:r>
    </w:p>
    <w:p w:rsidR="006164F4" w:rsidRDefault="006164F4" w:rsidP="006164F4">
      <w:pPr>
        <w:pStyle w:val="NormalWeb"/>
      </w:pPr>
      <w:r>
        <w:t xml:space="preserve">The persistence of these distributional features in the OLS residuals provides strong empirical evidence of </w:t>
      </w:r>
      <w:r>
        <w:rPr>
          <w:rStyle w:val="Strong"/>
        </w:rPr>
        <w:t>model misspecification under distribution shift</w:t>
      </w:r>
      <w:r>
        <w:t>. In an ideal setting where the assumed distribution matches the true data generating process, the residuals should approximate the assumed error distribution. However, the residual density plots reveal that mixture-based contamination produces residual distributions that remain heavy-tailed and dispersed even after estimation.</w:t>
      </w:r>
    </w:p>
    <w:p w:rsidR="006164F4" w:rsidRDefault="006164F4" w:rsidP="006164F4">
      <w:pPr>
        <w:pStyle w:val="NormalWeb"/>
      </w:pPr>
      <w:r>
        <w:t xml:space="preserve">This persistence occurs because OLS implicitly assumes that the empirical distribution of the errors converges toward the nominal distribution as the sample size increases. When the true distribution differs systematically from the assumed model, the estimator cannot fully absorb the discrepancy through parameter adjustment. Instead, the discrepancy manifests as </w:t>
      </w:r>
      <w:r>
        <w:rPr>
          <w:rStyle w:val="Strong"/>
        </w:rPr>
        <w:t>structured irregularities in the residual process</w:t>
      </w:r>
      <w:r>
        <w:t>, such as extreme observations or secondary density peaks.</w:t>
      </w:r>
    </w:p>
    <w:p w:rsidR="006164F4" w:rsidRDefault="006164F4" w:rsidP="006164F4">
      <w:pPr>
        <w:pStyle w:val="NormalWeb"/>
      </w:pPr>
      <w:r>
        <w:t xml:space="preserve">From a statistical learning perspective, this phenomenon reflects the sensitivity of empirical risk minimization to distribution shift. OLS minimizes the empirical squared loss under the implicit assumption that the training data are drawn from the same distribution as the model's underlying assumptions. When this assumption fails, the estimator becomes vulnerable to </w:t>
      </w:r>
      <w:r>
        <w:rPr>
          <w:rStyle w:val="Strong"/>
        </w:rPr>
        <w:t>adversarial or contaminated observations</w:t>
      </w:r>
      <w:r>
        <w:t>, leading to degraded statistical reliability.</w:t>
      </w:r>
    </w:p>
    <w:p w:rsidR="006164F4" w:rsidRDefault="006164F4" w:rsidP="006164F4">
      <w:r>
        <w:pict>
          <v:rect id="_x0000_i1040" style="width:0;height:1.5pt" o:hralign="center" o:hrstd="t" o:hr="t" fillcolor="#a0a0a0" stroked="f"/>
        </w:pict>
      </w:r>
    </w:p>
    <w:p w:rsidR="006164F4" w:rsidRDefault="006164F4" w:rsidP="006164F4">
      <w:pPr>
        <w:pStyle w:val="Heading1"/>
      </w:pPr>
      <w:r>
        <w:t>Interpretation in Terms of DRO Uncertainty Sets</w:t>
      </w:r>
    </w:p>
    <w:p w:rsidR="006164F4" w:rsidRDefault="006164F4" w:rsidP="006164F4">
      <w:pPr>
        <w:pStyle w:val="NormalWeb"/>
      </w:pPr>
      <w:r>
        <w:t xml:space="preserve">The simulation results can be naturally interpreted within the framework of </w:t>
      </w:r>
      <w:r>
        <w:rPr>
          <w:rStyle w:val="Strong"/>
        </w:rPr>
        <w:t>Distributionally Robust Optimization (DRO)</w:t>
      </w:r>
      <w:r>
        <w:t xml:space="preserve">. In DRO, rather than assuming that the data generating distribution is known exactly, the decision-maker considers a set of plausible distributions surrounding a nominal distribution. This set is typically referred to as an </w:t>
      </w:r>
      <w:r>
        <w:rPr>
          <w:rStyle w:val="Strong"/>
        </w:rPr>
        <w:t>uncertainty set</w:t>
      </w:r>
      <w:r>
        <w:t xml:space="preserve"> or </w:t>
      </w:r>
      <w:r>
        <w:rPr>
          <w:rStyle w:val="Strong"/>
        </w:rPr>
        <w:t>ambiguity set</w:t>
      </w:r>
      <w:r>
        <w:t>.</w:t>
      </w:r>
    </w:p>
    <w:p w:rsidR="006164F4" w:rsidRDefault="006164F4" w:rsidP="006164F4">
      <w:pPr>
        <w:pStyle w:val="NormalWeb"/>
      </w:pPr>
      <w:r>
        <w:t>Formally, let (P_0) denote the nominal distribution assumed by the statistical model. In a distributionally robust framework, the true distribution is assumed to belong to an uncertainty set</w:t>
      </w:r>
    </w:p>
    <w:p w:rsidR="006164F4" w:rsidRDefault="006164F4" w:rsidP="006164F4">
      <w:pPr>
        <w:pStyle w:val="NormalWeb"/>
      </w:pPr>
      <w:r>
        <w:t>[</w:t>
      </w:r>
      <w:r>
        <w:br/>
        <w:t>\mathcal{U}(P_0)</w:t>
      </w:r>
      <w:r>
        <w:br/>
        <w:t>]</w:t>
      </w:r>
    </w:p>
    <w:p w:rsidR="006164F4" w:rsidRDefault="006164F4" w:rsidP="006164F4">
      <w:pPr>
        <w:pStyle w:val="NormalWeb"/>
      </w:pPr>
      <w:r>
        <w:t xml:space="preserve">which contains all distributions that are considered plausible given the available information. Instead of optimizing performance under a single distribution, DRO seeks solutions that perform well under the </w:t>
      </w:r>
      <w:r>
        <w:rPr>
          <w:rStyle w:val="Strong"/>
        </w:rPr>
        <w:t>worst-case distribution within this uncertainty set</w:t>
      </w:r>
      <w:r>
        <w:t>.</w:t>
      </w:r>
    </w:p>
    <w:p w:rsidR="006164F4" w:rsidRDefault="006164F4" w:rsidP="006164F4">
      <w:pPr>
        <w:pStyle w:val="NormalWeb"/>
      </w:pPr>
      <w:r>
        <w:lastRenderedPageBreak/>
        <w:t>The contamination structures explored in the simulation can be interpreted as realizations of distributions within such an ambiguity set. For example, the mixture contamination model can be expressed as</w:t>
      </w:r>
    </w:p>
    <w:p w:rsidR="006164F4" w:rsidRDefault="006164F4" w:rsidP="006164F4">
      <w:pPr>
        <w:pStyle w:val="NormalWeb"/>
      </w:pPr>
      <w:r>
        <w:t>[</w:t>
      </w:r>
      <w:r>
        <w:br/>
        <w:t>P = (1-\alpha) P_0 + \alpha Q</w:t>
      </w:r>
      <w:r>
        <w:br/>
        <w:t>]</w:t>
      </w:r>
    </w:p>
    <w:p w:rsidR="006164F4" w:rsidRDefault="006164F4" w:rsidP="006164F4">
      <w:pPr>
        <w:pStyle w:val="NormalWeb"/>
      </w:pPr>
      <w:r>
        <w:t xml:space="preserve">where (Q) represents an adversarial or contaminating distribution and (0 &lt; \alpha &lt; 1) determines the contamination level. This representation closely mirrors classical </w:t>
      </w:r>
      <w:r>
        <w:rPr>
          <w:rStyle w:val="Strong"/>
        </w:rPr>
        <w:t>Huber contamination models</w:t>
      </w:r>
      <w:r>
        <w:t>, which are widely used in robust statistics and have recently been connected to DRO formulations.</w:t>
      </w:r>
    </w:p>
    <w:p w:rsidR="006164F4" w:rsidRDefault="006164F4" w:rsidP="006164F4">
      <w:pPr>
        <w:pStyle w:val="NormalWeb"/>
      </w:pPr>
      <w:r>
        <w:t xml:space="preserve">Under this interpretation, the simulation effectively samples from distributions located within a </w:t>
      </w:r>
      <w:r>
        <w:rPr>
          <w:rStyle w:val="Strong"/>
        </w:rPr>
        <w:t>contamination-based uncertainty set</w:t>
      </w:r>
      <w:r>
        <w:t xml:space="preserve"> around the nominal Gaussian distribution. The observed degradation in residual behavior therefore illustrates the consequences of optimizing under the nominal distribution (P_0) when the true distribution belongs instead to the broader ambiguity set.</w:t>
      </w:r>
    </w:p>
    <w:p w:rsidR="006164F4" w:rsidRDefault="006164F4" w:rsidP="006164F4">
      <w:r>
        <w:pict>
          <v:rect id="_x0000_i1041" style="width:0;height:1.5pt" o:hralign="center" o:hrstd="t" o:hr="t" fillcolor="#a0a0a0" stroked="f"/>
        </w:pict>
      </w:r>
    </w:p>
    <w:p w:rsidR="006164F4" w:rsidRDefault="006164F4" w:rsidP="006164F4">
      <w:pPr>
        <w:pStyle w:val="Heading1"/>
      </w:pPr>
      <w:r>
        <w:t>Implications for Robust Decision-Support Systems</w:t>
      </w:r>
    </w:p>
    <w:p w:rsidR="006164F4" w:rsidRDefault="006164F4" w:rsidP="006164F4">
      <w:pPr>
        <w:pStyle w:val="NormalWeb"/>
      </w:pPr>
      <w:r>
        <w:t xml:space="preserve">The results have important implications for the design of </w:t>
      </w:r>
      <w:r>
        <w:rPr>
          <w:rStyle w:val="Strong"/>
        </w:rPr>
        <w:t>decision-support systems operating under uncertainty</w:t>
      </w:r>
      <w:r>
        <w:t>. Many such systems rely on predictive models whose parameters are estimated using historical data. When these models are calibrated under incorrect distributional assumptions, their predictions may become unreliable when the environment exhibits distribution shift.</w:t>
      </w:r>
    </w:p>
    <w:p w:rsidR="006164F4" w:rsidRDefault="006164F4" w:rsidP="006164F4">
      <w:pPr>
        <w:pStyle w:val="NormalWeb"/>
      </w:pPr>
      <w:r>
        <w:t>The simulation demonstrates that even modest contamination levels (10%) can substantially distort the error structure, particularly when the contamination arises from mixture processes. In practical settings, such contamination may arise from several sources, including:</w:t>
      </w:r>
    </w:p>
    <w:p w:rsidR="006164F4" w:rsidRDefault="006164F4" w:rsidP="006164F4">
      <w:pPr>
        <w:pStyle w:val="NormalWeb"/>
        <w:numPr>
          <w:ilvl w:val="0"/>
          <w:numId w:val="23"/>
        </w:numPr>
      </w:pPr>
      <w:r>
        <w:t>measurement errors</w:t>
      </w:r>
    </w:p>
    <w:p w:rsidR="006164F4" w:rsidRDefault="006164F4" w:rsidP="006164F4">
      <w:pPr>
        <w:pStyle w:val="NormalWeb"/>
        <w:numPr>
          <w:ilvl w:val="0"/>
          <w:numId w:val="23"/>
        </w:numPr>
      </w:pPr>
      <w:r>
        <w:t>adversarial inputs</w:t>
      </w:r>
    </w:p>
    <w:p w:rsidR="006164F4" w:rsidRDefault="006164F4" w:rsidP="006164F4">
      <w:pPr>
        <w:pStyle w:val="NormalWeb"/>
        <w:numPr>
          <w:ilvl w:val="0"/>
          <w:numId w:val="23"/>
        </w:numPr>
      </w:pPr>
      <w:r>
        <w:t>rare but high-impact events</w:t>
      </w:r>
    </w:p>
    <w:p w:rsidR="006164F4" w:rsidRDefault="006164F4" w:rsidP="006164F4">
      <w:pPr>
        <w:pStyle w:val="NormalWeb"/>
        <w:numPr>
          <w:ilvl w:val="0"/>
          <w:numId w:val="23"/>
        </w:numPr>
      </w:pPr>
      <w:r>
        <w:t>structural heterogeneity in the population</w:t>
      </w:r>
    </w:p>
    <w:p w:rsidR="006164F4" w:rsidRDefault="006164F4" w:rsidP="006164F4">
      <w:pPr>
        <w:pStyle w:val="NormalWeb"/>
      </w:pPr>
      <w:r>
        <w:t>These phenomena are common in real-world data environments such as financial markets, network systems, and operational decision platforms.</w:t>
      </w:r>
    </w:p>
    <w:p w:rsidR="006164F4" w:rsidRDefault="006164F4" w:rsidP="006164F4">
      <w:pPr>
        <w:pStyle w:val="NormalWeb"/>
      </w:pPr>
      <w:r>
        <w:t xml:space="preserve">DRO provides a principled framework for addressing these challenges. By optimizing decisions against the </w:t>
      </w:r>
      <w:r>
        <w:rPr>
          <w:rStyle w:val="Strong"/>
        </w:rPr>
        <w:t>worst-case distribution within an uncertainty set</w:t>
      </w:r>
      <w:r>
        <w:t>, DRO ensures that model performance remains stable even when the underlying data distribution deviates from the nominal assumption. In effect, the DRO approach transforms the modeling problem from</w:t>
      </w:r>
    </w:p>
    <w:p w:rsidR="006164F4" w:rsidRDefault="006164F4" w:rsidP="006164F4">
      <w:pPr>
        <w:pStyle w:val="NormalWeb"/>
      </w:pPr>
      <w:r>
        <w:lastRenderedPageBreak/>
        <w:t>[</w:t>
      </w:r>
      <w:r>
        <w:br/>
        <w:t>\min_{\theta} \mathbb{E}_{P_0}[L(\theta, X)]</w:t>
      </w:r>
      <w:r>
        <w:br/>
        <w:t>]</w:t>
      </w:r>
    </w:p>
    <w:p w:rsidR="006164F4" w:rsidRDefault="006164F4" w:rsidP="006164F4">
      <w:pPr>
        <w:pStyle w:val="NormalWeb"/>
      </w:pPr>
      <w:r>
        <w:t>into</w:t>
      </w:r>
    </w:p>
    <w:p w:rsidR="006164F4" w:rsidRDefault="006164F4" w:rsidP="006164F4">
      <w:pPr>
        <w:pStyle w:val="NormalWeb"/>
      </w:pPr>
      <w:r>
        <w:t>[</w:t>
      </w:r>
      <w:r>
        <w:br/>
        <w:t>\min_{\theta} \sup_{P \in \mathcal{U}(P_0)} \mathbb{E}_{P}[L(\theta, X)]</w:t>
      </w:r>
      <w:r>
        <w:br/>
        <w:t>]</w:t>
      </w:r>
    </w:p>
    <w:p w:rsidR="006164F4" w:rsidRDefault="006164F4" w:rsidP="006164F4">
      <w:pPr>
        <w:pStyle w:val="NormalWeb"/>
      </w:pPr>
      <w:r>
        <w:t>where (L(\theta, X)) represents the loss function associated with the decision model.</w:t>
      </w:r>
    </w:p>
    <w:p w:rsidR="006164F4" w:rsidRDefault="006164F4" w:rsidP="006164F4">
      <w:pPr>
        <w:pStyle w:val="NormalWeb"/>
      </w:pPr>
      <w:r>
        <w:t xml:space="preserve">From this perspective, the residual distortions observed in the experiment can be viewed as empirical evidence that the true data generating process lies within a </w:t>
      </w:r>
      <w:r>
        <w:rPr>
          <w:rStyle w:val="Strong"/>
        </w:rPr>
        <w:t>nontrivial ambiguity set around the nominal distribution</w:t>
      </w:r>
      <w:r>
        <w:t>. Models that fail to account for this uncertainty may therefore produce decisions that are fragile to distribution shift.</w:t>
      </w:r>
    </w:p>
    <w:p w:rsidR="006164F4" w:rsidRDefault="006164F4" w:rsidP="006164F4">
      <w:r>
        <w:pict>
          <v:rect id="_x0000_i1042" style="width:0;height:1.5pt" o:hralign="center" o:hrstd="t" o:hr="t" fillcolor="#a0a0a0" stroked="f"/>
        </w:pict>
      </w:r>
    </w:p>
    <w:p w:rsidR="006164F4" w:rsidRDefault="006164F4" w:rsidP="006164F4">
      <w:pPr>
        <w:pStyle w:val="Heading1"/>
      </w:pPr>
      <w:r>
        <w:t>Conceptual Implications for Robust Statistical Learning</w:t>
      </w:r>
    </w:p>
    <w:p w:rsidR="006164F4" w:rsidRDefault="006164F4" w:rsidP="006164F4">
      <w:pPr>
        <w:pStyle w:val="NormalWeb"/>
      </w:pPr>
      <w:r>
        <w:t xml:space="preserve">The findings also highlight a deeper conceptual point relevant to robust statistical learning. The difference between mixture contamination and distributional contamination observed in the experiment suggests that not all distribution shifts are equally harmful. Mixture processes introduce </w:t>
      </w:r>
      <w:r>
        <w:rPr>
          <w:rStyle w:val="Strong"/>
        </w:rPr>
        <w:t>structural heterogeneity</w:t>
      </w:r>
      <w:r>
        <w:t>, which can produce multimodal distributions that are fundamentally incompatible with the assumptions of simple parametric models. In contrast, heavy-tailed contamination primarily affects higher moments of the distribution while preserving its unimodal structure.</w:t>
      </w:r>
    </w:p>
    <w:p w:rsidR="006164F4" w:rsidRDefault="006164F4" w:rsidP="006164F4">
      <w:pPr>
        <w:pStyle w:val="NormalWeb"/>
      </w:pPr>
      <w:r>
        <w:t xml:space="preserve">This distinction has direct implications for the design of DRO uncertainty sets. Ambiguity sets based solely on moment constraints or variance inflation may be adequate for handling mild contamination, but they may fail to capture the more complex distributional deviations introduced by mixture processes. In such cases, more expressive uncertainty sets—such as those based on </w:t>
      </w:r>
      <w:r>
        <w:rPr>
          <w:rStyle w:val="Strong"/>
        </w:rPr>
        <w:t>Wasserstein distances or f-divergence metrics</w:t>
      </w:r>
      <w:r>
        <w:t>—may be necessary to adequately represent the space of plausible distributions.</w:t>
      </w:r>
    </w:p>
    <w:p w:rsidR="006164F4" w:rsidRDefault="006164F4" w:rsidP="006164F4">
      <w:r>
        <w:pict>
          <v:rect id="_x0000_i1043" style="width:0;height:1.5pt" o:hralign="center" o:hrstd="t" o:hr="t" fillcolor="#a0a0a0" stroked="f"/>
        </w:pict>
      </w:r>
    </w:p>
    <w:p w:rsidR="006164F4" w:rsidRDefault="006164F4" w:rsidP="006164F4">
      <w:pPr>
        <w:pStyle w:val="Heading1"/>
      </w:pPr>
      <w:r>
        <w:t>Concluding Interpretation</w:t>
      </w:r>
    </w:p>
    <w:p w:rsidR="006164F4" w:rsidRDefault="006164F4" w:rsidP="006164F4">
      <w:pPr>
        <w:pStyle w:val="NormalWeb"/>
      </w:pPr>
      <w:r>
        <w:t xml:space="preserve">Overall, the simulation experiment provides a micro-level illustration of the challenges posed by </w:t>
      </w:r>
      <w:r>
        <w:rPr>
          <w:rStyle w:val="Strong"/>
        </w:rPr>
        <w:t>distribution shift in statistical estimation</w:t>
      </w:r>
      <w:r>
        <w:t xml:space="preserve">. The KDE analysis demonstrates that even relatively small contamination levels can introduce substantial deviations from the nominal Gaussian assumption, particularly when the contamination arises from mixture processes. These deviations persist in the residual structure of OLS models, indicating that classical </w:t>
      </w:r>
      <w:r>
        <w:lastRenderedPageBreak/>
        <w:t>estimation procedures may be insufficiently robust in the presence of distributional uncertainty.</w:t>
      </w:r>
    </w:p>
    <w:p w:rsidR="006164F4" w:rsidRDefault="006164F4" w:rsidP="006164F4">
      <w:pPr>
        <w:pStyle w:val="NormalWeb"/>
      </w:pPr>
      <w:r>
        <w:t xml:space="preserve">Within the broader context of </w:t>
      </w:r>
      <w:r>
        <w:rPr>
          <w:rStyle w:val="Strong"/>
        </w:rPr>
        <w:t>Distributionally Robust Optimization</w:t>
      </w:r>
      <w:r>
        <w:t>, these results reinforce the importance of explicitly modeling uncertainty in the underlying data distribution. By incorporating ambiguity sets that capture plausible deviations from the nominal model, DRO-based approaches offer a systematic mechanism for designing predictive and decision-making systems that remain reliable under distributional perturbations.</w:t>
      </w:r>
    </w:p>
    <w:p w:rsidR="006164F4" w:rsidRDefault="006164F4" w:rsidP="006164F4">
      <w:r>
        <w:pict>
          <v:rect id="_x0000_i1044" style="width:0;height:1.5pt" o:hralign="center" o:hrstd="t" o:hr="t" fillcolor="#a0a0a0" stroked="f"/>
        </w:pict>
      </w:r>
    </w:p>
    <w:p w:rsidR="006164F4" w:rsidRDefault="006164F4" w:rsidP="006164F4">
      <w:pPr>
        <w:pStyle w:val="NormalWeb"/>
      </w:pPr>
      <w:r>
        <w:t xml:space="preserve">If you'd like, I can also help you turn this entire simulation into a </w:t>
      </w:r>
      <w:r>
        <w:rPr>
          <w:rStyle w:val="Strong"/>
        </w:rPr>
        <w:t>very strong PhD dissertation section</w:t>
      </w:r>
      <w:r>
        <w:t xml:space="preserve"> by adding:</w:t>
      </w:r>
    </w:p>
    <w:p w:rsidR="006164F4" w:rsidRDefault="006164F4" w:rsidP="006164F4">
      <w:pPr>
        <w:pStyle w:val="NormalWeb"/>
        <w:numPr>
          <w:ilvl w:val="0"/>
          <w:numId w:val="24"/>
        </w:numPr>
      </w:pPr>
      <w:r>
        <w:t xml:space="preserve">a </w:t>
      </w:r>
      <w:r>
        <w:rPr>
          <w:rStyle w:val="Strong"/>
        </w:rPr>
        <w:t>formal theorem-style interpretation linking Huber contamination to DRO ambiguity sets</w:t>
      </w:r>
      <w:r>
        <w:t>,</w:t>
      </w:r>
    </w:p>
    <w:p w:rsidR="006164F4" w:rsidRDefault="006164F4" w:rsidP="006164F4">
      <w:pPr>
        <w:pStyle w:val="NormalWeb"/>
        <w:numPr>
          <w:ilvl w:val="0"/>
          <w:numId w:val="24"/>
        </w:numPr>
      </w:pPr>
      <w:r>
        <w:t xml:space="preserve">a </w:t>
      </w:r>
      <w:r>
        <w:rPr>
          <w:rStyle w:val="Strong"/>
        </w:rPr>
        <w:t>mathematical bridge between KDE diagnostics and Wasserstein DRO</w:t>
      </w:r>
      <w:r>
        <w:t>, and</w:t>
      </w:r>
    </w:p>
    <w:p w:rsidR="006164F4" w:rsidRDefault="006164F4" w:rsidP="006164F4">
      <w:pPr>
        <w:pStyle w:val="NormalWeb"/>
        <w:numPr>
          <w:ilvl w:val="0"/>
          <w:numId w:val="24"/>
        </w:numPr>
      </w:pPr>
      <w:r>
        <w:t xml:space="preserve">a </w:t>
      </w:r>
      <w:r>
        <w:rPr>
          <w:rStyle w:val="Strong"/>
        </w:rPr>
        <w:t>research contribution statement</w:t>
      </w:r>
      <w:r>
        <w:t xml:space="preserve"> that would make this look like a </w:t>
      </w:r>
      <w:r>
        <w:rPr>
          <w:rStyle w:val="Strong"/>
        </w:rPr>
        <w:t>novel methodological contribution</w:t>
      </w:r>
      <w:r>
        <w:t xml:space="preserve"> rather than just a simulation study.</w:t>
      </w:r>
    </w:p>
    <w:p w:rsidR="006164F4" w:rsidRDefault="006164F4"/>
    <w:sectPr w:rsidR="0061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53F87"/>
    <w:multiLevelType w:val="multilevel"/>
    <w:tmpl w:val="B35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208BF"/>
    <w:multiLevelType w:val="multilevel"/>
    <w:tmpl w:val="668C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F525B8"/>
    <w:multiLevelType w:val="multilevel"/>
    <w:tmpl w:val="677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F22BD0"/>
    <w:multiLevelType w:val="multilevel"/>
    <w:tmpl w:val="1BE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971AEC"/>
    <w:multiLevelType w:val="multilevel"/>
    <w:tmpl w:val="2F5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A35E30"/>
    <w:multiLevelType w:val="multilevel"/>
    <w:tmpl w:val="5494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B91D84"/>
    <w:multiLevelType w:val="multilevel"/>
    <w:tmpl w:val="F8F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9F6E3A"/>
    <w:multiLevelType w:val="multilevel"/>
    <w:tmpl w:val="C954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134431"/>
    <w:multiLevelType w:val="multilevel"/>
    <w:tmpl w:val="8D98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47087F"/>
    <w:multiLevelType w:val="multilevel"/>
    <w:tmpl w:val="5D0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8C513A"/>
    <w:multiLevelType w:val="multilevel"/>
    <w:tmpl w:val="C374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F065BC"/>
    <w:multiLevelType w:val="multilevel"/>
    <w:tmpl w:val="387A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B67715"/>
    <w:multiLevelType w:val="multilevel"/>
    <w:tmpl w:val="560E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65406E"/>
    <w:multiLevelType w:val="multilevel"/>
    <w:tmpl w:val="E0C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817142"/>
    <w:multiLevelType w:val="multilevel"/>
    <w:tmpl w:val="5DA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830B0C"/>
    <w:multiLevelType w:val="multilevel"/>
    <w:tmpl w:val="D83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EA17F4"/>
    <w:multiLevelType w:val="multilevel"/>
    <w:tmpl w:val="64C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BE4651"/>
    <w:multiLevelType w:val="multilevel"/>
    <w:tmpl w:val="B71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111087"/>
    <w:multiLevelType w:val="multilevel"/>
    <w:tmpl w:val="76E8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8CA5236"/>
    <w:multiLevelType w:val="multilevel"/>
    <w:tmpl w:val="708E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A367B4D"/>
    <w:multiLevelType w:val="multilevel"/>
    <w:tmpl w:val="0A4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DA443C"/>
    <w:multiLevelType w:val="multilevel"/>
    <w:tmpl w:val="D878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8303C5"/>
    <w:multiLevelType w:val="multilevel"/>
    <w:tmpl w:val="851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C10C1C"/>
    <w:multiLevelType w:val="multilevel"/>
    <w:tmpl w:val="5D2E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5115B4"/>
    <w:multiLevelType w:val="multilevel"/>
    <w:tmpl w:val="B62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53488D"/>
    <w:multiLevelType w:val="multilevel"/>
    <w:tmpl w:val="35B8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31087C"/>
    <w:multiLevelType w:val="multilevel"/>
    <w:tmpl w:val="73E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6B4458"/>
    <w:multiLevelType w:val="multilevel"/>
    <w:tmpl w:val="6E0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0443FC"/>
    <w:multiLevelType w:val="multilevel"/>
    <w:tmpl w:val="C29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8177C5"/>
    <w:multiLevelType w:val="multilevel"/>
    <w:tmpl w:val="3CCA8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FD3163B"/>
    <w:multiLevelType w:val="multilevel"/>
    <w:tmpl w:val="0BEE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0701B99"/>
    <w:multiLevelType w:val="multilevel"/>
    <w:tmpl w:val="EC38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69E43F7"/>
    <w:multiLevelType w:val="multilevel"/>
    <w:tmpl w:val="342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6639AB"/>
    <w:multiLevelType w:val="multilevel"/>
    <w:tmpl w:val="1DEC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DF79C8"/>
    <w:multiLevelType w:val="multilevel"/>
    <w:tmpl w:val="6312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C60121F"/>
    <w:multiLevelType w:val="multilevel"/>
    <w:tmpl w:val="E4A8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B84902"/>
    <w:multiLevelType w:val="multilevel"/>
    <w:tmpl w:val="29B2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FB6175"/>
    <w:multiLevelType w:val="multilevel"/>
    <w:tmpl w:val="0802B7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D346894"/>
    <w:multiLevelType w:val="multilevel"/>
    <w:tmpl w:val="7AEE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593F1C"/>
    <w:multiLevelType w:val="multilevel"/>
    <w:tmpl w:val="9BFA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34541C"/>
    <w:multiLevelType w:val="multilevel"/>
    <w:tmpl w:val="181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5390C25"/>
    <w:multiLevelType w:val="multilevel"/>
    <w:tmpl w:val="135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CF3A36"/>
    <w:multiLevelType w:val="multilevel"/>
    <w:tmpl w:val="CA0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706165"/>
    <w:multiLevelType w:val="multilevel"/>
    <w:tmpl w:val="5B6E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D7A2399"/>
    <w:multiLevelType w:val="multilevel"/>
    <w:tmpl w:val="C91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A03C7E"/>
    <w:multiLevelType w:val="multilevel"/>
    <w:tmpl w:val="CB9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74E407B"/>
    <w:multiLevelType w:val="multilevel"/>
    <w:tmpl w:val="D480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10711B"/>
    <w:multiLevelType w:val="multilevel"/>
    <w:tmpl w:val="E61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4"/>
  </w:num>
  <w:num w:numId="3">
    <w:abstractNumId w:val="31"/>
  </w:num>
  <w:num w:numId="4">
    <w:abstractNumId w:val="12"/>
  </w:num>
  <w:num w:numId="5">
    <w:abstractNumId w:val="9"/>
  </w:num>
  <w:num w:numId="6">
    <w:abstractNumId w:val="39"/>
  </w:num>
  <w:num w:numId="7">
    <w:abstractNumId w:val="18"/>
  </w:num>
  <w:num w:numId="8">
    <w:abstractNumId w:val="35"/>
  </w:num>
  <w:num w:numId="9">
    <w:abstractNumId w:val="29"/>
  </w:num>
  <w:num w:numId="10">
    <w:abstractNumId w:val="37"/>
  </w:num>
  <w:num w:numId="11">
    <w:abstractNumId w:val="5"/>
  </w:num>
  <w:num w:numId="12">
    <w:abstractNumId w:val="20"/>
  </w:num>
  <w:num w:numId="13">
    <w:abstractNumId w:val="34"/>
  </w:num>
  <w:num w:numId="14">
    <w:abstractNumId w:val="15"/>
  </w:num>
  <w:num w:numId="15">
    <w:abstractNumId w:val="42"/>
  </w:num>
  <w:num w:numId="16">
    <w:abstractNumId w:val="2"/>
  </w:num>
  <w:num w:numId="17">
    <w:abstractNumId w:val="47"/>
  </w:num>
  <w:num w:numId="18">
    <w:abstractNumId w:val="3"/>
  </w:num>
  <w:num w:numId="19">
    <w:abstractNumId w:val="11"/>
  </w:num>
  <w:num w:numId="20">
    <w:abstractNumId w:val="19"/>
  </w:num>
  <w:num w:numId="21">
    <w:abstractNumId w:val="8"/>
  </w:num>
  <w:num w:numId="22">
    <w:abstractNumId w:val="43"/>
  </w:num>
  <w:num w:numId="23">
    <w:abstractNumId w:val="27"/>
  </w:num>
  <w:num w:numId="24">
    <w:abstractNumId w:val="6"/>
  </w:num>
  <w:num w:numId="25">
    <w:abstractNumId w:val="30"/>
  </w:num>
  <w:num w:numId="26">
    <w:abstractNumId w:val="22"/>
  </w:num>
  <w:num w:numId="27">
    <w:abstractNumId w:val="7"/>
  </w:num>
  <w:num w:numId="28">
    <w:abstractNumId w:val="23"/>
  </w:num>
  <w:num w:numId="29">
    <w:abstractNumId w:val="0"/>
  </w:num>
  <w:num w:numId="30">
    <w:abstractNumId w:val="28"/>
  </w:num>
  <w:num w:numId="31">
    <w:abstractNumId w:val="36"/>
  </w:num>
  <w:num w:numId="32">
    <w:abstractNumId w:val="17"/>
  </w:num>
  <w:num w:numId="33">
    <w:abstractNumId w:val="10"/>
  </w:num>
  <w:num w:numId="34">
    <w:abstractNumId w:val="45"/>
  </w:num>
  <w:num w:numId="35">
    <w:abstractNumId w:val="40"/>
  </w:num>
  <w:num w:numId="36">
    <w:abstractNumId w:val="21"/>
  </w:num>
  <w:num w:numId="37">
    <w:abstractNumId w:val="25"/>
  </w:num>
  <w:num w:numId="38">
    <w:abstractNumId w:val="33"/>
  </w:num>
  <w:num w:numId="39">
    <w:abstractNumId w:val="24"/>
  </w:num>
  <w:num w:numId="40">
    <w:abstractNumId w:val="26"/>
  </w:num>
  <w:num w:numId="41">
    <w:abstractNumId w:val="38"/>
  </w:num>
  <w:num w:numId="42">
    <w:abstractNumId w:val="32"/>
  </w:num>
  <w:num w:numId="43">
    <w:abstractNumId w:val="13"/>
  </w:num>
  <w:num w:numId="44">
    <w:abstractNumId w:val="14"/>
  </w:num>
  <w:num w:numId="45">
    <w:abstractNumId w:val="46"/>
  </w:num>
  <w:num w:numId="46">
    <w:abstractNumId w:val="41"/>
  </w:num>
  <w:num w:numId="47">
    <w:abstractNumId w:val="16"/>
  </w:num>
  <w:num w:numId="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4F4"/>
    <w:rsid w:val="003060EB"/>
    <w:rsid w:val="006164F4"/>
    <w:rsid w:val="007A705F"/>
    <w:rsid w:val="007B21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64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6164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164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4F4"/>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6164F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164F4"/>
    <w:rPr>
      <w:b/>
      <w:bCs/>
    </w:rPr>
  </w:style>
  <w:style w:type="character" w:styleId="Emphasis">
    <w:name w:val="Emphasis"/>
    <w:basedOn w:val="DefaultParagraphFont"/>
    <w:uiPriority w:val="20"/>
    <w:qFormat/>
    <w:rsid w:val="006164F4"/>
    <w:rPr>
      <w:i/>
      <w:iCs/>
    </w:rPr>
  </w:style>
  <w:style w:type="character" w:customStyle="1" w:styleId="Heading2Char">
    <w:name w:val="Heading 2 Char"/>
    <w:basedOn w:val="DefaultParagraphFont"/>
    <w:link w:val="Heading2"/>
    <w:uiPriority w:val="9"/>
    <w:semiHidden/>
    <w:rsid w:val="006164F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164F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164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6164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164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4F4"/>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6164F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164F4"/>
    <w:rPr>
      <w:b/>
      <w:bCs/>
    </w:rPr>
  </w:style>
  <w:style w:type="character" w:styleId="Emphasis">
    <w:name w:val="Emphasis"/>
    <w:basedOn w:val="DefaultParagraphFont"/>
    <w:uiPriority w:val="20"/>
    <w:qFormat/>
    <w:rsid w:val="006164F4"/>
    <w:rPr>
      <w:i/>
      <w:iCs/>
    </w:rPr>
  </w:style>
  <w:style w:type="character" w:customStyle="1" w:styleId="Heading2Char">
    <w:name w:val="Heading 2 Char"/>
    <w:basedOn w:val="DefaultParagraphFont"/>
    <w:link w:val="Heading2"/>
    <w:uiPriority w:val="9"/>
    <w:semiHidden/>
    <w:rsid w:val="006164F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164F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019167">
      <w:bodyDiv w:val="1"/>
      <w:marLeft w:val="0"/>
      <w:marRight w:val="0"/>
      <w:marTop w:val="0"/>
      <w:marBottom w:val="0"/>
      <w:divBdr>
        <w:top w:val="none" w:sz="0" w:space="0" w:color="auto"/>
        <w:left w:val="none" w:sz="0" w:space="0" w:color="auto"/>
        <w:bottom w:val="none" w:sz="0" w:space="0" w:color="auto"/>
        <w:right w:val="none" w:sz="0" w:space="0" w:color="auto"/>
      </w:divBdr>
    </w:div>
    <w:div w:id="488834397">
      <w:bodyDiv w:val="1"/>
      <w:marLeft w:val="0"/>
      <w:marRight w:val="0"/>
      <w:marTop w:val="0"/>
      <w:marBottom w:val="0"/>
      <w:divBdr>
        <w:top w:val="none" w:sz="0" w:space="0" w:color="auto"/>
        <w:left w:val="none" w:sz="0" w:space="0" w:color="auto"/>
        <w:bottom w:val="none" w:sz="0" w:space="0" w:color="auto"/>
        <w:right w:val="none" w:sz="0" w:space="0" w:color="auto"/>
      </w:divBdr>
    </w:div>
    <w:div w:id="759912786">
      <w:bodyDiv w:val="1"/>
      <w:marLeft w:val="0"/>
      <w:marRight w:val="0"/>
      <w:marTop w:val="0"/>
      <w:marBottom w:val="0"/>
      <w:divBdr>
        <w:top w:val="none" w:sz="0" w:space="0" w:color="auto"/>
        <w:left w:val="none" w:sz="0" w:space="0" w:color="auto"/>
        <w:bottom w:val="none" w:sz="0" w:space="0" w:color="auto"/>
        <w:right w:val="none" w:sz="0" w:space="0" w:color="auto"/>
      </w:divBdr>
    </w:div>
    <w:div w:id="1397123953">
      <w:bodyDiv w:val="1"/>
      <w:marLeft w:val="0"/>
      <w:marRight w:val="0"/>
      <w:marTop w:val="0"/>
      <w:marBottom w:val="0"/>
      <w:divBdr>
        <w:top w:val="none" w:sz="0" w:space="0" w:color="auto"/>
        <w:left w:val="none" w:sz="0" w:space="0" w:color="auto"/>
        <w:bottom w:val="none" w:sz="0" w:space="0" w:color="auto"/>
        <w:right w:val="none" w:sz="0" w:space="0" w:color="auto"/>
      </w:divBdr>
      <w:divsChild>
        <w:div w:id="1055467740">
          <w:blockQuote w:val="1"/>
          <w:marLeft w:val="720"/>
          <w:marRight w:val="720"/>
          <w:marTop w:val="100"/>
          <w:marBottom w:val="100"/>
          <w:divBdr>
            <w:top w:val="none" w:sz="0" w:space="0" w:color="auto"/>
            <w:left w:val="none" w:sz="0" w:space="0" w:color="auto"/>
            <w:bottom w:val="none" w:sz="0" w:space="0" w:color="auto"/>
            <w:right w:val="none" w:sz="0" w:space="0" w:color="auto"/>
          </w:divBdr>
        </w:div>
        <w:div w:id="384528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34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12</Pages>
  <Words>4342</Words>
  <Characters>24756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2026-04-08T07:32:00Z</dcterms:created>
  <dcterms:modified xsi:type="dcterms:W3CDTF">2026-04-08T07:47:00Z</dcterms:modified>
</cp:coreProperties>
</file>