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Curso</w:t>
      </w:r>
    </w:p>
    <w:p>
      <w:r>
        <w:rPr>
          <w:rFonts w:hint="default"/>
        </w:rPr>
        <w:t>https://www.youtube.com/watch?v=4SD8q891ZQc&amp;list=PLkVpKYNT_U9fG0qEEXIvT9nJrMPZK6ORn&amp;index=1</w:t>
      </w:r>
    </w:p>
    <w:p>
      <w:pPr>
        <w:rPr>
          <w:rFonts w:hint="default"/>
          <w:lang w:val="es-ES"/>
        </w:rPr>
      </w:pPr>
      <w:r>
        <w:rPr>
          <w:rFonts w:hint="default"/>
          <w:lang w:val="es-ES"/>
        </w:rPr>
        <w:t>Github</w:t>
      </w:r>
    </w:p>
    <w:p>
      <w:pPr>
        <w:rPr>
          <w:rStyle w:val="5"/>
          <w:rFonts w:hint="default"/>
          <w:lang w:val="es-ES"/>
        </w:rPr>
      </w:pPr>
      <w:r>
        <w:rPr>
          <w:rStyle w:val="5"/>
          <w:rFonts w:hint="default"/>
          <w:lang w:val="es-ES"/>
        </w:rPr>
        <w:t>https://github.com/Open-Bootcamp/Testing-JUnit</w:t>
      </w:r>
    </w:p>
    <w:p/>
    <w:p>
      <w:pPr>
        <w:rPr>
          <w:rFonts w:hint="default"/>
          <w:lang w:val="es-ES"/>
        </w:rPr>
      </w:pPr>
      <w:r>
        <w:t xml:space="preserve">MINUTO </w:t>
      </w:r>
      <w:r>
        <w:rPr/>
        <w:sym w:font="Wingdings" w:char="F0E0"/>
      </w:r>
      <w:r>
        <w:t xml:space="preserve"> </w:t>
      </w:r>
      <w:r>
        <w:rPr>
          <w:rFonts w:hint="default"/>
          <w:lang w:val="es-ES"/>
        </w:rPr>
        <w:t>video 4 (15</w:t>
      </w:r>
      <w:bookmarkStart w:id="0" w:name="_GoBack"/>
      <w:bookmarkEnd w:id="0"/>
      <w:r>
        <w:rPr>
          <w:rFonts w:hint="default"/>
          <w:lang w:val="es-ES"/>
        </w:rPr>
        <w:t>”)</w:t>
      </w:r>
    </w:p>
    <w:p>
      <w:pPr>
        <w:rPr>
          <w:rFonts w:hint="default"/>
          <w:lang w:val="es-ES"/>
        </w:rPr>
      </w:pPr>
      <w:r>
        <w:rPr>
          <w:rFonts w:hint="default"/>
          <w:lang w:val="es-ES"/>
        </w:rPr>
        <w:t>Para que este bien hecho los test tiene que haber leído mas del 95% del código para saber cuando a leído vamos a la carpeta test que nos ha creado al meter las dependencias de junit y no situamos en la clase UsuariosTest y arriba en los 3 puntos Run Usarios .... with coverage</w:t>
      </w:r>
    </w:p>
    <w:p>
      <w:r>
        <w:drawing>
          <wp:inline distT="0" distB="0" distL="114300" distR="114300">
            <wp:extent cx="5395595" cy="1778635"/>
            <wp:effectExtent l="0" t="0" r="190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395595" cy="1778635"/>
                    </a:xfrm>
                    <a:prstGeom prst="rect">
                      <a:avLst/>
                    </a:prstGeom>
                    <a:noFill/>
                    <a:ln>
                      <a:noFill/>
                    </a:ln>
                  </pic:spPr>
                </pic:pic>
              </a:graphicData>
            </a:graphic>
          </wp:inline>
        </w:drawing>
      </w:r>
    </w:p>
    <w:p>
      <w:pPr>
        <w:rPr>
          <w:rFonts w:hint="default"/>
          <w:lang w:val="es-ES"/>
        </w:rPr>
      </w:pPr>
      <w:r>
        <w:rPr>
          <w:rFonts w:hint="default"/>
          <w:lang w:val="es-ES"/>
        </w:rPr>
        <w:t>Y nos muestra el % de código que ha leído</w:t>
      </w:r>
    </w:p>
    <w:p>
      <w:r>
        <w:drawing>
          <wp:inline distT="0" distB="0" distL="114300" distR="114300">
            <wp:extent cx="5398770" cy="2192655"/>
            <wp:effectExtent l="0" t="0" r="1143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398770" cy="2192655"/>
                    </a:xfrm>
                    <a:prstGeom prst="rect">
                      <a:avLst/>
                    </a:prstGeom>
                    <a:noFill/>
                    <a:ln>
                      <a:noFill/>
                    </a:ln>
                  </pic:spPr>
                </pic:pic>
              </a:graphicData>
            </a:graphic>
          </wp:inline>
        </w:drawing>
      </w:r>
    </w:p>
    <w:p>
      <w:pPr>
        <w:rPr>
          <w:rFonts w:hint="default"/>
          <w:lang w:val="es-ES"/>
        </w:rPr>
      </w:pPr>
      <w:r>
        <w:rPr>
          <w:rFonts w:hint="default"/>
          <w:lang w:val="es-ES"/>
        </w:rPr>
        <w:t>Y si nos vamos a las clases nos indica con una barra verde que lo ha leído y una roja que no</w:t>
      </w:r>
    </w:p>
    <w:p>
      <w:r>
        <w:drawing>
          <wp:inline distT="0" distB="0" distL="114300" distR="114300">
            <wp:extent cx="5396230" cy="392366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396230" cy="3923665"/>
                    </a:xfrm>
                    <a:prstGeom prst="rect">
                      <a:avLst/>
                    </a:prstGeom>
                    <a:noFill/>
                    <a:ln>
                      <a:noFill/>
                    </a:ln>
                  </pic:spPr>
                </pic:pic>
              </a:graphicData>
            </a:graphic>
          </wp:inline>
        </w:drawing>
      </w:r>
    </w:p>
    <w:p>
      <w:pPr>
        <w:rPr>
          <w:rFonts w:hint="default"/>
          <w:lang w:val="es-ES"/>
        </w:rPr>
      </w:pPr>
      <w:r>
        <w:rPr>
          <w:rFonts w:hint="default"/>
          <w:lang w:val="es-ES"/>
        </w:rPr>
        <w:t xml:space="preserve">Despues de la introduccion vamos a comenzar, hay una metodologia que se llama </w:t>
      </w:r>
      <w:r>
        <w:t>Test Driven Development (</w:t>
      </w:r>
      <w:r>
        <w:rPr>
          <w:rFonts w:hint="default"/>
        </w:rPr>
        <w:t>TDD) o “Desarrollo guiado por pruebas</w:t>
      </w:r>
      <w:r>
        <w:rPr>
          <w:rFonts w:hint="default"/>
          <w:lang w:val="es-ES"/>
        </w:rPr>
        <w:t xml:space="preserve"> en la cual primero creamos los test y despues creamos la implementacion necesaria para que pasen los test</w:t>
      </w:r>
    </w:p>
    <w:p>
      <w:r>
        <w:drawing>
          <wp:inline distT="0" distB="0" distL="114300" distR="114300">
            <wp:extent cx="5390515" cy="24441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390515" cy="2444115"/>
                    </a:xfrm>
                    <a:prstGeom prst="rect">
                      <a:avLst/>
                    </a:prstGeom>
                    <a:noFill/>
                    <a:ln>
                      <a:noFill/>
                    </a:ln>
                  </pic:spPr>
                </pic:pic>
              </a:graphicData>
            </a:graphic>
          </wp:inline>
        </w:drawing>
      </w:r>
    </w:p>
    <w:p>
      <w:pPr>
        <w:rPr>
          <w:rFonts w:hint="default"/>
          <w:lang w:val="es-ES"/>
        </w:rPr>
      </w:pPr>
      <w:r>
        <w:rPr>
          <w:rFonts w:hint="default"/>
          <w:lang w:val="es-ES"/>
        </w:rPr>
        <w:t>Fases</w:t>
      </w:r>
    </w:p>
    <w:p>
      <w:r>
        <w:drawing>
          <wp:inline distT="0" distB="0" distL="114300" distR="114300">
            <wp:extent cx="4695825" cy="45529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695825" cy="4552950"/>
                    </a:xfrm>
                    <a:prstGeom prst="rect">
                      <a:avLst/>
                    </a:prstGeom>
                    <a:noFill/>
                    <a:ln>
                      <a:noFill/>
                    </a:ln>
                  </pic:spPr>
                </pic:pic>
              </a:graphicData>
            </a:graphic>
          </wp:inline>
        </w:drawing>
      </w:r>
    </w:p>
    <w:p>
      <w:pPr>
        <w:rPr>
          <w:rFonts w:hint="default"/>
          <w:lang w:val="es-ES"/>
        </w:rPr>
      </w:pPr>
      <w:r>
        <w:rPr>
          <w:rFonts w:hint="default"/>
          <w:lang w:val="es-ES"/>
        </w:rPr>
        <w:t>Las tres normas de TDD</w:t>
      </w:r>
    </w:p>
    <w:p>
      <w:pPr>
        <w:rPr>
          <w:rFonts w:hint="default"/>
          <w:lang w:val="es-ES"/>
        </w:rPr>
      </w:pPr>
      <w:r>
        <w:rPr>
          <w:rFonts w:hint="default"/>
          <w:lang w:val="es-ES"/>
        </w:rPr>
        <w:t>Norma 1: No puede haber metodo o parte de código que no tenga test y hasta que no pase no podrá ir a producción, en resumen todo tiene que tener un test.</w:t>
      </w:r>
    </w:p>
    <w:p>
      <w:pPr>
        <w:rPr>
          <w:rFonts w:hint="default"/>
          <w:lang w:val="es-ES"/>
        </w:rPr>
      </w:pPr>
      <w:r>
        <w:rPr>
          <w:rFonts w:hint="default"/>
          <w:lang w:val="es-ES"/>
        </w:rPr>
        <w:t>Norma 2: No escribir en la prueba unitaria mas código que el necesario para que ocurra el fallo, esto quier decir, que si estamos probando que un usuario es borrado de la bd no tienes que probar que antes se ha creado esto ya debería de haberse probado en otra prueba no las dos en la misma.</w:t>
      </w:r>
    </w:p>
    <w:p>
      <w:pPr>
        <w:rPr>
          <w:rFonts w:hint="default"/>
          <w:lang w:val="es-ES"/>
        </w:rPr>
      </w:pPr>
      <w:r>
        <w:rPr>
          <w:rFonts w:hint="default"/>
          <w:lang w:val="es-ES"/>
        </w:rPr>
        <w:t>Norma 3: No escribir en la prueba unitaria mas código que el necesario para que pase la prueba, deberemos escribir el minimo codigo posible.</w:t>
      </w:r>
    </w:p>
    <w:p>
      <w:pPr>
        <w:rPr>
          <w:rFonts w:hint="default"/>
          <w:lang w:val="es-ES"/>
        </w:rPr>
      </w:pPr>
      <w:r>
        <w:drawing>
          <wp:inline distT="0" distB="0" distL="114300" distR="114300">
            <wp:extent cx="5398135" cy="4077970"/>
            <wp:effectExtent l="0" t="0" r="1206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398135" cy="4077970"/>
                    </a:xfrm>
                    <a:prstGeom prst="rect">
                      <a:avLst/>
                    </a:prstGeom>
                    <a:noFill/>
                    <a:ln>
                      <a:noFill/>
                    </a:ln>
                  </pic:spPr>
                </pic:pic>
              </a:graphicData>
            </a:graphic>
          </wp:inline>
        </w:drawing>
      </w:r>
    </w:p>
    <w:p>
      <w:pPr>
        <w:rPr>
          <w:rFonts w:hint="default"/>
          <w:lang w:val="es-ES"/>
        </w:rPr>
      </w:pPr>
    </w:p>
    <w:p>
      <w:pPr>
        <w:rPr>
          <w:rFonts w:hint="default"/>
          <w:highlight w:val="green"/>
          <w:lang w:val="es-ES"/>
        </w:rPr>
      </w:pPr>
      <w:r>
        <w:rPr>
          <w:rFonts w:hint="default"/>
          <w:highlight w:val="green"/>
          <w:lang w:val="es-ES"/>
        </w:rPr>
        <w:t>Configuración del POM en MAVEN</w:t>
      </w:r>
    </w:p>
    <w:p>
      <w:pPr>
        <w:numPr>
          <w:ilvl w:val="0"/>
          <w:numId w:val="1"/>
        </w:numPr>
        <w:rPr>
          <w:rFonts w:hint="default"/>
          <w:lang w:val="es-ES"/>
        </w:rPr>
      </w:pPr>
      <w:r>
        <w:rPr>
          <w:rFonts w:hint="default"/>
          <w:lang w:val="es-ES"/>
        </w:rPr>
        <w:t>Dependencia del junit 5.x que es la actual ya no es 4</w:t>
      </w:r>
    </w:p>
    <w:p>
      <w:pPr>
        <w:numPr>
          <w:ilvl w:val="0"/>
          <w:numId w:val="1"/>
        </w:numPr>
        <w:rPr>
          <w:rFonts w:hint="default"/>
          <w:lang w:val="es-ES"/>
        </w:rPr>
      </w:pPr>
      <w:r>
        <w:rPr>
          <w:rFonts w:hint="default"/>
          <w:lang w:val="es-ES"/>
        </w:rPr>
        <w:t>Dependencia para que lea versiones anteriores del junit</w:t>
      </w:r>
    </w:p>
    <w:p>
      <w:pPr>
        <w:numPr>
          <w:ilvl w:val="0"/>
          <w:numId w:val="1"/>
        </w:numPr>
        <w:rPr>
          <w:rFonts w:hint="default"/>
          <w:lang w:val="es-ES"/>
        </w:rPr>
      </w:pPr>
      <w:r>
        <w:rPr>
          <w:rFonts w:hint="default"/>
          <w:lang w:val="es-ES"/>
        </w:rPr>
        <w:t>Dependencia para utilizar test de unit4 en entornos del 5</w:t>
      </w:r>
    </w:p>
    <w:p>
      <w:pPr>
        <w:numPr>
          <w:numId w:val="0"/>
        </w:numPr>
      </w:pPr>
      <w:r>
        <w:drawing>
          <wp:inline distT="0" distB="0" distL="114300" distR="114300">
            <wp:extent cx="3595370" cy="2855595"/>
            <wp:effectExtent l="0" t="0" r="1143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3595370" cy="2855595"/>
                    </a:xfrm>
                    <a:prstGeom prst="rect">
                      <a:avLst/>
                    </a:prstGeom>
                    <a:noFill/>
                    <a:ln>
                      <a:noFill/>
                    </a:ln>
                  </pic:spPr>
                </pic:pic>
              </a:graphicData>
            </a:graphic>
          </wp:inline>
        </w:drawing>
      </w:r>
    </w:p>
    <w:p>
      <w:pPr>
        <w:numPr>
          <w:numId w:val="0"/>
        </w:numPr>
        <w:rPr>
          <w:rFonts w:hint="default"/>
          <w:lang w:val="es-ES"/>
        </w:rPr>
      </w:pPr>
      <w:r>
        <w:rPr>
          <w:rFonts w:hint="default"/>
          <w:lang w:val="es-ES"/>
        </w:rPr>
        <w:t xml:space="preserve">Tambien podemos incluir dependencias dentro del IDE para ello boton dch/generate/dependency y buscamos </w:t>
      </w:r>
    </w:p>
    <w:p>
      <w:pPr>
        <w:numPr>
          <w:numId w:val="0"/>
        </w:numPr>
      </w:pPr>
      <w:r>
        <w:drawing>
          <wp:inline distT="0" distB="0" distL="114300" distR="114300">
            <wp:extent cx="5389245" cy="1997075"/>
            <wp:effectExtent l="0" t="0" r="825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389245" cy="1997075"/>
                    </a:xfrm>
                    <a:prstGeom prst="rect">
                      <a:avLst/>
                    </a:prstGeom>
                    <a:noFill/>
                    <a:ln>
                      <a:noFill/>
                    </a:ln>
                  </pic:spPr>
                </pic:pic>
              </a:graphicData>
            </a:graphic>
          </wp:inline>
        </w:drawing>
      </w:r>
    </w:p>
    <w:p>
      <w:pPr>
        <w:numPr>
          <w:numId w:val="0"/>
        </w:numPr>
      </w:pPr>
      <w:r>
        <w:drawing>
          <wp:inline distT="0" distB="0" distL="114300" distR="114300">
            <wp:extent cx="3436620" cy="317055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3436620" cy="3170555"/>
                    </a:xfrm>
                    <a:prstGeom prst="rect">
                      <a:avLst/>
                    </a:prstGeom>
                    <a:noFill/>
                    <a:ln>
                      <a:noFill/>
                    </a:ln>
                  </pic:spPr>
                </pic:pic>
              </a:graphicData>
            </a:graphic>
          </wp:inline>
        </w:drawing>
      </w:r>
    </w:p>
    <w:p>
      <w:pPr>
        <w:numPr>
          <w:numId w:val="0"/>
        </w:numPr>
        <w:rPr>
          <w:rFonts w:hint="default"/>
          <w:lang w:val="es-ES"/>
        </w:rPr>
      </w:pPr>
      <w:r>
        <w:rPr>
          <w:rFonts w:hint="default"/>
          <w:lang w:val="es-ES"/>
        </w:rPr>
        <w:t>Seleccionamos y add</w:t>
      </w:r>
    </w:p>
    <w:p>
      <w:pPr>
        <w:numPr>
          <w:numId w:val="0"/>
        </w:numPr>
      </w:pPr>
      <w:r>
        <w:drawing>
          <wp:inline distT="0" distB="0" distL="114300" distR="114300">
            <wp:extent cx="5394325" cy="4064635"/>
            <wp:effectExtent l="0" t="0" r="317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394325" cy="4064635"/>
                    </a:xfrm>
                    <a:prstGeom prst="rect">
                      <a:avLst/>
                    </a:prstGeom>
                    <a:noFill/>
                    <a:ln>
                      <a:noFill/>
                    </a:ln>
                  </pic:spPr>
                </pic:pic>
              </a:graphicData>
            </a:graphic>
          </wp:inline>
        </w:drawing>
      </w:r>
    </w:p>
    <w:p>
      <w:pPr>
        <w:numPr>
          <w:numId w:val="0"/>
        </w:numPr>
        <w:rPr>
          <w:rFonts w:hint="default"/>
          <w:lang w:val="es-ES"/>
        </w:rPr>
      </w:pPr>
      <w:r>
        <w:rPr>
          <w:rFonts w:hint="default"/>
          <w:lang w:val="es-ES"/>
        </w:rPr>
        <w:t>Y una vez con las dependencias debemos de recargar en el boton de la m (Load Maven Changes)</w:t>
      </w:r>
    </w:p>
    <w:p>
      <w:pPr>
        <w:numPr>
          <w:numId w:val="0"/>
        </w:numPr>
      </w:pPr>
      <w:r>
        <w:drawing>
          <wp:inline distT="0" distB="0" distL="114300" distR="114300">
            <wp:extent cx="5396865" cy="2135505"/>
            <wp:effectExtent l="0" t="0" r="63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396865" cy="2135505"/>
                    </a:xfrm>
                    <a:prstGeom prst="rect">
                      <a:avLst/>
                    </a:prstGeom>
                    <a:noFill/>
                    <a:ln>
                      <a:noFill/>
                    </a:ln>
                  </pic:spPr>
                </pic:pic>
              </a:graphicData>
            </a:graphic>
          </wp:inline>
        </w:drawing>
      </w:r>
    </w:p>
    <w:p>
      <w:pPr>
        <w:numPr>
          <w:numId w:val="0"/>
        </w:numPr>
        <w:rPr>
          <w:rFonts w:hint="default"/>
          <w:b/>
          <w:bCs/>
          <w:u w:val="single"/>
          <w:lang w:val="es-ES"/>
        </w:rPr>
      </w:pPr>
      <w:r>
        <w:rPr>
          <w:rFonts w:hint="default"/>
          <w:b/>
          <w:bCs/>
          <w:u w:val="single"/>
          <w:lang w:val="es-ES"/>
        </w:rPr>
        <w:t xml:space="preserve">Generar Test </w:t>
      </w:r>
    </w:p>
    <w:p>
      <w:pPr>
        <w:numPr>
          <w:numId w:val="0"/>
        </w:numPr>
        <w:rPr>
          <w:rFonts w:hint="default"/>
          <w:lang w:val="es-ES"/>
        </w:rPr>
      </w:pPr>
      <w:r>
        <w:rPr>
          <w:rFonts w:hint="default"/>
          <w:lang w:val="es-ES"/>
        </w:rPr>
        <w:t>Para ello dentro del metodo boton dch/Genarete/Test/ok y nos generea dentro del paquete test una clase nueva</w:t>
      </w:r>
    </w:p>
    <w:p>
      <w:pPr>
        <w:numPr>
          <w:numId w:val="0"/>
        </w:numPr>
      </w:pPr>
      <w:r>
        <w:drawing>
          <wp:inline distT="0" distB="0" distL="114300" distR="114300">
            <wp:extent cx="3689985" cy="280606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689985" cy="2806065"/>
                    </a:xfrm>
                    <a:prstGeom prst="rect">
                      <a:avLst/>
                    </a:prstGeom>
                    <a:noFill/>
                    <a:ln>
                      <a:noFill/>
                    </a:ln>
                  </pic:spPr>
                </pic:pic>
              </a:graphicData>
            </a:graphic>
          </wp:inline>
        </w:drawing>
      </w:r>
    </w:p>
    <w:p>
      <w:pPr>
        <w:numPr>
          <w:numId w:val="0"/>
        </w:numPr>
      </w:pPr>
      <w:r>
        <w:drawing>
          <wp:inline distT="0" distB="0" distL="114300" distR="114300">
            <wp:extent cx="3190875" cy="2870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3190875" cy="2870200"/>
                    </a:xfrm>
                    <a:prstGeom prst="rect">
                      <a:avLst/>
                    </a:prstGeom>
                    <a:noFill/>
                    <a:ln>
                      <a:noFill/>
                    </a:ln>
                  </pic:spPr>
                </pic:pic>
              </a:graphicData>
            </a:graphic>
          </wp:inline>
        </w:drawing>
      </w:r>
    </w:p>
    <w:p>
      <w:pPr>
        <w:numPr>
          <w:numId w:val="0"/>
        </w:numPr>
      </w:pPr>
      <w:r>
        <w:drawing>
          <wp:inline distT="0" distB="0" distL="114300" distR="114300">
            <wp:extent cx="5390515" cy="19481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390515" cy="1948180"/>
                    </a:xfrm>
                    <a:prstGeom prst="rect">
                      <a:avLst/>
                    </a:prstGeom>
                    <a:noFill/>
                    <a:ln>
                      <a:noFill/>
                    </a:ln>
                  </pic:spPr>
                </pic:pic>
              </a:graphicData>
            </a:graphic>
          </wp:inline>
        </w:drawing>
      </w:r>
    </w:p>
    <w:p>
      <w:pPr>
        <w:numPr>
          <w:ilvl w:val="0"/>
          <w:numId w:val="0"/>
        </w:numPr>
        <w:rPr>
          <w:rFonts w:hint="default"/>
          <w:b w:val="0"/>
          <w:bCs w:val="0"/>
          <w:u w:val="none"/>
          <w:lang w:val="es-ES"/>
        </w:rPr>
      </w:pPr>
    </w:p>
    <w:p>
      <w:pPr>
        <w:numPr>
          <w:ilvl w:val="0"/>
          <w:numId w:val="0"/>
        </w:numPr>
        <w:rPr>
          <w:rFonts w:hint="default"/>
          <w:b w:val="0"/>
          <w:bCs w:val="0"/>
          <w:u w:val="none"/>
          <w:lang w:val="es-ES"/>
        </w:rPr>
      </w:pPr>
      <w:r>
        <w:rPr>
          <w:rFonts w:hint="default"/>
          <w:b w:val="0"/>
          <w:bCs w:val="0"/>
          <w:u w:val="none"/>
          <w:lang w:val="es-ES"/>
        </w:rPr>
        <w:t>Se puede hacer a mano la carpeta de Test:Creamos un paquete igual que del main y dentro una clase que se llame igual a la clase+Test</w:t>
      </w:r>
    </w:p>
    <w:p>
      <w:pPr>
        <w:numPr>
          <w:ilvl w:val="0"/>
          <w:numId w:val="0"/>
        </w:numPr>
      </w:pPr>
      <w:r>
        <w:drawing>
          <wp:inline distT="0" distB="0" distL="114300" distR="114300">
            <wp:extent cx="4724400" cy="4476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724400" cy="4476750"/>
                    </a:xfrm>
                    <a:prstGeom prst="rect">
                      <a:avLst/>
                    </a:prstGeom>
                    <a:noFill/>
                    <a:ln>
                      <a:noFill/>
                    </a:ln>
                  </pic:spPr>
                </pic:pic>
              </a:graphicData>
            </a:graphic>
          </wp:inline>
        </w:drawing>
      </w:r>
    </w:p>
    <w:p>
      <w:pPr>
        <w:numPr>
          <w:ilvl w:val="0"/>
          <w:numId w:val="0"/>
        </w:numPr>
        <w:rPr>
          <w:rFonts w:hint="default"/>
          <w:lang w:val="es-ES"/>
        </w:rPr>
      </w:pPr>
      <w:r>
        <w:rPr>
          <w:rFonts w:hint="default"/>
          <w:lang w:val="es-ES"/>
        </w:rPr>
        <w:t>Ahora comenzaremos en AritmeticaTest con la anotacion @Test para indicar que es un test.</w:t>
      </w:r>
    </w:p>
    <w:p>
      <w:pPr>
        <w:numPr>
          <w:ilvl w:val="0"/>
          <w:numId w:val="0"/>
        </w:numPr>
        <w:rPr>
          <w:rFonts w:hint="default"/>
          <w:lang w:val="es-ES"/>
        </w:rPr>
      </w:pPr>
      <w:r>
        <w:rPr>
          <w:rFonts w:hint="default"/>
          <w:lang w:val="es-ES"/>
        </w:rPr>
        <w:t>@BeforeAll --&gt; Se ejecuta 1 vez antes de todos los test</w:t>
      </w:r>
    </w:p>
    <w:p>
      <w:pPr>
        <w:numPr>
          <w:ilvl w:val="0"/>
          <w:numId w:val="0"/>
        </w:numPr>
        <w:rPr>
          <w:rFonts w:hint="default"/>
          <w:lang w:val="es-ES"/>
        </w:rPr>
      </w:pPr>
      <w:r>
        <w:rPr>
          <w:rFonts w:hint="default"/>
          <w:lang w:val="es-ES"/>
        </w:rPr>
        <w:t>@BeforeEach --&gt; Se ejecuta justo antes de cada test actual</w:t>
      </w:r>
    </w:p>
    <w:p>
      <w:pPr>
        <w:numPr>
          <w:ilvl w:val="0"/>
          <w:numId w:val="0"/>
        </w:numPr>
        <w:rPr>
          <w:rFonts w:hint="default"/>
          <w:lang w:val="es-ES"/>
        </w:rPr>
      </w:pPr>
      <w:r>
        <w:rPr>
          <w:rFonts w:hint="default"/>
          <w:lang w:val="es-ES"/>
        </w:rPr>
        <w:t>@AfterAll --&gt; Se ejecuta 1 vez despues de todos los test</w:t>
      </w:r>
    </w:p>
    <w:p>
      <w:pPr>
        <w:numPr>
          <w:ilvl w:val="0"/>
          <w:numId w:val="0"/>
        </w:numPr>
        <w:rPr>
          <w:rFonts w:hint="default"/>
          <w:lang w:val="es-ES"/>
        </w:rPr>
      </w:pPr>
      <w:r>
        <w:rPr>
          <w:rFonts w:hint="default"/>
          <w:lang w:val="es-ES"/>
        </w:rPr>
        <w:t>@AfterEach --&gt; Se ejecuta justo despues de cada test actual</w:t>
      </w:r>
    </w:p>
    <w:p>
      <w:pPr>
        <w:numPr>
          <w:ilvl w:val="0"/>
          <w:numId w:val="0"/>
        </w:numPr>
        <w:rPr>
          <w:rFonts w:hint="default"/>
          <w:lang w:val="es-ES"/>
        </w:rPr>
      </w:pPr>
      <w:r>
        <w:rPr>
          <w:rFonts w:hint="default"/>
          <w:lang w:val="es-ES"/>
        </w:rPr>
        <w:t>@DisplayName --&gt; Darle nombre (opcional), aunque el nombre del test deberia ser descriptivo por eso esta etiqueta no se suele usar</w:t>
      </w:r>
    </w:p>
    <w:p>
      <w:pPr>
        <w:numPr>
          <w:ilvl w:val="0"/>
          <w:numId w:val="0"/>
        </w:numPr>
        <w:rPr>
          <w:rFonts w:hint="default"/>
          <w:lang w:val="es-ES"/>
        </w:rPr>
      </w:pPr>
    </w:p>
    <w:p>
      <w:pPr>
        <w:numPr>
          <w:numId w:val="0"/>
        </w:numPr>
        <w:rPr>
          <w:rFonts w:hint="default"/>
          <w:lang w:val="es-ES"/>
        </w:rPr>
      </w:pP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09849"/>
    <w:multiLevelType w:val="singleLevel"/>
    <w:tmpl w:val="9B70984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FB"/>
    <w:rsid w:val="00030273"/>
    <w:rsid w:val="002E76CB"/>
    <w:rsid w:val="004E0300"/>
    <w:rsid w:val="00575308"/>
    <w:rsid w:val="007921FB"/>
    <w:rsid w:val="00CC679E"/>
    <w:rsid w:val="01AB3BD6"/>
    <w:rsid w:val="0A9E516A"/>
    <w:rsid w:val="0BEF7DA3"/>
    <w:rsid w:val="0E134AAE"/>
    <w:rsid w:val="14707B47"/>
    <w:rsid w:val="1DAB1E27"/>
    <w:rsid w:val="2D3128C4"/>
    <w:rsid w:val="2E050C48"/>
    <w:rsid w:val="359466B9"/>
    <w:rsid w:val="3E67488C"/>
    <w:rsid w:val="47D169E9"/>
    <w:rsid w:val="482D1F14"/>
    <w:rsid w:val="48600960"/>
    <w:rsid w:val="486C4C39"/>
    <w:rsid w:val="50874E72"/>
    <w:rsid w:val="51757AD9"/>
    <w:rsid w:val="51E34807"/>
    <w:rsid w:val="547C6054"/>
    <w:rsid w:val="565A5D3C"/>
    <w:rsid w:val="6A5F2729"/>
    <w:rsid w:val="7FB10612"/>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s-E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800080"/>
      <w:u w:val="single"/>
    </w:rPr>
  </w:style>
  <w:style w:type="character" w:styleId="5">
    <w:name w:val="Hyperlink"/>
    <w:basedOn w:val="2"/>
    <w:unhideWhenUsed/>
    <w:uiPriority w:val="99"/>
    <w:rPr>
      <w:color w:val="0563C1" w:themeColor="hyperlink"/>
      <w:u w:val="single"/>
      <w14:textFill>
        <w14:solidFill>
          <w14:schemeClr w14:val="hlink"/>
        </w14:solidFill>
      </w14:textFill>
    </w:r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33</Words>
  <Characters>186</Characters>
  <Lines>1</Lines>
  <Paragraphs>1</Paragraphs>
  <TotalTime>19</TotalTime>
  <ScaleCrop>false</ScaleCrop>
  <LinksUpToDate>false</LinksUpToDate>
  <CharactersWithSpaces>218</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2023-11-28T12:17:00Z</dcterms:created>
  <dc:creator>Cesar Grande Conde</dc:creator>
  <cp:lastModifiedBy>cesar</cp:lastModifiedBy>
  <dcterms:modified xsi:type="dcterms:W3CDTF">2024-02-19T23:11:55Z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a6275f-9dbc-440e-a18c-e57dc9cd79c2_Enabled">
    <vt:lpwstr>true</vt:lpwstr>
  </property>
  <property fmtid="{D5CDD505-2E9C-101B-9397-08002B2CF9AE}" pid="3" name="MSIP_Label_f6a6275f-9dbc-440e-a18c-e57dc9cd79c2_SetDate">
    <vt:lpwstr>2023-11-28T12:17:54Z</vt:lpwstr>
  </property>
  <property fmtid="{D5CDD505-2E9C-101B-9397-08002B2CF9AE}" pid="4" name="MSIP_Label_f6a6275f-9dbc-440e-a18c-e57dc9cd79c2_Method">
    <vt:lpwstr>Standard</vt:lpwstr>
  </property>
  <property fmtid="{D5CDD505-2E9C-101B-9397-08002B2CF9AE}" pid="5" name="MSIP_Label_f6a6275f-9dbc-440e-a18c-e57dc9cd79c2_Name">
    <vt:lpwstr>Confidencial</vt:lpwstr>
  </property>
  <property fmtid="{D5CDD505-2E9C-101B-9397-08002B2CF9AE}" pid="6" name="MSIP_Label_f6a6275f-9dbc-440e-a18c-e57dc9cd79c2_SiteId">
    <vt:lpwstr>e9a6fe96-5b3e-403b-be22-415d019e291d</vt:lpwstr>
  </property>
  <property fmtid="{D5CDD505-2E9C-101B-9397-08002B2CF9AE}" pid="7" name="MSIP_Label_f6a6275f-9dbc-440e-a18c-e57dc9cd79c2_ActionId">
    <vt:lpwstr>77efb8a6-82c3-4a92-b3af-f4176651b17c</vt:lpwstr>
  </property>
  <property fmtid="{D5CDD505-2E9C-101B-9397-08002B2CF9AE}" pid="8" name="MSIP_Label_f6a6275f-9dbc-440e-a18c-e57dc9cd79c2_ContentBits">
    <vt:lpwstr>0</vt:lpwstr>
  </property>
  <property fmtid="{D5CDD505-2E9C-101B-9397-08002B2CF9AE}" pid="9" name="KSOProductBuildVer">
    <vt:lpwstr>1033-12.2.0.13431</vt:lpwstr>
  </property>
  <property fmtid="{D5CDD505-2E9C-101B-9397-08002B2CF9AE}" pid="10" name="ICV">
    <vt:lpwstr>F11D210D8D944D8D8EFF02B5FB4FE963_12</vt:lpwstr>
  </property>
</Properties>
</file>