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72847">
      <w:pPr>
        <w:jc w:val="center"/>
        <w:rPr>
          <w:sz w:val="52"/>
        </w:rPr>
      </w:pPr>
    </w:p>
    <w:p w14:paraId="22F3F57C">
      <w:pPr>
        <w:jc w:val="center"/>
        <w:rPr>
          <w:sz w:val="52"/>
        </w:rPr>
      </w:pPr>
    </w:p>
    <w:p w14:paraId="1B03D3E0">
      <w:pPr>
        <w:jc w:val="center"/>
        <w:rPr>
          <w:sz w:val="52"/>
        </w:rPr>
      </w:pPr>
      <w:r>
        <w:rPr>
          <w:rFonts w:hint="eastAsia"/>
          <w:sz w:val="52"/>
        </w:rPr>
        <w:t>时代少年团粉丝消费收藏管理系统</w:t>
      </w:r>
    </w:p>
    <w:p w14:paraId="0399788C">
      <w:pPr>
        <w:jc w:val="center"/>
        <w:rPr>
          <w:sz w:val="52"/>
        </w:rPr>
      </w:pPr>
      <w:r>
        <w:rPr>
          <w:rFonts w:hint="eastAsia"/>
          <w:sz w:val="52"/>
        </w:rPr>
        <w:t>项目开发计划</w:t>
      </w:r>
    </w:p>
    <w:p w14:paraId="71141442">
      <w:pPr>
        <w:jc w:val="center"/>
        <w:rPr>
          <w:sz w:val="52"/>
        </w:rPr>
      </w:pPr>
    </w:p>
    <w:p w14:paraId="6E780292">
      <w:pPr>
        <w:jc w:val="both"/>
        <w:rPr>
          <w:sz w:val="52"/>
        </w:rPr>
      </w:pPr>
    </w:p>
    <w:p w14:paraId="4764D2CB">
      <w:pPr>
        <w:jc w:val="center"/>
        <w:rPr>
          <w:sz w:val="52"/>
        </w:rPr>
      </w:pPr>
    </w:p>
    <w:p w14:paraId="71B7F4A2">
      <w:pPr>
        <w:jc w:val="center"/>
        <w:rPr>
          <w:sz w:val="52"/>
        </w:rPr>
      </w:pPr>
    </w:p>
    <w:p w14:paraId="434980AF">
      <w:pPr>
        <w:jc w:val="left"/>
        <w:rPr>
          <w:sz w:val="44"/>
        </w:rPr>
      </w:pPr>
      <w:r>
        <w:rPr>
          <w:sz w:val="44"/>
        </w:rPr>
        <w:tab/>
      </w:r>
      <w:r>
        <w:rPr>
          <w:sz w:val="44"/>
        </w:rPr>
        <w:tab/>
      </w:r>
      <w:r>
        <w:rPr>
          <w:sz w:val="44"/>
        </w:rPr>
        <w:tab/>
      </w:r>
      <w:r>
        <w:rPr>
          <w:sz w:val="44"/>
        </w:rPr>
        <w:t>团队编号：第5组</w:t>
      </w:r>
    </w:p>
    <w:p w14:paraId="2195F7C1">
      <w:pPr>
        <w:jc w:val="left"/>
        <w:rPr>
          <w:sz w:val="44"/>
        </w:rPr>
      </w:pPr>
      <w:r>
        <w:rPr>
          <w:sz w:val="44"/>
        </w:rPr>
        <w:tab/>
      </w:r>
      <w:r>
        <w:rPr>
          <w:sz w:val="44"/>
        </w:rPr>
        <w:tab/>
      </w:r>
      <w:r>
        <w:rPr>
          <w:sz w:val="44"/>
        </w:rPr>
        <w:tab/>
      </w:r>
      <w:r>
        <w:rPr>
          <w:sz w:val="44"/>
        </w:rPr>
        <w:t>团队成员：邹依琳、于馨然、王晓菁、高鹤、杨梓、林馨怡</w:t>
      </w:r>
    </w:p>
    <w:p w14:paraId="6F49E32D">
      <w:pPr>
        <w:jc w:val="left"/>
        <w:rPr>
          <w:sz w:val="44"/>
        </w:rPr>
      </w:pPr>
      <w:r>
        <w:rPr>
          <w:sz w:val="44"/>
        </w:rPr>
        <w:tab/>
      </w:r>
      <w:r>
        <w:rPr>
          <w:sz w:val="44"/>
        </w:rPr>
        <w:tab/>
      </w:r>
      <w:r>
        <w:rPr>
          <w:sz w:val="44"/>
        </w:rPr>
        <w:tab/>
      </w:r>
      <w:r>
        <w:rPr>
          <w:sz w:val="44"/>
        </w:rPr>
        <w:t>完成日期：2026年7月</w:t>
      </w:r>
      <w:r>
        <w:rPr>
          <w:rFonts w:hint="eastAsia"/>
          <w:sz w:val="44"/>
          <w:lang w:val="en-US" w:eastAsia="zh-CN"/>
        </w:rPr>
        <w:t>16</w:t>
      </w:r>
      <w:r>
        <w:rPr>
          <w:sz w:val="44"/>
        </w:rPr>
        <w:t>日</w:t>
      </w:r>
    </w:p>
    <w:p w14:paraId="5F9E9764">
      <w:r>
        <w:br w:type="page"/>
      </w:r>
    </w:p>
    <w:p w14:paraId="70E99D6E">
      <w:pPr>
        <w:spacing w:before="0" w:beforeLines="0" w:after="0" w:afterLines="0" w:line="240" w:lineRule="auto"/>
        <w:ind w:left="0" w:leftChars="0" w:right="0" w:rightChars="0" w:firstLine="0" w:firstLineChars="0"/>
        <w:jc w:val="center"/>
        <w:rPr>
          <w:sz w:val="36"/>
          <w:szCs w:val="36"/>
        </w:rPr>
      </w:pPr>
      <w:r>
        <w:rPr>
          <w:rFonts w:ascii="宋体" w:hAnsi="宋体" w:eastAsia="宋体"/>
          <w:sz w:val="36"/>
          <w:szCs w:val="36"/>
        </w:rPr>
        <w:t>目录</w:t>
      </w:r>
    </w:p>
    <w:p w14:paraId="30A1CE03">
      <w:pPr>
        <w:pStyle w:val="13"/>
        <w:tabs>
          <w:tab w:val="right" w:leader="dot" w:pos="8306"/>
          <w:tab w:val="clear" w:pos="8296"/>
        </w:tabs>
        <w:rPr>
          <w:rFonts w:hint="eastAsia" w:ascii="宋体" w:hAnsi="宋体" w:eastAsia="宋体" w:cs="宋体"/>
        </w:rPr>
      </w:pPr>
      <w:r>
        <w:fldChar w:fldCharType="begin"/>
      </w:r>
      <w:r>
        <w:instrText xml:space="preserve">TOC \o "1-3" \h \u </w:instrText>
      </w:r>
      <w: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_Toc15487 </w:instrText>
      </w:r>
      <w:r>
        <w:rPr>
          <w:rFonts w:hint="eastAsia" w:ascii="宋体" w:hAnsi="宋体" w:eastAsia="宋体" w:cs="宋体"/>
        </w:rPr>
        <w:fldChar w:fldCharType="separate"/>
      </w:r>
      <w:r>
        <w:rPr>
          <w:rFonts w:hint="eastAsia" w:ascii="宋体" w:hAnsi="宋体" w:eastAsia="宋体" w:cs="宋体"/>
        </w:rPr>
        <w:t>1．引言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_Toc15487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167E072C">
      <w:pPr>
        <w:pStyle w:val="16"/>
        <w:bidi w:val="0"/>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_Toc5765 </w:instrText>
      </w:r>
      <w:r>
        <w:rPr>
          <w:rFonts w:hint="eastAsia" w:ascii="宋体" w:hAnsi="宋体" w:eastAsia="宋体" w:cs="宋体"/>
        </w:rPr>
        <w:fldChar w:fldCharType="separate"/>
      </w:r>
      <w:r>
        <w:rPr>
          <w:rFonts w:hint="eastAsia" w:ascii="宋体" w:hAnsi="宋体" w:eastAsia="宋体" w:cs="宋体"/>
        </w:rPr>
        <w:t>1.1编写目的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_Toc5765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33918F7C">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_Toc19168 </w:instrText>
      </w:r>
      <w:r>
        <w:rPr>
          <w:rFonts w:hint="eastAsia" w:ascii="宋体" w:hAnsi="宋体" w:eastAsia="宋体" w:cs="宋体"/>
        </w:rPr>
        <w:fldChar w:fldCharType="separate"/>
      </w:r>
      <w:r>
        <w:rPr>
          <w:rFonts w:hint="eastAsia" w:ascii="宋体" w:hAnsi="宋体" w:eastAsia="宋体" w:cs="宋体"/>
        </w:rPr>
        <w:t>1.2项目背景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_Toc19168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5FD3A312">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_Toc17145 </w:instrText>
      </w:r>
      <w:r>
        <w:rPr>
          <w:rFonts w:hint="eastAsia" w:ascii="宋体" w:hAnsi="宋体" w:eastAsia="宋体" w:cs="宋体"/>
        </w:rPr>
        <w:fldChar w:fldCharType="separate"/>
      </w:r>
      <w:r>
        <w:rPr>
          <w:rFonts w:hint="eastAsia" w:ascii="宋体" w:hAnsi="宋体" w:eastAsia="宋体" w:cs="宋体"/>
        </w:rPr>
        <w:t>1.3定义</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_Toc17145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rPr>
        <w:fldChar w:fldCharType="end"/>
      </w:r>
    </w:p>
    <w:p w14:paraId="26F78C45">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_Toc17887 </w:instrText>
      </w:r>
      <w:r>
        <w:rPr>
          <w:rFonts w:hint="eastAsia" w:ascii="宋体" w:hAnsi="宋体" w:eastAsia="宋体" w:cs="宋体"/>
        </w:rPr>
        <w:fldChar w:fldCharType="separate"/>
      </w:r>
      <w:r>
        <w:rPr>
          <w:rFonts w:hint="eastAsia" w:ascii="宋体" w:hAnsi="宋体" w:eastAsia="宋体" w:cs="宋体"/>
        </w:rPr>
        <w:t>1.4参考资料</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_Toc17887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516F86B4">
      <w:pPr>
        <w:pStyle w:val="13"/>
        <w:tabs>
          <w:tab w:val="right" w:leader="dot" w:pos="8306"/>
          <w:tab w:val="clear" w:pos="829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_Toc15245 </w:instrText>
      </w:r>
      <w:r>
        <w:rPr>
          <w:rFonts w:hint="eastAsia" w:ascii="宋体" w:hAnsi="宋体" w:eastAsia="宋体" w:cs="宋体"/>
        </w:rPr>
        <w:fldChar w:fldCharType="separate"/>
      </w:r>
      <w:r>
        <w:rPr>
          <w:rFonts w:hint="eastAsia" w:ascii="宋体" w:hAnsi="宋体" w:eastAsia="宋体" w:cs="宋体"/>
        </w:rPr>
        <w:t>2．项目概述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_Toc15245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3F9FA251">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_Toc24460 </w:instrText>
      </w:r>
      <w:r>
        <w:rPr>
          <w:rFonts w:hint="eastAsia" w:ascii="宋体" w:hAnsi="宋体" w:eastAsia="宋体" w:cs="宋体"/>
        </w:rPr>
        <w:fldChar w:fldCharType="separate"/>
      </w:r>
      <w:r>
        <w:rPr>
          <w:rFonts w:hint="eastAsia" w:ascii="宋体" w:hAnsi="宋体" w:eastAsia="宋体" w:cs="宋体"/>
        </w:rPr>
        <w:t>2.1工作内容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_Toc24460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3607CE09">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_Toc9188 </w:instrText>
      </w:r>
      <w:r>
        <w:rPr>
          <w:rFonts w:hint="eastAsia" w:ascii="宋体" w:hAnsi="宋体" w:eastAsia="宋体" w:cs="宋体"/>
        </w:rPr>
        <w:fldChar w:fldCharType="separate"/>
      </w:r>
      <w:r>
        <w:rPr>
          <w:rFonts w:hint="eastAsia" w:ascii="宋体" w:hAnsi="宋体" w:eastAsia="宋体" w:cs="宋体"/>
        </w:rPr>
        <w:t>2.2条件与限制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_Toc9188 \h </w:instrText>
      </w:r>
      <w:r>
        <w:rPr>
          <w:rFonts w:hint="eastAsia" w:ascii="宋体" w:hAnsi="宋体" w:eastAsia="宋体" w:cs="宋体"/>
        </w:rPr>
        <w:fldChar w:fldCharType="separate"/>
      </w:r>
      <w:r>
        <w:rPr>
          <w:rFonts w:hint="eastAsia" w:ascii="宋体" w:hAnsi="宋体" w:eastAsia="宋体" w:cs="宋体"/>
        </w:rPr>
        <w:t>4</w:t>
      </w:r>
      <w:r>
        <w:rPr>
          <w:rFonts w:hint="eastAsia" w:ascii="宋体" w:hAnsi="宋体" w:eastAsia="宋体" w:cs="宋体"/>
        </w:rPr>
        <w:fldChar w:fldCharType="end"/>
      </w:r>
      <w:r>
        <w:rPr>
          <w:rFonts w:hint="eastAsia" w:ascii="宋体" w:hAnsi="宋体" w:eastAsia="宋体" w:cs="宋体"/>
        </w:rPr>
        <w:fldChar w:fldCharType="end"/>
      </w:r>
    </w:p>
    <w:p w14:paraId="0BB4905A">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_Toc18318 </w:instrText>
      </w:r>
      <w:r>
        <w:rPr>
          <w:rFonts w:hint="eastAsia" w:ascii="宋体" w:hAnsi="宋体" w:eastAsia="宋体" w:cs="宋体"/>
        </w:rPr>
        <w:fldChar w:fldCharType="separate"/>
      </w:r>
      <w:r>
        <w:rPr>
          <w:rFonts w:hint="eastAsia" w:ascii="宋体" w:hAnsi="宋体" w:eastAsia="宋体" w:cs="宋体"/>
        </w:rPr>
        <w:t>2.3产品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_Toc18318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1C067BB1">
      <w:pPr>
        <w:pStyle w:val="9"/>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_Toc17772 </w:instrText>
      </w:r>
      <w:r>
        <w:rPr>
          <w:rFonts w:hint="eastAsia" w:ascii="宋体" w:hAnsi="宋体" w:eastAsia="宋体" w:cs="宋体"/>
        </w:rPr>
        <w:fldChar w:fldCharType="separate"/>
      </w:r>
      <w:r>
        <w:rPr>
          <w:rFonts w:hint="eastAsia" w:ascii="宋体" w:hAnsi="宋体" w:eastAsia="宋体" w:cs="宋体"/>
        </w:rPr>
        <w:t>2.3.1程序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_Toc17772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5D6A400E">
      <w:pPr>
        <w:pStyle w:val="9"/>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_Toc8308 </w:instrText>
      </w:r>
      <w:r>
        <w:rPr>
          <w:rFonts w:hint="eastAsia" w:ascii="宋体" w:hAnsi="宋体" w:eastAsia="宋体" w:cs="宋体"/>
        </w:rPr>
        <w:fldChar w:fldCharType="separate"/>
      </w:r>
      <w:r>
        <w:rPr>
          <w:rFonts w:hint="eastAsia" w:ascii="宋体" w:hAnsi="宋体" w:eastAsia="宋体" w:cs="宋体"/>
        </w:rPr>
        <w:t>2.3.2文档</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_Toc8308 \h </w:instrText>
      </w:r>
      <w:r>
        <w:rPr>
          <w:rFonts w:hint="eastAsia" w:ascii="宋体" w:hAnsi="宋体" w:eastAsia="宋体" w:cs="宋体"/>
        </w:rPr>
        <w:fldChar w:fldCharType="separate"/>
      </w:r>
      <w:r>
        <w:rPr>
          <w:rFonts w:hint="eastAsia" w:ascii="宋体" w:hAnsi="宋体" w:eastAsia="宋体" w:cs="宋体"/>
        </w:rPr>
        <w:t>5</w:t>
      </w:r>
      <w:r>
        <w:rPr>
          <w:rFonts w:hint="eastAsia" w:ascii="宋体" w:hAnsi="宋体" w:eastAsia="宋体" w:cs="宋体"/>
        </w:rPr>
        <w:fldChar w:fldCharType="end"/>
      </w:r>
      <w:r>
        <w:rPr>
          <w:rFonts w:hint="eastAsia" w:ascii="宋体" w:hAnsi="宋体" w:eastAsia="宋体" w:cs="宋体"/>
        </w:rPr>
        <w:fldChar w:fldCharType="end"/>
      </w:r>
    </w:p>
    <w:p w14:paraId="63246C76">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_Toc25766 </w:instrText>
      </w:r>
      <w:r>
        <w:rPr>
          <w:rFonts w:hint="eastAsia" w:ascii="宋体" w:hAnsi="宋体" w:eastAsia="宋体" w:cs="宋体"/>
        </w:rPr>
        <w:fldChar w:fldCharType="separate"/>
      </w:r>
      <w:r>
        <w:rPr>
          <w:rFonts w:hint="eastAsia" w:ascii="宋体" w:hAnsi="宋体" w:eastAsia="宋体" w:cs="宋体"/>
        </w:rPr>
        <w:t>2.4运行环境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_Toc25766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37EE8ED3">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_Toc26399 </w:instrText>
      </w:r>
      <w:r>
        <w:rPr>
          <w:rFonts w:hint="eastAsia" w:ascii="宋体" w:hAnsi="宋体" w:eastAsia="宋体" w:cs="宋体"/>
        </w:rPr>
        <w:fldChar w:fldCharType="separate"/>
      </w:r>
      <w:r>
        <w:rPr>
          <w:rFonts w:hint="eastAsia" w:ascii="宋体" w:hAnsi="宋体" w:eastAsia="宋体" w:cs="宋体"/>
        </w:rPr>
        <w:t>2.5服务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_Toc26399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1FED9E83">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_Toc24490 </w:instrText>
      </w:r>
      <w:r>
        <w:rPr>
          <w:rFonts w:hint="eastAsia" w:ascii="宋体" w:hAnsi="宋体" w:eastAsia="宋体" w:cs="宋体"/>
        </w:rPr>
        <w:fldChar w:fldCharType="separate"/>
      </w:r>
      <w:r>
        <w:rPr>
          <w:rFonts w:hint="eastAsia" w:ascii="宋体" w:hAnsi="宋体" w:eastAsia="宋体" w:cs="宋体"/>
        </w:rPr>
        <w:t>2.6验收标准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_Toc24490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65C96EFC">
      <w:pPr>
        <w:pStyle w:val="13"/>
        <w:tabs>
          <w:tab w:val="right" w:leader="dot" w:pos="8306"/>
          <w:tab w:val="clear" w:pos="829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_Toc19347 </w:instrText>
      </w:r>
      <w:r>
        <w:rPr>
          <w:rFonts w:hint="eastAsia" w:ascii="宋体" w:hAnsi="宋体" w:eastAsia="宋体" w:cs="宋体"/>
        </w:rPr>
        <w:fldChar w:fldCharType="separate"/>
      </w:r>
      <w:r>
        <w:rPr>
          <w:rFonts w:hint="eastAsia" w:ascii="宋体" w:hAnsi="宋体" w:eastAsia="宋体" w:cs="宋体"/>
        </w:rPr>
        <w:t>3．实施计划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_Toc19347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1B57D4DC">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_Toc18148 </w:instrText>
      </w:r>
      <w:r>
        <w:rPr>
          <w:rFonts w:hint="eastAsia" w:ascii="宋体" w:hAnsi="宋体" w:eastAsia="宋体" w:cs="宋体"/>
        </w:rPr>
        <w:fldChar w:fldCharType="separate"/>
      </w:r>
      <w:r>
        <w:rPr>
          <w:rFonts w:hint="eastAsia" w:ascii="宋体" w:hAnsi="宋体" w:eastAsia="宋体" w:cs="宋体"/>
        </w:rPr>
        <w:t>3.1任务分解</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_Toc18148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4F421106">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_Toc6336 </w:instrText>
      </w:r>
      <w:r>
        <w:rPr>
          <w:rFonts w:hint="eastAsia" w:ascii="宋体" w:hAnsi="宋体" w:eastAsia="宋体" w:cs="宋体"/>
        </w:rPr>
        <w:fldChar w:fldCharType="separate"/>
      </w:r>
      <w:r>
        <w:rPr>
          <w:rFonts w:hint="eastAsia" w:ascii="宋体" w:hAnsi="宋体" w:eastAsia="宋体" w:cs="宋体"/>
        </w:rPr>
        <w:t>3.2进度</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_Toc6336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70B435C1">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_Toc5364 </w:instrText>
      </w:r>
      <w:r>
        <w:rPr>
          <w:rFonts w:hint="eastAsia" w:ascii="宋体" w:hAnsi="宋体" w:eastAsia="宋体" w:cs="宋体"/>
        </w:rPr>
        <w:fldChar w:fldCharType="separate"/>
      </w:r>
      <w:r>
        <w:rPr>
          <w:rFonts w:hint="eastAsia" w:ascii="宋体" w:hAnsi="宋体" w:eastAsia="宋体" w:cs="宋体"/>
        </w:rPr>
        <w:t>3.3预算</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_Toc5364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34FFE753">
      <w:pPr>
        <w:pStyle w:val="16"/>
        <w:tabs>
          <w:tab w:val="right" w:leader="dot" w:pos="830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_Toc21361 </w:instrText>
      </w:r>
      <w:r>
        <w:rPr>
          <w:rFonts w:hint="eastAsia" w:ascii="宋体" w:hAnsi="宋体" w:eastAsia="宋体" w:cs="宋体"/>
        </w:rPr>
        <w:fldChar w:fldCharType="separate"/>
      </w:r>
      <w:r>
        <w:rPr>
          <w:rFonts w:hint="eastAsia" w:ascii="宋体" w:hAnsi="宋体" w:eastAsia="宋体" w:cs="宋体"/>
        </w:rPr>
        <w:t>3.4关键问题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_Toc21361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306CCAAE">
      <w:pPr>
        <w:pStyle w:val="13"/>
        <w:tabs>
          <w:tab w:val="right" w:leader="dot" w:pos="8306"/>
          <w:tab w:val="clear" w:pos="8296"/>
        </w:tabs>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_Toc9564 </w:instrText>
      </w:r>
      <w:r>
        <w:rPr>
          <w:rFonts w:hint="eastAsia" w:ascii="宋体" w:hAnsi="宋体" w:eastAsia="宋体" w:cs="宋体"/>
        </w:rPr>
        <w:fldChar w:fldCharType="separate"/>
      </w:r>
      <w:r>
        <w:rPr>
          <w:rFonts w:hint="eastAsia" w:ascii="宋体" w:hAnsi="宋体" w:eastAsia="宋体" w:cs="宋体"/>
        </w:rPr>
        <w:t>4．人员组织及分工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_Toc9564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5148E963">
      <w:pPr>
        <w:pStyle w:val="13"/>
        <w:tabs>
          <w:tab w:val="right" w:leader="dot" w:pos="8306"/>
          <w:tab w:val="clear" w:pos="8296"/>
        </w:tabs>
      </w:pPr>
      <w:r>
        <w:rPr>
          <w:rFonts w:hint="eastAsia" w:ascii="宋体" w:hAnsi="宋体" w:eastAsia="宋体" w:cs="宋体"/>
        </w:rPr>
        <w:fldChar w:fldCharType="begin"/>
      </w:r>
      <w:r>
        <w:rPr>
          <w:rFonts w:hint="eastAsia" w:ascii="宋体" w:hAnsi="宋体" w:eastAsia="宋体" w:cs="宋体"/>
        </w:rPr>
        <w:instrText xml:space="preserve"> HYPERLINK \l _Toc21349 </w:instrText>
      </w:r>
      <w:r>
        <w:rPr>
          <w:rFonts w:hint="eastAsia" w:ascii="宋体" w:hAnsi="宋体" w:eastAsia="宋体" w:cs="宋体"/>
        </w:rPr>
        <w:fldChar w:fldCharType="separate"/>
      </w:r>
      <w:r>
        <w:rPr>
          <w:rFonts w:hint="eastAsia" w:ascii="宋体" w:hAnsi="宋体" w:eastAsia="宋体" w:cs="宋体"/>
        </w:rPr>
        <w:t>5．交付期限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_Toc21349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610CAAFF">
      <w:r>
        <w:fldChar w:fldCharType="end"/>
      </w:r>
    </w:p>
    <w:p w14:paraId="3D4829F8"/>
    <w:p w14:paraId="29AA6653">
      <w:pPr>
        <w:pStyle w:val="2"/>
        <w:spacing w:before="120" w:after="60" w:line="360" w:lineRule="auto"/>
      </w:pPr>
      <w:r>
        <w:br w:type="page"/>
      </w:r>
      <w:bookmarkStart w:id="0" w:name="_Toc15487"/>
      <w:r>
        <w:rPr>
          <w:rFonts w:ascii="Times New Roman" w:hAnsi="Times New Roman" w:eastAsia="黑体"/>
          <w:b/>
          <w:sz w:val="44"/>
        </w:rPr>
        <w:t>1．引言</w:t>
      </w:r>
      <w:bookmarkEnd w:id="0"/>
    </w:p>
    <w:p w14:paraId="1FA68399">
      <w:pPr>
        <w:pStyle w:val="3"/>
        <w:spacing w:before="80" w:after="40" w:line="300" w:lineRule="auto"/>
      </w:pPr>
      <w:bookmarkStart w:id="1" w:name="_Toc5765"/>
      <w:r>
        <w:rPr>
          <w:rFonts w:ascii="Times New Roman" w:hAnsi="Times New Roman" w:eastAsia="黑体"/>
          <w:b/>
          <w:sz w:val="32"/>
        </w:rPr>
        <w:t>1.1编写目的</w:t>
      </w:r>
      <w:bookmarkEnd w:id="1"/>
    </w:p>
    <w:p w14:paraId="3AF31E32">
      <w:pPr>
        <w:spacing w:before="0" w:after="0" w:line="300" w:lineRule="auto"/>
        <w:ind w:firstLine="420"/>
      </w:pPr>
      <w:r>
        <w:rPr>
          <w:rFonts w:ascii="Times New Roman" w:hAnsi="Times New Roman" w:eastAsia="宋体"/>
          <w:sz w:val="21"/>
        </w:rPr>
        <w:t>本文档用于说明“时代少年团粉丝消费收藏管理系统”的项目开发计划，明确项目工作内容、开发条件、交付产品、实施进度、任务分解、人员组织、风险对策和交付期限，为后续编码实现、测试验收和课程答辩提供计划依据。</w:t>
      </w:r>
    </w:p>
    <w:p w14:paraId="6ED1F39A">
      <w:pPr>
        <w:spacing w:before="0" w:after="0" w:line="300" w:lineRule="auto"/>
        <w:ind w:firstLine="420"/>
      </w:pPr>
      <w:r>
        <w:rPr>
          <w:rFonts w:ascii="Times New Roman" w:hAnsi="Times New Roman" w:eastAsia="宋体"/>
          <w:sz w:val="21"/>
        </w:rPr>
        <w:t>本文档的主要读者包括课程指导教师、项目组成员、测试人员以及后续维护人员。通过本文档，项目成员可以了解各阶段应完成的工作、每位成员承担的职责以及项目检查前需要提交的成果，从而减少开发过程中的进度偏差和任务遗漏。</w:t>
      </w:r>
    </w:p>
    <w:p w14:paraId="0FD169CB">
      <w:pPr>
        <w:pStyle w:val="3"/>
        <w:spacing w:before="80" w:after="40" w:line="300" w:lineRule="auto"/>
      </w:pPr>
      <w:bookmarkStart w:id="2" w:name="_Toc19168"/>
      <w:r>
        <w:rPr>
          <w:rFonts w:ascii="Times New Roman" w:hAnsi="Times New Roman" w:eastAsia="黑体"/>
          <w:b/>
          <w:sz w:val="32"/>
        </w:rPr>
        <w:t>1.2项目背景</w:t>
      </w:r>
      <w:bookmarkEnd w:id="2"/>
    </w:p>
    <w:p w14:paraId="6DB5438F">
      <w:pPr>
        <w:spacing w:before="0" w:after="0" w:line="300" w:lineRule="auto"/>
        <w:ind w:firstLine="420"/>
        <w:rPr>
          <w:rFonts w:ascii="Times New Roman" w:hAnsi="Times New Roman" w:eastAsia="宋体"/>
          <w:sz w:val="21"/>
        </w:rPr>
      </w:pPr>
      <w:r>
        <w:rPr>
          <w:rFonts w:ascii="Times New Roman" w:hAnsi="Times New Roman" w:eastAsia="宋体"/>
          <w:sz w:val="21"/>
        </w:rPr>
        <w:t>本项目来源于软件工程课程设计任务，委托和验收单位为课程指导教师及课程组，开发单位为第5组项目小组。项目围绕微信小程序场景开展需求分析、软件设计、编码实现、测试和文档编写。</w:t>
      </w:r>
    </w:p>
    <w:p w14:paraId="721C39F2">
      <w:pPr>
        <w:spacing w:before="0" w:after="0" w:line="300" w:lineRule="auto"/>
        <w:ind w:firstLine="420"/>
        <w:rPr>
          <w:rFonts w:ascii="Times New Roman" w:hAnsi="Times New Roman" w:eastAsia="宋体"/>
          <w:sz w:val="21"/>
        </w:rPr>
      </w:pPr>
      <w:r>
        <w:rPr>
          <w:rFonts w:ascii="Times New Roman" w:hAnsi="Times New Roman" w:eastAsia="宋体"/>
          <w:sz w:val="21"/>
        </w:rPr>
        <w:t>本系统面向时代少年团相关粉丝群体，围绕追星消费记录、预算控制、藏品整理、舞台观看记录、观演回忆和歌曲统计等场景进行设计。系统强调理性追星、个人记录、预算管理和隐私保护，不设计公开消费榜、粉丝消费排名等可能诱导攀比的功能。</w:t>
      </w:r>
    </w:p>
    <w:p w14:paraId="74A47139">
      <w:pPr>
        <w:spacing w:before="0" w:after="0" w:line="300" w:lineRule="auto"/>
        <w:ind w:firstLine="420"/>
        <w:rPr>
          <w:rFonts w:ascii="Times New Roman" w:hAnsi="Times New Roman" w:eastAsia="宋体"/>
          <w:sz w:val="21"/>
        </w:rPr>
      </w:pPr>
      <w:r>
        <w:rPr>
          <w:rFonts w:ascii="Times New Roman" w:hAnsi="Times New Roman" w:eastAsia="宋体"/>
          <w:sz w:val="21"/>
        </w:rPr>
        <w:t>系统为相对独立的微信小程序应用，由微信小程序客户端、Node.js/Express服务端和MySQL/TiDB数据库组成。小程序客户端通过REST API与服务端进行数据交互，服务端负责用户身份验证、业务逻辑处理和数据库访问。用户进入小程序后，系统根据微信身份完成用户初始化，并对不同用户的个人数据进行隔离。本机存储仅用于保存缓存、草稿和临时状态，用户业务数据以服务端数据库中保存的数据为准。系统不与第三方购物平台、票务平台或支付平台直接对接，消费数据由用户主动录入。</w:t>
      </w:r>
    </w:p>
    <w:p w14:paraId="047BB187">
      <w:pPr>
        <w:spacing w:before="0" w:after="0" w:line="300" w:lineRule="auto"/>
        <w:ind w:firstLine="420"/>
      </w:pPr>
    </w:p>
    <w:p w14:paraId="7A7BF354">
      <w:pPr>
        <w:pStyle w:val="3"/>
        <w:spacing w:before="80" w:after="40" w:line="300" w:lineRule="auto"/>
      </w:pPr>
      <w:bookmarkStart w:id="3" w:name="_Toc17145"/>
      <w:r>
        <w:rPr>
          <w:rFonts w:ascii="Times New Roman" w:hAnsi="Times New Roman" w:eastAsia="黑体"/>
          <w:b/>
          <w:sz w:val="32"/>
        </w:rPr>
        <w:t>1.3定义</w:t>
      </w:r>
      <w:bookmarkEnd w:id="3"/>
    </w:p>
    <w:p w14:paraId="40BEC511">
      <w:pPr>
        <w:spacing w:before="0" w:after="0" w:line="300" w:lineRule="auto"/>
        <w:ind w:firstLine="420"/>
      </w:pPr>
      <w:r>
        <w:rPr>
          <w:rFonts w:ascii="Times New Roman" w:hAnsi="Times New Roman" w:eastAsia="宋体"/>
          <w:sz w:val="21"/>
        </w:rPr>
        <w:t>微信小程序：运行在微信客户端内的轻量级应用，是本系统的主要运行载体。</w:t>
      </w:r>
    </w:p>
    <w:p w14:paraId="143A3115">
      <w:pPr>
        <w:spacing w:before="0" w:after="0" w:line="300" w:lineRule="auto"/>
        <w:ind w:firstLine="420"/>
      </w:pPr>
      <w:r>
        <w:rPr>
          <w:rFonts w:ascii="Times New Roman" w:hAnsi="Times New Roman" w:eastAsia="宋体"/>
          <w:sz w:val="21"/>
        </w:rPr>
        <w:t>客户机/服务器结构：简称 C/S 结构，指客户端负责页面展示和交互，服务器端负责数据处理、数据存储和服务支持的系统结构。</w:t>
      </w:r>
    </w:p>
    <w:p w14:paraId="635709BD">
      <w:pPr>
        <w:spacing w:before="0" w:after="0" w:line="300" w:lineRule="auto"/>
        <w:ind w:firstLine="420"/>
      </w:pPr>
      <w:r>
        <w:rPr>
          <w:rFonts w:ascii="Times New Roman" w:hAnsi="Times New Roman" w:eastAsia="宋体"/>
          <w:sz w:val="21"/>
        </w:rPr>
        <w:t>Git：分布式版本控制工具，用于记录项目代码、文档和开发记录的修改过程。</w:t>
      </w:r>
    </w:p>
    <w:p w14:paraId="1FA7ADFD">
      <w:pPr>
        <w:spacing w:before="0" w:after="0" w:line="300" w:lineRule="auto"/>
        <w:ind w:firstLine="420"/>
      </w:pPr>
      <w:r>
        <w:rPr>
          <w:rFonts w:ascii="Times New Roman" w:hAnsi="Times New Roman" w:eastAsia="宋体"/>
          <w:sz w:val="21"/>
        </w:rPr>
        <w:t>GitHub：项目采用的代码托管平台，用于保存源代码、文档、开发记录和版本提交历史。</w:t>
      </w:r>
    </w:p>
    <w:p w14:paraId="64FCF4D9">
      <w:pPr>
        <w:spacing w:before="0" w:after="0" w:line="300" w:lineRule="auto"/>
        <w:ind w:firstLine="420"/>
      </w:pPr>
      <w:r>
        <w:rPr>
          <w:rFonts w:ascii="Times New Roman" w:hAnsi="Times New Roman" w:eastAsia="宋体"/>
          <w:sz w:val="21"/>
        </w:rPr>
        <w:t>MVP：Minimum Viable Product，最小可行产品，指课程阶段优先完成的核心功能闭环。</w:t>
      </w:r>
    </w:p>
    <w:p w14:paraId="68832880">
      <w:pPr>
        <w:spacing w:before="0" w:after="0" w:line="300" w:lineRule="auto"/>
        <w:ind w:firstLine="420"/>
      </w:pPr>
      <w:r>
        <w:rPr>
          <w:rFonts w:ascii="Times New Roman" w:hAnsi="Times New Roman" w:eastAsia="宋体"/>
          <w:sz w:val="21"/>
        </w:rPr>
        <w:t>公共数据：由项目组预置和维护的数据，例如场次、歌单、图鉴项目和官方参考价。</w:t>
      </w:r>
    </w:p>
    <w:p w14:paraId="1885F9EA">
      <w:pPr>
        <w:spacing w:before="0" w:after="0" w:line="300" w:lineRule="auto"/>
        <w:ind w:firstLine="420"/>
      </w:pPr>
      <w:r>
        <w:rPr>
          <w:rFonts w:ascii="Times New Roman" w:hAnsi="Times New Roman" w:eastAsia="宋体"/>
          <w:sz w:val="21"/>
        </w:rPr>
        <w:t>用户个人数据：由用户本人产生或维护的数据，例如消费记录、预算记录、图鉴点亮状态和舞台点亮状态。</w:t>
      </w:r>
    </w:p>
    <w:p w14:paraId="182A34CF">
      <w:pPr>
        <w:pStyle w:val="3"/>
        <w:spacing w:before="80" w:after="40" w:line="300" w:lineRule="auto"/>
      </w:pPr>
      <w:bookmarkStart w:id="4" w:name="_Toc17887"/>
      <w:r>
        <w:rPr>
          <w:rFonts w:ascii="Times New Roman" w:hAnsi="Times New Roman" w:eastAsia="黑体"/>
          <w:b/>
          <w:sz w:val="32"/>
        </w:rPr>
        <w:t>1.4参考资料</w:t>
      </w:r>
      <w:bookmarkEnd w:id="4"/>
    </w:p>
    <w:p w14:paraId="62AFCF5F">
      <w:pPr>
        <w:spacing w:before="0" w:after="0" w:line="300" w:lineRule="auto"/>
        <w:ind w:firstLine="420"/>
      </w:pPr>
      <w:r>
        <w:rPr>
          <w:rFonts w:ascii="Times New Roman" w:hAnsi="Times New Roman" w:eastAsia="宋体"/>
          <w:sz w:val="21"/>
        </w:rPr>
        <w:t>[1]《</w:t>
      </w:r>
      <w:r>
        <w:rPr>
          <w:rFonts w:hint="eastAsia"/>
          <w:sz w:val="21"/>
          <w:lang w:val="en-US" w:eastAsia="zh-CN"/>
        </w:rPr>
        <w:t>01_</w:t>
      </w:r>
      <w:r>
        <w:rPr>
          <w:rFonts w:ascii="Times New Roman" w:hAnsi="Times New Roman" w:eastAsia="宋体"/>
          <w:sz w:val="21"/>
        </w:rPr>
        <w:t>项目开发计划》课程模板，课程设计资料，2026。</w:t>
      </w:r>
    </w:p>
    <w:p w14:paraId="42D374D6">
      <w:pPr>
        <w:spacing w:before="0" w:after="0" w:line="300" w:lineRule="auto"/>
        <w:ind w:firstLine="420"/>
      </w:pPr>
      <w:r>
        <w:rPr>
          <w:rFonts w:ascii="Times New Roman" w:hAnsi="Times New Roman" w:eastAsia="宋体"/>
          <w:sz w:val="21"/>
        </w:rPr>
        <w:t>[2]《软件工程课程设计指导书》，课程组，2026。</w:t>
      </w:r>
    </w:p>
    <w:p w14:paraId="55F94A48">
      <w:pPr>
        <w:spacing w:before="0" w:after="0" w:line="300" w:lineRule="auto"/>
        <w:ind w:firstLine="420"/>
      </w:pPr>
      <w:r>
        <w:rPr>
          <w:rFonts w:ascii="Times New Roman" w:hAnsi="Times New Roman" w:eastAsia="宋体"/>
          <w:sz w:val="21"/>
        </w:rPr>
        <w:t>[3]《软件工程课设三次检查时间安排》，课程组，2026。</w:t>
      </w:r>
    </w:p>
    <w:p w14:paraId="673986AC">
      <w:pPr>
        <w:spacing w:before="0" w:after="0" w:line="300" w:lineRule="auto"/>
        <w:ind w:firstLine="420"/>
      </w:pPr>
      <w:r>
        <w:rPr>
          <w:rFonts w:ascii="Times New Roman" w:hAnsi="Times New Roman" w:eastAsia="宋体"/>
          <w:sz w:val="21"/>
        </w:rPr>
        <w:t>[</w:t>
      </w:r>
      <w:r>
        <w:rPr>
          <w:rFonts w:hint="eastAsia"/>
          <w:sz w:val="21"/>
          <w:lang w:val="en-US" w:eastAsia="zh-CN"/>
        </w:rPr>
        <w:t>4</w:t>
      </w:r>
      <w:r>
        <w:rPr>
          <w:rFonts w:ascii="Times New Roman" w:hAnsi="Times New Roman" w:eastAsia="宋体"/>
          <w:sz w:val="21"/>
        </w:rPr>
        <w:t>] 微信小程序官方开发文档，微信开放社区，2026。</w:t>
      </w:r>
    </w:p>
    <w:p w14:paraId="19B40A9F">
      <w:pPr>
        <w:pStyle w:val="2"/>
        <w:spacing w:before="120" w:after="60" w:line="360" w:lineRule="auto"/>
      </w:pPr>
      <w:bookmarkStart w:id="5" w:name="_Toc15245"/>
      <w:r>
        <w:rPr>
          <w:rFonts w:ascii="Times New Roman" w:hAnsi="Times New Roman" w:eastAsia="黑体"/>
          <w:b/>
          <w:sz w:val="44"/>
        </w:rPr>
        <w:t>2．项目概述</w:t>
      </w:r>
      <w:bookmarkEnd w:id="5"/>
    </w:p>
    <w:p w14:paraId="5E987D62">
      <w:pPr>
        <w:pStyle w:val="3"/>
        <w:spacing w:before="80" w:after="40" w:line="300" w:lineRule="auto"/>
      </w:pPr>
      <w:bookmarkStart w:id="6" w:name="_Toc24460"/>
      <w:r>
        <w:rPr>
          <w:rFonts w:ascii="Times New Roman" w:hAnsi="Times New Roman" w:eastAsia="黑体"/>
          <w:b/>
          <w:sz w:val="32"/>
        </w:rPr>
        <w:t>2.1工作内容</w:t>
      </w:r>
      <w:bookmarkEnd w:id="6"/>
    </w:p>
    <w:p w14:paraId="655E0020">
      <w:pPr>
        <w:spacing w:before="0" w:after="0" w:line="300" w:lineRule="auto"/>
        <w:ind w:firstLine="420"/>
        <w:rPr>
          <w:rFonts w:ascii="Times New Roman" w:hAnsi="Times New Roman" w:eastAsia="宋体"/>
          <w:sz w:val="21"/>
        </w:rPr>
      </w:pPr>
      <w:r>
        <w:rPr>
          <w:rFonts w:hint="eastAsia" w:ascii="Times New Roman" w:hAnsi="Times New Roman" w:eastAsia="宋体"/>
          <w:sz w:val="21"/>
        </w:rPr>
        <w:t>本项目的主要工作包括项目计划制定、需求分析、软件设计、微信小程序客户端开发、Node.js/Express服务端开发、MySQL/TiDB数据库设计、微信身份认证、公共数据整理与导入、系统测试、缺陷修改、文档整理和课程答辩准备。项目使用Git和GitHub进行版本管理，并通过微信开发者工具完成小程序调试和预览。</w:t>
      </w:r>
    </w:p>
    <w:p w14:paraId="4ACB6454">
      <w:pPr>
        <w:spacing w:before="0" w:after="0" w:line="300" w:lineRule="auto"/>
        <w:ind w:firstLine="420"/>
        <w:rPr>
          <w:rFonts w:ascii="Times New Roman" w:hAnsi="Times New Roman" w:eastAsia="宋体"/>
          <w:sz w:val="21"/>
        </w:rPr>
      </w:pPr>
      <w:r>
        <w:rPr>
          <w:rFonts w:hint="eastAsia" w:ascii="Times New Roman" w:hAnsi="Times New Roman" w:eastAsia="宋体"/>
          <w:sz w:val="21"/>
        </w:rPr>
        <w:t>系统主要包括消费记录、预算统计、藏品图鉴、舞台记录、场次详情、见面记忆、身份与数据管理及公共数据维护等模块。消费记录模块支持消费记录的新增、编辑、删除、查询、筛选和关联；预算统计模块支持月度预算、年度预算、分类预算、预算预警、消费趋势和历史分析；藏品图鉴模块支持公共藏品浏览、搜索、筛选和个人点亮；舞台记录模块支持场次浏览、点亮、歌单查看、歌曲统计和关联消费；场次详情模块支持场次资料查看和观演备注填写；见面记忆模块根据用户已点亮场次生成年度回忆、观演日历、城市足迹、歌曲统计和同行人档案；身份与数据管理模块负责微信身份初始化、个人资料、云端数据状态和本机缓存管理。</w:t>
      </w:r>
    </w:p>
    <w:p w14:paraId="1B328B43">
      <w:pPr>
        <w:spacing w:before="0" w:after="0" w:line="300" w:lineRule="auto"/>
        <w:ind w:firstLine="420"/>
        <w:rPr>
          <w:rFonts w:ascii="Times New Roman" w:hAnsi="Times New Roman" w:eastAsia="宋体"/>
          <w:sz w:val="21"/>
        </w:rPr>
      </w:pPr>
      <w:r>
        <w:rPr>
          <w:rFonts w:hint="eastAsia" w:ascii="Times New Roman" w:hAnsi="Times New Roman" w:eastAsia="宋体"/>
          <w:sz w:val="21"/>
        </w:rPr>
        <w:t>系统采用微信小程序客户端、部署于微信云托管的Node.js/Express服务端和MySQL/TiDB数据库组成的客户机/服务器结构。小程序通过wx.cloud.callContainer调用服务端REST API，服务端通过微信登录凭证识别用户并签发Token。消费记录、预算、藏品点亮状态、舞台点亮状态和观演备注等用户个人数据保存在云端数据库中，并按照微信身份进行隔离；本机存储主要用于保存Token、页面缓存、临时草稿和页面状态。</w:t>
      </w:r>
    </w:p>
    <w:p w14:paraId="08092448">
      <w:pPr>
        <w:pStyle w:val="3"/>
        <w:spacing w:before="80" w:after="40" w:line="300" w:lineRule="auto"/>
      </w:pPr>
      <w:bookmarkStart w:id="7" w:name="_Toc9188"/>
      <w:r>
        <w:rPr>
          <w:rFonts w:ascii="Times New Roman" w:hAnsi="Times New Roman" w:eastAsia="黑体"/>
          <w:b/>
          <w:sz w:val="32"/>
        </w:rPr>
        <w:t>2.2条件与限制</w:t>
      </w:r>
      <w:bookmarkEnd w:id="7"/>
    </w:p>
    <w:p w14:paraId="0533E92E">
      <w:pPr>
        <w:spacing w:before="0" w:after="0" w:line="300" w:lineRule="auto"/>
        <w:ind w:firstLine="420"/>
        <w:rPr>
          <w:rFonts w:ascii="Times New Roman" w:hAnsi="Times New Roman" w:eastAsia="宋体"/>
          <w:sz w:val="21"/>
        </w:rPr>
      </w:pPr>
      <w:r>
        <w:rPr>
          <w:rFonts w:hint="eastAsia" w:ascii="Times New Roman" w:hAnsi="Times New Roman" w:eastAsia="宋体"/>
          <w:sz w:val="21"/>
        </w:rPr>
        <w:t>项目已具备普通个人计算机、智能手机、微信开发者工具、Git、GitHub代码仓库、Node.js运行环境、MySQL/TiDB数据库、微信云托管环境、课程文档模板以及公共数据源等基础条件。小组已经完成微信小程序客户端、Express服务端、数据库脚本、公共数据导入工具和主要业务页面的开发，能够在微信开发者工具和手机微信客户端中进行调试、测试和演示。</w:t>
      </w:r>
    </w:p>
    <w:p w14:paraId="6E4D4749">
      <w:pPr>
        <w:spacing w:before="0" w:after="0" w:line="300" w:lineRule="auto"/>
        <w:ind w:firstLine="420"/>
        <w:rPr>
          <w:rFonts w:ascii="Times New Roman" w:hAnsi="Times New Roman" w:eastAsia="宋体"/>
          <w:sz w:val="21"/>
        </w:rPr>
      </w:pPr>
      <w:r>
        <w:rPr>
          <w:rFonts w:hint="eastAsia" w:ascii="Times New Roman" w:hAnsi="Times New Roman" w:eastAsia="宋体"/>
          <w:sz w:val="21"/>
        </w:rPr>
        <w:t>系统运行依赖微信客户端、网络连接、微信登录能力、微信云托管服务以及MySQL/TiDB数据库。用户身份初始化、云端数据读取和业务数据保存需要网络和服务端正常运行。本机缓存不作为业务数据的唯一来源，清理缓存不会删除服务端保存的消费记录、预算、点亮状态和观演备注。数据库连接信息、微信登录参数和Token密钥等敏感配置通过环境变量管理，不直接写入页面代码或提交至公开仓库。</w:t>
      </w:r>
    </w:p>
    <w:p w14:paraId="7FA44658">
      <w:pPr>
        <w:spacing w:before="0" w:after="0" w:line="300" w:lineRule="auto"/>
        <w:ind w:firstLine="420"/>
        <w:rPr>
          <w:rFonts w:ascii="Times New Roman" w:hAnsi="Times New Roman" w:eastAsia="宋体"/>
          <w:sz w:val="21"/>
        </w:rPr>
      </w:pPr>
      <w:r>
        <w:rPr>
          <w:rFonts w:hint="eastAsia" w:ascii="Times New Roman" w:hAnsi="Times New Roman" w:eastAsia="宋体"/>
          <w:sz w:val="21"/>
        </w:rPr>
        <w:t>项目受课程开发周期、成员协作时间、公共数据整理工作量、微信云托管配置、数据库连接、网络状态、真机测试条件和公共图片版权等因素限制。项目优先保证微信身份初始化、消费记录、预算管理、藏品点亮、舞台点亮、场次详情和云端数据保存等核心功能稳定运行。当前版本不接入第三方支付、购物、票务和社交平台，不提供图形化后台管理、数据导出、舞台照片管理和消费图片上传等功能。</w:t>
      </w:r>
    </w:p>
    <w:p w14:paraId="40C7B7F9">
      <w:pPr>
        <w:pStyle w:val="3"/>
        <w:spacing w:before="80" w:after="40" w:line="300" w:lineRule="auto"/>
      </w:pPr>
      <w:bookmarkStart w:id="8" w:name="_Toc18318"/>
      <w:r>
        <w:rPr>
          <w:rFonts w:ascii="Times New Roman" w:hAnsi="Times New Roman" w:eastAsia="黑体"/>
          <w:b/>
          <w:sz w:val="32"/>
        </w:rPr>
        <w:t>2.3产品</w:t>
      </w:r>
      <w:bookmarkEnd w:id="8"/>
    </w:p>
    <w:p w14:paraId="3DDCF975">
      <w:pPr>
        <w:pStyle w:val="4"/>
        <w:spacing w:before="60" w:after="20" w:line="300" w:lineRule="auto"/>
      </w:pPr>
      <w:bookmarkStart w:id="9" w:name="_Toc17772"/>
      <w:r>
        <w:rPr>
          <w:rFonts w:ascii="Times New Roman" w:hAnsi="Times New Roman" w:eastAsia="黑体"/>
          <w:b/>
          <w:sz w:val="24"/>
        </w:rPr>
        <w:t>2.3.1程序</w:t>
      </w:r>
      <w:bookmarkEnd w:id="9"/>
    </w:p>
    <w:p w14:paraId="20CD9589">
      <w:pPr>
        <w:pStyle w:val="24"/>
      </w:pPr>
      <w:r>
        <w:t>表2-1 程序交付物说明表</w:t>
      </w:r>
    </w:p>
    <w:tbl>
      <w:tblPr>
        <w:tblStyle w:val="20"/>
        <w:tblW w:w="844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81"/>
        <w:gridCol w:w="1565"/>
        <w:gridCol w:w="2889"/>
        <w:gridCol w:w="2311"/>
      </w:tblGrid>
      <w:tr w14:paraId="119706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38" w:type="dxa"/>
              <w:left w:w="70" w:type="dxa"/>
              <w:bottom w:w="38" w:type="dxa"/>
              <w:right w:w="70" w:type="dxa"/>
            </w:tcMar>
            <w:vAlign w:val="center"/>
          </w:tcPr>
          <w:p w14:paraId="652BA2DF">
            <w:pPr>
              <w:snapToGrid w:val="0"/>
              <w:spacing w:before="0" w:after="0" w:line="240" w:lineRule="auto"/>
              <w:ind w:left="0" w:leftChars="0" w:right="0" w:rightChars="0" w:firstLine="0" w:firstLineChars="0"/>
              <w:jc w:val="center"/>
              <w:rPr>
                <w:rFonts w:ascii="宋体" w:eastAsia="宋体"/>
                <w:b/>
                <w:sz w:val="17"/>
              </w:rPr>
            </w:pPr>
            <w:r>
              <w:rPr>
                <w:rFonts w:ascii="宋体" w:hAnsi="宋体" w:eastAsia="宋体"/>
                <w:b/>
                <w:sz w:val="17"/>
              </w:rPr>
              <w:t>程序名称</w:t>
            </w:r>
          </w:p>
        </w:tc>
        <w:tc>
          <w:tcPr>
            <w:tcW w:w="0" w:type="auto"/>
            <w:tcBorders>
              <w:top w:val="single" w:color="auto" w:sz="12" w:space="0"/>
              <w:left w:val="nil"/>
              <w:bottom w:val="nil"/>
              <w:right w:val="nil"/>
            </w:tcBorders>
            <w:noWrap w:val="0"/>
            <w:tcMar>
              <w:top w:w="38" w:type="dxa"/>
              <w:left w:w="70" w:type="dxa"/>
              <w:bottom w:w="38" w:type="dxa"/>
              <w:right w:w="70" w:type="dxa"/>
            </w:tcMar>
            <w:vAlign w:val="center"/>
          </w:tcPr>
          <w:p w14:paraId="7E5212CE">
            <w:pPr>
              <w:snapToGrid w:val="0"/>
              <w:spacing w:before="0" w:after="0" w:line="240" w:lineRule="auto"/>
              <w:ind w:left="0" w:leftChars="0" w:right="0" w:rightChars="0" w:firstLine="0" w:firstLineChars="0"/>
              <w:jc w:val="center"/>
              <w:rPr>
                <w:rFonts w:ascii="宋体" w:eastAsia="宋体"/>
                <w:b/>
                <w:sz w:val="17"/>
              </w:rPr>
            </w:pPr>
            <w:r>
              <w:rPr>
                <w:rFonts w:ascii="宋体" w:hAnsi="宋体" w:eastAsia="宋体"/>
                <w:b/>
                <w:sz w:val="17"/>
              </w:rPr>
              <w:t>使用语言/技术</w:t>
            </w:r>
          </w:p>
        </w:tc>
        <w:tc>
          <w:tcPr>
            <w:tcW w:w="0" w:type="auto"/>
            <w:tcBorders>
              <w:top w:val="single" w:color="auto" w:sz="12" w:space="0"/>
              <w:left w:val="nil"/>
              <w:bottom w:val="nil"/>
              <w:right w:val="nil"/>
            </w:tcBorders>
            <w:noWrap w:val="0"/>
            <w:tcMar>
              <w:top w:w="38" w:type="dxa"/>
              <w:left w:w="70" w:type="dxa"/>
              <w:bottom w:w="38" w:type="dxa"/>
              <w:right w:w="70" w:type="dxa"/>
            </w:tcMar>
            <w:vAlign w:val="center"/>
          </w:tcPr>
          <w:p w14:paraId="761ADB2B">
            <w:pPr>
              <w:snapToGrid w:val="0"/>
              <w:spacing w:before="0" w:after="0" w:line="240" w:lineRule="auto"/>
              <w:ind w:left="0" w:leftChars="0" w:right="0" w:rightChars="0" w:firstLine="0" w:firstLineChars="0"/>
              <w:jc w:val="center"/>
              <w:rPr>
                <w:rFonts w:ascii="宋体" w:eastAsia="宋体"/>
                <w:b/>
                <w:sz w:val="17"/>
              </w:rPr>
            </w:pPr>
            <w:r>
              <w:rPr>
                <w:rFonts w:ascii="宋体" w:hAnsi="宋体" w:eastAsia="宋体"/>
                <w:b/>
                <w:sz w:val="17"/>
              </w:rPr>
              <w:t>存储形式</w:t>
            </w:r>
          </w:p>
        </w:tc>
        <w:tc>
          <w:tcPr>
            <w:tcW w:w="2311" w:type="dxa"/>
            <w:tcBorders>
              <w:top w:val="single" w:color="auto" w:sz="12" w:space="0"/>
              <w:left w:val="nil"/>
              <w:bottom w:val="nil"/>
              <w:right w:val="nil"/>
            </w:tcBorders>
            <w:noWrap w:val="0"/>
            <w:tcMar>
              <w:top w:w="38" w:type="dxa"/>
              <w:left w:w="70" w:type="dxa"/>
              <w:bottom w:w="38" w:type="dxa"/>
              <w:right w:w="70" w:type="dxa"/>
            </w:tcMar>
            <w:vAlign w:val="center"/>
          </w:tcPr>
          <w:p w14:paraId="18E05360">
            <w:pPr>
              <w:snapToGrid w:val="0"/>
              <w:spacing w:before="0" w:after="0" w:line="240" w:lineRule="auto"/>
              <w:ind w:left="0" w:leftChars="0" w:right="0" w:rightChars="0" w:firstLine="0" w:firstLineChars="0"/>
              <w:jc w:val="center"/>
              <w:rPr>
                <w:rFonts w:ascii="宋体" w:eastAsia="宋体"/>
                <w:b/>
                <w:sz w:val="17"/>
              </w:rPr>
            </w:pPr>
            <w:r>
              <w:rPr>
                <w:rFonts w:ascii="宋体" w:hAnsi="宋体" w:eastAsia="宋体"/>
                <w:b/>
                <w:sz w:val="17"/>
              </w:rPr>
              <w:t>说明</w:t>
            </w:r>
          </w:p>
        </w:tc>
      </w:tr>
      <w:tr w14:paraId="35DADC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38" w:type="dxa"/>
              <w:left w:w="70" w:type="dxa"/>
              <w:bottom w:w="38" w:type="dxa"/>
              <w:right w:w="70" w:type="dxa"/>
            </w:tcMar>
            <w:vAlign w:val="center"/>
          </w:tcPr>
          <w:p w14:paraId="4E42A011">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微信小程序客户端程序</w:t>
            </w:r>
          </w:p>
        </w:tc>
        <w:tc>
          <w:tcPr>
            <w:tcW w:w="0" w:type="auto"/>
            <w:tcBorders>
              <w:top w:val="single" w:color="auto" w:sz="4" w:space="0"/>
              <w:left w:val="nil"/>
              <w:bottom w:val="nil"/>
              <w:right w:val="nil"/>
            </w:tcBorders>
            <w:noWrap w:val="0"/>
            <w:tcMar>
              <w:top w:w="38" w:type="dxa"/>
              <w:left w:w="70" w:type="dxa"/>
              <w:bottom w:w="38" w:type="dxa"/>
              <w:right w:w="70" w:type="dxa"/>
            </w:tcMar>
            <w:vAlign w:val="center"/>
          </w:tcPr>
          <w:p w14:paraId="7FF5A04F">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JavaScript、WXML、WXSS、JSON</w:t>
            </w:r>
          </w:p>
        </w:tc>
        <w:tc>
          <w:tcPr>
            <w:tcW w:w="0" w:type="auto"/>
            <w:tcBorders>
              <w:top w:val="single" w:color="auto" w:sz="4" w:space="0"/>
              <w:left w:val="nil"/>
              <w:bottom w:val="nil"/>
              <w:right w:val="nil"/>
            </w:tcBorders>
            <w:noWrap w:val="0"/>
            <w:tcMar>
              <w:top w:w="38" w:type="dxa"/>
              <w:left w:w="70" w:type="dxa"/>
              <w:bottom w:w="38" w:type="dxa"/>
              <w:right w:w="70" w:type="dxa"/>
            </w:tcMar>
            <w:vAlign w:val="center"/>
          </w:tcPr>
          <w:p w14:paraId="296C6A38">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GitHub仓库及最终源码压缩包</w:t>
            </w:r>
          </w:p>
        </w:tc>
        <w:tc>
          <w:tcPr>
            <w:tcW w:w="2311" w:type="dxa"/>
            <w:tcBorders>
              <w:top w:val="single" w:color="auto" w:sz="4" w:space="0"/>
              <w:left w:val="nil"/>
              <w:bottom w:val="nil"/>
              <w:right w:val="nil"/>
            </w:tcBorders>
            <w:noWrap w:val="0"/>
            <w:tcMar>
              <w:top w:w="38" w:type="dxa"/>
              <w:left w:w="70" w:type="dxa"/>
              <w:bottom w:w="38" w:type="dxa"/>
              <w:right w:w="70" w:type="dxa"/>
            </w:tcMar>
            <w:vAlign w:val="center"/>
          </w:tcPr>
          <w:p w14:paraId="6EF86580">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包含消费记录、预算统计、藏品图鉴、舞台记录、场次详情、见面记忆和我的页面</w:t>
            </w:r>
          </w:p>
        </w:tc>
      </w:tr>
      <w:tr w14:paraId="119539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8" w:type="dxa"/>
              <w:left w:w="70" w:type="dxa"/>
              <w:bottom w:w="38" w:type="dxa"/>
              <w:right w:w="70" w:type="dxa"/>
            </w:tcMar>
            <w:vAlign w:val="center"/>
          </w:tcPr>
          <w:p w14:paraId="46ED7D95">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Node.js/Express服务端程序</w:t>
            </w:r>
          </w:p>
        </w:tc>
        <w:tc>
          <w:tcPr>
            <w:tcW w:w="0" w:type="auto"/>
            <w:tcBorders>
              <w:top w:val="nil"/>
              <w:left w:val="nil"/>
              <w:bottom w:val="nil"/>
              <w:right w:val="nil"/>
            </w:tcBorders>
            <w:noWrap w:val="0"/>
            <w:tcMar>
              <w:top w:w="38" w:type="dxa"/>
              <w:left w:w="70" w:type="dxa"/>
              <w:bottom w:w="38" w:type="dxa"/>
              <w:right w:w="70" w:type="dxa"/>
            </w:tcMar>
            <w:vAlign w:val="center"/>
          </w:tcPr>
          <w:p w14:paraId="1F3B91D9">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JavaScript、Node.js、Express</w:t>
            </w:r>
          </w:p>
        </w:tc>
        <w:tc>
          <w:tcPr>
            <w:tcW w:w="0" w:type="auto"/>
            <w:tcBorders>
              <w:top w:val="nil"/>
              <w:left w:val="nil"/>
              <w:bottom w:val="nil"/>
              <w:right w:val="nil"/>
            </w:tcBorders>
            <w:noWrap w:val="0"/>
            <w:tcMar>
              <w:top w:w="38" w:type="dxa"/>
              <w:left w:w="70" w:type="dxa"/>
              <w:bottom w:w="38" w:type="dxa"/>
              <w:right w:w="70" w:type="dxa"/>
            </w:tcMar>
            <w:vAlign w:val="center"/>
          </w:tcPr>
          <w:p w14:paraId="3D3681DF">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server目录</w:t>
            </w:r>
          </w:p>
        </w:tc>
        <w:tc>
          <w:tcPr>
            <w:tcW w:w="2311" w:type="dxa"/>
            <w:tcBorders>
              <w:top w:val="nil"/>
              <w:left w:val="nil"/>
              <w:bottom w:val="nil"/>
              <w:right w:val="nil"/>
            </w:tcBorders>
            <w:noWrap w:val="0"/>
            <w:tcMar>
              <w:top w:w="38" w:type="dxa"/>
              <w:left w:w="70" w:type="dxa"/>
              <w:bottom w:w="38" w:type="dxa"/>
              <w:right w:w="70" w:type="dxa"/>
            </w:tcMar>
            <w:vAlign w:val="center"/>
          </w:tcPr>
          <w:p w14:paraId="580E447B">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提供微信登录认证、Token校验和REST API</w:t>
            </w:r>
          </w:p>
        </w:tc>
      </w:tr>
      <w:tr w14:paraId="16C878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8" w:type="dxa"/>
              <w:left w:w="70" w:type="dxa"/>
              <w:bottom w:w="38" w:type="dxa"/>
              <w:right w:w="70" w:type="dxa"/>
            </w:tcMar>
            <w:vAlign w:val="center"/>
          </w:tcPr>
          <w:p w14:paraId="792ECB04">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MySQL/TiDB数据库脚本</w:t>
            </w:r>
          </w:p>
        </w:tc>
        <w:tc>
          <w:tcPr>
            <w:tcW w:w="0" w:type="auto"/>
            <w:tcBorders>
              <w:top w:val="nil"/>
              <w:left w:val="nil"/>
              <w:bottom w:val="nil"/>
              <w:right w:val="nil"/>
            </w:tcBorders>
            <w:noWrap w:val="0"/>
            <w:tcMar>
              <w:top w:w="38" w:type="dxa"/>
              <w:left w:w="70" w:type="dxa"/>
              <w:bottom w:w="38" w:type="dxa"/>
              <w:right w:w="70" w:type="dxa"/>
            </w:tcMar>
            <w:vAlign w:val="center"/>
          </w:tcPr>
          <w:p w14:paraId="487F09D2">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SQL</w:t>
            </w:r>
          </w:p>
        </w:tc>
        <w:tc>
          <w:tcPr>
            <w:tcW w:w="0" w:type="auto"/>
            <w:tcBorders>
              <w:top w:val="nil"/>
              <w:left w:val="nil"/>
              <w:bottom w:val="nil"/>
              <w:right w:val="nil"/>
            </w:tcBorders>
            <w:noWrap w:val="0"/>
            <w:tcMar>
              <w:top w:w="38" w:type="dxa"/>
              <w:left w:w="70" w:type="dxa"/>
              <w:bottom w:w="38" w:type="dxa"/>
              <w:right w:w="70" w:type="dxa"/>
            </w:tcMar>
            <w:vAlign w:val="center"/>
          </w:tcPr>
          <w:p w14:paraId="1DF68774">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server/sql目录</w:t>
            </w:r>
          </w:p>
        </w:tc>
        <w:tc>
          <w:tcPr>
            <w:tcW w:w="2311" w:type="dxa"/>
            <w:tcBorders>
              <w:top w:val="nil"/>
              <w:left w:val="nil"/>
              <w:bottom w:val="nil"/>
              <w:right w:val="nil"/>
            </w:tcBorders>
            <w:noWrap w:val="0"/>
            <w:tcMar>
              <w:top w:w="38" w:type="dxa"/>
              <w:left w:w="70" w:type="dxa"/>
              <w:bottom w:w="38" w:type="dxa"/>
              <w:right w:w="70" w:type="dxa"/>
            </w:tcMar>
            <w:vAlign w:val="center"/>
          </w:tcPr>
          <w:p w14:paraId="0AD7740A">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包含用户、消费、预算、藏品、舞台、点亮状态、备注、专辑、歌曲和场次歌单等表</w:t>
            </w:r>
          </w:p>
        </w:tc>
      </w:tr>
      <w:tr w14:paraId="13CF40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8" w:type="dxa"/>
              <w:left w:w="70" w:type="dxa"/>
              <w:bottom w:w="38" w:type="dxa"/>
              <w:right w:w="70" w:type="dxa"/>
            </w:tcMar>
            <w:vAlign w:val="center"/>
          </w:tcPr>
          <w:p w14:paraId="1F06F1FA">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公共数据导入工具</w:t>
            </w:r>
          </w:p>
        </w:tc>
        <w:tc>
          <w:tcPr>
            <w:tcW w:w="0" w:type="auto"/>
            <w:tcBorders>
              <w:top w:val="nil"/>
              <w:left w:val="nil"/>
              <w:bottom w:val="nil"/>
              <w:right w:val="nil"/>
            </w:tcBorders>
            <w:noWrap w:val="0"/>
            <w:tcMar>
              <w:top w:w="38" w:type="dxa"/>
              <w:left w:w="70" w:type="dxa"/>
              <w:bottom w:w="38" w:type="dxa"/>
              <w:right w:w="70" w:type="dxa"/>
            </w:tcMar>
            <w:vAlign w:val="center"/>
          </w:tcPr>
          <w:p w14:paraId="0C994138">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Python、JavaScript</w:t>
            </w:r>
          </w:p>
        </w:tc>
        <w:tc>
          <w:tcPr>
            <w:tcW w:w="0" w:type="auto"/>
            <w:tcBorders>
              <w:top w:val="nil"/>
              <w:left w:val="nil"/>
              <w:bottom w:val="nil"/>
              <w:right w:val="nil"/>
            </w:tcBorders>
            <w:noWrap w:val="0"/>
            <w:tcMar>
              <w:top w:w="38" w:type="dxa"/>
              <w:left w:w="70" w:type="dxa"/>
              <w:bottom w:w="38" w:type="dxa"/>
              <w:right w:w="70" w:type="dxa"/>
            </w:tcMar>
            <w:vAlign w:val="center"/>
          </w:tcPr>
          <w:p w14:paraId="1C0AEEE8">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server/scripts目录</w:t>
            </w:r>
          </w:p>
        </w:tc>
        <w:tc>
          <w:tcPr>
            <w:tcW w:w="2311" w:type="dxa"/>
            <w:tcBorders>
              <w:top w:val="nil"/>
              <w:left w:val="nil"/>
              <w:bottom w:val="nil"/>
              <w:right w:val="nil"/>
            </w:tcBorders>
            <w:noWrap w:val="0"/>
            <w:tcMar>
              <w:top w:w="38" w:type="dxa"/>
              <w:left w:w="70" w:type="dxa"/>
              <w:bottom w:w="38" w:type="dxa"/>
              <w:right w:w="70" w:type="dxa"/>
            </w:tcMar>
            <w:vAlign w:val="center"/>
          </w:tcPr>
          <w:p w14:paraId="1065E4DF">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用于将Excel或整理后的公共数据导入数据库</w:t>
            </w:r>
          </w:p>
        </w:tc>
      </w:tr>
      <w:tr w14:paraId="617818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8" w:type="dxa"/>
              <w:left w:w="70" w:type="dxa"/>
              <w:bottom w:w="38" w:type="dxa"/>
              <w:right w:w="70" w:type="dxa"/>
            </w:tcMar>
            <w:vAlign w:val="center"/>
          </w:tcPr>
          <w:p w14:paraId="20EB292C">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公共图片资源</w:t>
            </w:r>
          </w:p>
        </w:tc>
        <w:tc>
          <w:tcPr>
            <w:tcW w:w="0" w:type="auto"/>
            <w:tcBorders>
              <w:top w:val="nil"/>
              <w:left w:val="nil"/>
              <w:bottom w:val="nil"/>
              <w:right w:val="nil"/>
            </w:tcBorders>
            <w:noWrap w:val="0"/>
            <w:tcMar>
              <w:top w:w="38" w:type="dxa"/>
              <w:left w:w="70" w:type="dxa"/>
              <w:bottom w:w="38" w:type="dxa"/>
              <w:right w:w="70" w:type="dxa"/>
            </w:tcMar>
            <w:vAlign w:val="center"/>
          </w:tcPr>
          <w:p w14:paraId="257DC7A7">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WebP</w:t>
            </w:r>
          </w:p>
        </w:tc>
        <w:tc>
          <w:tcPr>
            <w:tcW w:w="0" w:type="auto"/>
            <w:tcBorders>
              <w:top w:val="nil"/>
              <w:left w:val="nil"/>
              <w:bottom w:val="nil"/>
              <w:right w:val="nil"/>
            </w:tcBorders>
            <w:noWrap w:val="0"/>
            <w:tcMar>
              <w:top w:w="38" w:type="dxa"/>
              <w:left w:w="70" w:type="dxa"/>
              <w:bottom w:w="38" w:type="dxa"/>
              <w:right w:w="70" w:type="dxa"/>
            </w:tcMar>
            <w:vAlign w:val="center"/>
          </w:tcPr>
          <w:p w14:paraId="6299FD11">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server/public/collection-images目录</w:t>
            </w:r>
          </w:p>
        </w:tc>
        <w:tc>
          <w:tcPr>
            <w:tcW w:w="2311" w:type="dxa"/>
            <w:tcBorders>
              <w:top w:val="nil"/>
              <w:left w:val="nil"/>
              <w:bottom w:val="nil"/>
              <w:right w:val="nil"/>
            </w:tcBorders>
            <w:noWrap w:val="0"/>
            <w:tcMar>
              <w:top w:w="38" w:type="dxa"/>
              <w:left w:w="70" w:type="dxa"/>
              <w:bottom w:w="38" w:type="dxa"/>
              <w:right w:w="70" w:type="dxa"/>
            </w:tcMar>
            <w:vAlign w:val="center"/>
          </w:tcPr>
          <w:p w14:paraId="3BC1FDD2">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保存系统展示使用的公共藏品图片</w:t>
            </w:r>
          </w:p>
        </w:tc>
      </w:tr>
      <w:tr w14:paraId="46D0E3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81" w:type="dxa"/>
            <w:tcBorders>
              <w:top w:val="nil"/>
              <w:left w:val="nil"/>
              <w:bottom w:val="single" w:color="auto" w:sz="12" w:space="0"/>
              <w:right w:val="nil"/>
            </w:tcBorders>
            <w:noWrap w:val="0"/>
            <w:tcMar>
              <w:top w:w="38" w:type="dxa"/>
              <w:left w:w="70" w:type="dxa"/>
              <w:bottom w:w="38" w:type="dxa"/>
              <w:right w:w="70" w:type="dxa"/>
            </w:tcMar>
            <w:vAlign w:val="center"/>
          </w:tcPr>
          <w:p w14:paraId="1C7CDEF9">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测试与演示数据</w:t>
            </w:r>
          </w:p>
        </w:tc>
        <w:tc>
          <w:tcPr>
            <w:tcW w:w="1565" w:type="dxa"/>
            <w:tcBorders>
              <w:top w:val="nil"/>
              <w:left w:val="nil"/>
              <w:bottom w:val="single" w:color="auto" w:sz="12" w:space="0"/>
              <w:right w:val="nil"/>
            </w:tcBorders>
            <w:noWrap w:val="0"/>
            <w:tcMar>
              <w:top w:w="38" w:type="dxa"/>
              <w:left w:w="70" w:type="dxa"/>
              <w:bottom w:w="38" w:type="dxa"/>
              <w:right w:w="70" w:type="dxa"/>
            </w:tcMar>
            <w:vAlign w:val="center"/>
          </w:tcPr>
          <w:p w14:paraId="0E329444">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Excel、SQL及数据库记录</w:t>
            </w:r>
          </w:p>
        </w:tc>
        <w:tc>
          <w:tcPr>
            <w:tcW w:w="2889" w:type="dxa"/>
            <w:tcBorders>
              <w:top w:val="nil"/>
              <w:left w:val="nil"/>
              <w:bottom w:val="single" w:color="auto" w:sz="12" w:space="0"/>
              <w:right w:val="nil"/>
            </w:tcBorders>
            <w:noWrap w:val="0"/>
            <w:tcMar>
              <w:top w:w="38" w:type="dxa"/>
              <w:left w:w="70" w:type="dxa"/>
              <w:bottom w:w="38" w:type="dxa"/>
              <w:right w:w="70" w:type="dxa"/>
            </w:tcMar>
            <w:vAlign w:val="center"/>
          </w:tcPr>
          <w:p w14:paraId="0F3209F1">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data_s、server/sql及测试数据库</w:t>
            </w:r>
          </w:p>
        </w:tc>
        <w:tc>
          <w:tcPr>
            <w:tcW w:w="2311" w:type="dxa"/>
            <w:tcBorders>
              <w:top w:val="nil"/>
              <w:left w:val="nil"/>
              <w:bottom w:val="single" w:color="auto" w:sz="12" w:space="0"/>
              <w:right w:val="nil"/>
            </w:tcBorders>
            <w:noWrap w:val="0"/>
            <w:tcMar>
              <w:top w:w="38" w:type="dxa"/>
              <w:left w:w="70" w:type="dxa"/>
              <w:bottom w:w="38" w:type="dxa"/>
              <w:right w:w="70" w:type="dxa"/>
            </w:tcMar>
            <w:vAlign w:val="center"/>
          </w:tcPr>
          <w:p w14:paraId="4A213D91">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用于功能测试、课程演示和结果核对</w:t>
            </w:r>
          </w:p>
        </w:tc>
      </w:tr>
    </w:tbl>
    <w:p w14:paraId="3B117713">
      <w:pPr>
        <w:spacing w:after="0"/>
      </w:pPr>
    </w:p>
    <w:p w14:paraId="4F0EE114">
      <w:pPr>
        <w:pStyle w:val="4"/>
        <w:spacing w:before="60" w:after="20" w:line="300" w:lineRule="auto"/>
      </w:pPr>
      <w:bookmarkStart w:id="10" w:name="_Toc8308"/>
      <w:r>
        <w:rPr>
          <w:rFonts w:ascii="Times New Roman" w:hAnsi="Times New Roman" w:eastAsia="黑体"/>
          <w:b/>
          <w:sz w:val="24"/>
        </w:rPr>
        <w:t>2.3.2文档</w:t>
      </w:r>
      <w:bookmarkEnd w:id="10"/>
    </w:p>
    <w:p w14:paraId="295C306E">
      <w:pPr>
        <w:spacing w:before="0" w:after="60" w:line="240" w:lineRule="auto"/>
        <w:jc w:val="center"/>
      </w:pPr>
      <w:r>
        <w:rPr>
          <w:rFonts w:ascii="Times New Roman" w:hAnsi="Times New Roman" w:eastAsia="宋体"/>
          <w:sz w:val="21"/>
        </w:rPr>
        <w:t>表2-2 应交付文档清单</w:t>
      </w:r>
    </w:p>
    <w:tbl>
      <w:tblPr>
        <w:tblStyle w:val="19"/>
        <w:tblW w:w="830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490"/>
        <w:gridCol w:w="2639"/>
        <w:gridCol w:w="4178"/>
      </w:tblGrid>
      <w:tr w14:paraId="2DCD215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7492DD1">
            <w:pPr>
              <w:snapToGrid w:val="0"/>
              <w:spacing w:before="0" w:after="0" w:line="240" w:lineRule="auto"/>
              <w:ind w:left="0" w:leftChars="0" w:right="0" w:rightChars="0" w:firstLine="0" w:firstLineChars="0"/>
              <w:jc w:val="center"/>
              <w:rPr>
                <w:b/>
              </w:rPr>
            </w:pPr>
            <w:r>
              <w:rPr>
                <w:rFonts w:ascii="Times New Roman" w:hAnsi="Times New Roman" w:eastAsia="宋体"/>
                <w:b/>
                <w:sz w:val="21"/>
              </w:rPr>
              <w:t>文档名称</w:t>
            </w:r>
          </w:p>
        </w:tc>
        <w:tc>
          <w:tcPr>
            <w:tcW w:w="2639" w:type="dxa"/>
            <w:tcBorders>
              <w:top w:val="single" w:color="auto" w:sz="12" w:space="0"/>
              <w:left w:val="nil"/>
              <w:bottom w:val="nil"/>
              <w:right w:val="nil"/>
            </w:tcBorders>
            <w:noWrap w:val="0"/>
            <w:tcMar>
              <w:top w:w="-1" w:type="dxa"/>
              <w:left w:w="-1" w:type="dxa"/>
              <w:bottom w:w="-1" w:type="dxa"/>
              <w:right w:w="-1" w:type="dxa"/>
            </w:tcMar>
            <w:vAlign w:val="center"/>
          </w:tcPr>
          <w:p w14:paraId="47793613">
            <w:pPr>
              <w:snapToGrid w:val="0"/>
              <w:spacing w:before="0" w:after="0" w:line="240" w:lineRule="auto"/>
              <w:ind w:left="0" w:leftChars="0" w:right="0" w:rightChars="0" w:firstLine="0" w:firstLineChars="0"/>
              <w:jc w:val="center"/>
              <w:rPr>
                <w:b/>
              </w:rPr>
            </w:pPr>
            <w:r>
              <w:rPr>
                <w:rFonts w:ascii="Times New Roman" w:hAnsi="Times New Roman" w:eastAsia="宋体"/>
                <w:b/>
                <w:sz w:val="21"/>
              </w:rPr>
              <w:t>提交阶段</w:t>
            </w:r>
          </w:p>
        </w:tc>
        <w:tc>
          <w:tcPr>
            <w:tcW w:w="4178" w:type="dxa"/>
            <w:tcBorders>
              <w:top w:val="single" w:color="auto" w:sz="12" w:space="0"/>
              <w:left w:val="nil"/>
              <w:bottom w:val="nil"/>
              <w:right w:val="nil"/>
            </w:tcBorders>
            <w:noWrap w:val="0"/>
            <w:tcMar>
              <w:top w:w="-1" w:type="dxa"/>
              <w:left w:w="-1" w:type="dxa"/>
              <w:bottom w:w="-1" w:type="dxa"/>
              <w:right w:w="-1" w:type="dxa"/>
            </w:tcMar>
            <w:vAlign w:val="center"/>
          </w:tcPr>
          <w:p w14:paraId="00D33E4B">
            <w:pPr>
              <w:snapToGrid w:val="0"/>
              <w:spacing w:before="0" w:after="0" w:line="240" w:lineRule="auto"/>
              <w:ind w:left="0" w:leftChars="0" w:right="0" w:rightChars="0" w:firstLine="0" w:firstLineChars="0"/>
              <w:jc w:val="center"/>
              <w:rPr>
                <w:b/>
              </w:rPr>
            </w:pPr>
            <w:r>
              <w:rPr>
                <w:rFonts w:ascii="Times New Roman" w:hAnsi="Times New Roman" w:eastAsia="宋体"/>
                <w:b/>
                <w:sz w:val="21"/>
              </w:rPr>
              <w:t>说明</w:t>
            </w:r>
          </w:p>
        </w:tc>
      </w:tr>
      <w:tr w14:paraId="7039736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CCD0517">
            <w:pPr>
              <w:snapToGrid w:val="0"/>
              <w:spacing w:before="0" w:after="0" w:line="240" w:lineRule="auto"/>
              <w:ind w:left="0" w:leftChars="0" w:right="0" w:rightChars="0" w:firstLine="0" w:firstLineChars="0"/>
              <w:jc w:val="left"/>
            </w:pPr>
            <w:r>
              <w:rPr>
                <w:rFonts w:ascii="Times New Roman" w:hAnsi="Times New Roman" w:eastAsia="宋体"/>
                <w:sz w:val="21"/>
              </w:rPr>
              <w:t>项目开发计划</w:t>
            </w:r>
          </w:p>
        </w:tc>
        <w:tc>
          <w:tcPr>
            <w:tcW w:w="2639" w:type="dxa"/>
            <w:tcBorders>
              <w:top w:val="single" w:color="auto" w:sz="4" w:space="0"/>
              <w:left w:val="nil"/>
              <w:bottom w:val="nil"/>
              <w:right w:val="nil"/>
            </w:tcBorders>
            <w:noWrap w:val="0"/>
            <w:tcMar>
              <w:top w:w="-1" w:type="dxa"/>
              <w:left w:w="-1" w:type="dxa"/>
              <w:bottom w:w="-1" w:type="dxa"/>
              <w:right w:w="-1" w:type="dxa"/>
            </w:tcMar>
            <w:vAlign w:val="center"/>
          </w:tcPr>
          <w:p w14:paraId="77A996E1">
            <w:pPr>
              <w:snapToGrid w:val="0"/>
              <w:spacing w:before="0" w:after="0" w:line="240" w:lineRule="auto"/>
              <w:ind w:left="0" w:leftChars="0" w:right="0" w:rightChars="0" w:firstLine="0" w:firstLineChars="0"/>
              <w:jc w:val="left"/>
            </w:pPr>
            <w:r>
              <w:rPr>
                <w:rFonts w:ascii="Times New Roman" w:hAnsi="Times New Roman" w:eastAsia="宋体"/>
                <w:sz w:val="21"/>
              </w:rPr>
              <w:t>初期检查</w:t>
            </w:r>
          </w:p>
        </w:tc>
        <w:tc>
          <w:tcPr>
            <w:tcW w:w="4178" w:type="dxa"/>
            <w:tcBorders>
              <w:top w:val="single" w:color="auto" w:sz="4" w:space="0"/>
              <w:left w:val="nil"/>
              <w:bottom w:val="nil"/>
              <w:right w:val="nil"/>
            </w:tcBorders>
            <w:noWrap w:val="0"/>
            <w:tcMar>
              <w:top w:w="-1" w:type="dxa"/>
              <w:left w:w="-1" w:type="dxa"/>
              <w:bottom w:w="-1" w:type="dxa"/>
              <w:right w:w="-1" w:type="dxa"/>
            </w:tcMar>
            <w:vAlign w:val="center"/>
          </w:tcPr>
          <w:p w14:paraId="642CA395">
            <w:pPr>
              <w:snapToGrid w:val="0"/>
              <w:spacing w:before="0" w:after="0" w:line="240" w:lineRule="auto"/>
              <w:ind w:left="0" w:leftChars="0" w:right="0" w:rightChars="0" w:firstLine="0" w:firstLineChars="0"/>
              <w:jc w:val="left"/>
            </w:pPr>
            <w:r>
              <w:rPr>
                <w:rFonts w:ascii="Times New Roman" w:hAnsi="Times New Roman" w:eastAsia="宋体"/>
                <w:sz w:val="21"/>
              </w:rPr>
              <w:t>说明项目工作内容、实施进度、任务分工、预算和风险对策。</w:t>
            </w:r>
          </w:p>
        </w:tc>
      </w:tr>
      <w:tr w14:paraId="300DD06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E3B588">
            <w:pPr>
              <w:snapToGrid w:val="0"/>
              <w:spacing w:before="0" w:after="0" w:line="240" w:lineRule="auto"/>
              <w:ind w:left="0" w:leftChars="0" w:right="0" w:rightChars="0" w:firstLine="0" w:firstLineChars="0"/>
              <w:jc w:val="left"/>
            </w:pPr>
            <w:r>
              <w:rPr>
                <w:rFonts w:ascii="Times New Roman" w:hAnsi="Times New Roman" w:eastAsia="宋体"/>
                <w:sz w:val="21"/>
              </w:rPr>
              <w:t>需求规格说明</w:t>
            </w:r>
          </w:p>
        </w:tc>
        <w:tc>
          <w:tcPr>
            <w:tcW w:w="2639" w:type="dxa"/>
            <w:tcBorders>
              <w:top w:val="nil"/>
              <w:left w:val="nil"/>
              <w:bottom w:val="nil"/>
              <w:right w:val="nil"/>
            </w:tcBorders>
            <w:noWrap w:val="0"/>
            <w:tcMar>
              <w:top w:w="-1" w:type="dxa"/>
              <w:left w:w="-1" w:type="dxa"/>
              <w:bottom w:w="-1" w:type="dxa"/>
              <w:right w:w="-1" w:type="dxa"/>
            </w:tcMar>
            <w:vAlign w:val="center"/>
          </w:tcPr>
          <w:p w14:paraId="3D967533">
            <w:pPr>
              <w:snapToGrid w:val="0"/>
              <w:spacing w:before="0" w:after="0" w:line="240" w:lineRule="auto"/>
              <w:ind w:left="0" w:leftChars="0" w:right="0" w:rightChars="0" w:firstLine="0" w:firstLineChars="0"/>
              <w:jc w:val="left"/>
            </w:pPr>
            <w:r>
              <w:rPr>
                <w:rFonts w:ascii="Times New Roman" w:hAnsi="Times New Roman" w:eastAsia="宋体"/>
                <w:sz w:val="21"/>
              </w:rPr>
              <w:t>初期检查，后续可修改</w:t>
            </w:r>
          </w:p>
        </w:tc>
        <w:tc>
          <w:tcPr>
            <w:tcW w:w="4178" w:type="dxa"/>
            <w:tcBorders>
              <w:top w:val="nil"/>
              <w:left w:val="nil"/>
              <w:bottom w:val="nil"/>
              <w:right w:val="nil"/>
            </w:tcBorders>
            <w:noWrap w:val="0"/>
            <w:tcMar>
              <w:top w:w="-1" w:type="dxa"/>
              <w:left w:w="-1" w:type="dxa"/>
              <w:bottom w:w="-1" w:type="dxa"/>
              <w:right w:w="-1" w:type="dxa"/>
            </w:tcMar>
            <w:vAlign w:val="center"/>
          </w:tcPr>
          <w:p w14:paraId="58A77C3E">
            <w:pPr>
              <w:snapToGrid w:val="0"/>
              <w:spacing w:before="0" w:after="0" w:line="240" w:lineRule="auto"/>
              <w:ind w:left="0" w:leftChars="0" w:right="0" w:rightChars="0" w:firstLine="0" w:firstLineChars="0"/>
              <w:jc w:val="left"/>
            </w:pPr>
            <w:r>
              <w:rPr>
                <w:rFonts w:ascii="Times New Roman" w:hAnsi="Times New Roman" w:eastAsia="宋体"/>
                <w:sz w:val="21"/>
              </w:rPr>
              <w:t>说明系统目标、用户特征、数据描述、功能需求、非功能需求和约束条件。</w:t>
            </w:r>
          </w:p>
        </w:tc>
      </w:tr>
      <w:tr w14:paraId="50F16F4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B836B64">
            <w:pPr>
              <w:snapToGrid w:val="0"/>
              <w:spacing w:before="0" w:after="0" w:line="240" w:lineRule="auto"/>
              <w:ind w:left="0" w:leftChars="0" w:right="0" w:rightChars="0" w:firstLine="0" w:firstLineChars="0"/>
              <w:jc w:val="left"/>
            </w:pPr>
            <w:r>
              <w:rPr>
                <w:rFonts w:ascii="Times New Roman" w:hAnsi="Times New Roman" w:eastAsia="宋体"/>
                <w:sz w:val="21"/>
              </w:rPr>
              <w:t>软件设计说明</w:t>
            </w:r>
          </w:p>
        </w:tc>
        <w:tc>
          <w:tcPr>
            <w:tcW w:w="2639" w:type="dxa"/>
            <w:tcBorders>
              <w:top w:val="nil"/>
              <w:left w:val="nil"/>
              <w:bottom w:val="nil"/>
              <w:right w:val="nil"/>
            </w:tcBorders>
            <w:noWrap w:val="0"/>
            <w:tcMar>
              <w:top w:w="-1" w:type="dxa"/>
              <w:left w:w="-1" w:type="dxa"/>
              <w:bottom w:w="-1" w:type="dxa"/>
              <w:right w:w="-1" w:type="dxa"/>
            </w:tcMar>
            <w:vAlign w:val="center"/>
          </w:tcPr>
          <w:p w14:paraId="47D3AADD">
            <w:pPr>
              <w:snapToGrid w:val="0"/>
              <w:spacing w:before="0" w:after="0" w:line="240" w:lineRule="auto"/>
              <w:ind w:left="0" w:leftChars="0" w:right="0" w:rightChars="0" w:firstLine="0" w:firstLineChars="0"/>
              <w:jc w:val="left"/>
            </w:pPr>
            <w:r>
              <w:rPr>
                <w:rFonts w:ascii="Times New Roman" w:hAnsi="Times New Roman" w:eastAsia="宋体"/>
                <w:sz w:val="21"/>
              </w:rPr>
              <w:t>初期检查，后续可修改</w:t>
            </w:r>
          </w:p>
        </w:tc>
        <w:tc>
          <w:tcPr>
            <w:tcW w:w="4178" w:type="dxa"/>
            <w:tcBorders>
              <w:top w:val="nil"/>
              <w:left w:val="nil"/>
              <w:bottom w:val="nil"/>
              <w:right w:val="nil"/>
            </w:tcBorders>
            <w:noWrap w:val="0"/>
            <w:tcMar>
              <w:top w:w="-1" w:type="dxa"/>
              <w:left w:w="-1" w:type="dxa"/>
              <w:bottom w:w="-1" w:type="dxa"/>
              <w:right w:w="-1" w:type="dxa"/>
            </w:tcMar>
            <w:vAlign w:val="center"/>
          </w:tcPr>
          <w:p w14:paraId="1B87B930">
            <w:pPr>
              <w:snapToGrid w:val="0"/>
              <w:spacing w:before="0" w:after="0" w:line="240" w:lineRule="auto"/>
              <w:ind w:left="0" w:leftChars="0" w:right="0" w:rightChars="0" w:firstLine="0" w:firstLineChars="0"/>
              <w:jc w:val="left"/>
            </w:pPr>
            <w:r>
              <w:rPr>
                <w:rFonts w:ascii="Times New Roman" w:hAnsi="Times New Roman" w:eastAsia="宋体"/>
                <w:sz w:val="21"/>
              </w:rPr>
              <w:t>说明系统模块划分、结构设计、数据库设计、接口设计、模块设计和界面设计。</w:t>
            </w:r>
          </w:p>
        </w:tc>
      </w:tr>
      <w:tr w14:paraId="272F0CC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70FD426">
            <w:pPr>
              <w:snapToGrid w:val="0"/>
              <w:spacing w:before="0" w:after="0" w:line="240" w:lineRule="auto"/>
              <w:ind w:left="0" w:leftChars="0" w:right="0" w:rightChars="0" w:firstLine="0" w:firstLineChars="0"/>
              <w:jc w:val="left"/>
            </w:pPr>
            <w:r>
              <w:rPr>
                <w:rFonts w:ascii="Times New Roman" w:hAnsi="Times New Roman" w:eastAsia="宋体"/>
                <w:sz w:val="21"/>
              </w:rPr>
              <w:t>项目开发记录</w:t>
            </w:r>
          </w:p>
        </w:tc>
        <w:tc>
          <w:tcPr>
            <w:tcW w:w="2639" w:type="dxa"/>
            <w:tcBorders>
              <w:top w:val="nil"/>
              <w:left w:val="nil"/>
              <w:bottom w:val="nil"/>
              <w:right w:val="nil"/>
            </w:tcBorders>
            <w:noWrap w:val="0"/>
            <w:tcMar>
              <w:top w:w="-1" w:type="dxa"/>
              <w:left w:w="-1" w:type="dxa"/>
              <w:bottom w:w="-1" w:type="dxa"/>
              <w:right w:w="-1" w:type="dxa"/>
            </w:tcMar>
            <w:vAlign w:val="center"/>
          </w:tcPr>
          <w:p w14:paraId="66D755F2">
            <w:pPr>
              <w:snapToGrid w:val="0"/>
              <w:spacing w:before="0" w:after="0" w:line="240" w:lineRule="auto"/>
              <w:ind w:left="0" w:leftChars="0" w:right="0" w:rightChars="0" w:firstLine="0" w:firstLineChars="0"/>
              <w:jc w:val="left"/>
            </w:pPr>
            <w:r>
              <w:rPr>
                <w:rFonts w:ascii="Times New Roman" w:hAnsi="Times New Roman" w:eastAsia="宋体"/>
                <w:sz w:val="21"/>
              </w:rPr>
              <w:t>最终检查</w:t>
            </w:r>
          </w:p>
        </w:tc>
        <w:tc>
          <w:tcPr>
            <w:tcW w:w="4178" w:type="dxa"/>
            <w:tcBorders>
              <w:top w:val="nil"/>
              <w:left w:val="nil"/>
              <w:bottom w:val="nil"/>
              <w:right w:val="nil"/>
            </w:tcBorders>
            <w:noWrap w:val="0"/>
            <w:tcMar>
              <w:top w:w="-1" w:type="dxa"/>
              <w:left w:w="-1" w:type="dxa"/>
              <w:bottom w:w="-1" w:type="dxa"/>
              <w:right w:w="-1" w:type="dxa"/>
            </w:tcMar>
            <w:vAlign w:val="center"/>
          </w:tcPr>
          <w:p w14:paraId="4FDAA442">
            <w:pPr>
              <w:snapToGrid w:val="0"/>
              <w:spacing w:before="0" w:after="0" w:line="240" w:lineRule="auto"/>
              <w:ind w:left="0" w:leftChars="0" w:right="0" w:rightChars="0" w:firstLine="0" w:firstLineChars="0"/>
              <w:jc w:val="left"/>
            </w:pPr>
            <w:r>
              <w:rPr>
                <w:rFonts w:ascii="Times New Roman" w:hAnsi="Times New Roman" w:eastAsia="宋体"/>
                <w:sz w:val="21"/>
              </w:rPr>
              <w:t>记录小组会议、开发过程、问题处理、成员任务和版本提交情况。</w:t>
            </w:r>
          </w:p>
        </w:tc>
      </w:tr>
      <w:tr w14:paraId="251854B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3DE9C9D">
            <w:pPr>
              <w:snapToGrid w:val="0"/>
              <w:spacing w:before="0" w:after="0" w:line="240" w:lineRule="auto"/>
              <w:ind w:left="0" w:leftChars="0" w:right="0" w:rightChars="0" w:firstLine="0" w:firstLineChars="0"/>
              <w:jc w:val="left"/>
            </w:pPr>
            <w:r>
              <w:rPr>
                <w:rFonts w:ascii="Times New Roman" w:hAnsi="Times New Roman" w:eastAsia="宋体"/>
                <w:sz w:val="21"/>
              </w:rPr>
              <w:t>软件测试计划与分析报告</w:t>
            </w:r>
          </w:p>
        </w:tc>
        <w:tc>
          <w:tcPr>
            <w:tcW w:w="2639" w:type="dxa"/>
            <w:tcBorders>
              <w:top w:val="nil"/>
              <w:left w:val="nil"/>
              <w:bottom w:val="nil"/>
              <w:right w:val="nil"/>
            </w:tcBorders>
            <w:noWrap w:val="0"/>
            <w:tcMar>
              <w:top w:w="-1" w:type="dxa"/>
              <w:left w:w="-1" w:type="dxa"/>
              <w:bottom w:w="-1" w:type="dxa"/>
              <w:right w:w="-1" w:type="dxa"/>
            </w:tcMar>
            <w:vAlign w:val="center"/>
          </w:tcPr>
          <w:p w14:paraId="2D027CA1">
            <w:pPr>
              <w:snapToGrid w:val="0"/>
              <w:spacing w:before="0" w:after="0" w:line="240" w:lineRule="auto"/>
              <w:ind w:left="0" w:leftChars="0" w:right="0" w:rightChars="0" w:firstLine="0" w:firstLineChars="0"/>
              <w:jc w:val="left"/>
            </w:pPr>
            <w:r>
              <w:rPr>
                <w:rFonts w:ascii="Times New Roman" w:hAnsi="Times New Roman" w:eastAsia="宋体"/>
                <w:sz w:val="21"/>
              </w:rPr>
              <w:t>中期检查提交测试计划，最终检查提交完整报告</w:t>
            </w:r>
          </w:p>
        </w:tc>
        <w:tc>
          <w:tcPr>
            <w:tcW w:w="4178" w:type="dxa"/>
            <w:tcBorders>
              <w:top w:val="nil"/>
              <w:left w:val="nil"/>
              <w:bottom w:val="nil"/>
              <w:right w:val="nil"/>
            </w:tcBorders>
            <w:noWrap w:val="0"/>
            <w:tcMar>
              <w:top w:w="-1" w:type="dxa"/>
              <w:left w:w="-1" w:type="dxa"/>
              <w:bottom w:w="-1" w:type="dxa"/>
              <w:right w:w="-1" w:type="dxa"/>
            </w:tcMar>
            <w:vAlign w:val="center"/>
          </w:tcPr>
          <w:p w14:paraId="1F3D5F81">
            <w:pPr>
              <w:snapToGrid w:val="0"/>
              <w:spacing w:before="0" w:after="0" w:line="240" w:lineRule="auto"/>
              <w:ind w:left="0" w:leftChars="0" w:right="0" w:rightChars="0" w:firstLine="0" w:firstLineChars="0"/>
              <w:jc w:val="left"/>
            </w:pPr>
            <w:r>
              <w:rPr>
                <w:rFonts w:ascii="Times New Roman" w:hAnsi="Times New Roman" w:eastAsia="宋体"/>
                <w:sz w:val="21"/>
              </w:rPr>
              <w:t>包括测试计划、测试用例、测试结果、缺陷分析和修复情况。</w:t>
            </w:r>
          </w:p>
        </w:tc>
      </w:tr>
      <w:tr w14:paraId="157B10F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7CF82E0">
            <w:pPr>
              <w:snapToGrid w:val="0"/>
              <w:spacing w:before="0" w:after="0" w:line="240" w:lineRule="auto"/>
              <w:ind w:left="0" w:leftChars="0" w:right="0" w:rightChars="0" w:firstLine="0" w:firstLineChars="0"/>
              <w:jc w:val="left"/>
            </w:pPr>
            <w:r>
              <w:rPr>
                <w:rFonts w:ascii="Times New Roman" w:hAnsi="Times New Roman" w:eastAsia="宋体"/>
                <w:sz w:val="21"/>
              </w:rPr>
              <w:t>用户操作手册</w:t>
            </w:r>
          </w:p>
        </w:tc>
        <w:tc>
          <w:tcPr>
            <w:tcW w:w="2639" w:type="dxa"/>
            <w:tcBorders>
              <w:top w:val="nil"/>
              <w:left w:val="nil"/>
              <w:bottom w:val="nil"/>
              <w:right w:val="nil"/>
            </w:tcBorders>
            <w:noWrap w:val="0"/>
            <w:tcMar>
              <w:top w:w="-1" w:type="dxa"/>
              <w:left w:w="-1" w:type="dxa"/>
              <w:bottom w:w="-1" w:type="dxa"/>
              <w:right w:w="-1" w:type="dxa"/>
            </w:tcMar>
            <w:vAlign w:val="center"/>
          </w:tcPr>
          <w:p w14:paraId="54FE9783">
            <w:pPr>
              <w:snapToGrid w:val="0"/>
              <w:spacing w:before="0" w:after="0" w:line="240" w:lineRule="auto"/>
              <w:ind w:left="0" w:leftChars="0" w:right="0" w:rightChars="0" w:firstLine="0" w:firstLineChars="0"/>
              <w:jc w:val="left"/>
            </w:pPr>
            <w:r>
              <w:rPr>
                <w:rFonts w:ascii="Times New Roman" w:hAnsi="Times New Roman" w:eastAsia="宋体"/>
                <w:sz w:val="21"/>
              </w:rPr>
              <w:t>最终检查</w:t>
            </w:r>
          </w:p>
        </w:tc>
        <w:tc>
          <w:tcPr>
            <w:tcW w:w="4178" w:type="dxa"/>
            <w:tcBorders>
              <w:top w:val="nil"/>
              <w:left w:val="nil"/>
              <w:bottom w:val="nil"/>
              <w:right w:val="nil"/>
            </w:tcBorders>
            <w:noWrap w:val="0"/>
            <w:tcMar>
              <w:top w:w="-1" w:type="dxa"/>
              <w:left w:w="-1" w:type="dxa"/>
              <w:bottom w:w="-1" w:type="dxa"/>
              <w:right w:w="-1" w:type="dxa"/>
            </w:tcMar>
            <w:vAlign w:val="center"/>
          </w:tcPr>
          <w:p w14:paraId="08113A14">
            <w:pPr>
              <w:snapToGrid w:val="0"/>
              <w:spacing w:before="0" w:after="0" w:line="240" w:lineRule="auto"/>
              <w:ind w:left="0" w:leftChars="0" w:right="0" w:rightChars="0" w:firstLine="0" w:firstLineChars="0"/>
              <w:jc w:val="left"/>
            </w:pPr>
            <w:r>
              <w:rPr>
                <w:rFonts w:ascii="Times New Roman" w:hAnsi="Times New Roman" w:eastAsia="宋体"/>
                <w:sz w:val="21"/>
              </w:rPr>
              <w:t>说明系统安装运行方式、主要页面操作流程和注意事项。</w:t>
            </w:r>
          </w:p>
        </w:tc>
      </w:tr>
      <w:tr w14:paraId="6E808D1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3B63B15">
            <w:pPr>
              <w:snapToGrid w:val="0"/>
              <w:spacing w:before="0" w:after="0" w:line="240" w:lineRule="auto"/>
              <w:ind w:left="0" w:leftChars="0" w:right="0" w:rightChars="0" w:firstLine="0" w:firstLineChars="0"/>
              <w:jc w:val="left"/>
            </w:pPr>
            <w:r>
              <w:rPr>
                <w:rFonts w:ascii="Times New Roman" w:hAnsi="Times New Roman" w:eastAsia="宋体"/>
                <w:sz w:val="21"/>
              </w:rPr>
              <w:t>项目源代码压缩包</w:t>
            </w:r>
          </w:p>
        </w:tc>
        <w:tc>
          <w:tcPr>
            <w:tcW w:w="2639" w:type="dxa"/>
            <w:tcBorders>
              <w:top w:val="nil"/>
              <w:left w:val="nil"/>
              <w:bottom w:val="nil"/>
              <w:right w:val="nil"/>
            </w:tcBorders>
            <w:noWrap w:val="0"/>
            <w:tcMar>
              <w:top w:w="-1" w:type="dxa"/>
              <w:left w:w="-1" w:type="dxa"/>
              <w:bottom w:w="-1" w:type="dxa"/>
              <w:right w:w="-1" w:type="dxa"/>
            </w:tcMar>
            <w:vAlign w:val="center"/>
          </w:tcPr>
          <w:p w14:paraId="1AAC6103">
            <w:pPr>
              <w:snapToGrid w:val="0"/>
              <w:spacing w:before="0" w:after="0" w:line="240" w:lineRule="auto"/>
              <w:ind w:left="0" w:leftChars="0" w:right="0" w:rightChars="0" w:firstLine="0" w:firstLineChars="0"/>
              <w:jc w:val="left"/>
            </w:pPr>
            <w:r>
              <w:rPr>
                <w:rFonts w:ascii="Times New Roman" w:hAnsi="Times New Roman" w:eastAsia="宋体"/>
                <w:sz w:val="21"/>
              </w:rPr>
              <w:t>最终检查</w:t>
            </w:r>
          </w:p>
        </w:tc>
        <w:tc>
          <w:tcPr>
            <w:tcW w:w="4178" w:type="dxa"/>
            <w:tcBorders>
              <w:top w:val="nil"/>
              <w:left w:val="nil"/>
              <w:bottom w:val="nil"/>
              <w:right w:val="nil"/>
            </w:tcBorders>
            <w:noWrap w:val="0"/>
            <w:tcMar>
              <w:top w:w="-1" w:type="dxa"/>
              <w:left w:w="-1" w:type="dxa"/>
              <w:bottom w:w="-1" w:type="dxa"/>
              <w:right w:w="-1" w:type="dxa"/>
            </w:tcMar>
            <w:vAlign w:val="center"/>
          </w:tcPr>
          <w:p w14:paraId="36BFFC5D">
            <w:pPr>
              <w:snapToGrid w:val="0"/>
              <w:spacing w:before="0" w:after="0" w:line="240" w:lineRule="auto"/>
              <w:ind w:left="0" w:leftChars="0" w:right="0" w:rightChars="0" w:firstLine="0" w:firstLineChars="0"/>
              <w:jc w:val="left"/>
            </w:pPr>
            <w:r>
              <w:t>包含微信小程序客户端、Node.js/Express服务端、SQL脚本、公共数据导入工具、公共资源、README和必要的部署说明</w:t>
            </w:r>
          </w:p>
        </w:tc>
      </w:tr>
      <w:tr w14:paraId="7B31DC1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90" w:type="dxa"/>
            <w:tcBorders>
              <w:top w:val="nil"/>
              <w:left w:val="nil"/>
              <w:bottom w:val="single" w:color="auto" w:sz="12" w:space="0"/>
              <w:right w:val="nil"/>
            </w:tcBorders>
            <w:noWrap w:val="0"/>
            <w:tcMar>
              <w:top w:w="-1" w:type="dxa"/>
              <w:left w:w="-1" w:type="dxa"/>
              <w:bottom w:w="-1" w:type="dxa"/>
              <w:right w:w="-1" w:type="dxa"/>
            </w:tcMar>
            <w:vAlign w:val="center"/>
          </w:tcPr>
          <w:p w14:paraId="2202A399">
            <w:pPr>
              <w:snapToGrid w:val="0"/>
              <w:spacing w:before="0" w:after="0" w:line="240" w:lineRule="auto"/>
              <w:ind w:left="0" w:leftChars="0" w:right="0" w:rightChars="0" w:firstLine="0" w:firstLineChars="0"/>
              <w:jc w:val="left"/>
            </w:pPr>
            <w:r>
              <w:rPr>
                <w:rFonts w:ascii="Times New Roman" w:hAnsi="Times New Roman" w:eastAsia="宋体"/>
                <w:sz w:val="21"/>
              </w:rPr>
              <w:t>心得体会</w:t>
            </w:r>
          </w:p>
        </w:tc>
        <w:tc>
          <w:tcPr>
            <w:tcW w:w="2639" w:type="dxa"/>
            <w:tcBorders>
              <w:top w:val="nil"/>
              <w:left w:val="nil"/>
              <w:bottom w:val="single" w:color="auto" w:sz="12" w:space="0"/>
              <w:right w:val="nil"/>
            </w:tcBorders>
            <w:noWrap w:val="0"/>
            <w:tcMar>
              <w:top w:w="-1" w:type="dxa"/>
              <w:left w:w="-1" w:type="dxa"/>
              <w:bottom w:w="-1" w:type="dxa"/>
              <w:right w:w="-1" w:type="dxa"/>
            </w:tcMar>
            <w:vAlign w:val="center"/>
          </w:tcPr>
          <w:p w14:paraId="41C5643B">
            <w:pPr>
              <w:snapToGrid w:val="0"/>
              <w:spacing w:before="0" w:after="0" w:line="240" w:lineRule="auto"/>
              <w:ind w:left="0" w:leftChars="0" w:right="0" w:rightChars="0" w:firstLine="0" w:firstLineChars="0"/>
              <w:jc w:val="left"/>
            </w:pPr>
            <w:r>
              <w:rPr>
                <w:rFonts w:ascii="Times New Roman" w:hAnsi="Times New Roman" w:eastAsia="宋体"/>
                <w:sz w:val="21"/>
              </w:rPr>
              <w:t>最终检查</w:t>
            </w:r>
          </w:p>
        </w:tc>
        <w:tc>
          <w:tcPr>
            <w:tcW w:w="4178" w:type="dxa"/>
            <w:tcBorders>
              <w:top w:val="nil"/>
              <w:left w:val="nil"/>
              <w:bottom w:val="single" w:color="auto" w:sz="12" w:space="0"/>
              <w:right w:val="nil"/>
            </w:tcBorders>
            <w:noWrap w:val="0"/>
            <w:tcMar>
              <w:top w:w="-1" w:type="dxa"/>
              <w:left w:w="-1" w:type="dxa"/>
              <w:bottom w:w="-1" w:type="dxa"/>
              <w:right w:w="-1" w:type="dxa"/>
            </w:tcMar>
            <w:vAlign w:val="center"/>
          </w:tcPr>
          <w:p w14:paraId="0A76269E">
            <w:pPr>
              <w:snapToGrid w:val="0"/>
              <w:spacing w:before="0" w:after="0" w:line="240" w:lineRule="auto"/>
              <w:ind w:left="0" w:leftChars="0" w:right="0" w:rightChars="0" w:firstLine="0" w:firstLineChars="0"/>
              <w:jc w:val="left"/>
            </w:pPr>
            <w:r>
              <w:rPr>
                <w:rFonts w:ascii="Times New Roman" w:hAnsi="Times New Roman" w:eastAsia="宋体"/>
                <w:sz w:val="21"/>
              </w:rPr>
              <w:t>每位成员提交一份个人心得体会。</w:t>
            </w:r>
          </w:p>
        </w:tc>
      </w:tr>
    </w:tbl>
    <w:p w14:paraId="55699326">
      <w:pPr>
        <w:pStyle w:val="3"/>
        <w:spacing w:before="80" w:after="40" w:line="300" w:lineRule="auto"/>
      </w:pPr>
      <w:bookmarkStart w:id="11" w:name="_Toc25766"/>
      <w:r>
        <w:rPr>
          <w:rFonts w:ascii="Times New Roman" w:hAnsi="Times New Roman" w:eastAsia="黑体"/>
          <w:b/>
          <w:sz w:val="32"/>
        </w:rPr>
        <w:t>2.4运行环境</w:t>
      </w:r>
      <w:bookmarkEnd w:id="11"/>
    </w:p>
    <w:p w14:paraId="4D401688">
      <w:pPr>
        <w:pStyle w:val="24"/>
      </w:pPr>
      <w:r>
        <w:t>表2-3 运行环境说明表</w:t>
      </w:r>
    </w:p>
    <w:tbl>
      <w:tblPr>
        <w:tblStyle w:val="20"/>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32"/>
        <w:gridCol w:w="3854"/>
        <w:gridCol w:w="3236"/>
      </w:tblGrid>
      <w:tr w14:paraId="573552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432" w:type="dxa"/>
            <w:tcBorders>
              <w:top w:val="single" w:color="auto" w:sz="12" w:space="0"/>
              <w:left w:val="nil"/>
              <w:bottom w:val="nil"/>
              <w:right w:val="nil"/>
            </w:tcBorders>
            <w:noWrap w:val="0"/>
            <w:tcMar>
              <w:top w:w="38" w:type="dxa"/>
              <w:left w:w="70" w:type="dxa"/>
              <w:bottom w:w="38" w:type="dxa"/>
              <w:right w:w="70" w:type="dxa"/>
            </w:tcMar>
            <w:vAlign w:val="center"/>
          </w:tcPr>
          <w:p w14:paraId="4AB34D39">
            <w:pPr>
              <w:snapToGrid w:val="0"/>
              <w:spacing w:before="0" w:after="0" w:line="240" w:lineRule="auto"/>
              <w:ind w:left="0" w:leftChars="0" w:right="0" w:rightChars="0" w:firstLine="0" w:firstLineChars="0"/>
              <w:jc w:val="center"/>
              <w:rPr>
                <w:rFonts w:ascii="宋体" w:eastAsia="宋体"/>
                <w:b/>
                <w:sz w:val="17"/>
              </w:rPr>
            </w:pPr>
            <w:r>
              <w:rPr>
                <w:rFonts w:ascii="宋体" w:hAnsi="宋体" w:eastAsia="宋体"/>
                <w:b/>
                <w:sz w:val="17"/>
              </w:rPr>
              <w:t>类别</w:t>
            </w:r>
          </w:p>
        </w:tc>
        <w:tc>
          <w:tcPr>
            <w:tcW w:w="3854" w:type="dxa"/>
            <w:tcBorders>
              <w:top w:val="single" w:color="auto" w:sz="12" w:space="0"/>
              <w:left w:val="nil"/>
              <w:bottom w:val="nil"/>
              <w:right w:val="nil"/>
            </w:tcBorders>
            <w:noWrap w:val="0"/>
            <w:tcMar>
              <w:top w:w="38" w:type="dxa"/>
              <w:left w:w="70" w:type="dxa"/>
              <w:bottom w:w="38" w:type="dxa"/>
              <w:right w:w="70" w:type="dxa"/>
            </w:tcMar>
            <w:vAlign w:val="center"/>
          </w:tcPr>
          <w:p w14:paraId="3D73859D">
            <w:pPr>
              <w:snapToGrid w:val="0"/>
              <w:spacing w:before="0" w:after="0" w:line="240" w:lineRule="auto"/>
              <w:ind w:left="0" w:leftChars="0" w:right="0" w:rightChars="0" w:firstLine="0" w:firstLineChars="0"/>
              <w:jc w:val="center"/>
              <w:rPr>
                <w:rFonts w:ascii="宋体" w:eastAsia="宋体"/>
                <w:b/>
                <w:sz w:val="17"/>
              </w:rPr>
            </w:pPr>
            <w:r>
              <w:rPr>
                <w:rFonts w:ascii="宋体" w:hAnsi="宋体" w:eastAsia="宋体"/>
                <w:b/>
                <w:sz w:val="17"/>
              </w:rPr>
              <w:t>环境要求</w:t>
            </w:r>
          </w:p>
        </w:tc>
        <w:tc>
          <w:tcPr>
            <w:tcW w:w="3236" w:type="dxa"/>
            <w:tcBorders>
              <w:top w:val="single" w:color="auto" w:sz="12" w:space="0"/>
              <w:left w:val="nil"/>
              <w:bottom w:val="nil"/>
              <w:right w:val="nil"/>
            </w:tcBorders>
            <w:noWrap w:val="0"/>
            <w:tcMar>
              <w:top w:w="38" w:type="dxa"/>
              <w:left w:w="70" w:type="dxa"/>
              <w:bottom w:w="38" w:type="dxa"/>
              <w:right w:w="70" w:type="dxa"/>
            </w:tcMar>
            <w:vAlign w:val="center"/>
          </w:tcPr>
          <w:p w14:paraId="7871FC2E">
            <w:pPr>
              <w:snapToGrid w:val="0"/>
              <w:spacing w:before="0" w:after="0" w:line="240" w:lineRule="auto"/>
              <w:ind w:left="0" w:leftChars="0" w:right="0" w:rightChars="0" w:firstLine="0" w:firstLineChars="0"/>
              <w:jc w:val="center"/>
              <w:rPr>
                <w:rFonts w:ascii="宋体" w:eastAsia="宋体"/>
                <w:b/>
                <w:sz w:val="17"/>
              </w:rPr>
            </w:pPr>
            <w:r>
              <w:rPr>
                <w:rFonts w:ascii="宋体" w:hAnsi="宋体" w:eastAsia="宋体"/>
                <w:b/>
                <w:sz w:val="17"/>
              </w:rPr>
              <w:t>说明</w:t>
            </w:r>
          </w:p>
        </w:tc>
      </w:tr>
      <w:tr w14:paraId="5DDDB56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32" w:type="dxa"/>
            <w:tcBorders>
              <w:top w:val="single" w:color="auto" w:sz="4" w:space="0"/>
              <w:left w:val="nil"/>
              <w:bottom w:val="nil"/>
              <w:right w:val="nil"/>
            </w:tcBorders>
            <w:noWrap w:val="0"/>
            <w:tcMar>
              <w:top w:w="38" w:type="dxa"/>
              <w:left w:w="70" w:type="dxa"/>
              <w:bottom w:w="38" w:type="dxa"/>
              <w:right w:w="70" w:type="dxa"/>
            </w:tcMar>
            <w:vAlign w:val="center"/>
          </w:tcPr>
          <w:p w14:paraId="61C4F9F1">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硬件环境</w:t>
            </w:r>
          </w:p>
        </w:tc>
        <w:tc>
          <w:tcPr>
            <w:tcW w:w="3854" w:type="dxa"/>
            <w:tcBorders>
              <w:top w:val="single" w:color="auto" w:sz="4" w:space="0"/>
              <w:left w:val="nil"/>
              <w:bottom w:val="nil"/>
              <w:right w:val="nil"/>
            </w:tcBorders>
            <w:noWrap w:val="0"/>
            <w:tcMar>
              <w:top w:w="38" w:type="dxa"/>
              <w:left w:w="70" w:type="dxa"/>
              <w:bottom w:w="38" w:type="dxa"/>
              <w:right w:w="70" w:type="dxa"/>
            </w:tcMar>
            <w:vAlign w:val="center"/>
          </w:tcPr>
          <w:p w14:paraId="059A236F">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普通PC、智能手机或微信开发者工具模拟器</w:t>
            </w:r>
          </w:p>
        </w:tc>
        <w:tc>
          <w:tcPr>
            <w:tcW w:w="3236" w:type="dxa"/>
            <w:tcBorders>
              <w:top w:val="single" w:color="auto" w:sz="4" w:space="0"/>
              <w:left w:val="nil"/>
              <w:bottom w:val="nil"/>
              <w:right w:val="nil"/>
            </w:tcBorders>
            <w:noWrap w:val="0"/>
            <w:tcMar>
              <w:top w:w="38" w:type="dxa"/>
              <w:left w:w="70" w:type="dxa"/>
              <w:bottom w:w="38" w:type="dxa"/>
              <w:right w:w="70" w:type="dxa"/>
            </w:tcMar>
            <w:vAlign w:val="center"/>
          </w:tcPr>
          <w:p w14:paraId="5D51B803">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PC用于开发和调试，手机或模拟器用于运行测试</w:t>
            </w:r>
          </w:p>
        </w:tc>
      </w:tr>
      <w:tr w14:paraId="2A1078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32" w:type="dxa"/>
            <w:tcBorders>
              <w:top w:val="nil"/>
              <w:left w:val="nil"/>
              <w:bottom w:val="nil"/>
              <w:right w:val="nil"/>
            </w:tcBorders>
            <w:noWrap w:val="0"/>
            <w:tcMar>
              <w:top w:w="38" w:type="dxa"/>
              <w:left w:w="70" w:type="dxa"/>
              <w:bottom w:w="38" w:type="dxa"/>
              <w:right w:w="70" w:type="dxa"/>
            </w:tcMar>
            <w:vAlign w:val="center"/>
          </w:tcPr>
          <w:p w14:paraId="78FF39AB">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操作系统</w:t>
            </w:r>
          </w:p>
        </w:tc>
        <w:tc>
          <w:tcPr>
            <w:tcW w:w="3854" w:type="dxa"/>
            <w:tcBorders>
              <w:top w:val="nil"/>
              <w:left w:val="nil"/>
              <w:bottom w:val="nil"/>
              <w:right w:val="nil"/>
            </w:tcBorders>
            <w:noWrap w:val="0"/>
            <w:tcMar>
              <w:top w:w="38" w:type="dxa"/>
              <w:left w:w="70" w:type="dxa"/>
              <w:bottom w:w="38" w:type="dxa"/>
              <w:right w:w="70" w:type="dxa"/>
            </w:tcMar>
            <w:vAlign w:val="center"/>
          </w:tcPr>
          <w:p w14:paraId="758A04C4">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Windows 10/11或其他可运行微信开发者工具的系统</w:t>
            </w:r>
          </w:p>
        </w:tc>
        <w:tc>
          <w:tcPr>
            <w:tcW w:w="3236" w:type="dxa"/>
            <w:tcBorders>
              <w:top w:val="nil"/>
              <w:left w:val="nil"/>
              <w:bottom w:val="nil"/>
              <w:right w:val="nil"/>
            </w:tcBorders>
            <w:noWrap w:val="0"/>
            <w:tcMar>
              <w:top w:w="38" w:type="dxa"/>
              <w:left w:w="70" w:type="dxa"/>
              <w:bottom w:w="38" w:type="dxa"/>
              <w:right w:w="70" w:type="dxa"/>
            </w:tcMar>
            <w:vAlign w:val="center"/>
          </w:tcPr>
          <w:p w14:paraId="30F1745D">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项目开发阶段以Windows环境为主</w:t>
            </w:r>
          </w:p>
        </w:tc>
      </w:tr>
      <w:tr w14:paraId="3A9CB8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32" w:type="dxa"/>
            <w:tcBorders>
              <w:top w:val="nil"/>
              <w:left w:val="nil"/>
              <w:bottom w:val="nil"/>
              <w:right w:val="nil"/>
            </w:tcBorders>
            <w:noWrap w:val="0"/>
            <w:tcMar>
              <w:top w:w="38" w:type="dxa"/>
              <w:left w:w="70" w:type="dxa"/>
              <w:bottom w:w="38" w:type="dxa"/>
              <w:right w:w="70" w:type="dxa"/>
            </w:tcMar>
            <w:vAlign w:val="center"/>
          </w:tcPr>
          <w:p w14:paraId="6E92932A">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客户端环境</w:t>
            </w:r>
          </w:p>
        </w:tc>
        <w:tc>
          <w:tcPr>
            <w:tcW w:w="3854" w:type="dxa"/>
            <w:tcBorders>
              <w:top w:val="nil"/>
              <w:left w:val="nil"/>
              <w:bottom w:val="nil"/>
              <w:right w:val="nil"/>
            </w:tcBorders>
            <w:noWrap w:val="0"/>
            <w:tcMar>
              <w:top w:w="38" w:type="dxa"/>
              <w:left w:w="70" w:type="dxa"/>
              <w:bottom w:w="38" w:type="dxa"/>
              <w:right w:w="70" w:type="dxa"/>
            </w:tcMar>
            <w:vAlign w:val="center"/>
          </w:tcPr>
          <w:p w14:paraId="390DE22A">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微信客户端、微信开发者工具</w:t>
            </w:r>
          </w:p>
        </w:tc>
        <w:tc>
          <w:tcPr>
            <w:tcW w:w="3236" w:type="dxa"/>
            <w:tcBorders>
              <w:top w:val="nil"/>
              <w:left w:val="nil"/>
              <w:bottom w:val="nil"/>
              <w:right w:val="nil"/>
            </w:tcBorders>
            <w:noWrap w:val="0"/>
            <w:tcMar>
              <w:top w:w="38" w:type="dxa"/>
              <w:left w:w="70" w:type="dxa"/>
              <w:bottom w:w="38" w:type="dxa"/>
              <w:right w:w="70" w:type="dxa"/>
            </w:tcMar>
            <w:vAlign w:val="center"/>
          </w:tcPr>
          <w:p w14:paraId="00EE2D3A">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运行和调试微信小程序</w:t>
            </w:r>
          </w:p>
        </w:tc>
      </w:tr>
      <w:tr w14:paraId="4A4238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32" w:type="dxa"/>
            <w:tcBorders>
              <w:top w:val="nil"/>
              <w:left w:val="nil"/>
              <w:bottom w:val="nil"/>
              <w:right w:val="nil"/>
            </w:tcBorders>
            <w:noWrap w:val="0"/>
            <w:tcMar>
              <w:top w:w="38" w:type="dxa"/>
              <w:left w:w="70" w:type="dxa"/>
              <w:bottom w:w="38" w:type="dxa"/>
              <w:right w:w="70" w:type="dxa"/>
            </w:tcMar>
            <w:vAlign w:val="center"/>
          </w:tcPr>
          <w:p w14:paraId="3794D46F">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云端运行环境</w:t>
            </w:r>
          </w:p>
        </w:tc>
        <w:tc>
          <w:tcPr>
            <w:tcW w:w="3854" w:type="dxa"/>
            <w:tcBorders>
              <w:top w:val="nil"/>
              <w:left w:val="nil"/>
              <w:bottom w:val="nil"/>
              <w:right w:val="nil"/>
            </w:tcBorders>
            <w:noWrap w:val="0"/>
            <w:tcMar>
              <w:top w:w="38" w:type="dxa"/>
              <w:left w:w="70" w:type="dxa"/>
              <w:bottom w:w="38" w:type="dxa"/>
              <w:right w:w="70" w:type="dxa"/>
            </w:tcMar>
            <w:vAlign w:val="center"/>
          </w:tcPr>
          <w:p w14:paraId="72D258A4">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微信云托管（腾讯云）</w:t>
            </w:r>
          </w:p>
        </w:tc>
        <w:tc>
          <w:tcPr>
            <w:tcW w:w="3236" w:type="dxa"/>
            <w:tcBorders>
              <w:top w:val="nil"/>
              <w:left w:val="nil"/>
              <w:bottom w:val="nil"/>
              <w:right w:val="nil"/>
            </w:tcBorders>
            <w:noWrap w:val="0"/>
            <w:tcMar>
              <w:top w:w="38" w:type="dxa"/>
              <w:left w:w="70" w:type="dxa"/>
              <w:bottom w:w="38" w:type="dxa"/>
              <w:right w:w="70" w:type="dxa"/>
            </w:tcMar>
            <w:vAlign w:val="center"/>
          </w:tcPr>
          <w:p w14:paraId="2D09376C">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部署Node.js/Express服务</w:t>
            </w:r>
          </w:p>
        </w:tc>
      </w:tr>
      <w:tr w14:paraId="2ECA77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32" w:type="dxa"/>
            <w:tcBorders>
              <w:top w:val="nil"/>
              <w:left w:val="nil"/>
              <w:bottom w:val="nil"/>
              <w:right w:val="nil"/>
            </w:tcBorders>
            <w:noWrap w:val="0"/>
            <w:tcMar>
              <w:top w:w="38" w:type="dxa"/>
              <w:left w:w="70" w:type="dxa"/>
              <w:bottom w:w="38" w:type="dxa"/>
              <w:right w:w="70" w:type="dxa"/>
            </w:tcMar>
            <w:vAlign w:val="center"/>
          </w:tcPr>
          <w:p w14:paraId="5F658F53">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服务端环境</w:t>
            </w:r>
          </w:p>
        </w:tc>
        <w:tc>
          <w:tcPr>
            <w:tcW w:w="3854" w:type="dxa"/>
            <w:tcBorders>
              <w:top w:val="nil"/>
              <w:left w:val="nil"/>
              <w:bottom w:val="nil"/>
              <w:right w:val="nil"/>
            </w:tcBorders>
            <w:noWrap w:val="0"/>
            <w:tcMar>
              <w:top w:w="38" w:type="dxa"/>
              <w:left w:w="70" w:type="dxa"/>
              <w:bottom w:w="38" w:type="dxa"/>
              <w:right w:w="70" w:type="dxa"/>
            </w:tcMar>
            <w:vAlign w:val="center"/>
          </w:tcPr>
          <w:p w14:paraId="6A315CAE">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Node.js、Express</w:t>
            </w:r>
          </w:p>
        </w:tc>
        <w:tc>
          <w:tcPr>
            <w:tcW w:w="3236" w:type="dxa"/>
            <w:tcBorders>
              <w:top w:val="nil"/>
              <w:left w:val="nil"/>
              <w:bottom w:val="nil"/>
              <w:right w:val="nil"/>
            </w:tcBorders>
            <w:noWrap w:val="0"/>
            <w:tcMar>
              <w:top w:w="38" w:type="dxa"/>
              <w:left w:w="70" w:type="dxa"/>
              <w:bottom w:w="38" w:type="dxa"/>
              <w:right w:w="70" w:type="dxa"/>
            </w:tcMar>
            <w:vAlign w:val="center"/>
          </w:tcPr>
          <w:p w14:paraId="4BB37083">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提供身份认证和REST API</w:t>
            </w:r>
          </w:p>
        </w:tc>
      </w:tr>
      <w:tr w14:paraId="1474FC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32" w:type="dxa"/>
            <w:tcBorders>
              <w:top w:val="nil"/>
              <w:left w:val="nil"/>
              <w:bottom w:val="nil"/>
              <w:right w:val="nil"/>
            </w:tcBorders>
            <w:noWrap w:val="0"/>
            <w:tcMar>
              <w:top w:w="38" w:type="dxa"/>
              <w:left w:w="70" w:type="dxa"/>
              <w:bottom w:w="38" w:type="dxa"/>
              <w:right w:w="70" w:type="dxa"/>
            </w:tcMar>
            <w:vAlign w:val="center"/>
          </w:tcPr>
          <w:p w14:paraId="2CBAA32D">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数据库环境</w:t>
            </w:r>
          </w:p>
        </w:tc>
        <w:tc>
          <w:tcPr>
            <w:tcW w:w="3854" w:type="dxa"/>
            <w:tcBorders>
              <w:top w:val="nil"/>
              <w:left w:val="nil"/>
              <w:bottom w:val="nil"/>
              <w:right w:val="nil"/>
            </w:tcBorders>
            <w:noWrap w:val="0"/>
            <w:tcMar>
              <w:top w:w="38" w:type="dxa"/>
              <w:left w:w="70" w:type="dxa"/>
              <w:bottom w:w="38" w:type="dxa"/>
              <w:right w:w="70" w:type="dxa"/>
            </w:tcMar>
            <w:vAlign w:val="center"/>
          </w:tcPr>
          <w:p w14:paraId="0A241CF2">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MySQL或TiDB</w:t>
            </w:r>
          </w:p>
        </w:tc>
        <w:tc>
          <w:tcPr>
            <w:tcW w:w="3236" w:type="dxa"/>
            <w:tcBorders>
              <w:top w:val="nil"/>
              <w:left w:val="nil"/>
              <w:bottom w:val="nil"/>
              <w:right w:val="nil"/>
            </w:tcBorders>
            <w:noWrap w:val="0"/>
            <w:tcMar>
              <w:top w:w="38" w:type="dxa"/>
              <w:left w:w="70" w:type="dxa"/>
              <w:bottom w:w="38" w:type="dxa"/>
              <w:right w:w="70" w:type="dxa"/>
            </w:tcMar>
            <w:vAlign w:val="center"/>
          </w:tcPr>
          <w:p w14:paraId="7C549BF7">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保存用户业务数据和公共基础数据</w:t>
            </w:r>
          </w:p>
        </w:tc>
      </w:tr>
      <w:tr w14:paraId="592829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32" w:type="dxa"/>
            <w:tcBorders>
              <w:top w:val="nil"/>
              <w:left w:val="nil"/>
              <w:bottom w:val="nil"/>
              <w:right w:val="nil"/>
            </w:tcBorders>
            <w:noWrap w:val="0"/>
            <w:tcMar>
              <w:top w:w="38" w:type="dxa"/>
              <w:left w:w="70" w:type="dxa"/>
              <w:bottom w:w="38" w:type="dxa"/>
              <w:right w:w="70" w:type="dxa"/>
            </w:tcMar>
            <w:vAlign w:val="center"/>
          </w:tcPr>
          <w:p w14:paraId="419017FB">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云存储环境</w:t>
            </w:r>
          </w:p>
        </w:tc>
        <w:tc>
          <w:tcPr>
            <w:tcW w:w="3854" w:type="dxa"/>
            <w:tcBorders>
              <w:top w:val="nil"/>
              <w:left w:val="nil"/>
              <w:bottom w:val="nil"/>
              <w:right w:val="nil"/>
            </w:tcBorders>
            <w:noWrap w:val="0"/>
            <w:tcMar>
              <w:top w:w="38" w:type="dxa"/>
              <w:left w:w="70" w:type="dxa"/>
              <w:bottom w:w="38" w:type="dxa"/>
              <w:right w:w="70" w:type="dxa"/>
            </w:tcMar>
            <w:vAlign w:val="center"/>
          </w:tcPr>
          <w:p w14:paraId="1DEC012C">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微信云存储</w:t>
            </w:r>
          </w:p>
        </w:tc>
        <w:tc>
          <w:tcPr>
            <w:tcW w:w="3236" w:type="dxa"/>
            <w:tcBorders>
              <w:top w:val="nil"/>
              <w:left w:val="nil"/>
              <w:bottom w:val="nil"/>
              <w:right w:val="nil"/>
            </w:tcBorders>
            <w:noWrap w:val="0"/>
            <w:tcMar>
              <w:top w:w="38" w:type="dxa"/>
              <w:left w:w="70" w:type="dxa"/>
              <w:bottom w:w="38" w:type="dxa"/>
              <w:right w:w="70" w:type="dxa"/>
            </w:tcMar>
            <w:vAlign w:val="center"/>
          </w:tcPr>
          <w:p w14:paraId="5DBC4D06">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保存用户头像文件</w:t>
            </w:r>
          </w:p>
        </w:tc>
      </w:tr>
      <w:tr w14:paraId="5A8817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32" w:type="dxa"/>
            <w:tcBorders>
              <w:top w:val="nil"/>
              <w:left w:val="nil"/>
              <w:bottom w:val="nil"/>
              <w:right w:val="nil"/>
            </w:tcBorders>
            <w:noWrap w:val="0"/>
            <w:tcMar>
              <w:top w:w="38" w:type="dxa"/>
              <w:left w:w="70" w:type="dxa"/>
              <w:bottom w:w="38" w:type="dxa"/>
              <w:right w:w="70" w:type="dxa"/>
            </w:tcMar>
            <w:vAlign w:val="center"/>
          </w:tcPr>
          <w:p w14:paraId="71C6FE68">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开发工具</w:t>
            </w:r>
          </w:p>
        </w:tc>
        <w:tc>
          <w:tcPr>
            <w:tcW w:w="3854" w:type="dxa"/>
            <w:tcBorders>
              <w:top w:val="nil"/>
              <w:left w:val="nil"/>
              <w:bottom w:val="nil"/>
              <w:right w:val="nil"/>
            </w:tcBorders>
            <w:noWrap w:val="0"/>
            <w:tcMar>
              <w:top w:w="38" w:type="dxa"/>
              <w:left w:w="70" w:type="dxa"/>
              <w:bottom w:w="38" w:type="dxa"/>
              <w:right w:w="70" w:type="dxa"/>
            </w:tcMar>
            <w:vAlign w:val="center"/>
          </w:tcPr>
          <w:p w14:paraId="2C4A6768">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微信开发者工具、Git、GitHub、Word/WPS、draw.io或ProcessOn</w:t>
            </w:r>
          </w:p>
        </w:tc>
        <w:tc>
          <w:tcPr>
            <w:tcW w:w="3236" w:type="dxa"/>
            <w:tcBorders>
              <w:top w:val="nil"/>
              <w:left w:val="nil"/>
              <w:bottom w:val="nil"/>
              <w:right w:val="nil"/>
            </w:tcBorders>
            <w:noWrap w:val="0"/>
            <w:tcMar>
              <w:top w:w="38" w:type="dxa"/>
              <w:left w:w="70" w:type="dxa"/>
              <w:bottom w:w="38" w:type="dxa"/>
              <w:right w:w="70" w:type="dxa"/>
            </w:tcMar>
            <w:vAlign w:val="center"/>
          </w:tcPr>
          <w:p w14:paraId="168B48E8">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用于开发、版本管理、文档编写和图形绘制</w:t>
            </w:r>
          </w:p>
        </w:tc>
      </w:tr>
      <w:tr w14:paraId="71C7A9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32" w:type="dxa"/>
            <w:tcBorders>
              <w:top w:val="nil"/>
              <w:left w:val="nil"/>
              <w:bottom w:val="nil"/>
              <w:right w:val="nil"/>
            </w:tcBorders>
            <w:noWrap w:val="0"/>
            <w:tcMar>
              <w:top w:w="38" w:type="dxa"/>
              <w:left w:w="70" w:type="dxa"/>
              <w:bottom w:w="38" w:type="dxa"/>
              <w:right w:w="70" w:type="dxa"/>
            </w:tcMar>
            <w:vAlign w:val="center"/>
          </w:tcPr>
          <w:p w14:paraId="0F8EE820">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数据处理工具</w:t>
            </w:r>
          </w:p>
        </w:tc>
        <w:tc>
          <w:tcPr>
            <w:tcW w:w="3854" w:type="dxa"/>
            <w:tcBorders>
              <w:top w:val="nil"/>
              <w:left w:val="nil"/>
              <w:bottom w:val="nil"/>
              <w:right w:val="nil"/>
            </w:tcBorders>
            <w:noWrap w:val="0"/>
            <w:tcMar>
              <w:top w:w="38" w:type="dxa"/>
              <w:left w:w="70" w:type="dxa"/>
              <w:bottom w:w="38" w:type="dxa"/>
              <w:right w:w="70" w:type="dxa"/>
            </w:tcMar>
            <w:vAlign w:val="center"/>
          </w:tcPr>
          <w:p w14:paraId="6E30D42B">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Python、Excel</w:t>
            </w:r>
          </w:p>
        </w:tc>
        <w:tc>
          <w:tcPr>
            <w:tcW w:w="3236" w:type="dxa"/>
            <w:tcBorders>
              <w:top w:val="nil"/>
              <w:left w:val="nil"/>
              <w:bottom w:val="nil"/>
              <w:right w:val="nil"/>
            </w:tcBorders>
            <w:noWrap w:val="0"/>
            <w:tcMar>
              <w:top w:w="38" w:type="dxa"/>
              <w:left w:w="70" w:type="dxa"/>
              <w:bottom w:w="38" w:type="dxa"/>
              <w:right w:w="70" w:type="dxa"/>
            </w:tcMar>
            <w:vAlign w:val="center"/>
          </w:tcPr>
          <w:p w14:paraId="11937C43">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用于整理和导入藏品、场次、专辑及歌曲数据</w:t>
            </w:r>
          </w:p>
        </w:tc>
      </w:tr>
      <w:tr w14:paraId="1860F4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32" w:type="dxa"/>
            <w:tcBorders>
              <w:top w:val="nil"/>
              <w:left w:val="nil"/>
              <w:bottom w:val="nil"/>
              <w:right w:val="nil"/>
            </w:tcBorders>
            <w:noWrap w:val="0"/>
            <w:tcMar>
              <w:top w:w="38" w:type="dxa"/>
              <w:left w:w="70" w:type="dxa"/>
              <w:bottom w:w="38" w:type="dxa"/>
              <w:right w:w="70" w:type="dxa"/>
            </w:tcMar>
            <w:vAlign w:val="center"/>
          </w:tcPr>
          <w:p w14:paraId="71BE5068">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开发语言</w:t>
            </w:r>
          </w:p>
        </w:tc>
        <w:tc>
          <w:tcPr>
            <w:tcW w:w="3854" w:type="dxa"/>
            <w:tcBorders>
              <w:top w:val="nil"/>
              <w:left w:val="nil"/>
              <w:bottom w:val="nil"/>
              <w:right w:val="nil"/>
            </w:tcBorders>
            <w:noWrap w:val="0"/>
            <w:tcMar>
              <w:top w:w="38" w:type="dxa"/>
              <w:left w:w="70" w:type="dxa"/>
              <w:bottom w:w="38" w:type="dxa"/>
              <w:right w:w="70" w:type="dxa"/>
            </w:tcMar>
            <w:vAlign w:val="center"/>
          </w:tcPr>
          <w:p w14:paraId="1897E827">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JavaScript、WXML、WXSS、JSON、SQL、Python</w:t>
            </w:r>
          </w:p>
        </w:tc>
        <w:tc>
          <w:tcPr>
            <w:tcW w:w="3236" w:type="dxa"/>
            <w:tcBorders>
              <w:top w:val="nil"/>
              <w:left w:val="nil"/>
              <w:bottom w:val="nil"/>
              <w:right w:val="nil"/>
            </w:tcBorders>
            <w:noWrap w:val="0"/>
            <w:tcMar>
              <w:top w:w="38" w:type="dxa"/>
              <w:left w:w="70" w:type="dxa"/>
              <w:bottom w:w="38" w:type="dxa"/>
              <w:right w:w="70" w:type="dxa"/>
            </w:tcMar>
            <w:vAlign w:val="center"/>
          </w:tcPr>
          <w:p w14:paraId="3435B240">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分别用于客户端、服务端、数据库和数据导入</w:t>
            </w:r>
          </w:p>
        </w:tc>
      </w:tr>
      <w:tr w14:paraId="430EB8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32" w:type="dxa"/>
            <w:tcBorders>
              <w:top w:val="nil"/>
              <w:left w:val="nil"/>
              <w:bottom w:val="single" w:color="auto" w:sz="12" w:space="0"/>
              <w:right w:val="nil"/>
            </w:tcBorders>
            <w:noWrap w:val="0"/>
            <w:tcMar>
              <w:top w:w="38" w:type="dxa"/>
              <w:left w:w="70" w:type="dxa"/>
              <w:bottom w:w="38" w:type="dxa"/>
              <w:right w:w="70" w:type="dxa"/>
            </w:tcMar>
            <w:vAlign w:val="center"/>
          </w:tcPr>
          <w:p w14:paraId="2F237BC2">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测试环境</w:t>
            </w:r>
          </w:p>
        </w:tc>
        <w:tc>
          <w:tcPr>
            <w:tcW w:w="3854" w:type="dxa"/>
            <w:tcBorders>
              <w:top w:val="nil"/>
              <w:left w:val="nil"/>
              <w:bottom w:val="single" w:color="auto" w:sz="12" w:space="0"/>
              <w:right w:val="nil"/>
            </w:tcBorders>
            <w:noWrap w:val="0"/>
            <w:tcMar>
              <w:top w:w="38" w:type="dxa"/>
              <w:left w:w="70" w:type="dxa"/>
              <w:bottom w:w="38" w:type="dxa"/>
              <w:right w:w="70" w:type="dxa"/>
            </w:tcMar>
            <w:vAlign w:val="center"/>
          </w:tcPr>
          <w:p w14:paraId="5FC0DC1C">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微信开发者工具模拟器、小组成员手机</w:t>
            </w:r>
          </w:p>
        </w:tc>
        <w:tc>
          <w:tcPr>
            <w:tcW w:w="3236" w:type="dxa"/>
            <w:tcBorders>
              <w:top w:val="nil"/>
              <w:left w:val="nil"/>
              <w:bottom w:val="single" w:color="auto" w:sz="12" w:space="0"/>
              <w:right w:val="nil"/>
            </w:tcBorders>
            <w:noWrap w:val="0"/>
            <w:tcMar>
              <w:top w:w="38" w:type="dxa"/>
              <w:left w:w="70" w:type="dxa"/>
              <w:bottom w:w="38" w:type="dxa"/>
              <w:right w:w="70" w:type="dxa"/>
            </w:tcMar>
            <w:vAlign w:val="center"/>
          </w:tcPr>
          <w:p w14:paraId="49E4276D">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用于功能、界面、网络异常和兼容性测试</w:t>
            </w:r>
          </w:p>
        </w:tc>
      </w:tr>
    </w:tbl>
    <w:p w14:paraId="3893FB79">
      <w:pPr>
        <w:pStyle w:val="3"/>
        <w:spacing w:before="80" w:after="40" w:line="300" w:lineRule="auto"/>
      </w:pPr>
      <w:bookmarkStart w:id="12" w:name="_Toc26399"/>
      <w:r>
        <w:rPr>
          <w:rFonts w:ascii="Times New Roman" w:hAnsi="Times New Roman" w:eastAsia="黑体"/>
          <w:b/>
          <w:sz w:val="32"/>
        </w:rPr>
        <w:t>2.5服务</w:t>
      </w:r>
      <w:bookmarkEnd w:id="12"/>
    </w:p>
    <w:p w14:paraId="44E939FD">
      <w:pPr>
        <w:spacing w:before="0" w:after="0" w:line="300" w:lineRule="auto"/>
        <w:ind w:firstLine="420"/>
      </w:pPr>
      <w:r>
        <w:rPr>
          <w:rFonts w:ascii="Times New Roman" w:hAnsi="Times New Roman" w:eastAsia="宋体"/>
          <w:sz w:val="21"/>
        </w:rPr>
        <w:t>本项目为课程设计项目，开发单位向课程指导教师和课程组提供系统演示、源代码提交、文档说明、运行指导和答辩解释等服务。项目组成员需要能够说明自己承担的工作内容、关键实现思路、遇到的问题和解决方法。</w:t>
      </w:r>
    </w:p>
    <w:p w14:paraId="06E8A6C4">
      <w:pPr>
        <w:spacing w:before="0" w:after="0" w:line="300" w:lineRule="auto"/>
        <w:ind w:firstLine="420"/>
      </w:pPr>
      <w:r>
        <w:rPr>
          <w:rFonts w:ascii="Times New Roman" w:hAnsi="Times New Roman" w:eastAsia="宋体"/>
          <w:sz w:val="21"/>
        </w:rPr>
        <w:t>系统交付后，项目组在课程检查阶段提供源码运行说明、微信云托管部署说明、数据库初始化说明、公共数据导入说明、系统演示数据、用户操作手册和必要的缺陷修复。系统根据当前微信身份自动初始化用户，不提供传统账号密码形式的演示账号。由于本项目属于课程设计项目，不提供长期商业运维服务，后续维护以课程要求和项目组能力范围内的修改为主。</w:t>
      </w:r>
    </w:p>
    <w:p w14:paraId="70E6134C">
      <w:pPr>
        <w:pStyle w:val="3"/>
        <w:spacing w:before="80" w:after="40" w:line="300" w:lineRule="auto"/>
      </w:pPr>
      <w:bookmarkStart w:id="13" w:name="_Toc24490"/>
      <w:r>
        <w:rPr>
          <w:rFonts w:ascii="Times New Roman" w:hAnsi="Times New Roman" w:eastAsia="黑体"/>
          <w:b/>
          <w:sz w:val="32"/>
        </w:rPr>
        <w:t>2.6验收标准</w:t>
      </w:r>
      <w:bookmarkEnd w:id="13"/>
    </w:p>
    <w:p w14:paraId="2B77D4A1">
      <w:pPr>
        <w:spacing w:before="0" w:after="0" w:line="300" w:lineRule="auto"/>
        <w:ind w:firstLine="420"/>
      </w:pPr>
      <w:r>
        <w:rPr>
          <w:rFonts w:ascii="Times New Roman" w:hAnsi="Times New Roman" w:eastAsia="宋体"/>
          <w:sz w:val="21"/>
        </w:rPr>
        <w:t>项目验收以课程设计检查要求为依据，重点检查软件可运行性、需求与设计一致性、功能完成度、云端数据保存、用户数据隔离、系统演示效果、文档完整性、团队协作和个人答辩情况。最终检查时不能正常运行或无法演示的功能不计入项目有效工作量，因此项目组需要在提交前完成客户端、服务端、数据库和云托管环境的联合检查。</w:t>
      </w:r>
    </w:p>
    <w:p w14:paraId="78CAE3BF">
      <w:pPr>
        <w:pStyle w:val="24"/>
      </w:pPr>
      <w:r>
        <w:t>表2-4 验收标准表</w:t>
      </w:r>
    </w:p>
    <w:tbl>
      <w:tblPr>
        <w:tblStyle w:val="20"/>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36"/>
        <w:gridCol w:w="4393"/>
        <w:gridCol w:w="2993"/>
      </w:tblGrid>
      <w:tr w14:paraId="320209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38" w:type="dxa"/>
              <w:left w:w="70" w:type="dxa"/>
              <w:bottom w:w="38" w:type="dxa"/>
              <w:right w:w="70" w:type="dxa"/>
            </w:tcMar>
            <w:vAlign w:val="center"/>
          </w:tcPr>
          <w:p w14:paraId="73835B7D">
            <w:pPr>
              <w:snapToGrid w:val="0"/>
              <w:spacing w:before="0" w:after="0" w:line="240" w:lineRule="auto"/>
              <w:ind w:left="0" w:leftChars="0" w:right="0" w:rightChars="0" w:firstLine="0" w:firstLineChars="0"/>
              <w:jc w:val="center"/>
              <w:rPr>
                <w:rFonts w:ascii="宋体" w:eastAsia="宋体"/>
                <w:b/>
                <w:sz w:val="17"/>
              </w:rPr>
            </w:pPr>
            <w:r>
              <w:rPr>
                <w:rFonts w:ascii="宋体" w:hAnsi="宋体" w:eastAsia="宋体"/>
                <w:b/>
                <w:sz w:val="17"/>
              </w:rPr>
              <w:t>验收项</w:t>
            </w:r>
          </w:p>
        </w:tc>
        <w:tc>
          <w:tcPr>
            <w:tcW w:w="4393" w:type="dxa"/>
            <w:tcBorders>
              <w:top w:val="single" w:color="auto" w:sz="12" w:space="0"/>
              <w:left w:val="nil"/>
              <w:bottom w:val="nil"/>
              <w:right w:val="nil"/>
            </w:tcBorders>
            <w:noWrap w:val="0"/>
            <w:tcMar>
              <w:top w:w="38" w:type="dxa"/>
              <w:left w:w="70" w:type="dxa"/>
              <w:bottom w:w="38" w:type="dxa"/>
              <w:right w:w="70" w:type="dxa"/>
            </w:tcMar>
            <w:vAlign w:val="center"/>
          </w:tcPr>
          <w:p w14:paraId="1C177FB2">
            <w:pPr>
              <w:snapToGrid w:val="0"/>
              <w:spacing w:before="0" w:after="0" w:line="240" w:lineRule="auto"/>
              <w:ind w:left="0" w:leftChars="0" w:right="0" w:rightChars="0" w:firstLine="0" w:firstLineChars="0"/>
              <w:jc w:val="center"/>
              <w:rPr>
                <w:rFonts w:ascii="宋体" w:eastAsia="宋体"/>
                <w:b/>
                <w:sz w:val="17"/>
              </w:rPr>
            </w:pPr>
            <w:r>
              <w:rPr>
                <w:rFonts w:ascii="宋体" w:hAnsi="宋体" w:eastAsia="宋体"/>
                <w:b/>
                <w:sz w:val="17"/>
              </w:rPr>
              <w:t>验收标准</w:t>
            </w:r>
          </w:p>
        </w:tc>
        <w:tc>
          <w:tcPr>
            <w:tcW w:w="2993" w:type="dxa"/>
            <w:tcBorders>
              <w:top w:val="single" w:color="auto" w:sz="12" w:space="0"/>
              <w:left w:val="nil"/>
              <w:bottom w:val="nil"/>
              <w:right w:val="nil"/>
            </w:tcBorders>
            <w:noWrap w:val="0"/>
            <w:tcMar>
              <w:top w:w="38" w:type="dxa"/>
              <w:left w:w="70" w:type="dxa"/>
              <w:bottom w:w="38" w:type="dxa"/>
              <w:right w:w="70" w:type="dxa"/>
            </w:tcMar>
            <w:vAlign w:val="center"/>
          </w:tcPr>
          <w:p w14:paraId="1E98D9EF">
            <w:pPr>
              <w:snapToGrid w:val="0"/>
              <w:spacing w:before="0" w:after="0" w:line="240" w:lineRule="auto"/>
              <w:ind w:left="0" w:leftChars="0" w:right="0" w:rightChars="0" w:firstLine="0" w:firstLineChars="0"/>
              <w:jc w:val="center"/>
              <w:rPr>
                <w:rFonts w:ascii="宋体" w:eastAsia="宋体"/>
                <w:b/>
                <w:sz w:val="17"/>
              </w:rPr>
            </w:pPr>
            <w:r>
              <w:rPr>
                <w:rFonts w:ascii="宋体" w:hAnsi="宋体" w:eastAsia="宋体"/>
                <w:b/>
                <w:sz w:val="17"/>
              </w:rPr>
              <w:t>验证方式</w:t>
            </w:r>
          </w:p>
        </w:tc>
      </w:tr>
      <w:tr w14:paraId="0EE552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38" w:type="dxa"/>
              <w:left w:w="70" w:type="dxa"/>
              <w:bottom w:w="38" w:type="dxa"/>
              <w:right w:w="70" w:type="dxa"/>
            </w:tcMar>
            <w:vAlign w:val="center"/>
          </w:tcPr>
          <w:p w14:paraId="02370427">
            <w:pPr>
              <w:snapToGrid w:val="0"/>
              <w:spacing w:before="0" w:after="0" w:line="240" w:lineRule="auto"/>
              <w:ind w:left="0" w:leftChars="0" w:right="0" w:rightChars="0" w:firstLine="0" w:firstLineChars="0"/>
              <w:jc w:val="center"/>
              <w:rPr>
                <w:rFonts w:ascii="宋体" w:eastAsia="宋体"/>
                <w:sz w:val="17"/>
              </w:rPr>
            </w:pPr>
            <w:r>
              <w:rPr>
                <w:rFonts w:ascii="宋体" w:hAnsi="宋体" w:eastAsia="宋体"/>
                <w:b w:val="0"/>
                <w:sz w:val="17"/>
              </w:rPr>
              <w:t>可运行性</w:t>
            </w:r>
          </w:p>
        </w:tc>
        <w:tc>
          <w:tcPr>
            <w:tcW w:w="4393" w:type="dxa"/>
            <w:tcBorders>
              <w:top w:val="single" w:color="auto" w:sz="4" w:space="0"/>
              <w:left w:val="nil"/>
              <w:bottom w:val="nil"/>
              <w:right w:val="nil"/>
            </w:tcBorders>
            <w:noWrap w:val="0"/>
            <w:tcMar>
              <w:top w:w="38" w:type="dxa"/>
              <w:left w:w="70" w:type="dxa"/>
              <w:bottom w:w="38" w:type="dxa"/>
              <w:right w:w="70" w:type="dxa"/>
            </w:tcMar>
            <w:vAlign w:val="center"/>
          </w:tcPr>
          <w:p w14:paraId="6DABBE93">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系统能够在微信开发者工具或手机微信客户端中运行，主要页面能够正常进入</w:t>
            </w:r>
          </w:p>
        </w:tc>
        <w:tc>
          <w:tcPr>
            <w:tcW w:w="2993" w:type="dxa"/>
            <w:tcBorders>
              <w:top w:val="single" w:color="auto" w:sz="4" w:space="0"/>
              <w:left w:val="nil"/>
              <w:bottom w:val="nil"/>
              <w:right w:val="nil"/>
            </w:tcBorders>
            <w:noWrap w:val="0"/>
            <w:tcMar>
              <w:top w:w="38" w:type="dxa"/>
              <w:left w:w="70" w:type="dxa"/>
              <w:bottom w:w="38" w:type="dxa"/>
              <w:right w:w="70" w:type="dxa"/>
            </w:tcMar>
            <w:vAlign w:val="center"/>
          </w:tcPr>
          <w:p w14:paraId="2600E79A">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开发者工具测试、真机预览和现场演示</w:t>
            </w:r>
          </w:p>
        </w:tc>
      </w:tr>
      <w:tr w14:paraId="071B28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8" w:type="dxa"/>
              <w:left w:w="70" w:type="dxa"/>
              <w:bottom w:w="38" w:type="dxa"/>
              <w:right w:w="70" w:type="dxa"/>
            </w:tcMar>
            <w:vAlign w:val="center"/>
          </w:tcPr>
          <w:p w14:paraId="5B30695C">
            <w:pPr>
              <w:snapToGrid w:val="0"/>
              <w:spacing w:before="0" w:after="0" w:line="240" w:lineRule="auto"/>
              <w:ind w:left="0" w:leftChars="0" w:right="0" w:rightChars="0" w:firstLine="0" w:firstLineChars="0"/>
              <w:jc w:val="center"/>
              <w:rPr>
                <w:rFonts w:ascii="宋体" w:eastAsia="宋体"/>
                <w:sz w:val="17"/>
              </w:rPr>
            </w:pPr>
            <w:r>
              <w:rPr>
                <w:rFonts w:ascii="宋体" w:hAnsi="宋体" w:eastAsia="宋体"/>
                <w:b w:val="0"/>
                <w:sz w:val="17"/>
              </w:rPr>
              <w:t>身份认证</w:t>
            </w:r>
          </w:p>
        </w:tc>
        <w:tc>
          <w:tcPr>
            <w:tcW w:w="4393" w:type="dxa"/>
            <w:tcBorders>
              <w:top w:val="nil"/>
              <w:left w:val="nil"/>
              <w:bottom w:val="nil"/>
              <w:right w:val="nil"/>
            </w:tcBorders>
            <w:noWrap w:val="0"/>
            <w:tcMar>
              <w:top w:w="38" w:type="dxa"/>
              <w:left w:w="70" w:type="dxa"/>
              <w:bottom w:w="38" w:type="dxa"/>
              <w:right w:w="70" w:type="dxa"/>
            </w:tcMar>
            <w:vAlign w:val="center"/>
          </w:tcPr>
          <w:p w14:paraId="7D0BE55F">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用户进入小程序后能够完成微信身份初始化，Token失效后能够重新登录</w:t>
            </w:r>
          </w:p>
        </w:tc>
        <w:tc>
          <w:tcPr>
            <w:tcW w:w="2993" w:type="dxa"/>
            <w:tcBorders>
              <w:top w:val="nil"/>
              <w:left w:val="nil"/>
              <w:bottom w:val="nil"/>
              <w:right w:val="nil"/>
            </w:tcBorders>
            <w:noWrap w:val="0"/>
            <w:tcMar>
              <w:top w:w="38" w:type="dxa"/>
              <w:left w:w="70" w:type="dxa"/>
              <w:bottom w:w="38" w:type="dxa"/>
              <w:right w:w="70" w:type="dxa"/>
            </w:tcMar>
            <w:vAlign w:val="center"/>
          </w:tcPr>
          <w:p w14:paraId="2B38A928">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清除本机Token后重新进入，检查登录和接口访问</w:t>
            </w:r>
          </w:p>
        </w:tc>
      </w:tr>
      <w:tr w14:paraId="109565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8" w:type="dxa"/>
              <w:left w:w="70" w:type="dxa"/>
              <w:bottom w:w="38" w:type="dxa"/>
              <w:right w:w="70" w:type="dxa"/>
            </w:tcMar>
            <w:vAlign w:val="center"/>
          </w:tcPr>
          <w:p w14:paraId="2FECBC4F">
            <w:pPr>
              <w:snapToGrid w:val="0"/>
              <w:spacing w:before="0" w:after="0" w:line="240" w:lineRule="auto"/>
              <w:ind w:left="0" w:leftChars="0" w:right="0" w:rightChars="0" w:firstLine="0" w:firstLineChars="0"/>
              <w:jc w:val="center"/>
              <w:rPr>
                <w:rFonts w:ascii="宋体" w:eastAsia="宋体"/>
                <w:sz w:val="17"/>
              </w:rPr>
            </w:pPr>
            <w:r>
              <w:rPr>
                <w:rFonts w:ascii="宋体" w:hAnsi="宋体" w:eastAsia="宋体"/>
                <w:b w:val="0"/>
                <w:sz w:val="17"/>
              </w:rPr>
              <w:t>消费记录</w:t>
            </w:r>
          </w:p>
        </w:tc>
        <w:tc>
          <w:tcPr>
            <w:tcW w:w="4393" w:type="dxa"/>
            <w:tcBorders>
              <w:top w:val="nil"/>
              <w:left w:val="nil"/>
              <w:bottom w:val="nil"/>
              <w:right w:val="nil"/>
            </w:tcBorders>
            <w:noWrap w:val="0"/>
            <w:tcMar>
              <w:top w:w="38" w:type="dxa"/>
              <w:left w:w="70" w:type="dxa"/>
              <w:bottom w:w="38" w:type="dxa"/>
              <w:right w:w="70" w:type="dxa"/>
            </w:tcMar>
            <w:vAlign w:val="center"/>
          </w:tcPr>
          <w:p w14:paraId="7EA7917D">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支持新增、查看、编辑、删除、查询和筛选，金额统计正确</w:t>
            </w:r>
          </w:p>
        </w:tc>
        <w:tc>
          <w:tcPr>
            <w:tcW w:w="2993" w:type="dxa"/>
            <w:tcBorders>
              <w:top w:val="nil"/>
              <w:left w:val="nil"/>
              <w:bottom w:val="nil"/>
              <w:right w:val="nil"/>
            </w:tcBorders>
            <w:noWrap w:val="0"/>
            <w:tcMar>
              <w:top w:w="38" w:type="dxa"/>
              <w:left w:w="70" w:type="dxa"/>
              <w:bottom w:w="38" w:type="dxa"/>
              <w:right w:w="70" w:type="dxa"/>
            </w:tcMar>
            <w:vAlign w:val="center"/>
          </w:tcPr>
          <w:p w14:paraId="6E57A665">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按测试用例执行消费记录操作</w:t>
            </w:r>
          </w:p>
        </w:tc>
      </w:tr>
      <w:tr w14:paraId="331AF20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8" w:type="dxa"/>
              <w:left w:w="70" w:type="dxa"/>
              <w:bottom w:w="38" w:type="dxa"/>
              <w:right w:w="70" w:type="dxa"/>
            </w:tcMar>
            <w:vAlign w:val="center"/>
          </w:tcPr>
          <w:p w14:paraId="070FA1EC">
            <w:pPr>
              <w:snapToGrid w:val="0"/>
              <w:spacing w:before="0" w:after="0" w:line="240" w:lineRule="auto"/>
              <w:ind w:left="0" w:leftChars="0" w:right="0" w:rightChars="0" w:firstLine="0" w:firstLineChars="0"/>
              <w:jc w:val="center"/>
              <w:rPr>
                <w:rFonts w:ascii="宋体" w:eastAsia="宋体"/>
                <w:sz w:val="17"/>
              </w:rPr>
            </w:pPr>
            <w:r>
              <w:rPr>
                <w:rFonts w:ascii="宋体" w:hAnsi="宋体" w:eastAsia="宋体"/>
                <w:b w:val="0"/>
                <w:sz w:val="17"/>
              </w:rPr>
              <w:t>预算管理</w:t>
            </w:r>
          </w:p>
        </w:tc>
        <w:tc>
          <w:tcPr>
            <w:tcW w:w="4393" w:type="dxa"/>
            <w:tcBorders>
              <w:top w:val="nil"/>
              <w:left w:val="nil"/>
              <w:bottom w:val="nil"/>
              <w:right w:val="nil"/>
            </w:tcBorders>
            <w:noWrap w:val="0"/>
            <w:tcMar>
              <w:top w:w="38" w:type="dxa"/>
              <w:left w:w="70" w:type="dxa"/>
              <w:bottom w:w="38" w:type="dxa"/>
              <w:right w:w="70" w:type="dxa"/>
            </w:tcMar>
            <w:vAlign w:val="center"/>
          </w:tcPr>
          <w:p w14:paraId="2637FEFD">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支持月度、年度和分类预算，能够显示进度、预警、趋势和历史</w:t>
            </w:r>
          </w:p>
        </w:tc>
        <w:tc>
          <w:tcPr>
            <w:tcW w:w="2993" w:type="dxa"/>
            <w:tcBorders>
              <w:top w:val="nil"/>
              <w:left w:val="nil"/>
              <w:bottom w:val="nil"/>
              <w:right w:val="nil"/>
            </w:tcBorders>
            <w:noWrap w:val="0"/>
            <w:tcMar>
              <w:top w:w="38" w:type="dxa"/>
              <w:left w:w="70" w:type="dxa"/>
              <w:bottom w:w="38" w:type="dxa"/>
              <w:right w:w="70" w:type="dxa"/>
            </w:tcMar>
            <w:vAlign w:val="center"/>
          </w:tcPr>
          <w:p w14:paraId="37945B73">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设置不同周期预算并核对统计结果</w:t>
            </w:r>
          </w:p>
        </w:tc>
      </w:tr>
      <w:tr w14:paraId="3FFDF6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8" w:type="dxa"/>
              <w:left w:w="70" w:type="dxa"/>
              <w:bottom w:w="38" w:type="dxa"/>
              <w:right w:w="70" w:type="dxa"/>
            </w:tcMar>
            <w:vAlign w:val="center"/>
          </w:tcPr>
          <w:p w14:paraId="2DBCCDAF">
            <w:pPr>
              <w:snapToGrid w:val="0"/>
              <w:spacing w:before="0" w:after="0" w:line="240" w:lineRule="auto"/>
              <w:ind w:left="0" w:leftChars="0" w:right="0" w:rightChars="0" w:firstLine="0" w:firstLineChars="0"/>
              <w:jc w:val="center"/>
              <w:rPr>
                <w:rFonts w:ascii="宋体" w:eastAsia="宋体"/>
                <w:sz w:val="17"/>
              </w:rPr>
            </w:pPr>
            <w:r>
              <w:rPr>
                <w:rFonts w:ascii="宋体" w:hAnsi="宋体" w:eastAsia="宋体"/>
                <w:b w:val="0"/>
                <w:sz w:val="17"/>
              </w:rPr>
              <w:t>藏品图鉴</w:t>
            </w:r>
          </w:p>
        </w:tc>
        <w:tc>
          <w:tcPr>
            <w:tcW w:w="4393" w:type="dxa"/>
            <w:tcBorders>
              <w:top w:val="nil"/>
              <w:left w:val="nil"/>
              <w:bottom w:val="nil"/>
              <w:right w:val="nil"/>
            </w:tcBorders>
            <w:noWrap w:val="0"/>
            <w:tcMar>
              <w:top w:w="38" w:type="dxa"/>
              <w:left w:w="70" w:type="dxa"/>
              <w:bottom w:w="38" w:type="dxa"/>
              <w:right w:w="70" w:type="dxa"/>
            </w:tcMar>
            <w:vAlign w:val="center"/>
          </w:tcPr>
          <w:p w14:paraId="1678D534">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支持公共藏品浏览、搜索、筛选、点亮和取消点亮</w:t>
            </w:r>
          </w:p>
        </w:tc>
        <w:tc>
          <w:tcPr>
            <w:tcW w:w="2993" w:type="dxa"/>
            <w:tcBorders>
              <w:top w:val="nil"/>
              <w:left w:val="nil"/>
              <w:bottom w:val="nil"/>
              <w:right w:val="nil"/>
            </w:tcBorders>
            <w:noWrap w:val="0"/>
            <w:tcMar>
              <w:top w:w="38" w:type="dxa"/>
              <w:left w:w="70" w:type="dxa"/>
              <w:bottom w:w="38" w:type="dxa"/>
              <w:right w:w="70" w:type="dxa"/>
            </w:tcMar>
            <w:vAlign w:val="center"/>
          </w:tcPr>
          <w:p w14:paraId="58A8D9E2">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操作藏品页面并检查数据库状态</w:t>
            </w:r>
          </w:p>
        </w:tc>
      </w:tr>
      <w:tr w14:paraId="308DBD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8" w:type="dxa"/>
              <w:left w:w="70" w:type="dxa"/>
              <w:bottom w:w="38" w:type="dxa"/>
              <w:right w:w="70" w:type="dxa"/>
            </w:tcMar>
            <w:vAlign w:val="center"/>
          </w:tcPr>
          <w:p w14:paraId="43B18E03">
            <w:pPr>
              <w:snapToGrid w:val="0"/>
              <w:spacing w:before="0" w:after="0" w:line="240" w:lineRule="auto"/>
              <w:ind w:left="0" w:leftChars="0" w:right="0" w:rightChars="0" w:firstLine="0" w:firstLineChars="0"/>
              <w:jc w:val="center"/>
              <w:rPr>
                <w:rFonts w:ascii="宋体" w:eastAsia="宋体"/>
                <w:sz w:val="17"/>
              </w:rPr>
            </w:pPr>
            <w:r>
              <w:rPr>
                <w:rFonts w:ascii="宋体" w:hAnsi="宋体" w:eastAsia="宋体"/>
                <w:b w:val="0"/>
                <w:sz w:val="17"/>
              </w:rPr>
              <w:t>舞台记录</w:t>
            </w:r>
          </w:p>
        </w:tc>
        <w:tc>
          <w:tcPr>
            <w:tcW w:w="4393" w:type="dxa"/>
            <w:tcBorders>
              <w:top w:val="nil"/>
              <w:left w:val="nil"/>
              <w:bottom w:val="nil"/>
              <w:right w:val="nil"/>
            </w:tcBorders>
            <w:noWrap w:val="0"/>
            <w:tcMar>
              <w:top w:w="38" w:type="dxa"/>
              <w:left w:w="70" w:type="dxa"/>
              <w:bottom w:w="38" w:type="dxa"/>
              <w:right w:w="70" w:type="dxa"/>
            </w:tcMar>
            <w:vAlign w:val="center"/>
          </w:tcPr>
          <w:p w14:paraId="08DF0A1A">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支持场次浏览、点亮、详情、歌单、观演备注和关联消费</w:t>
            </w:r>
          </w:p>
        </w:tc>
        <w:tc>
          <w:tcPr>
            <w:tcW w:w="2993" w:type="dxa"/>
            <w:tcBorders>
              <w:top w:val="nil"/>
              <w:left w:val="nil"/>
              <w:bottom w:val="nil"/>
              <w:right w:val="nil"/>
            </w:tcBorders>
            <w:noWrap w:val="0"/>
            <w:tcMar>
              <w:top w:w="38" w:type="dxa"/>
              <w:left w:w="70" w:type="dxa"/>
              <w:bottom w:w="38" w:type="dxa"/>
              <w:right w:w="70" w:type="dxa"/>
            </w:tcMar>
            <w:vAlign w:val="center"/>
          </w:tcPr>
          <w:p w14:paraId="5612D73C">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操作舞台列表、详情和消费联动</w:t>
            </w:r>
          </w:p>
        </w:tc>
      </w:tr>
      <w:tr w14:paraId="3621E2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8" w:type="dxa"/>
              <w:left w:w="70" w:type="dxa"/>
              <w:bottom w:w="38" w:type="dxa"/>
              <w:right w:w="70" w:type="dxa"/>
            </w:tcMar>
            <w:vAlign w:val="center"/>
          </w:tcPr>
          <w:p w14:paraId="7875DB6D">
            <w:pPr>
              <w:snapToGrid w:val="0"/>
              <w:spacing w:before="0" w:after="0" w:line="240" w:lineRule="auto"/>
              <w:ind w:left="0" w:leftChars="0" w:right="0" w:rightChars="0" w:firstLine="0" w:firstLineChars="0"/>
              <w:jc w:val="center"/>
            </w:pPr>
            <w:r>
              <w:rPr>
                <w:rFonts w:ascii="宋体" w:hAnsi="宋体" w:eastAsia="宋体"/>
                <w:b w:val="0"/>
                <w:sz w:val="17"/>
              </w:rPr>
              <w:t>见面记忆</w:t>
            </w:r>
          </w:p>
        </w:tc>
        <w:tc>
          <w:tcPr>
            <w:tcW w:w="4393" w:type="dxa"/>
            <w:tcBorders>
              <w:top w:val="nil"/>
              <w:left w:val="nil"/>
              <w:bottom w:val="nil"/>
              <w:right w:val="nil"/>
            </w:tcBorders>
            <w:noWrap w:val="0"/>
            <w:tcMar>
              <w:top w:w="38" w:type="dxa"/>
              <w:left w:w="70" w:type="dxa"/>
              <w:bottom w:w="38" w:type="dxa"/>
              <w:right w:w="70" w:type="dxa"/>
            </w:tcMar>
            <w:vAlign w:val="center"/>
          </w:tcPr>
          <w:p w14:paraId="18332B7A">
            <w:pPr>
              <w:snapToGrid w:val="0"/>
              <w:spacing w:before="0" w:after="0" w:line="240" w:lineRule="auto"/>
              <w:ind w:left="0" w:leftChars="0" w:right="0" w:rightChars="0" w:firstLine="0" w:firstLineChars="0"/>
              <w:jc w:val="center"/>
            </w:pPr>
            <w:r>
              <w:rPr>
                <w:rFonts w:ascii="宋体" w:hAnsi="宋体" w:eastAsia="宋体"/>
                <w:b w:val="0"/>
                <w:sz w:val="17"/>
              </w:rPr>
              <w:t>能够根据已点亮场次生成年度、日历、城市、歌曲和同行人统计</w:t>
            </w:r>
          </w:p>
        </w:tc>
        <w:tc>
          <w:tcPr>
            <w:tcW w:w="2993" w:type="dxa"/>
            <w:tcBorders>
              <w:top w:val="nil"/>
              <w:left w:val="nil"/>
              <w:bottom w:val="nil"/>
              <w:right w:val="nil"/>
            </w:tcBorders>
            <w:noWrap w:val="0"/>
            <w:tcMar>
              <w:top w:w="38" w:type="dxa"/>
              <w:left w:w="70" w:type="dxa"/>
              <w:bottom w:w="38" w:type="dxa"/>
              <w:right w:w="70" w:type="dxa"/>
            </w:tcMar>
            <w:vAlign w:val="center"/>
          </w:tcPr>
          <w:p w14:paraId="49578CDA">
            <w:pPr>
              <w:snapToGrid w:val="0"/>
              <w:spacing w:before="0" w:after="0" w:line="240" w:lineRule="auto"/>
              <w:ind w:left="0" w:leftChars="0" w:right="0" w:rightChars="0" w:firstLine="0" w:firstLineChars="0"/>
              <w:jc w:val="center"/>
            </w:pPr>
            <w:r>
              <w:rPr>
                <w:rFonts w:ascii="宋体" w:hAnsi="宋体" w:eastAsia="宋体"/>
                <w:b w:val="0"/>
                <w:sz w:val="17"/>
              </w:rPr>
              <w:t>使用演示数据核对统计结果</w:t>
            </w:r>
          </w:p>
        </w:tc>
      </w:tr>
      <w:tr w14:paraId="0C1CE5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8" w:type="dxa"/>
              <w:left w:w="70" w:type="dxa"/>
              <w:bottom w:w="38" w:type="dxa"/>
              <w:right w:w="70" w:type="dxa"/>
            </w:tcMar>
            <w:vAlign w:val="center"/>
          </w:tcPr>
          <w:p w14:paraId="3628AC9E">
            <w:pPr>
              <w:snapToGrid w:val="0"/>
              <w:spacing w:before="0" w:after="0" w:line="240" w:lineRule="auto"/>
              <w:ind w:left="0" w:leftChars="0" w:right="0" w:rightChars="0" w:firstLine="0" w:firstLineChars="0"/>
              <w:jc w:val="center"/>
            </w:pPr>
            <w:r>
              <w:rPr>
                <w:rFonts w:ascii="宋体" w:hAnsi="宋体" w:eastAsia="宋体"/>
                <w:b w:val="0"/>
                <w:sz w:val="17"/>
              </w:rPr>
              <w:t>数据保存</w:t>
            </w:r>
          </w:p>
        </w:tc>
        <w:tc>
          <w:tcPr>
            <w:tcW w:w="4393" w:type="dxa"/>
            <w:tcBorders>
              <w:top w:val="nil"/>
              <w:left w:val="nil"/>
              <w:bottom w:val="nil"/>
              <w:right w:val="nil"/>
            </w:tcBorders>
            <w:noWrap w:val="0"/>
            <w:tcMar>
              <w:top w:w="38" w:type="dxa"/>
              <w:left w:w="70" w:type="dxa"/>
              <w:bottom w:w="38" w:type="dxa"/>
              <w:right w:w="70" w:type="dxa"/>
            </w:tcMar>
            <w:vAlign w:val="center"/>
          </w:tcPr>
          <w:p w14:paraId="329962D7">
            <w:pPr>
              <w:snapToGrid w:val="0"/>
              <w:spacing w:before="0" w:after="0" w:line="240" w:lineRule="auto"/>
              <w:ind w:left="0" w:leftChars="0" w:right="0" w:rightChars="0" w:firstLine="0" w:firstLineChars="0"/>
              <w:jc w:val="center"/>
            </w:pPr>
            <w:r>
              <w:rPr>
                <w:rFonts w:ascii="宋体" w:hAnsi="宋体" w:eastAsia="宋体"/>
                <w:b w:val="0"/>
                <w:sz w:val="17"/>
              </w:rPr>
              <w:t>用户个人数据能够通过REST API保存至MySQL/TiDB，并按照微信身份隔离</w:t>
            </w:r>
          </w:p>
        </w:tc>
        <w:tc>
          <w:tcPr>
            <w:tcW w:w="2993" w:type="dxa"/>
            <w:tcBorders>
              <w:top w:val="nil"/>
              <w:left w:val="nil"/>
              <w:bottom w:val="nil"/>
              <w:right w:val="nil"/>
            </w:tcBorders>
            <w:noWrap w:val="0"/>
            <w:tcMar>
              <w:top w:w="38" w:type="dxa"/>
              <w:left w:w="70" w:type="dxa"/>
              <w:bottom w:w="38" w:type="dxa"/>
              <w:right w:w="70" w:type="dxa"/>
            </w:tcMar>
            <w:vAlign w:val="center"/>
          </w:tcPr>
          <w:p w14:paraId="02877B2B">
            <w:pPr>
              <w:snapToGrid w:val="0"/>
              <w:spacing w:before="0" w:after="0" w:line="240" w:lineRule="auto"/>
              <w:ind w:left="0" w:leftChars="0" w:right="0" w:rightChars="0" w:firstLine="0" w:firstLineChars="0"/>
              <w:jc w:val="center"/>
            </w:pPr>
            <w:r>
              <w:rPr>
                <w:rFonts w:ascii="宋体" w:hAnsi="宋体" w:eastAsia="宋体"/>
                <w:b w:val="0"/>
                <w:sz w:val="17"/>
              </w:rPr>
              <w:t>检查接口响应和数据库记录</w:t>
            </w:r>
          </w:p>
        </w:tc>
      </w:tr>
      <w:tr w14:paraId="217999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8" w:type="dxa"/>
              <w:left w:w="70" w:type="dxa"/>
              <w:bottom w:w="38" w:type="dxa"/>
              <w:right w:w="70" w:type="dxa"/>
            </w:tcMar>
            <w:vAlign w:val="center"/>
          </w:tcPr>
          <w:p w14:paraId="4B8940A3">
            <w:pPr>
              <w:snapToGrid w:val="0"/>
              <w:spacing w:before="0" w:after="0" w:line="240" w:lineRule="auto"/>
              <w:ind w:left="0" w:leftChars="0" w:right="0" w:rightChars="0" w:firstLine="0" w:firstLineChars="0"/>
              <w:jc w:val="center"/>
              <w:rPr>
                <w:rFonts w:ascii="宋体" w:eastAsia="宋体"/>
                <w:sz w:val="17"/>
              </w:rPr>
            </w:pPr>
            <w:r>
              <w:rPr>
                <w:rFonts w:ascii="宋体" w:hAnsi="宋体" w:eastAsia="宋体"/>
                <w:b w:val="0"/>
                <w:sz w:val="17"/>
              </w:rPr>
              <w:t>缓存管理</w:t>
            </w:r>
          </w:p>
        </w:tc>
        <w:tc>
          <w:tcPr>
            <w:tcW w:w="4393" w:type="dxa"/>
            <w:tcBorders>
              <w:top w:val="nil"/>
              <w:left w:val="nil"/>
              <w:bottom w:val="nil"/>
              <w:right w:val="nil"/>
            </w:tcBorders>
            <w:noWrap w:val="0"/>
            <w:tcMar>
              <w:top w:w="38" w:type="dxa"/>
              <w:left w:w="70" w:type="dxa"/>
              <w:bottom w:w="38" w:type="dxa"/>
              <w:right w:w="70" w:type="dxa"/>
            </w:tcMar>
            <w:vAlign w:val="center"/>
          </w:tcPr>
          <w:p w14:paraId="2C9C2BCF">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清理本机缓存不会删除云端业务数据，重新进入后能够加载数据</w:t>
            </w:r>
          </w:p>
        </w:tc>
        <w:tc>
          <w:tcPr>
            <w:tcW w:w="2993" w:type="dxa"/>
            <w:tcBorders>
              <w:top w:val="nil"/>
              <w:left w:val="nil"/>
              <w:bottom w:val="nil"/>
              <w:right w:val="nil"/>
            </w:tcBorders>
            <w:noWrap w:val="0"/>
            <w:tcMar>
              <w:top w:w="38" w:type="dxa"/>
              <w:left w:w="70" w:type="dxa"/>
              <w:bottom w:w="38" w:type="dxa"/>
              <w:right w:w="70" w:type="dxa"/>
            </w:tcMar>
            <w:vAlign w:val="center"/>
          </w:tcPr>
          <w:p w14:paraId="1DE90530">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清理缓存后重新打开相关页面</w:t>
            </w:r>
          </w:p>
        </w:tc>
      </w:tr>
      <w:tr w14:paraId="3C0DC0C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8" w:type="dxa"/>
              <w:left w:w="70" w:type="dxa"/>
              <w:bottom w:w="38" w:type="dxa"/>
              <w:right w:w="70" w:type="dxa"/>
            </w:tcMar>
            <w:vAlign w:val="center"/>
          </w:tcPr>
          <w:p w14:paraId="060CBC6A">
            <w:pPr>
              <w:snapToGrid w:val="0"/>
              <w:spacing w:before="0" w:after="0" w:line="240" w:lineRule="auto"/>
              <w:ind w:left="0" w:leftChars="0" w:right="0" w:rightChars="0" w:firstLine="0" w:firstLineChars="0"/>
              <w:jc w:val="center"/>
              <w:rPr>
                <w:rFonts w:ascii="宋体" w:eastAsia="宋体"/>
                <w:sz w:val="17"/>
              </w:rPr>
            </w:pPr>
            <w:r>
              <w:rPr>
                <w:rFonts w:ascii="宋体" w:hAnsi="宋体" w:eastAsia="宋体"/>
                <w:b w:val="0"/>
                <w:sz w:val="17"/>
              </w:rPr>
              <w:t>异常处理</w:t>
            </w:r>
          </w:p>
        </w:tc>
        <w:tc>
          <w:tcPr>
            <w:tcW w:w="4393" w:type="dxa"/>
            <w:tcBorders>
              <w:top w:val="nil"/>
              <w:left w:val="nil"/>
              <w:bottom w:val="nil"/>
              <w:right w:val="nil"/>
            </w:tcBorders>
            <w:noWrap w:val="0"/>
            <w:tcMar>
              <w:top w:w="38" w:type="dxa"/>
              <w:left w:w="70" w:type="dxa"/>
              <w:bottom w:w="38" w:type="dxa"/>
              <w:right w:w="70" w:type="dxa"/>
            </w:tcMar>
            <w:vAlign w:val="center"/>
          </w:tcPr>
          <w:p w14:paraId="0B4B3273">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输入错误、网络异常、登录失效和数据库失败时有明确提示</w:t>
            </w:r>
          </w:p>
        </w:tc>
        <w:tc>
          <w:tcPr>
            <w:tcW w:w="2993" w:type="dxa"/>
            <w:tcBorders>
              <w:top w:val="nil"/>
              <w:left w:val="nil"/>
              <w:bottom w:val="nil"/>
              <w:right w:val="nil"/>
            </w:tcBorders>
            <w:noWrap w:val="0"/>
            <w:tcMar>
              <w:top w:w="38" w:type="dxa"/>
              <w:left w:w="70" w:type="dxa"/>
              <w:bottom w:w="38" w:type="dxa"/>
              <w:right w:w="70" w:type="dxa"/>
            </w:tcMar>
            <w:vAlign w:val="center"/>
          </w:tcPr>
          <w:p w14:paraId="0B6169EB">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执行异常输入、断网和接口失败测试</w:t>
            </w:r>
          </w:p>
        </w:tc>
      </w:tr>
      <w:tr w14:paraId="4EF822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8" w:type="dxa"/>
              <w:left w:w="70" w:type="dxa"/>
              <w:bottom w:w="38" w:type="dxa"/>
              <w:right w:w="70" w:type="dxa"/>
            </w:tcMar>
            <w:vAlign w:val="center"/>
          </w:tcPr>
          <w:p w14:paraId="2D1E19C5">
            <w:pPr>
              <w:snapToGrid w:val="0"/>
              <w:spacing w:before="0" w:after="0" w:line="240" w:lineRule="auto"/>
              <w:ind w:left="0" w:leftChars="0" w:right="0" w:rightChars="0" w:firstLine="0" w:firstLineChars="0"/>
              <w:jc w:val="center"/>
              <w:rPr>
                <w:rFonts w:ascii="宋体" w:eastAsia="宋体"/>
                <w:sz w:val="17"/>
              </w:rPr>
            </w:pPr>
            <w:r>
              <w:rPr>
                <w:rFonts w:ascii="宋体" w:hAnsi="宋体" w:eastAsia="宋体"/>
                <w:b w:val="0"/>
                <w:sz w:val="17"/>
              </w:rPr>
              <w:t>需求一致性</w:t>
            </w:r>
          </w:p>
        </w:tc>
        <w:tc>
          <w:tcPr>
            <w:tcW w:w="4393" w:type="dxa"/>
            <w:tcBorders>
              <w:top w:val="nil"/>
              <w:left w:val="nil"/>
              <w:bottom w:val="nil"/>
              <w:right w:val="nil"/>
            </w:tcBorders>
            <w:noWrap w:val="0"/>
            <w:tcMar>
              <w:top w:w="38" w:type="dxa"/>
              <w:left w:w="70" w:type="dxa"/>
              <w:bottom w:w="38" w:type="dxa"/>
              <w:right w:w="70" w:type="dxa"/>
            </w:tcMar>
            <w:vAlign w:val="center"/>
          </w:tcPr>
          <w:p w14:paraId="423216D3">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01、02、03、测试文档与最终程序的功能和技术路线一致</w:t>
            </w:r>
          </w:p>
        </w:tc>
        <w:tc>
          <w:tcPr>
            <w:tcW w:w="2993" w:type="dxa"/>
            <w:tcBorders>
              <w:top w:val="nil"/>
              <w:left w:val="nil"/>
              <w:bottom w:val="nil"/>
              <w:right w:val="nil"/>
            </w:tcBorders>
            <w:noWrap w:val="0"/>
            <w:tcMar>
              <w:top w:w="38" w:type="dxa"/>
              <w:left w:w="70" w:type="dxa"/>
              <w:bottom w:w="38" w:type="dxa"/>
              <w:right w:w="70" w:type="dxa"/>
            </w:tcMar>
            <w:vAlign w:val="center"/>
          </w:tcPr>
          <w:p w14:paraId="7960865A">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对照文档、代码和现场演示</w:t>
            </w:r>
          </w:p>
        </w:tc>
      </w:tr>
      <w:tr w14:paraId="1FA4E8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8" w:type="dxa"/>
              <w:left w:w="70" w:type="dxa"/>
              <w:bottom w:w="38" w:type="dxa"/>
              <w:right w:w="70" w:type="dxa"/>
            </w:tcMar>
            <w:vAlign w:val="center"/>
          </w:tcPr>
          <w:p w14:paraId="27548C2C">
            <w:pPr>
              <w:snapToGrid w:val="0"/>
              <w:spacing w:before="0" w:after="0" w:line="240" w:lineRule="auto"/>
              <w:ind w:left="0" w:leftChars="0" w:right="0" w:rightChars="0" w:firstLine="0" w:firstLineChars="0"/>
              <w:jc w:val="center"/>
              <w:rPr>
                <w:rFonts w:ascii="宋体" w:eastAsia="宋体"/>
                <w:sz w:val="17"/>
              </w:rPr>
            </w:pPr>
            <w:r>
              <w:rPr>
                <w:rFonts w:ascii="宋体" w:hAnsi="宋体" w:eastAsia="宋体"/>
                <w:b w:val="0"/>
                <w:sz w:val="17"/>
              </w:rPr>
              <w:t>文档完整性</w:t>
            </w:r>
          </w:p>
        </w:tc>
        <w:tc>
          <w:tcPr>
            <w:tcW w:w="4393" w:type="dxa"/>
            <w:tcBorders>
              <w:top w:val="nil"/>
              <w:left w:val="nil"/>
              <w:bottom w:val="nil"/>
              <w:right w:val="nil"/>
            </w:tcBorders>
            <w:noWrap w:val="0"/>
            <w:tcMar>
              <w:top w:w="38" w:type="dxa"/>
              <w:left w:w="70" w:type="dxa"/>
              <w:bottom w:w="38" w:type="dxa"/>
              <w:right w:w="70" w:type="dxa"/>
            </w:tcMar>
            <w:vAlign w:val="center"/>
          </w:tcPr>
          <w:p w14:paraId="25E63C8B">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按课程要求提交项目计划、需求、设计、测试、操作手册、开发记录和心得</w:t>
            </w:r>
          </w:p>
        </w:tc>
        <w:tc>
          <w:tcPr>
            <w:tcW w:w="2993" w:type="dxa"/>
            <w:tcBorders>
              <w:top w:val="nil"/>
              <w:left w:val="nil"/>
              <w:bottom w:val="nil"/>
              <w:right w:val="nil"/>
            </w:tcBorders>
            <w:noWrap w:val="0"/>
            <w:tcMar>
              <w:top w:w="38" w:type="dxa"/>
              <w:left w:w="70" w:type="dxa"/>
              <w:bottom w:w="38" w:type="dxa"/>
              <w:right w:w="70" w:type="dxa"/>
            </w:tcMar>
            <w:vAlign w:val="center"/>
          </w:tcPr>
          <w:p w14:paraId="0394BB1D">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检查最终电子版材料</w:t>
            </w:r>
          </w:p>
        </w:tc>
      </w:tr>
      <w:tr w14:paraId="72E0D1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38" w:type="dxa"/>
              <w:left w:w="70" w:type="dxa"/>
              <w:bottom w:w="38" w:type="dxa"/>
              <w:right w:w="70" w:type="dxa"/>
            </w:tcMar>
            <w:vAlign w:val="center"/>
          </w:tcPr>
          <w:p w14:paraId="4FCB6F34">
            <w:pPr>
              <w:snapToGrid w:val="0"/>
              <w:spacing w:before="0" w:after="0" w:line="240" w:lineRule="auto"/>
              <w:ind w:left="0" w:leftChars="0" w:right="0" w:rightChars="0" w:firstLine="0" w:firstLineChars="0"/>
              <w:jc w:val="center"/>
              <w:rPr>
                <w:rFonts w:ascii="宋体" w:eastAsia="宋体"/>
                <w:sz w:val="17"/>
              </w:rPr>
            </w:pPr>
            <w:r>
              <w:rPr>
                <w:rFonts w:ascii="宋体" w:hAnsi="宋体" w:eastAsia="宋体"/>
                <w:b w:val="0"/>
                <w:sz w:val="17"/>
              </w:rPr>
              <w:t>版本管理</w:t>
            </w:r>
          </w:p>
        </w:tc>
        <w:tc>
          <w:tcPr>
            <w:tcW w:w="4393" w:type="dxa"/>
            <w:tcBorders>
              <w:top w:val="nil"/>
              <w:left w:val="nil"/>
              <w:bottom w:val="nil"/>
              <w:right w:val="nil"/>
            </w:tcBorders>
            <w:noWrap w:val="0"/>
            <w:tcMar>
              <w:top w:w="38" w:type="dxa"/>
              <w:left w:w="70" w:type="dxa"/>
              <w:bottom w:w="38" w:type="dxa"/>
              <w:right w:w="70" w:type="dxa"/>
            </w:tcMar>
            <w:vAlign w:val="center"/>
          </w:tcPr>
          <w:p w14:paraId="6FD43CD2">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使用GitHub保存源代码和文档，主要修改具有可追溯提交记录</w:t>
            </w:r>
          </w:p>
        </w:tc>
        <w:tc>
          <w:tcPr>
            <w:tcW w:w="2993" w:type="dxa"/>
            <w:tcBorders>
              <w:top w:val="nil"/>
              <w:left w:val="nil"/>
              <w:bottom w:val="nil"/>
              <w:right w:val="nil"/>
            </w:tcBorders>
            <w:noWrap w:val="0"/>
            <w:tcMar>
              <w:top w:w="38" w:type="dxa"/>
              <w:left w:w="70" w:type="dxa"/>
              <w:bottom w:w="38" w:type="dxa"/>
              <w:right w:w="70" w:type="dxa"/>
            </w:tcMar>
            <w:vAlign w:val="center"/>
          </w:tcPr>
          <w:p w14:paraId="61F899ED">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检查Git提交历史</w:t>
            </w:r>
          </w:p>
        </w:tc>
      </w:tr>
      <w:tr w14:paraId="24D5B8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136" w:type="dxa"/>
            <w:tcBorders>
              <w:top w:val="nil"/>
              <w:left w:val="nil"/>
              <w:bottom w:val="single" w:color="auto" w:sz="12" w:space="0"/>
              <w:right w:val="nil"/>
            </w:tcBorders>
            <w:noWrap w:val="0"/>
            <w:tcMar>
              <w:top w:w="38" w:type="dxa"/>
              <w:left w:w="70" w:type="dxa"/>
              <w:bottom w:w="38" w:type="dxa"/>
              <w:right w:w="70" w:type="dxa"/>
            </w:tcMar>
            <w:vAlign w:val="center"/>
          </w:tcPr>
          <w:p w14:paraId="0CB5734D">
            <w:pPr>
              <w:snapToGrid w:val="0"/>
              <w:spacing w:before="0" w:after="0" w:line="240" w:lineRule="auto"/>
              <w:ind w:left="0" w:leftChars="0" w:right="0" w:rightChars="0" w:firstLine="0" w:firstLineChars="0"/>
              <w:jc w:val="center"/>
              <w:rPr>
                <w:rFonts w:ascii="宋体" w:eastAsia="宋体"/>
                <w:sz w:val="17"/>
              </w:rPr>
            </w:pPr>
            <w:r>
              <w:rPr>
                <w:rFonts w:ascii="宋体" w:hAnsi="宋体" w:eastAsia="宋体"/>
                <w:b w:val="0"/>
                <w:sz w:val="17"/>
              </w:rPr>
              <w:t>测试质量</w:t>
            </w:r>
          </w:p>
        </w:tc>
        <w:tc>
          <w:tcPr>
            <w:tcW w:w="4393" w:type="dxa"/>
            <w:tcBorders>
              <w:top w:val="nil"/>
              <w:left w:val="nil"/>
              <w:bottom w:val="single" w:color="auto" w:sz="12" w:space="0"/>
              <w:right w:val="nil"/>
            </w:tcBorders>
            <w:noWrap w:val="0"/>
            <w:tcMar>
              <w:top w:w="38" w:type="dxa"/>
              <w:left w:w="70" w:type="dxa"/>
              <w:bottom w:w="38" w:type="dxa"/>
              <w:right w:w="70" w:type="dxa"/>
            </w:tcMar>
            <w:vAlign w:val="center"/>
          </w:tcPr>
          <w:p w14:paraId="04B58ABF">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测试用例覆盖核心功能和主要异常场景，缺陷具有处理记录</w:t>
            </w:r>
          </w:p>
        </w:tc>
        <w:tc>
          <w:tcPr>
            <w:tcW w:w="2993" w:type="dxa"/>
            <w:tcBorders>
              <w:top w:val="nil"/>
              <w:left w:val="nil"/>
              <w:bottom w:val="single" w:color="auto" w:sz="12" w:space="0"/>
              <w:right w:val="nil"/>
            </w:tcBorders>
            <w:noWrap w:val="0"/>
            <w:tcMar>
              <w:top w:w="38" w:type="dxa"/>
              <w:left w:w="70" w:type="dxa"/>
              <w:bottom w:w="38" w:type="dxa"/>
              <w:right w:w="70" w:type="dxa"/>
            </w:tcMar>
            <w:vAlign w:val="center"/>
          </w:tcPr>
          <w:p w14:paraId="0FED2CE8">
            <w:pPr>
              <w:snapToGrid w:val="0"/>
              <w:spacing w:before="0" w:after="0" w:line="240" w:lineRule="auto"/>
              <w:ind w:left="0" w:leftChars="0" w:right="0" w:rightChars="0" w:firstLine="0" w:firstLineChars="0"/>
              <w:jc w:val="left"/>
              <w:rPr>
                <w:rFonts w:ascii="宋体" w:eastAsia="宋体"/>
                <w:sz w:val="17"/>
              </w:rPr>
            </w:pPr>
            <w:r>
              <w:rPr>
                <w:rFonts w:ascii="宋体" w:hAnsi="宋体" w:eastAsia="宋体"/>
                <w:b w:val="0"/>
                <w:sz w:val="17"/>
              </w:rPr>
              <w:t>检查测试计划、结果和缺陷记录</w:t>
            </w:r>
          </w:p>
        </w:tc>
      </w:tr>
    </w:tbl>
    <w:p w14:paraId="4C0D65DF">
      <w:pPr>
        <w:pStyle w:val="2"/>
        <w:spacing w:before="120" w:after="60" w:line="360" w:lineRule="auto"/>
      </w:pPr>
      <w:bookmarkStart w:id="14" w:name="_Toc19347"/>
      <w:r>
        <w:rPr>
          <w:rFonts w:ascii="Times New Roman" w:hAnsi="Times New Roman" w:eastAsia="黑体"/>
          <w:b/>
          <w:sz w:val="44"/>
        </w:rPr>
        <w:t>3．实施计划</w:t>
      </w:r>
      <w:bookmarkEnd w:id="14"/>
    </w:p>
    <w:p w14:paraId="46F28DD4">
      <w:pPr>
        <w:pStyle w:val="3"/>
        <w:spacing w:before="80" w:after="40" w:line="300" w:lineRule="auto"/>
      </w:pPr>
      <w:bookmarkStart w:id="15" w:name="_Toc18148"/>
      <w:r>
        <w:rPr>
          <w:rFonts w:ascii="Times New Roman" w:hAnsi="Times New Roman" w:eastAsia="黑体"/>
          <w:b/>
          <w:sz w:val="32"/>
        </w:rPr>
        <w:t>3.1</w:t>
      </w:r>
      <w:r>
        <w:rPr>
          <w:rFonts w:ascii="Times New Roman" w:hAnsi="Times New Roman" w:eastAsia="黑体"/>
          <w:b/>
          <w:sz w:val="32"/>
          <w:highlight w:val="none"/>
        </w:rPr>
        <w:t>任务分解</w:t>
      </w:r>
      <w:bookmarkEnd w:id="15"/>
    </w:p>
    <w:p w14:paraId="4733979B">
      <w:pPr>
        <w:spacing w:before="0" w:after="0" w:line="300" w:lineRule="auto"/>
        <w:ind w:firstLine="420"/>
        <w:rPr>
          <w:rFonts w:hint="eastAsia" w:eastAsia="宋体"/>
          <w:lang w:val="en-US" w:eastAsia="zh-CN"/>
        </w:rPr>
      </w:pPr>
      <w:r>
        <w:rPr>
          <w:rFonts w:ascii="Times New Roman" w:hAnsi="Times New Roman" w:eastAsia="宋体"/>
          <w:sz w:val="21"/>
        </w:rPr>
        <w:t>根据系统功能范围、成员专业分工和课程检查节点，项目采用工作分解结构对开发任务进行划分。任务分解以可独立实施、可检查和可交付为原则，涵盖项目管理、基础架构、云端环境、公共数据、业务模块开发、系统测试和文档交付等工作。每项任务明确主要负责人、参与人员和阶段成果，具体安排如表3-1所示。</w:t>
      </w:r>
    </w:p>
    <w:p w14:paraId="004822FC">
      <w:pPr>
        <w:spacing w:before="0" w:after="60" w:line="240" w:lineRule="auto"/>
        <w:jc w:val="center"/>
        <w:rPr>
          <w:rFonts w:ascii="Times New Roman" w:hAnsi="Times New Roman" w:eastAsia="宋体"/>
          <w:sz w:val="21"/>
        </w:rPr>
      </w:pPr>
      <w:r>
        <w:rPr>
          <w:rFonts w:ascii="Times New Roman" w:hAnsi="Times New Roman" w:eastAsia="宋体"/>
          <w:sz w:val="21"/>
        </w:rPr>
        <w:t>表3-1 项目任务分解表</w:t>
      </w:r>
    </w:p>
    <w:tbl>
      <w:tblPr>
        <w:tblStyle w:val="20"/>
        <w:tblW w:w="881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57"/>
        <w:gridCol w:w="773"/>
        <w:gridCol w:w="3216"/>
        <w:gridCol w:w="817"/>
        <w:gridCol w:w="1233"/>
        <w:gridCol w:w="2118"/>
      </w:tblGrid>
      <w:tr w14:paraId="162853C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657" w:type="dxa"/>
            <w:tcBorders>
              <w:top w:val="single" w:color="000000" w:sz="12" w:space="0"/>
              <w:left w:val="nil"/>
              <w:bottom w:val="nil"/>
              <w:right w:val="nil"/>
              <w:insideH w:val="single" w:sz="8" w:space="0"/>
              <w:insideV w:val="single" w:sz="8" w:space="0"/>
            </w:tcBorders>
            <w:shd w:val="clear" w:color="auto" w:fill="auto"/>
            <w:noWrap w:val="0"/>
            <w:tcMar>
              <w:top w:w="35" w:type="dxa"/>
              <w:left w:w="60" w:type="dxa"/>
              <w:bottom w:w="35" w:type="dxa"/>
              <w:right w:w="60" w:type="dxa"/>
            </w:tcMar>
            <w:vAlign w:val="center"/>
          </w:tcPr>
          <w:p w14:paraId="2FA2775B">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编号</w:t>
            </w:r>
          </w:p>
        </w:tc>
        <w:tc>
          <w:tcPr>
            <w:tcW w:w="0" w:type="auto"/>
            <w:tcBorders>
              <w:top w:val="single" w:color="000000" w:sz="12" w:space="0"/>
              <w:left w:val="nil"/>
              <w:bottom w:val="nil"/>
              <w:right w:val="nil"/>
              <w:insideH w:val="single" w:sz="8" w:space="0"/>
              <w:insideV w:val="single" w:sz="8" w:space="0"/>
            </w:tcBorders>
            <w:shd w:val="clear" w:color="auto" w:fill="auto"/>
            <w:noWrap w:val="0"/>
            <w:tcMar>
              <w:top w:w="35" w:type="dxa"/>
              <w:left w:w="60" w:type="dxa"/>
              <w:bottom w:w="35" w:type="dxa"/>
              <w:right w:w="60" w:type="dxa"/>
            </w:tcMar>
            <w:vAlign w:val="center"/>
          </w:tcPr>
          <w:p w14:paraId="31736268">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任务类别</w:t>
            </w:r>
          </w:p>
        </w:tc>
        <w:tc>
          <w:tcPr>
            <w:tcW w:w="3216" w:type="dxa"/>
            <w:tcBorders>
              <w:top w:val="single" w:color="000000" w:sz="12" w:space="0"/>
              <w:left w:val="nil"/>
              <w:bottom w:val="nil"/>
              <w:right w:val="nil"/>
              <w:insideH w:val="single" w:sz="8" w:space="0"/>
              <w:insideV w:val="single" w:sz="8" w:space="0"/>
            </w:tcBorders>
            <w:shd w:val="clear" w:color="auto" w:fill="auto"/>
            <w:noWrap w:val="0"/>
            <w:tcMar>
              <w:top w:w="35" w:type="dxa"/>
              <w:left w:w="60" w:type="dxa"/>
              <w:bottom w:w="35" w:type="dxa"/>
              <w:right w:w="60" w:type="dxa"/>
            </w:tcMar>
            <w:vAlign w:val="center"/>
          </w:tcPr>
          <w:p w14:paraId="13394A8A">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主要任务</w:t>
            </w:r>
          </w:p>
        </w:tc>
        <w:tc>
          <w:tcPr>
            <w:tcW w:w="817" w:type="dxa"/>
            <w:tcBorders>
              <w:top w:val="single" w:color="000000" w:sz="12" w:space="0"/>
              <w:left w:val="nil"/>
              <w:bottom w:val="nil"/>
              <w:right w:val="nil"/>
              <w:insideH w:val="single" w:sz="8" w:space="0"/>
              <w:insideV w:val="single" w:sz="8" w:space="0"/>
            </w:tcBorders>
            <w:shd w:val="clear" w:color="auto" w:fill="auto"/>
            <w:noWrap w:val="0"/>
            <w:tcMar>
              <w:top w:w="35" w:type="dxa"/>
              <w:left w:w="60" w:type="dxa"/>
              <w:bottom w:w="35" w:type="dxa"/>
              <w:right w:w="60" w:type="dxa"/>
            </w:tcMar>
            <w:vAlign w:val="center"/>
          </w:tcPr>
          <w:p w14:paraId="5313C4D4">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负责人</w:t>
            </w:r>
          </w:p>
        </w:tc>
        <w:tc>
          <w:tcPr>
            <w:tcW w:w="0" w:type="auto"/>
            <w:tcBorders>
              <w:top w:val="single" w:color="000000" w:sz="12" w:space="0"/>
              <w:left w:val="nil"/>
              <w:bottom w:val="nil"/>
              <w:right w:val="nil"/>
              <w:insideH w:val="single" w:sz="8" w:space="0"/>
              <w:insideV w:val="single" w:sz="8" w:space="0"/>
            </w:tcBorders>
            <w:shd w:val="clear" w:color="auto" w:fill="auto"/>
            <w:noWrap w:val="0"/>
            <w:tcMar>
              <w:top w:w="35" w:type="dxa"/>
              <w:left w:w="60" w:type="dxa"/>
              <w:bottom w:w="35" w:type="dxa"/>
              <w:right w:w="60" w:type="dxa"/>
            </w:tcMar>
            <w:vAlign w:val="center"/>
          </w:tcPr>
          <w:p w14:paraId="65709BE8">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参与人员</w:t>
            </w:r>
          </w:p>
        </w:tc>
        <w:tc>
          <w:tcPr>
            <w:tcW w:w="2118" w:type="dxa"/>
            <w:tcBorders>
              <w:top w:val="single" w:color="000000" w:sz="12" w:space="0"/>
              <w:left w:val="nil"/>
              <w:bottom w:val="nil"/>
              <w:right w:val="nil"/>
              <w:insideH w:val="single" w:sz="8" w:space="0"/>
              <w:insideV w:val="single" w:sz="8" w:space="0"/>
            </w:tcBorders>
            <w:shd w:val="clear" w:color="auto" w:fill="auto"/>
            <w:noWrap w:val="0"/>
            <w:tcMar>
              <w:top w:w="35" w:type="dxa"/>
              <w:left w:w="60" w:type="dxa"/>
              <w:bottom w:w="35" w:type="dxa"/>
              <w:right w:w="60" w:type="dxa"/>
            </w:tcMar>
            <w:vAlign w:val="center"/>
          </w:tcPr>
          <w:p w14:paraId="780E444A">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阶段成果</w:t>
            </w:r>
          </w:p>
        </w:tc>
      </w:tr>
      <w:tr w14:paraId="2B91D7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57" w:type="dxa"/>
            <w:tcBorders>
              <w:top w:val="single" w:color="000000" w:sz="4" w:space="0"/>
              <w:left w:val="nil"/>
              <w:bottom w:val="nil"/>
              <w:right w:val="nil"/>
              <w:insideH w:val="single" w:sz="8" w:space="0"/>
              <w:insideV w:val="single" w:sz="8" w:space="0"/>
            </w:tcBorders>
            <w:noWrap w:val="0"/>
            <w:tcMar>
              <w:top w:w="35" w:type="dxa"/>
              <w:left w:w="60" w:type="dxa"/>
              <w:bottom w:w="35" w:type="dxa"/>
              <w:right w:w="60" w:type="dxa"/>
            </w:tcMar>
            <w:vAlign w:val="center"/>
          </w:tcPr>
          <w:p w14:paraId="77DAEECE">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T1</w:t>
            </w:r>
          </w:p>
        </w:tc>
        <w:tc>
          <w:tcPr>
            <w:tcW w:w="0" w:type="auto"/>
            <w:tcBorders>
              <w:top w:val="single" w:color="000000" w:sz="4" w:space="0"/>
              <w:left w:val="nil"/>
              <w:bottom w:val="nil"/>
              <w:right w:val="nil"/>
              <w:insideH w:val="single" w:sz="8" w:space="0"/>
              <w:insideV w:val="single" w:sz="8" w:space="0"/>
            </w:tcBorders>
            <w:noWrap w:val="0"/>
            <w:tcMar>
              <w:top w:w="35" w:type="dxa"/>
              <w:left w:w="60" w:type="dxa"/>
              <w:bottom w:w="35" w:type="dxa"/>
              <w:right w:w="60" w:type="dxa"/>
            </w:tcMar>
            <w:vAlign w:val="center"/>
          </w:tcPr>
          <w:p w14:paraId="2EEC1BAB">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项目管理与需求分析</w:t>
            </w:r>
          </w:p>
        </w:tc>
        <w:tc>
          <w:tcPr>
            <w:tcW w:w="3216" w:type="dxa"/>
            <w:tcBorders>
              <w:top w:val="single" w:color="000000" w:sz="4" w:space="0"/>
              <w:left w:val="nil"/>
              <w:bottom w:val="nil"/>
              <w:right w:val="nil"/>
              <w:insideH w:val="single" w:sz="8" w:space="0"/>
              <w:insideV w:val="single" w:sz="8" w:space="0"/>
            </w:tcBorders>
            <w:noWrap w:val="0"/>
            <w:tcMar>
              <w:top w:w="35" w:type="dxa"/>
              <w:left w:w="60" w:type="dxa"/>
              <w:bottom w:w="35" w:type="dxa"/>
              <w:right w:w="60" w:type="dxa"/>
            </w:tcMar>
            <w:vAlign w:val="center"/>
          </w:tcPr>
          <w:p w14:paraId="3246F117">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制定开发计划、拆解需求、确定功能边界；维护进度和协作规范；审核合并代码及文档一致性</w:t>
            </w:r>
          </w:p>
        </w:tc>
        <w:tc>
          <w:tcPr>
            <w:tcW w:w="817" w:type="dxa"/>
            <w:tcBorders>
              <w:top w:val="single" w:color="000000" w:sz="4" w:space="0"/>
              <w:left w:val="nil"/>
              <w:bottom w:val="nil"/>
              <w:right w:val="nil"/>
              <w:insideH w:val="single" w:sz="8" w:space="0"/>
              <w:insideV w:val="single" w:sz="8" w:space="0"/>
            </w:tcBorders>
            <w:noWrap w:val="0"/>
            <w:tcMar>
              <w:top w:w="35" w:type="dxa"/>
              <w:left w:w="60" w:type="dxa"/>
              <w:bottom w:w="35" w:type="dxa"/>
              <w:right w:w="60" w:type="dxa"/>
            </w:tcMar>
            <w:vAlign w:val="center"/>
          </w:tcPr>
          <w:p w14:paraId="45591F26">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邹依琳</w:t>
            </w:r>
          </w:p>
        </w:tc>
        <w:tc>
          <w:tcPr>
            <w:tcW w:w="0" w:type="auto"/>
            <w:tcBorders>
              <w:top w:val="single" w:color="000000" w:sz="4" w:space="0"/>
              <w:left w:val="nil"/>
              <w:bottom w:val="nil"/>
              <w:right w:val="nil"/>
              <w:insideH w:val="single" w:sz="8" w:space="0"/>
              <w:insideV w:val="single" w:sz="8" w:space="0"/>
            </w:tcBorders>
            <w:noWrap w:val="0"/>
            <w:tcMar>
              <w:top w:w="35" w:type="dxa"/>
              <w:left w:w="60" w:type="dxa"/>
              <w:bottom w:w="35" w:type="dxa"/>
              <w:right w:w="60" w:type="dxa"/>
            </w:tcMar>
            <w:vAlign w:val="center"/>
          </w:tcPr>
          <w:p w14:paraId="5351878D">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全体成员</w:t>
            </w:r>
          </w:p>
        </w:tc>
        <w:tc>
          <w:tcPr>
            <w:tcW w:w="2118" w:type="dxa"/>
            <w:tcBorders>
              <w:top w:val="single" w:color="000000" w:sz="4" w:space="0"/>
              <w:left w:val="nil"/>
              <w:bottom w:val="nil"/>
              <w:right w:val="nil"/>
              <w:insideH w:val="single" w:sz="8" w:space="0"/>
              <w:insideV w:val="single" w:sz="8" w:space="0"/>
            </w:tcBorders>
            <w:noWrap w:val="0"/>
            <w:tcMar>
              <w:top w:w="35" w:type="dxa"/>
              <w:left w:w="60" w:type="dxa"/>
              <w:bottom w:w="35" w:type="dxa"/>
              <w:right w:w="60" w:type="dxa"/>
            </w:tcMar>
            <w:vAlign w:val="center"/>
          </w:tcPr>
          <w:p w14:paraId="171D299D">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项目开发计划、需求规格说明、任务清单、GitHub 协作记录</w:t>
            </w:r>
          </w:p>
        </w:tc>
      </w:tr>
      <w:tr w14:paraId="3BE754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57"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5566D74F">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T2</w:t>
            </w:r>
          </w:p>
        </w:tc>
        <w:tc>
          <w:tcPr>
            <w:tcW w:w="0" w:type="auto"/>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185A4683">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系统架构与基础工程</w:t>
            </w:r>
          </w:p>
        </w:tc>
        <w:tc>
          <w:tcPr>
            <w:tcW w:w="3216"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662C39D0">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设计系统总体架构、页面框架、接口规范和数据库关系；搭建微信小程序及服务端基础工程</w:t>
            </w:r>
          </w:p>
        </w:tc>
        <w:tc>
          <w:tcPr>
            <w:tcW w:w="817"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5EBA8C2F">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邹依琳</w:t>
            </w:r>
          </w:p>
        </w:tc>
        <w:tc>
          <w:tcPr>
            <w:tcW w:w="0" w:type="auto"/>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6496E782">
            <w:pPr>
              <w:snapToGrid w:val="0"/>
              <w:spacing w:before="0" w:after="0" w:line="240" w:lineRule="auto"/>
              <w:ind w:left="0" w:leftChars="0" w:right="0" w:rightChars="0" w:firstLine="0" w:firstLineChars="0"/>
              <w:jc w:val="left"/>
              <w:rPr>
                <w:rFonts w:hint="default" w:ascii="Noto Serif CJK SC" w:eastAsia="宋体"/>
                <w:sz w:val="15"/>
                <w:lang w:val="en-US" w:eastAsia="zh-CN"/>
              </w:rPr>
            </w:pPr>
            <w:r>
              <w:rPr>
                <w:rFonts w:ascii="Noto Serif CJK SC" w:hAnsi="Noto Serif CJK SC" w:eastAsia="Noto Serif CJK SC"/>
                <w:sz w:val="15"/>
              </w:rPr>
              <w:t>于馨然</w:t>
            </w:r>
            <w:r>
              <w:rPr>
                <w:rFonts w:hint="eastAsia" w:ascii="Noto Serif CJK SC" w:hAnsi="Noto Serif CJK SC"/>
                <w:sz w:val="15"/>
                <w:lang w:eastAsia="zh-CN"/>
              </w:rPr>
              <w:t>、</w:t>
            </w:r>
            <w:r>
              <w:rPr>
                <w:rFonts w:ascii="Noto Serif CJK SC" w:hAnsi="Noto Serif CJK SC" w:eastAsia="Noto Serif CJK SC"/>
                <w:sz w:val="15"/>
              </w:rPr>
              <w:t>高鹤、杨梓</w:t>
            </w:r>
            <w:r>
              <w:rPr>
                <w:rFonts w:hint="eastAsia" w:ascii="Noto Serif CJK SC" w:hAnsi="Noto Serif CJK SC"/>
                <w:sz w:val="15"/>
                <w:lang w:eastAsia="zh-CN"/>
              </w:rPr>
              <w:t>、</w:t>
            </w:r>
            <w:r>
              <w:rPr>
                <w:rFonts w:hint="eastAsia" w:ascii="Noto Serif CJK SC" w:hAnsi="Noto Serif CJK SC"/>
                <w:sz w:val="15"/>
                <w:lang w:val="en-US" w:eastAsia="zh-CN"/>
              </w:rPr>
              <w:t>林馨怡</w:t>
            </w:r>
          </w:p>
        </w:tc>
        <w:tc>
          <w:tcPr>
            <w:tcW w:w="2118"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31297719">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小程序基础框架、服务端框架、接口约定、软件设计说明</w:t>
            </w:r>
          </w:p>
        </w:tc>
      </w:tr>
      <w:tr w14:paraId="5B96CFE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57"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42D9B019">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T3</w:t>
            </w:r>
          </w:p>
        </w:tc>
        <w:tc>
          <w:tcPr>
            <w:tcW w:w="0" w:type="auto"/>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2039ED20">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云端环境与公共数据</w:t>
            </w:r>
          </w:p>
        </w:tc>
        <w:tc>
          <w:tcPr>
            <w:tcW w:w="3216"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510BA2D0">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配置 CloudBase 云托管和 TiDB；整理藏品、场次、歌单、专辑及参考价格等公共数据；编写导入脚本</w:t>
            </w:r>
          </w:p>
        </w:tc>
        <w:tc>
          <w:tcPr>
            <w:tcW w:w="817"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43E0CE94">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于馨然</w:t>
            </w:r>
          </w:p>
        </w:tc>
        <w:tc>
          <w:tcPr>
            <w:tcW w:w="0" w:type="auto"/>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6EF95C6F">
            <w:pPr>
              <w:snapToGrid w:val="0"/>
              <w:spacing w:before="0" w:after="0" w:line="240" w:lineRule="auto"/>
              <w:ind w:left="0" w:leftChars="0" w:right="0" w:rightChars="0" w:firstLine="0" w:firstLineChars="0"/>
              <w:jc w:val="left"/>
              <w:rPr>
                <w:rFonts w:hint="default" w:ascii="Noto Serif CJK SC" w:eastAsia="Noto Serif CJK SC"/>
                <w:sz w:val="15"/>
                <w:lang w:val="en-US" w:eastAsia="zh-CN"/>
              </w:rPr>
            </w:pPr>
            <w:r>
              <w:rPr>
                <w:rFonts w:ascii="Noto Serif CJK SC" w:hAnsi="Noto Serif CJK SC" w:eastAsia="Noto Serif CJK SC"/>
                <w:sz w:val="15"/>
              </w:rPr>
              <w:t>高鹤、杨梓</w:t>
            </w:r>
            <w:r>
              <w:rPr>
                <w:rFonts w:hint="eastAsia" w:ascii="Noto Serif CJK SC" w:eastAsia="Noto Serif CJK SC"/>
                <w:sz w:val="15"/>
                <w:lang w:eastAsia="zh-CN"/>
              </w:rPr>
              <w:t>、</w:t>
            </w:r>
            <w:r>
              <w:rPr>
                <w:rFonts w:hint="eastAsia" w:ascii="Noto Serif CJK SC" w:eastAsia="Noto Serif CJK SC"/>
                <w:sz w:val="15"/>
                <w:lang w:val="en-US" w:eastAsia="zh-CN"/>
              </w:rPr>
              <w:t>邹依琳</w:t>
            </w:r>
          </w:p>
        </w:tc>
        <w:tc>
          <w:tcPr>
            <w:tcW w:w="2118"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002897DC">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云端运行环境、数据库表、公共数据表格、导入脚本</w:t>
            </w:r>
          </w:p>
        </w:tc>
      </w:tr>
      <w:tr w14:paraId="5F1FA6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57"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27D304C6">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T4</w:t>
            </w:r>
          </w:p>
        </w:tc>
        <w:tc>
          <w:tcPr>
            <w:tcW w:w="0" w:type="auto"/>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74240C71">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用户与登录模块</w:t>
            </w:r>
          </w:p>
        </w:tc>
        <w:tc>
          <w:tcPr>
            <w:tcW w:w="3216"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64A4874B">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实现微信登录、用户初始化、Token 签发与失效处理、个人页面及用户数据隔离</w:t>
            </w:r>
          </w:p>
        </w:tc>
        <w:tc>
          <w:tcPr>
            <w:tcW w:w="817"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08F6AD09">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邹依琳</w:t>
            </w:r>
          </w:p>
        </w:tc>
        <w:tc>
          <w:tcPr>
            <w:tcW w:w="0" w:type="auto"/>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495FB808">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于馨然</w:t>
            </w:r>
          </w:p>
        </w:tc>
        <w:tc>
          <w:tcPr>
            <w:tcW w:w="2118"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4432B038">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登录鉴权接口、用户数据表、“我的”模块、异常处理</w:t>
            </w:r>
          </w:p>
        </w:tc>
      </w:tr>
      <w:tr w14:paraId="4A5DB0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57"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57783C97">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T5</w:t>
            </w:r>
          </w:p>
        </w:tc>
        <w:tc>
          <w:tcPr>
            <w:tcW w:w="0" w:type="auto"/>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7650255C">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消费记录模块</w:t>
            </w:r>
          </w:p>
        </w:tc>
        <w:tc>
          <w:tcPr>
            <w:tcW w:w="3216"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5D9CEB95">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实现消费记录增删改查、分类筛选、字段校验，以及与藏品、舞台和见面消费的关联</w:t>
            </w:r>
          </w:p>
        </w:tc>
        <w:tc>
          <w:tcPr>
            <w:tcW w:w="817"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5C42C9C1">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高鹤</w:t>
            </w:r>
          </w:p>
        </w:tc>
        <w:tc>
          <w:tcPr>
            <w:tcW w:w="0" w:type="auto"/>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70D7B2C4">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于馨然、杨梓</w:t>
            </w:r>
          </w:p>
        </w:tc>
        <w:tc>
          <w:tcPr>
            <w:tcW w:w="2118"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4D3B2151">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消费记录页面、服务层、后端 API、跨模块关联功能</w:t>
            </w:r>
          </w:p>
        </w:tc>
      </w:tr>
      <w:tr w14:paraId="26B3E6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57"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63B2609D">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T6</w:t>
            </w:r>
          </w:p>
        </w:tc>
        <w:tc>
          <w:tcPr>
            <w:tcW w:w="0" w:type="auto"/>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1CA6FCDA">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藏品图鉴模块</w:t>
            </w:r>
          </w:p>
        </w:tc>
        <w:tc>
          <w:tcPr>
            <w:tcW w:w="3216"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7F3C93E9">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实现藏品浏览、分类筛选、搜索、详情、点亮状态和收藏进度统计</w:t>
            </w:r>
          </w:p>
        </w:tc>
        <w:tc>
          <w:tcPr>
            <w:tcW w:w="817"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7B0DD0E6">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于馨然</w:t>
            </w:r>
          </w:p>
        </w:tc>
        <w:tc>
          <w:tcPr>
            <w:tcW w:w="0" w:type="auto"/>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6FCB8412">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高鹤</w:t>
            </w:r>
          </w:p>
        </w:tc>
        <w:tc>
          <w:tcPr>
            <w:tcW w:w="2118"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1EE634EB">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藏品图鉴页面、服务层、后端 API、藏品数据及 SQL</w:t>
            </w:r>
          </w:p>
        </w:tc>
      </w:tr>
      <w:tr w14:paraId="06BA82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57"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30D334C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T7</w:t>
            </w:r>
          </w:p>
        </w:tc>
        <w:tc>
          <w:tcPr>
            <w:tcW w:w="0" w:type="auto"/>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4AAE3B7A">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舞台与见面回忆模块</w:t>
            </w:r>
          </w:p>
        </w:tc>
        <w:tc>
          <w:tcPr>
            <w:tcW w:w="3216"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5370CB8E">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实现场次筛选、点亮、观演备注、歌单和专辑统计、见面回忆，以及舞台与消费联动</w:t>
            </w:r>
          </w:p>
        </w:tc>
        <w:tc>
          <w:tcPr>
            <w:tcW w:w="817"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3284C269">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杨梓</w:t>
            </w:r>
          </w:p>
        </w:tc>
        <w:tc>
          <w:tcPr>
            <w:tcW w:w="0" w:type="auto"/>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265521DD">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高鹤</w:t>
            </w:r>
          </w:p>
        </w:tc>
        <w:tc>
          <w:tcPr>
            <w:tcW w:w="2118"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3DA6AB5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舞台相关页面、服务层、SQL、后端接口、联动功能</w:t>
            </w:r>
          </w:p>
        </w:tc>
      </w:tr>
      <w:tr w14:paraId="478327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57"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74519D3C">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T8</w:t>
            </w:r>
          </w:p>
        </w:tc>
        <w:tc>
          <w:tcPr>
            <w:tcW w:w="0" w:type="auto"/>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4616AF30">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预算与统计模块</w:t>
            </w:r>
          </w:p>
        </w:tc>
        <w:tc>
          <w:tcPr>
            <w:tcW w:w="3216"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34E4078B">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实现月度和年度预算、分类预算、历史记录、预警、排行、消费占比及趋势分析</w:t>
            </w:r>
          </w:p>
        </w:tc>
        <w:tc>
          <w:tcPr>
            <w:tcW w:w="817"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362A799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林馨怡</w:t>
            </w:r>
          </w:p>
        </w:tc>
        <w:tc>
          <w:tcPr>
            <w:tcW w:w="0" w:type="auto"/>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3734A8FE">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高鹤</w:t>
            </w:r>
          </w:p>
        </w:tc>
        <w:tc>
          <w:tcPr>
            <w:tcW w:w="2118"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770D0D10">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预算管理页面、统计分析功能、预算与消费联动</w:t>
            </w:r>
          </w:p>
        </w:tc>
      </w:tr>
      <w:tr w14:paraId="5B20F6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57"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554EF487">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T9</w:t>
            </w:r>
          </w:p>
        </w:tc>
        <w:tc>
          <w:tcPr>
            <w:tcW w:w="0" w:type="auto"/>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2F19E5ED">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系统集成与测试</w:t>
            </w:r>
          </w:p>
        </w:tc>
        <w:tc>
          <w:tcPr>
            <w:tcW w:w="3216"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67B78EFF">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制定测试计划；执行人工测试、Jest 自动化测试、异常测试和回归测试；记录并跟踪缺陷</w:t>
            </w:r>
          </w:p>
        </w:tc>
        <w:tc>
          <w:tcPr>
            <w:tcW w:w="817"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0633BB4E">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王晓菁</w:t>
            </w:r>
          </w:p>
        </w:tc>
        <w:tc>
          <w:tcPr>
            <w:tcW w:w="0" w:type="auto"/>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52F29465">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全体成员</w:t>
            </w:r>
          </w:p>
        </w:tc>
        <w:tc>
          <w:tcPr>
            <w:tcW w:w="2118" w:type="dxa"/>
            <w:tcBorders>
              <w:top w:val="nil"/>
              <w:left w:val="nil"/>
              <w:bottom w:val="nil"/>
              <w:right w:val="nil"/>
              <w:insideH w:val="single" w:sz="8" w:space="0"/>
              <w:insideV w:val="single" w:sz="8" w:space="0"/>
            </w:tcBorders>
            <w:noWrap w:val="0"/>
            <w:tcMar>
              <w:top w:w="35" w:type="dxa"/>
              <w:left w:w="60" w:type="dxa"/>
              <w:bottom w:w="35" w:type="dxa"/>
              <w:right w:w="60" w:type="dxa"/>
            </w:tcMar>
            <w:vAlign w:val="center"/>
          </w:tcPr>
          <w:p w14:paraId="6DCFB086">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测试计划、测试用例、自动化脚本、缺陷记录、测试报告</w:t>
            </w:r>
          </w:p>
        </w:tc>
      </w:tr>
      <w:tr w14:paraId="14FB30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57" w:type="dxa"/>
            <w:tcBorders>
              <w:top w:val="nil"/>
              <w:left w:val="nil"/>
              <w:bottom w:val="single" w:color="000000" w:sz="12" w:space="0"/>
              <w:right w:val="nil"/>
              <w:insideH w:val="single" w:sz="8" w:space="0"/>
              <w:insideV w:val="single" w:sz="8" w:space="0"/>
            </w:tcBorders>
            <w:noWrap w:val="0"/>
            <w:tcMar>
              <w:top w:w="35" w:type="dxa"/>
              <w:left w:w="60" w:type="dxa"/>
              <w:bottom w:w="35" w:type="dxa"/>
              <w:right w:w="60" w:type="dxa"/>
            </w:tcMar>
            <w:vAlign w:val="center"/>
          </w:tcPr>
          <w:p w14:paraId="51BD22E8">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T10</w:t>
            </w:r>
          </w:p>
        </w:tc>
        <w:tc>
          <w:tcPr>
            <w:tcW w:w="773" w:type="dxa"/>
            <w:tcBorders>
              <w:top w:val="nil"/>
              <w:left w:val="nil"/>
              <w:bottom w:val="single" w:color="000000" w:sz="12" w:space="0"/>
              <w:right w:val="nil"/>
              <w:insideH w:val="single" w:sz="8" w:space="0"/>
              <w:insideV w:val="single" w:sz="8" w:space="0"/>
            </w:tcBorders>
            <w:noWrap w:val="0"/>
            <w:tcMar>
              <w:top w:w="35" w:type="dxa"/>
              <w:left w:w="60" w:type="dxa"/>
              <w:bottom w:w="35" w:type="dxa"/>
              <w:right w:w="60" w:type="dxa"/>
            </w:tcMar>
            <w:vAlign w:val="center"/>
          </w:tcPr>
          <w:p w14:paraId="7E65E0BC">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文档与最终交付</w:t>
            </w:r>
          </w:p>
        </w:tc>
        <w:tc>
          <w:tcPr>
            <w:tcW w:w="3216" w:type="dxa"/>
            <w:tcBorders>
              <w:top w:val="nil"/>
              <w:left w:val="nil"/>
              <w:bottom w:val="single" w:color="000000" w:sz="12" w:space="0"/>
              <w:right w:val="nil"/>
              <w:insideH w:val="single" w:sz="8" w:space="0"/>
              <w:insideV w:val="single" w:sz="8" w:space="0"/>
            </w:tcBorders>
            <w:noWrap w:val="0"/>
            <w:tcMar>
              <w:top w:w="35" w:type="dxa"/>
              <w:left w:w="60" w:type="dxa"/>
              <w:bottom w:w="35" w:type="dxa"/>
              <w:right w:w="60" w:type="dxa"/>
            </w:tcMar>
            <w:vAlign w:val="center"/>
          </w:tcPr>
          <w:p w14:paraId="7E0DC95D">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完善开发记录、用户手册及技术文档；检查文件命名、源码运行、演示数据和提交材料</w:t>
            </w:r>
          </w:p>
        </w:tc>
        <w:tc>
          <w:tcPr>
            <w:tcW w:w="817" w:type="dxa"/>
            <w:tcBorders>
              <w:top w:val="nil"/>
              <w:left w:val="nil"/>
              <w:bottom w:val="single" w:color="000000" w:sz="12" w:space="0"/>
              <w:right w:val="nil"/>
              <w:insideH w:val="single" w:sz="8" w:space="0"/>
              <w:insideV w:val="single" w:sz="8" w:space="0"/>
            </w:tcBorders>
            <w:noWrap w:val="0"/>
            <w:tcMar>
              <w:top w:w="35" w:type="dxa"/>
              <w:left w:w="60" w:type="dxa"/>
              <w:bottom w:w="35" w:type="dxa"/>
              <w:right w:w="60" w:type="dxa"/>
            </w:tcMar>
            <w:vAlign w:val="center"/>
          </w:tcPr>
          <w:p w14:paraId="2D9BD448">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邹依琳</w:t>
            </w:r>
          </w:p>
        </w:tc>
        <w:tc>
          <w:tcPr>
            <w:tcW w:w="1233" w:type="dxa"/>
            <w:tcBorders>
              <w:top w:val="nil"/>
              <w:left w:val="nil"/>
              <w:bottom w:val="single" w:color="000000" w:sz="12" w:space="0"/>
              <w:right w:val="nil"/>
              <w:insideH w:val="single" w:sz="8" w:space="0"/>
              <w:insideV w:val="single" w:sz="8" w:space="0"/>
            </w:tcBorders>
            <w:noWrap w:val="0"/>
            <w:tcMar>
              <w:top w:w="35" w:type="dxa"/>
              <w:left w:w="60" w:type="dxa"/>
              <w:bottom w:w="35" w:type="dxa"/>
              <w:right w:w="60" w:type="dxa"/>
            </w:tcMar>
            <w:vAlign w:val="center"/>
          </w:tcPr>
          <w:p w14:paraId="106D393A">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sz w:val="15"/>
              </w:rPr>
              <w:t>王晓菁、杨梓、林馨怡及全体成员</w:t>
            </w:r>
          </w:p>
        </w:tc>
        <w:tc>
          <w:tcPr>
            <w:tcW w:w="2118" w:type="dxa"/>
            <w:tcBorders>
              <w:top w:val="nil"/>
              <w:left w:val="nil"/>
              <w:bottom w:val="single" w:color="000000" w:sz="12" w:space="0"/>
              <w:right w:val="nil"/>
              <w:insideH w:val="single" w:sz="8" w:space="0"/>
              <w:insideV w:val="single" w:sz="8" w:space="0"/>
            </w:tcBorders>
            <w:noWrap w:val="0"/>
            <w:tcMar>
              <w:top w:w="35" w:type="dxa"/>
              <w:left w:w="60" w:type="dxa"/>
              <w:bottom w:w="35" w:type="dxa"/>
              <w:right w:w="60" w:type="dxa"/>
            </w:tcMar>
            <w:vAlign w:val="center"/>
          </w:tcPr>
          <w:p w14:paraId="18FCBB75">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sz w:val="15"/>
              </w:rPr>
              <w:t>六份项目文档、源代码压缩包、演示版本、答辩材料</w:t>
            </w:r>
          </w:p>
        </w:tc>
      </w:tr>
    </w:tbl>
    <w:p w14:paraId="30CA982E">
      <w:pPr>
        <w:spacing w:before="0" w:after="60" w:line="240" w:lineRule="auto"/>
        <w:jc w:val="center"/>
        <w:rPr>
          <w:rFonts w:ascii="Times New Roman" w:hAnsi="Times New Roman" w:eastAsia="宋体"/>
          <w:sz w:val="21"/>
        </w:rPr>
      </w:pPr>
    </w:p>
    <w:p w14:paraId="40B08272">
      <w:pPr>
        <w:pStyle w:val="3"/>
        <w:spacing w:before="80" w:after="40" w:line="300" w:lineRule="auto"/>
      </w:pPr>
      <w:bookmarkStart w:id="16" w:name="_Toc6336"/>
      <w:r>
        <w:rPr>
          <w:rFonts w:ascii="Times New Roman" w:hAnsi="Times New Roman" w:eastAsia="黑体"/>
          <w:b/>
          <w:sz w:val="32"/>
        </w:rPr>
        <w:t>3.2进度</w:t>
      </w:r>
      <w:bookmarkEnd w:id="16"/>
    </w:p>
    <w:p w14:paraId="564E89DE">
      <w:pPr>
        <w:spacing w:before="0" w:after="0" w:line="300" w:lineRule="auto"/>
        <w:ind w:firstLine="420"/>
      </w:pPr>
      <w:r>
        <w:rPr>
          <w:rFonts w:ascii="Times New Roman" w:hAnsi="Times New Roman" w:eastAsia="宋体"/>
          <w:sz w:val="21"/>
        </w:rPr>
        <w:t>项目开发进度按照初期检查、中期检查和最终检查三个节点倒排。初期检查前完成项目开发计划、需求规格说明和软件设计说明初稿；中期检查前完成测试计划部分并演示已完成系统模块；最终检查前完成全部文档、程序打包、现场演示准备和个人问答准备。</w:t>
      </w:r>
    </w:p>
    <w:p w14:paraId="4D6DB54D">
      <w:pPr>
        <w:spacing w:before="0" w:after="60" w:line="240" w:lineRule="auto"/>
        <w:jc w:val="center"/>
      </w:pPr>
      <w:r>
        <w:rPr>
          <w:rFonts w:ascii="Times New Roman" w:hAnsi="Times New Roman" w:eastAsia="宋体"/>
          <w:sz w:val="21"/>
        </w:rPr>
        <w:t>表3-2 项目开发进度安排表</w:t>
      </w:r>
    </w:p>
    <w:tbl>
      <w:tblPr>
        <w:tblStyle w:val="19"/>
        <w:tblW w:w="830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369"/>
        <w:gridCol w:w="1524"/>
        <w:gridCol w:w="3991"/>
        <w:gridCol w:w="1423"/>
      </w:tblGrid>
      <w:tr w14:paraId="32A141F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5CAD219">
            <w:pPr>
              <w:snapToGrid w:val="0"/>
              <w:spacing w:before="0" w:after="0" w:line="240" w:lineRule="auto"/>
              <w:ind w:left="0" w:leftChars="0" w:right="0" w:rightChars="0" w:firstLine="0" w:firstLineChars="0"/>
              <w:jc w:val="center"/>
              <w:rPr>
                <w:b/>
              </w:rPr>
            </w:pPr>
            <w:r>
              <w:rPr>
                <w:rFonts w:ascii="Times New Roman" w:hAnsi="Times New Roman" w:eastAsia="宋体"/>
                <w:b/>
                <w:sz w:val="21"/>
              </w:rPr>
              <w:t>阶段</w:t>
            </w:r>
          </w:p>
        </w:tc>
        <w:tc>
          <w:tcPr>
            <w:tcW w:w="1524" w:type="dxa"/>
            <w:tcBorders>
              <w:top w:val="single" w:color="auto" w:sz="12" w:space="0"/>
              <w:left w:val="nil"/>
              <w:bottom w:val="nil"/>
              <w:right w:val="nil"/>
            </w:tcBorders>
            <w:noWrap w:val="0"/>
            <w:tcMar>
              <w:top w:w="-1" w:type="dxa"/>
              <w:left w:w="-1" w:type="dxa"/>
              <w:bottom w:w="-1" w:type="dxa"/>
              <w:right w:w="-1" w:type="dxa"/>
            </w:tcMar>
            <w:vAlign w:val="center"/>
          </w:tcPr>
          <w:p w14:paraId="3739C956">
            <w:pPr>
              <w:snapToGrid w:val="0"/>
              <w:spacing w:before="0" w:after="0" w:line="240" w:lineRule="auto"/>
              <w:ind w:left="0" w:leftChars="0" w:right="0" w:rightChars="0" w:firstLine="0" w:firstLineChars="0"/>
              <w:jc w:val="center"/>
              <w:rPr>
                <w:b/>
              </w:rPr>
            </w:pPr>
            <w:r>
              <w:rPr>
                <w:rFonts w:ascii="Times New Roman" w:hAnsi="Times New Roman" w:eastAsia="宋体"/>
                <w:b/>
                <w:sz w:val="21"/>
              </w:rPr>
              <w:t>时间安排</w:t>
            </w:r>
          </w:p>
        </w:tc>
        <w:tc>
          <w:tcPr>
            <w:tcW w:w="3991" w:type="dxa"/>
            <w:tcBorders>
              <w:top w:val="single" w:color="auto" w:sz="12" w:space="0"/>
              <w:left w:val="nil"/>
              <w:bottom w:val="nil"/>
              <w:right w:val="nil"/>
            </w:tcBorders>
            <w:noWrap w:val="0"/>
            <w:tcMar>
              <w:top w:w="-1" w:type="dxa"/>
              <w:left w:w="-1" w:type="dxa"/>
              <w:bottom w:w="-1" w:type="dxa"/>
              <w:right w:w="-1" w:type="dxa"/>
            </w:tcMar>
            <w:vAlign w:val="center"/>
          </w:tcPr>
          <w:p w14:paraId="0F0427E4">
            <w:pPr>
              <w:snapToGrid w:val="0"/>
              <w:spacing w:before="0" w:after="0" w:line="240" w:lineRule="auto"/>
              <w:ind w:left="0" w:leftChars="0" w:right="0" w:rightChars="0" w:firstLine="0" w:firstLineChars="0"/>
              <w:jc w:val="center"/>
              <w:rPr>
                <w:b/>
              </w:rPr>
            </w:pPr>
            <w:r>
              <w:rPr>
                <w:rFonts w:ascii="Times New Roman" w:hAnsi="Times New Roman" w:eastAsia="宋体"/>
                <w:b/>
                <w:sz w:val="21"/>
              </w:rPr>
              <w:t>主要工作</w:t>
            </w:r>
          </w:p>
        </w:tc>
        <w:tc>
          <w:tcPr>
            <w:tcW w:w="1423" w:type="dxa"/>
            <w:tcBorders>
              <w:top w:val="single" w:color="auto" w:sz="12" w:space="0"/>
              <w:left w:val="nil"/>
              <w:bottom w:val="nil"/>
              <w:right w:val="nil"/>
            </w:tcBorders>
            <w:noWrap w:val="0"/>
            <w:tcMar>
              <w:top w:w="-1" w:type="dxa"/>
              <w:left w:w="-1" w:type="dxa"/>
              <w:bottom w:w="-1" w:type="dxa"/>
              <w:right w:w="-1" w:type="dxa"/>
            </w:tcMar>
            <w:vAlign w:val="center"/>
          </w:tcPr>
          <w:p w14:paraId="276FECDA">
            <w:pPr>
              <w:snapToGrid w:val="0"/>
              <w:spacing w:before="0" w:after="0" w:line="240" w:lineRule="auto"/>
              <w:ind w:left="0" w:leftChars="0" w:right="0" w:rightChars="0" w:firstLine="0" w:firstLineChars="0"/>
              <w:jc w:val="center"/>
              <w:rPr>
                <w:b/>
              </w:rPr>
            </w:pPr>
            <w:r>
              <w:rPr>
                <w:rFonts w:ascii="Times New Roman" w:hAnsi="Times New Roman" w:eastAsia="宋体"/>
                <w:b/>
                <w:sz w:val="21"/>
              </w:rPr>
              <w:t>阶段成果</w:t>
            </w:r>
          </w:p>
        </w:tc>
      </w:tr>
      <w:tr w14:paraId="04F7EF7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561B4BE">
            <w:pPr>
              <w:snapToGrid w:val="0"/>
              <w:spacing w:before="0" w:after="0" w:line="240" w:lineRule="auto"/>
              <w:ind w:left="0" w:leftChars="0" w:right="0" w:rightChars="0" w:firstLine="0" w:firstLineChars="0"/>
              <w:jc w:val="left"/>
            </w:pPr>
            <w:r>
              <w:rPr>
                <w:rFonts w:ascii="Times New Roman" w:hAnsi="Times New Roman" w:eastAsia="宋体"/>
                <w:sz w:val="21"/>
              </w:rPr>
              <w:t>第一阶段：需求与设计准备</w:t>
            </w:r>
          </w:p>
        </w:tc>
        <w:tc>
          <w:tcPr>
            <w:tcW w:w="1524" w:type="dxa"/>
            <w:tcBorders>
              <w:top w:val="single" w:color="auto" w:sz="4" w:space="0"/>
              <w:left w:val="nil"/>
              <w:bottom w:val="nil"/>
              <w:right w:val="nil"/>
            </w:tcBorders>
            <w:noWrap w:val="0"/>
            <w:tcMar>
              <w:top w:w="-1" w:type="dxa"/>
              <w:left w:w="-1" w:type="dxa"/>
              <w:bottom w:w="-1" w:type="dxa"/>
              <w:right w:w="-1" w:type="dxa"/>
            </w:tcMar>
            <w:vAlign w:val="center"/>
          </w:tcPr>
          <w:p w14:paraId="2F95784B">
            <w:pPr>
              <w:snapToGrid w:val="0"/>
              <w:spacing w:before="0" w:after="0" w:line="240" w:lineRule="auto"/>
              <w:ind w:left="0" w:leftChars="0" w:right="0" w:rightChars="0" w:firstLine="0" w:firstLineChars="0"/>
              <w:jc w:val="left"/>
            </w:pPr>
            <w:r>
              <w:rPr>
                <w:rFonts w:ascii="Times New Roman" w:hAnsi="Times New Roman" w:eastAsia="宋体"/>
                <w:sz w:val="21"/>
              </w:rPr>
              <w:t>2026年7月1日—2026年7月6日</w:t>
            </w:r>
          </w:p>
        </w:tc>
        <w:tc>
          <w:tcPr>
            <w:tcW w:w="3991" w:type="dxa"/>
            <w:tcBorders>
              <w:top w:val="single" w:color="auto" w:sz="4" w:space="0"/>
              <w:left w:val="nil"/>
              <w:bottom w:val="nil"/>
              <w:right w:val="nil"/>
            </w:tcBorders>
            <w:noWrap w:val="0"/>
            <w:tcMar>
              <w:top w:w="-1" w:type="dxa"/>
              <w:left w:w="-1" w:type="dxa"/>
              <w:bottom w:w="-1" w:type="dxa"/>
              <w:right w:w="-1" w:type="dxa"/>
            </w:tcMar>
            <w:vAlign w:val="center"/>
          </w:tcPr>
          <w:p w14:paraId="634875D7">
            <w:pPr>
              <w:snapToGrid w:val="0"/>
              <w:spacing w:before="0" w:after="0" w:line="240" w:lineRule="auto"/>
              <w:ind w:left="0" w:leftChars="0" w:right="0" w:rightChars="0" w:firstLine="0" w:firstLineChars="0"/>
              <w:jc w:val="left"/>
            </w:pPr>
            <w:r>
              <w:rPr>
                <w:rFonts w:ascii="Times New Roman" w:hAnsi="Times New Roman" w:eastAsia="宋体"/>
                <w:sz w:val="21"/>
              </w:rPr>
              <w:t>完成项目选题确认、需求规格说明、软件设计说明和项目开发计划；明确功能范围、数据结构和开发任务。</w:t>
            </w:r>
          </w:p>
        </w:tc>
        <w:tc>
          <w:tcPr>
            <w:tcW w:w="1423" w:type="dxa"/>
            <w:tcBorders>
              <w:top w:val="single" w:color="auto" w:sz="4" w:space="0"/>
              <w:left w:val="nil"/>
              <w:bottom w:val="nil"/>
              <w:right w:val="nil"/>
            </w:tcBorders>
            <w:noWrap w:val="0"/>
            <w:tcMar>
              <w:top w:w="-1" w:type="dxa"/>
              <w:left w:w="-1" w:type="dxa"/>
              <w:bottom w:w="-1" w:type="dxa"/>
              <w:right w:w="-1" w:type="dxa"/>
            </w:tcMar>
            <w:vAlign w:val="center"/>
          </w:tcPr>
          <w:p w14:paraId="53066286">
            <w:pPr>
              <w:snapToGrid w:val="0"/>
              <w:spacing w:before="0" w:after="0" w:line="240" w:lineRule="auto"/>
              <w:ind w:left="0" w:leftChars="0" w:right="0" w:rightChars="0" w:firstLine="0" w:firstLineChars="0"/>
              <w:jc w:val="left"/>
            </w:pPr>
            <w:r>
              <w:rPr>
                <w:rFonts w:ascii="Times New Roman" w:hAnsi="Times New Roman" w:eastAsia="宋体"/>
                <w:sz w:val="21"/>
              </w:rPr>
              <w:t>初期检查提交三份初稿。</w:t>
            </w:r>
          </w:p>
        </w:tc>
      </w:tr>
      <w:tr w14:paraId="4CA7A00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8846DB3">
            <w:pPr>
              <w:snapToGrid w:val="0"/>
              <w:spacing w:before="0" w:after="0" w:line="240" w:lineRule="auto"/>
              <w:ind w:left="0" w:leftChars="0" w:right="0" w:rightChars="0" w:firstLine="0" w:firstLineChars="0"/>
              <w:jc w:val="left"/>
            </w:pPr>
            <w:r>
              <w:rPr>
                <w:rFonts w:ascii="Times New Roman" w:hAnsi="Times New Roman" w:eastAsia="宋体"/>
                <w:sz w:val="21"/>
              </w:rPr>
              <w:t>第二阶段：工程搭建与公共数据准备</w:t>
            </w:r>
          </w:p>
        </w:tc>
        <w:tc>
          <w:tcPr>
            <w:tcW w:w="1524" w:type="dxa"/>
            <w:tcBorders>
              <w:top w:val="nil"/>
              <w:left w:val="nil"/>
              <w:bottom w:val="nil"/>
              <w:right w:val="nil"/>
            </w:tcBorders>
            <w:noWrap w:val="0"/>
            <w:tcMar>
              <w:top w:w="-1" w:type="dxa"/>
              <w:left w:w="-1" w:type="dxa"/>
              <w:bottom w:w="-1" w:type="dxa"/>
              <w:right w:w="-1" w:type="dxa"/>
            </w:tcMar>
            <w:vAlign w:val="center"/>
          </w:tcPr>
          <w:p w14:paraId="632027F9">
            <w:pPr>
              <w:snapToGrid w:val="0"/>
              <w:spacing w:before="0" w:after="0" w:line="240" w:lineRule="auto"/>
              <w:ind w:left="0" w:leftChars="0" w:right="0" w:rightChars="0" w:firstLine="0" w:firstLineChars="0"/>
              <w:jc w:val="left"/>
            </w:pPr>
            <w:r>
              <w:rPr>
                <w:rFonts w:ascii="Times New Roman" w:hAnsi="Times New Roman" w:eastAsia="宋体"/>
                <w:sz w:val="21"/>
              </w:rPr>
              <w:t>2026年7月7日—2026年7月9日</w:t>
            </w:r>
          </w:p>
        </w:tc>
        <w:tc>
          <w:tcPr>
            <w:tcW w:w="3991" w:type="dxa"/>
            <w:tcBorders>
              <w:top w:val="nil"/>
              <w:left w:val="nil"/>
              <w:bottom w:val="nil"/>
              <w:right w:val="nil"/>
            </w:tcBorders>
            <w:noWrap w:val="0"/>
            <w:tcMar>
              <w:top w:w="-1" w:type="dxa"/>
              <w:left w:w="-1" w:type="dxa"/>
              <w:bottom w:w="-1" w:type="dxa"/>
              <w:right w:w="-1" w:type="dxa"/>
            </w:tcMar>
            <w:vAlign w:val="center"/>
          </w:tcPr>
          <w:p w14:paraId="56464BB9">
            <w:pPr>
              <w:snapToGrid w:val="0"/>
              <w:spacing w:before="0" w:after="0" w:line="240" w:lineRule="auto"/>
              <w:ind w:left="0" w:leftChars="0" w:right="0" w:rightChars="0" w:firstLine="0" w:firstLineChars="0"/>
              <w:jc w:val="left"/>
            </w:pPr>
            <w:r>
              <w:rPr>
                <w:rFonts w:ascii="Times New Roman" w:hAnsi="Times New Roman" w:eastAsia="宋体"/>
                <w:sz w:val="21"/>
              </w:rPr>
              <w:t>建立微信小程序工程，配置 GitHub 仓库和基础目录；整理公共图鉴、场次、歌单和参考价数据；完成MySQL/TiDB数据库表结构初步设计。</w:t>
            </w:r>
          </w:p>
        </w:tc>
        <w:tc>
          <w:tcPr>
            <w:tcW w:w="1423" w:type="dxa"/>
            <w:tcBorders>
              <w:top w:val="nil"/>
              <w:left w:val="nil"/>
              <w:bottom w:val="nil"/>
              <w:right w:val="nil"/>
            </w:tcBorders>
            <w:noWrap w:val="0"/>
            <w:tcMar>
              <w:top w:w="-1" w:type="dxa"/>
              <w:left w:w="-1" w:type="dxa"/>
              <w:bottom w:w="-1" w:type="dxa"/>
              <w:right w:w="-1" w:type="dxa"/>
            </w:tcMar>
            <w:vAlign w:val="center"/>
          </w:tcPr>
          <w:p w14:paraId="4B44BD88">
            <w:pPr>
              <w:snapToGrid w:val="0"/>
              <w:spacing w:before="0" w:after="0" w:line="240" w:lineRule="auto"/>
              <w:ind w:left="0" w:leftChars="0" w:right="0" w:rightChars="0" w:firstLine="0" w:firstLineChars="0"/>
              <w:jc w:val="left"/>
            </w:pPr>
            <w:r>
              <w:rPr>
                <w:rFonts w:ascii="Times New Roman" w:hAnsi="Times New Roman" w:eastAsia="宋体"/>
                <w:sz w:val="21"/>
              </w:rPr>
              <w:t>可运行工程框架、公共数据初稿。</w:t>
            </w:r>
          </w:p>
        </w:tc>
      </w:tr>
      <w:tr w14:paraId="0784E2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E7AE0A">
            <w:pPr>
              <w:snapToGrid w:val="0"/>
              <w:spacing w:before="0" w:after="0" w:line="240" w:lineRule="auto"/>
              <w:ind w:left="0" w:leftChars="0" w:right="0" w:rightChars="0" w:firstLine="0" w:firstLineChars="0"/>
              <w:jc w:val="left"/>
            </w:pPr>
            <w:r>
              <w:rPr>
                <w:rFonts w:ascii="Times New Roman" w:hAnsi="Times New Roman" w:eastAsia="宋体"/>
                <w:sz w:val="21"/>
              </w:rPr>
              <w:t>第三阶段：核心模块编码</w:t>
            </w:r>
          </w:p>
        </w:tc>
        <w:tc>
          <w:tcPr>
            <w:tcW w:w="1524" w:type="dxa"/>
            <w:tcBorders>
              <w:top w:val="nil"/>
              <w:left w:val="nil"/>
              <w:bottom w:val="nil"/>
              <w:right w:val="nil"/>
            </w:tcBorders>
            <w:noWrap w:val="0"/>
            <w:tcMar>
              <w:top w:w="-1" w:type="dxa"/>
              <w:left w:w="-1" w:type="dxa"/>
              <w:bottom w:w="-1" w:type="dxa"/>
              <w:right w:w="-1" w:type="dxa"/>
            </w:tcMar>
            <w:vAlign w:val="center"/>
          </w:tcPr>
          <w:p w14:paraId="376915DD">
            <w:pPr>
              <w:snapToGrid w:val="0"/>
              <w:spacing w:before="0" w:after="0" w:line="240" w:lineRule="auto"/>
              <w:ind w:left="0" w:leftChars="0" w:right="0" w:rightChars="0" w:firstLine="0" w:firstLineChars="0"/>
              <w:jc w:val="left"/>
            </w:pPr>
            <w:r>
              <w:rPr>
                <w:rFonts w:ascii="Times New Roman" w:hAnsi="Times New Roman" w:eastAsia="宋体"/>
                <w:sz w:val="21"/>
              </w:rPr>
              <w:t>2026年7月10日—2026年7月12日</w:t>
            </w:r>
          </w:p>
        </w:tc>
        <w:tc>
          <w:tcPr>
            <w:tcW w:w="3991" w:type="dxa"/>
            <w:tcBorders>
              <w:top w:val="nil"/>
              <w:left w:val="nil"/>
              <w:bottom w:val="nil"/>
              <w:right w:val="nil"/>
            </w:tcBorders>
            <w:noWrap w:val="0"/>
            <w:tcMar>
              <w:top w:w="-1" w:type="dxa"/>
              <w:left w:w="-1" w:type="dxa"/>
              <w:bottom w:w="-1" w:type="dxa"/>
              <w:right w:w="-1" w:type="dxa"/>
            </w:tcMar>
            <w:vAlign w:val="center"/>
          </w:tcPr>
          <w:p w14:paraId="5FA75E36">
            <w:pPr>
              <w:snapToGrid w:val="0"/>
              <w:spacing w:before="0" w:after="0" w:line="240" w:lineRule="auto"/>
              <w:ind w:left="0" w:leftChars="0" w:right="0" w:rightChars="0" w:firstLine="0" w:firstLineChars="0"/>
              <w:jc w:val="left"/>
            </w:pPr>
            <w:r>
              <w:rPr>
                <w:rFonts w:ascii="Times New Roman" w:hAnsi="Times New Roman" w:eastAsia="宋体"/>
                <w:sz w:val="21"/>
              </w:rPr>
              <w:t>优先实现消费记录、预算统计、藏品图鉴和舞台记录的基础流程；准备中期演示数据和测试计划。</w:t>
            </w:r>
          </w:p>
        </w:tc>
        <w:tc>
          <w:tcPr>
            <w:tcW w:w="1423" w:type="dxa"/>
            <w:tcBorders>
              <w:top w:val="nil"/>
              <w:left w:val="nil"/>
              <w:bottom w:val="nil"/>
              <w:right w:val="nil"/>
            </w:tcBorders>
            <w:noWrap w:val="0"/>
            <w:tcMar>
              <w:top w:w="-1" w:type="dxa"/>
              <w:left w:w="-1" w:type="dxa"/>
              <w:bottom w:w="-1" w:type="dxa"/>
              <w:right w:w="-1" w:type="dxa"/>
            </w:tcMar>
            <w:vAlign w:val="center"/>
          </w:tcPr>
          <w:p w14:paraId="38E3B7A5">
            <w:pPr>
              <w:snapToGrid w:val="0"/>
              <w:spacing w:before="0" w:after="0" w:line="240" w:lineRule="auto"/>
              <w:ind w:left="0" w:leftChars="0" w:right="0" w:rightChars="0" w:firstLine="0" w:firstLineChars="0"/>
              <w:jc w:val="left"/>
            </w:pPr>
            <w:r>
              <w:rPr>
                <w:rFonts w:ascii="Times New Roman" w:hAnsi="Times New Roman" w:eastAsia="宋体"/>
                <w:sz w:val="21"/>
              </w:rPr>
              <w:t>已完成模块演示版本、测试计划部分。</w:t>
            </w:r>
          </w:p>
        </w:tc>
      </w:tr>
      <w:tr w14:paraId="25CB0FD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700F2FD">
            <w:pPr>
              <w:snapToGrid w:val="0"/>
              <w:spacing w:before="0" w:after="0" w:line="240" w:lineRule="auto"/>
              <w:ind w:left="0" w:leftChars="0" w:right="0" w:rightChars="0" w:firstLine="0" w:firstLineChars="0"/>
              <w:jc w:val="left"/>
            </w:pPr>
            <w:r>
              <w:rPr>
                <w:rFonts w:ascii="Times New Roman" w:hAnsi="Times New Roman" w:eastAsia="宋体"/>
                <w:sz w:val="21"/>
              </w:rPr>
              <w:t>第四阶段：中期检查与问题修改</w:t>
            </w:r>
          </w:p>
        </w:tc>
        <w:tc>
          <w:tcPr>
            <w:tcW w:w="1524" w:type="dxa"/>
            <w:tcBorders>
              <w:top w:val="nil"/>
              <w:left w:val="nil"/>
              <w:bottom w:val="nil"/>
              <w:right w:val="nil"/>
            </w:tcBorders>
            <w:noWrap w:val="0"/>
            <w:tcMar>
              <w:top w:w="-1" w:type="dxa"/>
              <w:left w:w="-1" w:type="dxa"/>
              <w:bottom w:w="-1" w:type="dxa"/>
              <w:right w:w="-1" w:type="dxa"/>
            </w:tcMar>
            <w:vAlign w:val="center"/>
          </w:tcPr>
          <w:p w14:paraId="6FE30087">
            <w:pPr>
              <w:snapToGrid w:val="0"/>
              <w:spacing w:before="0" w:after="0" w:line="240" w:lineRule="auto"/>
              <w:ind w:left="0" w:leftChars="0" w:right="0" w:rightChars="0" w:firstLine="0" w:firstLineChars="0"/>
              <w:jc w:val="left"/>
            </w:pPr>
            <w:r>
              <w:rPr>
                <w:rFonts w:ascii="Times New Roman" w:hAnsi="Times New Roman" w:eastAsia="宋体"/>
                <w:sz w:val="21"/>
              </w:rPr>
              <w:t>2026年7月13日</w:t>
            </w:r>
          </w:p>
        </w:tc>
        <w:tc>
          <w:tcPr>
            <w:tcW w:w="3991" w:type="dxa"/>
            <w:tcBorders>
              <w:top w:val="nil"/>
              <w:left w:val="nil"/>
              <w:bottom w:val="nil"/>
              <w:right w:val="nil"/>
            </w:tcBorders>
            <w:noWrap w:val="0"/>
            <w:tcMar>
              <w:top w:w="-1" w:type="dxa"/>
              <w:left w:w="-1" w:type="dxa"/>
              <w:bottom w:w="-1" w:type="dxa"/>
              <w:right w:w="-1" w:type="dxa"/>
            </w:tcMar>
            <w:vAlign w:val="center"/>
          </w:tcPr>
          <w:p w14:paraId="45F541BA">
            <w:pPr>
              <w:snapToGrid w:val="0"/>
              <w:spacing w:before="0" w:after="0" w:line="240" w:lineRule="auto"/>
              <w:ind w:left="0" w:leftChars="0" w:right="0" w:rightChars="0" w:firstLine="0" w:firstLineChars="0"/>
              <w:jc w:val="left"/>
            </w:pPr>
            <w:r>
              <w:rPr>
                <w:rFonts w:ascii="Times New Roman" w:hAnsi="Times New Roman" w:eastAsia="宋体"/>
                <w:sz w:val="21"/>
              </w:rPr>
              <w:t>提交软件测试计划与分析报告的测试计划部分，演示已完成系统模块，并记录教师反馈意见。</w:t>
            </w:r>
          </w:p>
        </w:tc>
        <w:tc>
          <w:tcPr>
            <w:tcW w:w="1423" w:type="dxa"/>
            <w:tcBorders>
              <w:top w:val="nil"/>
              <w:left w:val="nil"/>
              <w:bottom w:val="nil"/>
              <w:right w:val="nil"/>
            </w:tcBorders>
            <w:noWrap w:val="0"/>
            <w:tcMar>
              <w:top w:w="-1" w:type="dxa"/>
              <w:left w:w="-1" w:type="dxa"/>
              <w:bottom w:w="-1" w:type="dxa"/>
              <w:right w:w="-1" w:type="dxa"/>
            </w:tcMar>
            <w:vAlign w:val="center"/>
          </w:tcPr>
          <w:p w14:paraId="3F0C5AB6">
            <w:pPr>
              <w:snapToGrid w:val="0"/>
              <w:spacing w:before="0" w:after="0" w:line="240" w:lineRule="auto"/>
              <w:ind w:left="0" w:leftChars="0" w:right="0" w:rightChars="0" w:firstLine="0" w:firstLineChars="0"/>
              <w:jc w:val="left"/>
            </w:pPr>
            <w:r>
              <w:rPr>
                <w:rFonts w:ascii="Times New Roman" w:hAnsi="Times New Roman" w:eastAsia="宋体"/>
                <w:sz w:val="21"/>
              </w:rPr>
              <w:t>中期检查反馈、修改清单。</w:t>
            </w:r>
          </w:p>
        </w:tc>
      </w:tr>
      <w:tr w14:paraId="19FC167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A7B84EE">
            <w:pPr>
              <w:snapToGrid w:val="0"/>
              <w:spacing w:before="0" w:after="0" w:line="240" w:lineRule="auto"/>
              <w:ind w:left="0" w:leftChars="0" w:right="0" w:rightChars="0" w:firstLine="0" w:firstLineChars="0"/>
              <w:jc w:val="left"/>
            </w:pPr>
            <w:r>
              <w:rPr>
                <w:rFonts w:ascii="Times New Roman" w:hAnsi="Times New Roman" w:eastAsia="宋体"/>
                <w:sz w:val="21"/>
              </w:rPr>
              <w:t>第五阶段：测试与完善</w:t>
            </w:r>
          </w:p>
        </w:tc>
        <w:tc>
          <w:tcPr>
            <w:tcW w:w="1524" w:type="dxa"/>
            <w:tcBorders>
              <w:top w:val="nil"/>
              <w:left w:val="nil"/>
              <w:bottom w:val="nil"/>
              <w:right w:val="nil"/>
            </w:tcBorders>
            <w:noWrap w:val="0"/>
            <w:tcMar>
              <w:top w:w="-1" w:type="dxa"/>
              <w:left w:w="-1" w:type="dxa"/>
              <w:bottom w:w="-1" w:type="dxa"/>
              <w:right w:w="-1" w:type="dxa"/>
            </w:tcMar>
            <w:vAlign w:val="center"/>
          </w:tcPr>
          <w:p w14:paraId="1313B967">
            <w:pPr>
              <w:snapToGrid w:val="0"/>
              <w:spacing w:before="0" w:after="0" w:line="240" w:lineRule="auto"/>
              <w:ind w:left="0" w:leftChars="0" w:right="0" w:rightChars="0" w:firstLine="0" w:firstLineChars="0"/>
              <w:jc w:val="left"/>
            </w:pPr>
            <w:r>
              <w:rPr>
                <w:rFonts w:ascii="Times New Roman" w:hAnsi="Times New Roman" w:eastAsia="宋体"/>
                <w:sz w:val="21"/>
              </w:rPr>
              <w:t>2026年7月14日—2026年7月15日</w:t>
            </w:r>
          </w:p>
        </w:tc>
        <w:tc>
          <w:tcPr>
            <w:tcW w:w="3991" w:type="dxa"/>
            <w:tcBorders>
              <w:top w:val="nil"/>
              <w:left w:val="nil"/>
              <w:bottom w:val="nil"/>
              <w:right w:val="nil"/>
            </w:tcBorders>
            <w:noWrap w:val="0"/>
            <w:tcMar>
              <w:top w:w="-1" w:type="dxa"/>
              <w:left w:w="-1" w:type="dxa"/>
              <w:bottom w:w="-1" w:type="dxa"/>
              <w:right w:w="-1" w:type="dxa"/>
            </w:tcMar>
            <w:vAlign w:val="center"/>
          </w:tcPr>
          <w:p w14:paraId="5C48D7D8">
            <w:pPr>
              <w:snapToGrid w:val="0"/>
              <w:spacing w:before="0" w:after="0" w:line="240" w:lineRule="auto"/>
              <w:ind w:left="0" w:leftChars="0" w:right="0" w:rightChars="0" w:firstLine="0" w:firstLineChars="0"/>
              <w:jc w:val="left"/>
            </w:pPr>
            <w:r>
              <w:t>完善微信云托管部署、云端数据访问、异常处理和界面交互细节；执行功能测试、异常测试和兼容性测试；修复主要缺陷。</w:t>
            </w:r>
          </w:p>
        </w:tc>
        <w:tc>
          <w:tcPr>
            <w:tcW w:w="1423" w:type="dxa"/>
            <w:tcBorders>
              <w:top w:val="nil"/>
              <w:left w:val="nil"/>
              <w:bottom w:val="nil"/>
              <w:right w:val="nil"/>
            </w:tcBorders>
            <w:noWrap w:val="0"/>
            <w:tcMar>
              <w:top w:w="-1" w:type="dxa"/>
              <w:left w:w="-1" w:type="dxa"/>
              <w:bottom w:w="-1" w:type="dxa"/>
              <w:right w:w="-1" w:type="dxa"/>
            </w:tcMar>
            <w:vAlign w:val="center"/>
          </w:tcPr>
          <w:p w14:paraId="43839425">
            <w:pPr>
              <w:snapToGrid w:val="0"/>
              <w:spacing w:before="0" w:after="0" w:line="240" w:lineRule="auto"/>
              <w:ind w:left="0" w:leftChars="0" w:right="0" w:rightChars="0" w:firstLine="0" w:firstLineChars="0"/>
              <w:jc w:val="left"/>
            </w:pPr>
            <w:r>
              <w:rPr>
                <w:rFonts w:ascii="Times New Roman" w:hAnsi="Times New Roman" w:eastAsia="宋体"/>
                <w:sz w:val="21"/>
              </w:rPr>
              <w:t>测试结果、缺陷修复记录。</w:t>
            </w:r>
          </w:p>
        </w:tc>
      </w:tr>
      <w:tr w14:paraId="783F117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5E82501">
            <w:pPr>
              <w:snapToGrid w:val="0"/>
              <w:spacing w:before="0" w:after="0" w:line="240" w:lineRule="auto"/>
              <w:ind w:left="0" w:leftChars="0" w:right="0" w:rightChars="0" w:firstLine="0" w:firstLineChars="0"/>
              <w:jc w:val="left"/>
            </w:pPr>
            <w:r>
              <w:rPr>
                <w:rFonts w:ascii="Times New Roman" w:hAnsi="Times New Roman" w:eastAsia="宋体"/>
                <w:sz w:val="21"/>
              </w:rPr>
              <w:t>第六阶段：文档整理与最终集成</w:t>
            </w:r>
          </w:p>
        </w:tc>
        <w:tc>
          <w:tcPr>
            <w:tcW w:w="1524" w:type="dxa"/>
            <w:tcBorders>
              <w:top w:val="nil"/>
              <w:left w:val="nil"/>
              <w:bottom w:val="nil"/>
              <w:right w:val="nil"/>
            </w:tcBorders>
            <w:noWrap w:val="0"/>
            <w:tcMar>
              <w:top w:w="-1" w:type="dxa"/>
              <w:left w:w="-1" w:type="dxa"/>
              <w:bottom w:w="-1" w:type="dxa"/>
              <w:right w:w="-1" w:type="dxa"/>
            </w:tcMar>
            <w:vAlign w:val="center"/>
          </w:tcPr>
          <w:p w14:paraId="1F2F3C64">
            <w:pPr>
              <w:snapToGrid w:val="0"/>
              <w:spacing w:before="0" w:after="0" w:line="240" w:lineRule="auto"/>
              <w:ind w:left="0" w:leftChars="0" w:right="0" w:rightChars="0" w:firstLine="0" w:firstLineChars="0"/>
              <w:jc w:val="left"/>
            </w:pPr>
            <w:r>
              <w:rPr>
                <w:rFonts w:ascii="Times New Roman" w:hAnsi="Times New Roman" w:eastAsia="宋体"/>
                <w:sz w:val="21"/>
              </w:rPr>
              <w:t>2026年7月16日</w:t>
            </w:r>
          </w:p>
        </w:tc>
        <w:tc>
          <w:tcPr>
            <w:tcW w:w="3991" w:type="dxa"/>
            <w:tcBorders>
              <w:top w:val="nil"/>
              <w:left w:val="nil"/>
              <w:bottom w:val="nil"/>
              <w:right w:val="nil"/>
            </w:tcBorders>
            <w:noWrap w:val="0"/>
            <w:tcMar>
              <w:top w:w="-1" w:type="dxa"/>
              <w:left w:w="-1" w:type="dxa"/>
              <w:bottom w:w="-1" w:type="dxa"/>
              <w:right w:w="-1" w:type="dxa"/>
            </w:tcMar>
            <w:vAlign w:val="center"/>
          </w:tcPr>
          <w:p w14:paraId="4E9723DA">
            <w:pPr>
              <w:snapToGrid w:val="0"/>
              <w:spacing w:before="0" w:after="0" w:line="240" w:lineRule="auto"/>
              <w:ind w:left="0" w:leftChars="0" w:right="0" w:rightChars="0" w:firstLine="0" w:firstLineChars="0"/>
              <w:jc w:val="left"/>
            </w:pPr>
            <w:r>
              <w:rPr>
                <w:rFonts w:ascii="Times New Roman" w:hAnsi="Times New Roman" w:eastAsia="宋体"/>
                <w:sz w:val="21"/>
              </w:rPr>
              <w:t>完善全部文档，整理项目开发记录、用户操作手册、测试报告、心得体会和源代码压缩包；检查 GitHub 提交记录。</w:t>
            </w:r>
          </w:p>
        </w:tc>
        <w:tc>
          <w:tcPr>
            <w:tcW w:w="1423" w:type="dxa"/>
            <w:tcBorders>
              <w:top w:val="nil"/>
              <w:left w:val="nil"/>
              <w:bottom w:val="nil"/>
              <w:right w:val="nil"/>
            </w:tcBorders>
            <w:noWrap w:val="0"/>
            <w:tcMar>
              <w:top w:w="-1" w:type="dxa"/>
              <w:left w:w="-1" w:type="dxa"/>
              <w:bottom w:w="-1" w:type="dxa"/>
              <w:right w:w="-1" w:type="dxa"/>
            </w:tcMar>
            <w:vAlign w:val="center"/>
          </w:tcPr>
          <w:p w14:paraId="093F6A82">
            <w:pPr>
              <w:snapToGrid w:val="0"/>
              <w:spacing w:before="0" w:after="0" w:line="240" w:lineRule="auto"/>
              <w:ind w:left="0" w:leftChars="0" w:right="0" w:rightChars="0" w:firstLine="0" w:firstLineChars="0"/>
              <w:jc w:val="left"/>
            </w:pPr>
            <w:r>
              <w:rPr>
                <w:rFonts w:ascii="Times New Roman" w:hAnsi="Times New Roman" w:eastAsia="宋体"/>
                <w:sz w:val="21"/>
              </w:rPr>
              <w:t>最终提交材料和演示版本。</w:t>
            </w:r>
          </w:p>
        </w:tc>
      </w:tr>
      <w:tr w14:paraId="4DA673F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69" w:type="dxa"/>
            <w:tcBorders>
              <w:top w:val="nil"/>
              <w:left w:val="nil"/>
              <w:bottom w:val="single" w:color="auto" w:sz="12" w:space="0"/>
              <w:right w:val="nil"/>
            </w:tcBorders>
            <w:noWrap w:val="0"/>
            <w:tcMar>
              <w:top w:w="-1" w:type="dxa"/>
              <w:left w:w="-1" w:type="dxa"/>
              <w:bottom w:w="-1" w:type="dxa"/>
              <w:right w:w="-1" w:type="dxa"/>
            </w:tcMar>
            <w:vAlign w:val="center"/>
          </w:tcPr>
          <w:p w14:paraId="1F977E41">
            <w:pPr>
              <w:snapToGrid w:val="0"/>
              <w:spacing w:before="0" w:after="0" w:line="240" w:lineRule="auto"/>
              <w:ind w:left="0" w:leftChars="0" w:right="0" w:rightChars="0" w:firstLine="0" w:firstLineChars="0"/>
              <w:jc w:val="left"/>
            </w:pPr>
            <w:r>
              <w:rPr>
                <w:rFonts w:ascii="Times New Roman" w:hAnsi="Times New Roman" w:eastAsia="宋体"/>
                <w:sz w:val="21"/>
              </w:rPr>
              <w:t>第七阶段：最终检查</w:t>
            </w:r>
          </w:p>
        </w:tc>
        <w:tc>
          <w:tcPr>
            <w:tcW w:w="1524" w:type="dxa"/>
            <w:tcBorders>
              <w:top w:val="nil"/>
              <w:left w:val="nil"/>
              <w:bottom w:val="single" w:color="auto" w:sz="12" w:space="0"/>
              <w:right w:val="nil"/>
            </w:tcBorders>
            <w:noWrap w:val="0"/>
            <w:tcMar>
              <w:top w:w="-1" w:type="dxa"/>
              <w:left w:w="-1" w:type="dxa"/>
              <w:bottom w:w="-1" w:type="dxa"/>
              <w:right w:w="-1" w:type="dxa"/>
            </w:tcMar>
            <w:vAlign w:val="center"/>
          </w:tcPr>
          <w:p w14:paraId="4959099D">
            <w:pPr>
              <w:snapToGrid w:val="0"/>
              <w:spacing w:before="0" w:after="0" w:line="240" w:lineRule="auto"/>
              <w:ind w:left="0" w:leftChars="0" w:right="0" w:rightChars="0" w:firstLine="0" w:firstLineChars="0"/>
              <w:jc w:val="left"/>
            </w:pPr>
            <w:r>
              <w:rPr>
                <w:rFonts w:ascii="Times New Roman" w:hAnsi="Times New Roman" w:eastAsia="宋体"/>
                <w:sz w:val="21"/>
              </w:rPr>
              <w:t>2026年7月17日</w:t>
            </w:r>
          </w:p>
        </w:tc>
        <w:tc>
          <w:tcPr>
            <w:tcW w:w="3991" w:type="dxa"/>
            <w:tcBorders>
              <w:top w:val="nil"/>
              <w:left w:val="nil"/>
              <w:bottom w:val="single" w:color="auto" w:sz="12" w:space="0"/>
              <w:right w:val="nil"/>
            </w:tcBorders>
            <w:noWrap w:val="0"/>
            <w:tcMar>
              <w:top w:w="-1" w:type="dxa"/>
              <w:left w:w="-1" w:type="dxa"/>
              <w:bottom w:w="-1" w:type="dxa"/>
              <w:right w:w="-1" w:type="dxa"/>
            </w:tcMar>
            <w:vAlign w:val="center"/>
          </w:tcPr>
          <w:p w14:paraId="3D44D402">
            <w:pPr>
              <w:snapToGrid w:val="0"/>
              <w:spacing w:before="0" w:after="0" w:line="240" w:lineRule="auto"/>
              <w:ind w:left="0" w:leftChars="0" w:right="0" w:rightChars="0" w:firstLine="0" w:firstLineChars="0"/>
              <w:jc w:val="left"/>
            </w:pPr>
            <w:r>
              <w:rPr>
                <w:rFonts w:ascii="Times New Roman" w:hAnsi="Times New Roman" w:eastAsia="宋体"/>
                <w:sz w:val="21"/>
              </w:rPr>
              <w:t>进行全部文档检查、程序现场检查和个人问答。第5组检查时间为10:40—11:20。</w:t>
            </w:r>
          </w:p>
        </w:tc>
        <w:tc>
          <w:tcPr>
            <w:tcW w:w="1423" w:type="dxa"/>
            <w:tcBorders>
              <w:top w:val="nil"/>
              <w:left w:val="nil"/>
              <w:bottom w:val="single" w:color="auto" w:sz="12" w:space="0"/>
              <w:right w:val="nil"/>
            </w:tcBorders>
            <w:noWrap w:val="0"/>
            <w:tcMar>
              <w:top w:w="-1" w:type="dxa"/>
              <w:left w:w="-1" w:type="dxa"/>
              <w:bottom w:w="-1" w:type="dxa"/>
              <w:right w:w="-1" w:type="dxa"/>
            </w:tcMar>
            <w:vAlign w:val="center"/>
          </w:tcPr>
          <w:p w14:paraId="7423FD83">
            <w:pPr>
              <w:snapToGrid w:val="0"/>
              <w:spacing w:before="0" w:after="0" w:line="240" w:lineRule="auto"/>
              <w:ind w:left="0" w:leftChars="0" w:right="0" w:rightChars="0" w:firstLine="0" w:firstLineChars="0"/>
              <w:jc w:val="left"/>
            </w:pPr>
            <w:r>
              <w:rPr>
                <w:rFonts w:ascii="Times New Roman" w:hAnsi="Times New Roman" w:eastAsia="宋体"/>
                <w:sz w:val="21"/>
              </w:rPr>
              <w:t>最终检查通过。</w:t>
            </w:r>
          </w:p>
        </w:tc>
      </w:tr>
    </w:tbl>
    <w:p w14:paraId="595FF9C0">
      <w:pPr>
        <w:pStyle w:val="3"/>
        <w:spacing w:before="80" w:after="40" w:line="300" w:lineRule="auto"/>
      </w:pPr>
      <w:bookmarkStart w:id="17" w:name="_Toc5364"/>
      <w:r>
        <w:rPr>
          <w:rFonts w:ascii="Times New Roman" w:hAnsi="Times New Roman" w:eastAsia="黑体"/>
          <w:b/>
          <w:sz w:val="32"/>
        </w:rPr>
        <w:t>3.3预算</w:t>
      </w:r>
      <w:bookmarkEnd w:id="17"/>
    </w:p>
    <w:p w14:paraId="52F24293">
      <w:pPr>
        <w:spacing w:before="0" w:after="0" w:line="300" w:lineRule="auto"/>
        <w:ind w:firstLine="420"/>
      </w:pPr>
      <w:r>
        <w:rPr>
          <w:rFonts w:ascii="Times New Roman" w:hAnsi="Times New Roman" w:eastAsia="宋体"/>
          <w:sz w:val="21"/>
        </w:rPr>
        <w:t>本项目主要使用微信开发者工具、Node.js、Express、MySQL/TiDB等免费开发工具或免费额度资源。开发和测试设备由项目成员自行提供，微信云托管、云存储和数据库在课程设计阶段主要使用平台提供的免费额度或已有资源，因此不产生额外的软件采购费用。项目预计直接开发成本为0元。</w:t>
      </w:r>
    </w:p>
    <w:p w14:paraId="2B8D4B59">
      <w:pPr>
        <w:spacing w:before="0" w:after="60" w:line="240" w:lineRule="auto"/>
        <w:jc w:val="center"/>
      </w:pPr>
      <w:r>
        <w:rPr>
          <w:rFonts w:ascii="Times New Roman" w:hAnsi="Times New Roman" w:eastAsia="宋体"/>
          <w:sz w:val="21"/>
        </w:rPr>
        <w:t>表3-3 项目预算表</w:t>
      </w:r>
    </w:p>
    <w:tbl>
      <w:tblPr>
        <w:tblStyle w:val="19"/>
        <w:tblW w:w="852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676"/>
        <w:gridCol w:w="1258"/>
        <w:gridCol w:w="5588"/>
      </w:tblGrid>
      <w:tr w14:paraId="6A4F7FE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676" w:type="dxa"/>
            <w:tcBorders>
              <w:top w:val="single" w:color="auto" w:sz="12" w:space="0"/>
              <w:left w:val="nil"/>
              <w:bottom w:val="nil"/>
              <w:right w:val="nil"/>
            </w:tcBorders>
            <w:noWrap w:val="0"/>
            <w:tcMar>
              <w:top w:w="-1" w:type="dxa"/>
              <w:left w:w="-1" w:type="dxa"/>
              <w:bottom w:w="-1" w:type="dxa"/>
              <w:right w:w="-1" w:type="dxa"/>
            </w:tcMar>
            <w:vAlign w:val="center"/>
          </w:tcPr>
          <w:p w14:paraId="38E133BC">
            <w:pPr>
              <w:snapToGrid w:val="0"/>
              <w:spacing w:before="0" w:after="0" w:line="240" w:lineRule="auto"/>
              <w:ind w:left="0" w:leftChars="0" w:right="0" w:rightChars="0" w:firstLine="0" w:firstLineChars="0"/>
              <w:jc w:val="center"/>
              <w:rPr>
                <w:b/>
              </w:rPr>
            </w:pPr>
            <w:r>
              <w:rPr>
                <w:rFonts w:ascii="Times New Roman" w:hAnsi="Times New Roman" w:eastAsia="宋体"/>
                <w:b/>
                <w:sz w:val="21"/>
              </w:rPr>
              <w:t>费用类别</w:t>
            </w:r>
          </w:p>
        </w:tc>
        <w:tc>
          <w:tcPr>
            <w:tcW w:w="1258" w:type="dxa"/>
            <w:tcBorders>
              <w:top w:val="single" w:color="auto" w:sz="12" w:space="0"/>
              <w:left w:val="nil"/>
              <w:bottom w:val="nil"/>
              <w:right w:val="nil"/>
            </w:tcBorders>
            <w:noWrap w:val="0"/>
            <w:tcMar>
              <w:top w:w="-1" w:type="dxa"/>
              <w:left w:w="-1" w:type="dxa"/>
              <w:bottom w:w="-1" w:type="dxa"/>
              <w:right w:w="-1" w:type="dxa"/>
            </w:tcMar>
            <w:vAlign w:val="center"/>
          </w:tcPr>
          <w:p w14:paraId="000FE6EF">
            <w:pPr>
              <w:snapToGrid w:val="0"/>
              <w:spacing w:before="0" w:after="0" w:line="240" w:lineRule="auto"/>
              <w:ind w:left="0" w:leftChars="0" w:right="0" w:rightChars="0" w:firstLine="0" w:firstLineChars="0"/>
              <w:jc w:val="center"/>
              <w:rPr>
                <w:b/>
              </w:rPr>
            </w:pPr>
            <w:r>
              <w:rPr>
                <w:rFonts w:ascii="Times New Roman" w:hAnsi="Times New Roman" w:eastAsia="宋体"/>
                <w:b/>
                <w:sz w:val="21"/>
              </w:rPr>
              <w:t>预算金额</w:t>
            </w:r>
          </w:p>
        </w:tc>
        <w:tc>
          <w:tcPr>
            <w:tcW w:w="5588" w:type="dxa"/>
            <w:tcBorders>
              <w:top w:val="single" w:color="auto" w:sz="12" w:space="0"/>
              <w:left w:val="nil"/>
              <w:bottom w:val="nil"/>
              <w:right w:val="nil"/>
            </w:tcBorders>
            <w:noWrap w:val="0"/>
            <w:tcMar>
              <w:top w:w="-1" w:type="dxa"/>
              <w:left w:w="-1" w:type="dxa"/>
              <w:bottom w:w="-1" w:type="dxa"/>
              <w:right w:w="-1" w:type="dxa"/>
            </w:tcMar>
            <w:vAlign w:val="center"/>
          </w:tcPr>
          <w:p w14:paraId="56652DBD">
            <w:pPr>
              <w:snapToGrid w:val="0"/>
              <w:spacing w:before="0" w:after="0" w:line="240" w:lineRule="auto"/>
              <w:ind w:left="0" w:leftChars="0" w:right="0" w:rightChars="0" w:firstLine="0" w:firstLineChars="0"/>
              <w:jc w:val="center"/>
              <w:rPr>
                <w:b/>
              </w:rPr>
            </w:pPr>
            <w:r>
              <w:rPr>
                <w:rFonts w:ascii="Times New Roman" w:hAnsi="Times New Roman" w:eastAsia="宋体"/>
                <w:b/>
                <w:sz w:val="21"/>
              </w:rPr>
              <w:t>说明</w:t>
            </w:r>
          </w:p>
        </w:tc>
      </w:tr>
      <w:tr w14:paraId="235B62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6" w:type="dxa"/>
            <w:tcBorders>
              <w:top w:val="single" w:color="auto" w:sz="4" w:space="0"/>
              <w:left w:val="nil"/>
              <w:bottom w:val="nil"/>
              <w:right w:val="nil"/>
            </w:tcBorders>
            <w:noWrap w:val="0"/>
            <w:tcMar>
              <w:top w:w="-1" w:type="dxa"/>
              <w:left w:w="-1" w:type="dxa"/>
              <w:bottom w:w="-1" w:type="dxa"/>
              <w:right w:w="-1" w:type="dxa"/>
            </w:tcMar>
            <w:vAlign w:val="center"/>
          </w:tcPr>
          <w:p w14:paraId="23A14C9A">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sz w:val="21"/>
              </w:rPr>
              <w:t>硬件设备</w:t>
            </w:r>
          </w:p>
        </w:tc>
        <w:tc>
          <w:tcPr>
            <w:tcW w:w="1258" w:type="dxa"/>
            <w:tcBorders>
              <w:top w:val="single" w:color="auto" w:sz="4" w:space="0"/>
              <w:left w:val="nil"/>
              <w:bottom w:val="nil"/>
              <w:right w:val="nil"/>
            </w:tcBorders>
            <w:noWrap w:val="0"/>
            <w:tcMar>
              <w:top w:w="-1" w:type="dxa"/>
              <w:left w:w="-1" w:type="dxa"/>
              <w:bottom w:w="-1" w:type="dxa"/>
              <w:right w:w="-1" w:type="dxa"/>
            </w:tcMar>
            <w:vAlign w:val="center"/>
          </w:tcPr>
          <w:p w14:paraId="68CE605D">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sz w:val="21"/>
              </w:rPr>
              <w:t>0元</w:t>
            </w:r>
          </w:p>
        </w:tc>
        <w:tc>
          <w:tcPr>
            <w:tcW w:w="5588" w:type="dxa"/>
            <w:tcBorders>
              <w:top w:val="single" w:color="auto" w:sz="4" w:space="0"/>
              <w:left w:val="nil"/>
              <w:bottom w:val="nil"/>
              <w:right w:val="nil"/>
            </w:tcBorders>
            <w:noWrap w:val="0"/>
            <w:tcMar>
              <w:top w:w="-1" w:type="dxa"/>
              <w:left w:w="-1" w:type="dxa"/>
              <w:bottom w:w="-1" w:type="dxa"/>
              <w:right w:w="-1" w:type="dxa"/>
            </w:tcMar>
            <w:vAlign w:val="center"/>
          </w:tcPr>
          <w:p w14:paraId="5BE16F2A">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sz w:val="21"/>
              </w:rPr>
              <w:t>使用小组成员已有个人电脑和手机，不新增硬件采购。</w:t>
            </w:r>
          </w:p>
        </w:tc>
      </w:tr>
      <w:tr w14:paraId="3963E95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6" w:type="dxa"/>
            <w:tcBorders>
              <w:top w:val="nil"/>
              <w:left w:val="nil"/>
              <w:bottom w:val="nil"/>
              <w:right w:val="nil"/>
            </w:tcBorders>
            <w:noWrap w:val="0"/>
            <w:tcMar>
              <w:top w:w="-1" w:type="dxa"/>
              <w:left w:w="-1" w:type="dxa"/>
              <w:bottom w:w="-1" w:type="dxa"/>
              <w:right w:w="-1" w:type="dxa"/>
            </w:tcMar>
            <w:vAlign w:val="center"/>
          </w:tcPr>
          <w:p w14:paraId="2C1CF8EB">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sz w:val="21"/>
              </w:rPr>
              <w:t>开发软件</w:t>
            </w:r>
          </w:p>
        </w:tc>
        <w:tc>
          <w:tcPr>
            <w:tcW w:w="1258" w:type="dxa"/>
            <w:tcBorders>
              <w:top w:val="nil"/>
              <w:left w:val="nil"/>
              <w:bottom w:val="nil"/>
              <w:right w:val="nil"/>
            </w:tcBorders>
            <w:noWrap w:val="0"/>
            <w:tcMar>
              <w:top w:w="-1" w:type="dxa"/>
              <w:left w:w="-1" w:type="dxa"/>
              <w:bottom w:w="-1" w:type="dxa"/>
              <w:right w:w="-1" w:type="dxa"/>
            </w:tcMar>
            <w:vAlign w:val="center"/>
          </w:tcPr>
          <w:p w14:paraId="5AA190F9">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sz w:val="21"/>
              </w:rPr>
              <w:t>0元</w:t>
            </w:r>
          </w:p>
        </w:tc>
        <w:tc>
          <w:tcPr>
            <w:tcW w:w="5588" w:type="dxa"/>
            <w:tcBorders>
              <w:top w:val="nil"/>
              <w:left w:val="nil"/>
              <w:bottom w:val="nil"/>
              <w:right w:val="nil"/>
            </w:tcBorders>
            <w:noWrap w:val="0"/>
            <w:tcMar>
              <w:top w:w="-1" w:type="dxa"/>
              <w:left w:w="-1" w:type="dxa"/>
              <w:bottom w:w="-1" w:type="dxa"/>
              <w:right w:w="-1" w:type="dxa"/>
            </w:tcMar>
            <w:vAlign w:val="center"/>
          </w:tcPr>
          <w:p w14:paraId="0628D39F">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sz w:val="21"/>
              </w:rPr>
              <w:t>微信开发者工具、Git、GitHub、draw.io 或 ProcessOn、Word/WPS 等工具均使用免费或学校已有资源。</w:t>
            </w:r>
          </w:p>
        </w:tc>
      </w:tr>
      <w:tr w14:paraId="448C16E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6" w:type="dxa"/>
            <w:tcBorders>
              <w:top w:val="nil"/>
              <w:left w:val="nil"/>
              <w:bottom w:val="nil"/>
              <w:right w:val="nil"/>
            </w:tcBorders>
            <w:noWrap w:val="0"/>
            <w:tcMar>
              <w:top w:w="-1" w:type="dxa"/>
              <w:left w:w="-1" w:type="dxa"/>
              <w:bottom w:w="-1" w:type="dxa"/>
              <w:right w:w="-1" w:type="dxa"/>
            </w:tcMar>
            <w:vAlign w:val="center"/>
          </w:tcPr>
          <w:p w14:paraId="1E2B17C5">
            <w:pPr>
              <w:snapToGrid w:val="0"/>
              <w:spacing w:before="0" w:after="0" w:line="240" w:lineRule="auto"/>
              <w:ind w:left="0" w:leftChars="0" w:right="0" w:rightChars="0" w:firstLine="0" w:firstLineChars="0"/>
              <w:jc w:val="left"/>
              <w:rPr>
                <w:rFonts w:hint="eastAsia" w:ascii="Times New Roman" w:hAnsi="Times New Roman" w:eastAsia="宋体"/>
                <w:sz w:val="21"/>
                <w:lang w:val="en-US" w:eastAsia="zh-CN"/>
              </w:rPr>
            </w:pPr>
            <w:r>
              <w:rPr>
                <w:rFonts w:hint="eastAsia" w:ascii="Times New Roman" w:eastAsia="宋体"/>
                <w:sz w:val="21"/>
                <w:lang w:val="en-US" w:eastAsia="zh-CN"/>
              </w:rPr>
              <w:t>数据库</w:t>
            </w:r>
          </w:p>
        </w:tc>
        <w:tc>
          <w:tcPr>
            <w:tcW w:w="1258" w:type="dxa"/>
            <w:tcBorders>
              <w:top w:val="nil"/>
              <w:left w:val="nil"/>
              <w:bottom w:val="nil"/>
              <w:right w:val="nil"/>
            </w:tcBorders>
            <w:noWrap w:val="0"/>
            <w:tcMar>
              <w:top w:w="-1" w:type="dxa"/>
              <w:left w:w="-1" w:type="dxa"/>
              <w:bottom w:w="-1" w:type="dxa"/>
              <w:right w:w="-1" w:type="dxa"/>
            </w:tcMar>
            <w:vAlign w:val="center"/>
          </w:tcPr>
          <w:p w14:paraId="6B15EF57">
            <w:pPr>
              <w:snapToGrid w:val="0"/>
              <w:spacing w:before="0" w:after="0" w:line="240" w:lineRule="auto"/>
              <w:ind w:left="0" w:leftChars="0" w:right="0" w:rightChars="0" w:firstLine="0" w:firstLineChars="0"/>
              <w:jc w:val="right"/>
              <w:rPr>
                <w:rFonts w:hint="default" w:ascii="Times New Roman" w:hAnsi="Times New Roman" w:eastAsia="宋体"/>
                <w:sz w:val="21"/>
                <w:lang w:val="en-US" w:eastAsia="zh-CN"/>
              </w:rPr>
            </w:pPr>
            <w:r>
              <w:rPr>
                <w:rFonts w:hint="eastAsia" w:ascii="Times New Roman" w:eastAsia="宋体"/>
                <w:sz w:val="21"/>
                <w:lang w:val="en-US" w:eastAsia="zh-CN"/>
              </w:rPr>
              <w:t>0元</w:t>
            </w:r>
          </w:p>
        </w:tc>
        <w:tc>
          <w:tcPr>
            <w:tcW w:w="5588" w:type="dxa"/>
            <w:tcBorders>
              <w:top w:val="nil"/>
              <w:left w:val="nil"/>
              <w:bottom w:val="nil"/>
              <w:right w:val="nil"/>
            </w:tcBorders>
            <w:noWrap w:val="0"/>
            <w:tcMar>
              <w:top w:w="-1" w:type="dxa"/>
              <w:left w:w="-1" w:type="dxa"/>
              <w:bottom w:w="-1" w:type="dxa"/>
              <w:right w:w="-1" w:type="dxa"/>
            </w:tcMar>
            <w:vAlign w:val="center"/>
          </w:tcPr>
          <w:p w14:paraId="322BC2D0">
            <w:pPr>
              <w:snapToGrid w:val="0"/>
              <w:spacing w:before="0" w:after="0" w:line="240" w:lineRule="auto"/>
              <w:ind w:left="0" w:leftChars="0" w:right="0" w:rightChars="0" w:firstLine="0" w:firstLineChars="0"/>
              <w:jc w:val="left"/>
              <w:rPr>
                <w:rFonts w:ascii="Times New Roman" w:hAnsi="Times New Roman" w:eastAsia="宋体"/>
                <w:sz w:val="21"/>
                <w:szCs w:val="21"/>
              </w:rPr>
            </w:pPr>
            <w:r>
              <w:rPr>
                <w:rFonts w:ascii="Times New Roman" w:hAnsi="宋体" w:eastAsia="宋体"/>
                <w:b w:val="0"/>
                <w:sz w:val="21"/>
                <w:szCs w:val="21"/>
              </w:rPr>
              <w:t>使用MySQL/TiDB现有资源或免费额度</w:t>
            </w:r>
          </w:p>
        </w:tc>
      </w:tr>
      <w:tr w14:paraId="61119A0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6" w:type="dxa"/>
            <w:tcBorders>
              <w:top w:val="nil"/>
              <w:left w:val="nil"/>
              <w:bottom w:val="nil"/>
              <w:right w:val="nil"/>
            </w:tcBorders>
            <w:noWrap w:val="0"/>
            <w:tcMar>
              <w:top w:w="-1" w:type="dxa"/>
              <w:left w:w="-1" w:type="dxa"/>
              <w:bottom w:w="-1" w:type="dxa"/>
              <w:right w:w="-1" w:type="dxa"/>
            </w:tcMar>
            <w:vAlign w:val="center"/>
          </w:tcPr>
          <w:p w14:paraId="11A1A703">
            <w:pPr>
              <w:snapToGrid w:val="0"/>
              <w:spacing w:before="0" w:after="0" w:line="240" w:lineRule="auto"/>
              <w:ind w:left="0" w:leftChars="0" w:right="0" w:rightChars="0" w:firstLine="0" w:firstLineChars="0"/>
              <w:jc w:val="left"/>
              <w:rPr>
                <w:rFonts w:hint="default" w:ascii="Times New Roman" w:eastAsia="宋体"/>
                <w:sz w:val="21"/>
                <w:lang w:val="en-US" w:eastAsia="zh-CN"/>
              </w:rPr>
            </w:pPr>
            <w:r>
              <w:rPr>
                <w:rFonts w:hint="eastAsia" w:ascii="Times New Roman" w:eastAsia="宋体"/>
                <w:sz w:val="21"/>
                <w:lang w:val="en-US" w:eastAsia="zh-CN"/>
              </w:rPr>
              <w:t>后端运行环境</w:t>
            </w:r>
          </w:p>
        </w:tc>
        <w:tc>
          <w:tcPr>
            <w:tcW w:w="1258" w:type="dxa"/>
            <w:tcBorders>
              <w:top w:val="nil"/>
              <w:left w:val="nil"/>
              <w:bottom w:val="nil"/>
              <w:right w:val="nil"/>
            </w:tcBorders>
            <w:noWrap w:val="0"/>
            <w:tcMar>
              <w:top w:w="-1" w:type="dxa"/>
              <w:left w:w="-1" w:type="dxa"/>
              <w:bottom w:w="-1" w:type="dxa"/>
              <w:right w:w="-1" w:type="dxa"/>
            </w:tcMar>
            <w:vAlign w:val="center"/>
          </w:tcPr>
          <w:p w14:paraId="509D4438">
            <w:pPr>
              <w:snapToGrid w:val="0"/>
              <w:spacing w:before="0" w:after="0" w:line="240" w:lineRule="auto"/>
              <w:ind w:left="0" w:leftChars="0" w:right="0" w:rightChars="0" w:firstLine="0" w:firstLineChars="0"/>
              <w:jc w:val="right"/>
              <w:rPr>
                <w:rFonts w:hint="default" w:ascii="Times New Roman" w:eastAsia="宋体"/>
                <w:sz w:val="21"/>
                <w:lang w:val="en-US" w:eastAsia="zh-CN"/>
              </w:rPr>
            </w:pPr>
            <w:r>
              <w:rPr>
                <w:rFonts w:hint="eastAsia" w:ascii="Times New Roman" w:eastAsia="宋体"/>
                <w:sz w:val="21"/>
                <w:lang w:val="en-US" w:eastAsia="zh-CN"/>
              </w:rPr>
              <w:t>0元</w:t>
            </w:r>
          </w:p>
        </w:tc>
        <w:tc>
          <w:tcPr>
            <w:tcW w:w="5588" w:type="dxa"/>
            <w:tcBorders>
              <w:top w:val="nil"/>
              <w:left w:val="nil"/>
              <w:bottom w:val="nil"/>
              <w:right w:val="nil"/>
            </w:tcBorders>
            <w:noWrap w:val="0"/>
            <w:tcMar>
              <w:top w:w="-1" w:type="dxa"/>
              <w:left w:w="-1" w:type="dxa"/>
              <w:bottom w:w="-1" w:type="dxa"/>
              <w:right w:w="-1" w:type="dxa"/>
            </w:tcMar>
            <w:vAlign w:val="center"/>
          </w:tcPr>
          <w:p w14:paraId="1AB925CF">
            <w:pPr>
              <w:snapToGrid w:val="0"/>
              <w:spacing w:before="0" w:after="0" w:line="240" w:lineRule="auto"/>
              <w:ind w:left="0" w:leftChars="0" w:right="0" w:rightChars="0" w:firstLine="0" w:firstLineChars="0"/>
              <w:jc w:val="left"/>
              <w:rPr>
                <w:rFonts w:ascii="Times New Roman" w:hAnsi="宋体" w:eastAsia="宋体"/>
                <w:b w:val="0"/>
                <w:sz w:val="21"/>
                <w:szCs w:val="21"/>
              </w:rPr>
            </w:pPr>
            <w:r>
              <w:rPr>
                <w:rFonts w:ascii="Times New Roman" w:hAnsi="宋体" w:eastAsia="宋体"/>
                <w:b w:val="0"/>
                <w:sz w:val="21"/>
                <w:szCs w:val="21"/>
              </w:rPr>
              <w:t>使用微信云托管现有资源或免费额度</w:t>
            </w:r>
          </w:p>
        </w:tc>
      </w:tr>
      <w:tr w14:paraId="62F4CD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6" w:type="dxa"/>
            <w:tcBorders>
              <w:top w:val="nil"/>
              <w:left w:val="nil"/>
              <w:bottom w:val="nil"/>
              <w:right w:val="nil"/>
            </w:tcBorders>
            <w:noWrap w:val="0"/>
            <w:tcMar>
              <w:top w:w="-1" w:type="dxa"/>
              <w:left w:w="-1" w:type="dxa"/>
              <w:bottom w:w="-1" w:type="dxa"/>
              <w:right w:w="-1" w:type="dxa"/>
            </w:tcMar>
            <w:vAlign w:val="center"/>
          </w:tcPr>
          <w:p w14:paraId="6A03F1AB">
            <w:pPr>
              <w:snapToGrid w:val="0"/>
              <w:spacing w:before="0" w:after="0" w:line="240" w:lineRule="auto"/>
              <w:ind w:left="0" w:leftChars="0" w:right="0" w:rightChars="0" w:firstLine="0" w:firstLineChars="0"/>
              <w:jc w:val="left"/>
              <w:rPr>
                <w:rFonts w:hint="eastAsia" w:ascii="Times New Roman" w:eastAsia="宋体"/>
                <w:sz w:val="21"/>
                <w:lang w:val="en-US" w:eastAsia="zh-CN"/>
              </w:rPr>
            </w:pPr>
            <w:r>
              <w:rPr>
                <w:rFonts w:hint="eastAsia" w:ascii="Times New Roman" w:eastAsia="宋体"/>
                <w:sz w:val="21"/>
                <w:lang w:val="en-US" w:eastAsia="zh-CN"/>
              </w:rPr>
              <w:t>云存储</w:t>
            </w:r>
          </w:p>
        </w:tc>
        <w:tc>
          <w:tcPr>
            <w:tcW w:w="1258" w:type="dxa"/>
            <w:tcBorders>
              <w:top w:val="nil"/>
              <w:left w:val="nil"/>
              <w:bottom w:val="nil"/>
              <w:right w:val="nil"/>
            </w:tcBorders>
            <w:noWrap w:val="0"/>
            <w:tcMar>
              <w:top w:w="-1" w:type="dxa"/>
              <w:left w:w="-1" w:type="dxa"/>
              <w:bottom w:w="-1" w:type="dxa"/>
              <w:right w:w="-1" w:type="dxa"/>
            </w:tcMar>
            <w:vAlign w:val="center"/>
          </w:tcPr>
          <w:p w14:paraId="723C97F4">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sz w:val="21"/>
              </w:rPr>
              <w:t>0元</w:t>
            </w:r>
          </w:p>
        </w:tc>
        <w:tc>
          <w:tcPr>
            <w:tcW w:w="5588" w:type="dxa"/>
            <w:tcBorders>
              <w:top w:val="nil"/>
              <w:left w:val="nil"/>
              <w:bottom w:val="nil"/>
              <w:right w:val="nil"/>
            </w:tcBorders>
            <w:noWrap w:val="0"/>
            <w:tcMar>
              <w:top w:w="-1" w:type="dxa"/>
              <w:left w:w="-1" w:type="dxa"/>
              <w:bottom w:w="-1" w:type="dxa"/>
              <w:right w:w="-1" w:type="dxa"/>
            </w:tcMar>
            <w:vAlign w:val="center"/>
          </w:tcPr>
          <w:p w14:paraId="1B0B4044">
            <w:pPr>
              <w:snapToGrid w:val="0"/>
              <w:spacing w:before="0" w:after="0" w:line="240" w:lineRule="auto"/>
              <w:ind w:left="0" w:leftChars="0" w:right="0" w:rightChars="0" w:firstLine="0" w:firstLineChars="0"/>
              <w:jc w:val="left"/>
              <w:rPr>
                <w:rFonts w:ascii="Times New Roman" w:eastAsia="宋体"/>
                <w:sz w:val="21"/>
              </w:rPr>
            </w:pPr>
            <w:r>
              <w:rPr>
                <w:rFonts w:ascii="Times New Roman" w:eastAsia="宋体"/>
                <w:sz w:val="21"/>
              </w:rPr>
              <w:t>用于头像等文件存储，使用现有资源或免费额度</w:t>
            </w:r>
          </w:p>
        </w:tc>
      </w:tr>
      <w:tr w14:paraId="73FA74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6" w:type="dxa"/>
            <w:tcBorders>
              <w:top w:val="nil"/>
              <w:left w:val="nil"/>
              <w:bottom w:val="nil"/>
              <w:right w:val="nil"/>
            </w:tcBorders>
            <w:noWrap w:val="0"/>
            <w:tcMar>
              <w:top w:w="-1" w:type="dxa"/>
              <w:left w:w="-1" w:type="dxa"/>
              <w:bottom w:w="-1" w:type="dxa"/>
              <w:right w:w="-1" w:type="dxa"/>
            </w:tcMar>
            <w:vAlign w:val="center"/>
          </w:tcPr>
          <w:p w14:paraId="172BE65B">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sz w:val="21"/>
              </w:rPr>
              <w:t>网络与测试</w:t>
            </w:r>
          </w:p>
        </w:tc>
        <w:tc>
          <w:tcPr>
            <w:tcW w:w="1258" w:type="dxa"/>
            <w:tcBorders>
              <w:top w:val="nil"/>
              <w:left w:val="nil"/>
              <w:bottom w:val="nil"/>
              <w:right w:val="nil"/>
            </w:tcBorders>
            <w:noWrap w:val="0"/>
            <w:tcMar>
              <w:top w:w="-1" w:type="dxa"/>
              <w:left w:w="-1" w:type="dxa"/>
              <w:bottom w:w="-1" w:type="dxa"/>
              <w:right w:w="-1" w:type="dxa"/>
            </w:tcMar>
            <w:vAlign w:val="center"/>
          </w:tcPr>
          <w:p w14:paraId="1B0590D0">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sz w:val="21"/>
              </w:rPr>
              <w:t>0元</w:t>
            </w:r>
          </w:p>
        </w:tc>
        <w:tc>
          <w:tcPr>
            <w:tcW w:w="5588" w:type="dxa"/>
            <w:tcBorders>
              <w:top w:val="nil"/>
              <w:left w:val="nil"/>
              <w:bottom w:val="nil"/>
              <w:right w:val="nil"/>
            </w:tcBorders>
            <w:noWrap w:val="0"/>
            <w:tcMar>
              <w:top w:w="-1" w:type="dxa"/>
              <w:left w:w="-1" w:type="dxa"/>
              <w:bottom w:w="-1" w:type="dxa"/>
              <w:right w:w="-1" w:type="dxa"/>
            </w:tcMar>
            <w:vAlign w:val="center"/>
          </w:tcPr>
          <w:p w14:paraId="7CCD915D">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sz w:val="21"/>
              </w:rPr>
              <w:t>使用已有校园网、家庭网络或手机网络完成开发和测试。</w:t>
            </w:r>
          </w:p>
        </w:tc>
      </w:tr>
      <w:tr w14:paraId="549EE1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6" w:type="dxa"/>
            <w:tcBorders>
              <w:top w:val="nil"/>
              <w:left w:val="nil"/>
              <w:bottom w:val="nil"/>
              <w:right w:val="nil"/>
            </w:tcBorders>
            <w:noWrap w:val="0"/>
            <w:tcMar>
              <w:top w:w="-1" w:type="dxa"/>
              <w:left w:w="-1" w:type="dxa"/>
              <w:bottom w:w="-1" w:type="dxa"/>
              <w:right w:w="-1" w:type="dxa"/>
            </w:tcMar>
            <w:vAlign w:val="center"/>
          </w:tcPr>
          <w:p w14:paraId="0AD6B7D6">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sz w:val="21"/>
              </w:rPr>
              <w:t>资料整理</w:t>
            </w:r>
          </w:p>
        </w:tc>
        <w:tc>
          <w:tcPr>
            <w:tcW w:w="1258" w:type="dxa"/>
            <w:tcBorders>
              <w:top w:val="nil"/>
              <w:left w:val="nil"/>
              <w:bottom w:val="nil"/>
              <w:right w:val="nil"/>
            </w:tcBorders>
            <w:noWrap w:val="0"/>
            <w:tcMar>
              <w:top w:w="-1" w:type="dxa"/>
              <w:left w:w="-1" w:type="dxa"/>
              <w:bottom w:w="-1" w:type="dxa"/>
              <w:right w:w="-1" w:type="dxa"/>
            </w:tcMar>
            <w:vAlign w:val="center"/>
          </w:tcPr>
          <w:p w14:paraId="05262E57">
            <w:pPr>
              <w:snapToGrid w:val="0"/>
              <w:spacing w:before="0" w:after="0" w:line="240" w:lineRule="auto"/>
              <w:ind w:left="0" w:leftChars="0" w:right="0" w:rightChars="0" w:firstLine="0" w:firstLineChars="0"/>
              <w:jc w:val="right"/>
              <w:rPr>
                <w:rFonts w:ascii="Times New Roman" w:eastAsia="宋体"/>
                <w:sz w:val="21"/>
              </w:rPr>
            </w:pPr>
            <w:r>
              <w:rPr>
                <w:rFonts w:ascii="Times New Roman" w:hAnsi="Times New Roman" w:eastAsia="宋体"/>
                <w:sz w:val="21"/>
              </w:rPr>
              <w:t>0元</w:t>
            </w:r>
          </w:p>
        </w:tc>
        <w:tc>
          <w:tcPr>
            <w:tcW w:w="5588" w:type="dxa"/>
            <w:tcBorders>
              <w:top w:val="nil"/>
              <w:left w:val="nil"/>
              <w:bottom w:val="nil"/>
              <w:right w:val="nil"/>
            </w:tcBorders>
            <w:noWrap w:val="0"/>
            <w:tcMar>
              <w:top w:w="-1" w:type="dxa"/>
              <w:left w:w="-1" w:type="dxa"/>
              <w:bottom w:w="-1" w:type="dxa"/>
              <w:right w:w="-1" w:type="dxa"/>
            </w:tcMar>
            <w:vAlign w:val="center"/>
          </w:tcPr>
          <w:p w14:paraId="75AB51E8">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sz w:val="21"/>
              </w:rPr>
              <w:t>公共数据由项目组人工整理，课程展示中避免使用需要额外授权或付费的大量商业图片。</w:t>
            </w:r>
          </w:p>
        </w:tc>
      </w:tr>
      <w:tr w14:paraId="0723258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76" w:type="dxa"/>
            <w:tcBorders>
              <w:top w:val="nil"/>
              <w:left w:val="nil"/>
              <w:bottom w:val="single" w:color="auto" w:sz="12" w:space="0"/>
              <w:right w:val="nil"/>
            </w:tcBorders>
            <w:noWrap w:val="0"/>
            <w:tcMar>
              <w:top w:w="-1" w:type="dxa"/>
              <w:left w:w="-1" w:type="dxa"/>
              <w:bottom w:w="-1" w:type="dxa"/>
              <w:right w:w="-1" w:type="dxa"/>
            </w:tcMar>
            <w:vAlign w:val="center"/>
          </w:tcPr>
          <w:p w14:paraId="726F8EAB">
            <w:pPr>
              <w:snapToGrid w:val="0"/>
              <w:spacing w:before="0" w:after="0" w:line="240" w:lineRule="auto"/>
              <w:ind w:left="0" w:leftChars="0" w:right="0" w:rightChars="0" w:firstLine="0" w:firstLineChars="0"/>
              <w:jc w:val="left"/>
              <w:rPr>
                <w:rFonts w:ascii="Times New Roman" w:eastAsia="宋体"/>
                <w:b/>
                <w:sz w:val="21"/>
              </w:rPr>
            </w:pPr>
            <w:r>
              <w:rPr>
                <w:rFonts w:ascii="Times New Roman" w:hAnsi="Times New Roman" w:eastAsia="宋体"/>
                <w:b/>
                <w:sz w:val="21"/>
              </w:rPr>
              <w:t>合计</w:t>
            </w:r>
          </w:p>
        </w:tc>
        <w:tc>
          <w:tcPr>
            <w:tcW w:w="1258" w:type="dxa"/>
            <w:tcBorders>
              <w:top w:val="nil"/>
              <w:left w:val="nil"/>
              <w:bottom w:val="single" w:color="auto" w:sz="12" w:space="0"/>
              <w:right w:val="nil"/>
            </w:tcBorders>
            <w:noWrap w:val="0"/>
            <w:tcMar>
              <w:top w:w="-1" w:type="dxa"/>
              <w:left w:w="-1" w:type="dxa"/>
              <w:bottom w:w="-1" w:type="dxa"/>
              <w:right w:w="-1" w:type="dxa"/>
            </w:tcMar>
            <w:vAlign w:val="center"/>
          </w:tcPr>
          <w:p w14:paraId="22D48A12">
            <w:pPr>
              <w:snapToGrid w:val="0"/>
              <w:spacing w:before="0" w:after="0" w:line="240" w:lineRule="auto"/>
              <w:ind w:left="0" w:leftChars="0" w:right="0" w:rightChars="0" w:firstLine="0" w:firstLineChars="0"/>
              <w:jc w:val="right"/>
              <w:rPr>
                <w:rFonts w:ascii="Times New Roman" w:eastAsia="宋体"/>
                <w:b/>
                <w:sz w:val="21"/>
              </w:rPr>
            </w:pPr>
            <w:r>
              <w:rPr>
                <w:rFonts w:ascii="Times New Roman" w:hAnsi="Times New Roman" w:eastAsia="宋体"/>
                <w:b/>
                <w:sz w:val="21"/>
              </w:rPr>
              <w:t>0元</w:t>
            </w:r>
          </w:p>
        </w:tc>
        <w:tc>
          <w:tcPr>
            <w:tcW w:w="5588" w:type="dxa"/>
            <w:tcBorders>
              <w:top w:val="nil"/>
              <w:left w:val="nil"/>
              <w:bottom w:val="single" w:color="auto" w:sz="12" w:space="0"/>
              <w:right w:val="nil"/>
            </w:tcBorders>
            <w:noWrap w:val="0"/>
            <w:tcMar>
              <w:top w:w="-1" w:type="dxa"/>
              <w:left w:w="-1" w:type="dxa"/>
              <w:bottom w:w="-1" w:type="dxa"/>
              <w:right w:w="-1" w:type="dxa"/>
            </w:tcMar>
            <w:vAlign w:val="center"/>
          </w:tcPr>
          <w:p w14:paraId="34A4E194">
            <w:pPr>
              <w:snapToGrid w:val="0"/>
              <w:spacing w:before="0" w:after="0" w:line="240" w:lineRule="auto"/>
              <w:ind w:left="0" w:leftChars="0" w:right="0" w:rightChars="0" w:firstLine="0" w:firstLineChars="0"/>
              <w:jc w:val="left"/>
              <w:rPr>
                <w:rFonts w:ascii="Times New Roman" w:eastAsia="宋体"/>
                <w:b/>
                <w:sz w:val="21"/>
              </w:rPr>
            </w:pPr>
            <w:r>
              <w:rPr>
                <w:rFonts w:ascii="Times New Roman" w:hAnsi="Times New Roman" w:eastAsia="宋体"/>
                <w:b/>
                <w:sz w:val="21"/>
              </w:rPr>
              <w:t>项目总预算支出为0元。</w:t>
            </w:r>
          </w:p>
        </w:tc>
      </w:tr>
    </w:tbl>
    <w:p w14:paraId="0196A904">
      <w:pPr>
        <w:pStyle w:val="3"/>
        <w:spacing w:before="80" w:after="40" w:line="300" w:lineRule="auto"/>
      </w:pPr>
      <w:bookmarkStart w:id="18" w:name="_Toc21361"/>
      <w:r>
        <w:rPr>
          <w:rFonts w:ascii="Times New Roman" w:hAnsi="Times New Roman" w:eastAsia="黑体"/>
          <w:b/>
          <w:sz w:val="32"/>
        </w:rPr>
        <w:t>3.4关键问题</w:t>
      </w:r>
      <w:bookmarkEnd w:id="18"/>
    </w:p>
    <w:p w14:paraId="713A5D10">
      <w:pPr>
        <w:spacing w:before="0" w:after="0" w:line="300" w:lineRule="auto"/>
        <w:ind w:firstLine="420"/>
      </w:pPr>
      <w:r>
        <w:rPr>
          <w:rFonts w:ascii="Times New Roman" w:hAnsi="Times New Roman" w:eastAsia="宋体"/>
          <w:sz w:val="21"/>
        </w:rPr>
        <w:t>项目开发周期较短，且需要同时完成编码、测试、文档和答辩准备，因此需要提前识别影响进度和质量的关键问题，并制定相应对策。</w:t>
      </w:r>
    </w:p>
    <w:p w14:paraId="7775B7A1">
      <w:pPr>
        <w:spacing w:before="0" w:after="60" w:line="240" w:lineRule="auto"/>
        <w:jc w:val="center"/>
        <w:rPr>
          <w:rFonts w:ascii="Times New Roman" w:hAnsi="Times New Roman" w:eastAsia="宋体"/>
          <w:sz w:val="21"/>
        </w:rPr>
      </w:pPr>
      <w:r>
        <w:rPr>
          <w:rFonts w:ascii="Times New Roman" w:hAnsi="Times New Roman" w:eastAsia="宋体"/>
          <w:sz w:val="21"/>
        </w:rPr>
        <w:t>表3-4 关键问题及对策表</w:t>
      </w:r>
    </w:p>
    <w:tbl>
      <w:tblPr>
        <w:tblStyle w:val="20"/>
        <w:tblW w:w="844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07"/>
        <w:gridCol w:w="2144"/>
        <w:gridCol w:w="4695"/>
      </w:tblGrid>
      <w:tr w14:paraId="01F89B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70" w:type="dxa"/>
              <w:left w:w="80" w:type="dxa"/>
              <w:bottom w:w="70" w:type="dxa"/>
              <w:right w:w="80" w:type="dxa"/>
            </w:tcMar>
            <w:vAlign w:val="center"/>
          </w:tcPr>
          <w:p w14:paraId="5C285BD9">
            <w:pPr>
              <w:snapToGrid w:val="0"/>
              <w:spacing w:before="0" w:after="0" w:line="240" w:lineRule="auto"/>
              <w:ind w:left="0" w:leftChars="0" w:right="0" w:rightChars="0" w:firstLine="0" w:firstLineChars="0"/>
              <w:jc w:val="center"/>
              <w:rPr>
                <w:rFonts w:ascii="宋体" w:eastAsia="宋体"/>
                <w:b/>
                <w:sz w:val="19"/>
              </w:rPr>
            </w:pPr>
            <w:r>
              <w:rPr>
                <w:rFonts w:ascii="宋体" w:hAnsi="宋体" w:eastAsia="宋体"/>
                <w:b/>
                <w:sz w:val="19"/>
              </w:rPr>
              <w:t>关键问题</w:t>
            </w:r>
          </w:p>
        </w:tc>
        <w:tc>
          <w:tcPr>
            <w:tcW w:w="2144" w:type="dxa"/>
            <w:tcBorders>
              <w:top w:val="single" w:color="auto" w:sz="12" w:space="0"/>
              <w:left w:val="nil"/>
              <w:bottom w:val="nil"/>
              <w:right w:val="nil"/>
            </w:tcBorders>
            <w:noWrap w:val="0"/>
            <w:tcMar>
              <w:top w:w="70" w:type="dxa"/>
              <w:left w:w="80" w:type="dxa"/>
              <w:bottom w:w="70" w:type="dxa"/>
              <w:right w:w="80" w:type="dxa"/>
            </w:tcMar>
            <w:vAlign w:val="center"/>
          </w:tcPr>
          <w:p w14:paraId="1D4981C4">
            <w:pPr>
              <w:snapToGrid w:val="0"/>
              <w:spacing w:before="0" w:after="0" w:line="240" w:lineRule="auto"/>
              <w:ind w:left="0" w:leftChars="0" w:right="0" w:rightChars="0" w:firstLine="0" w:firstLineChars="0"/>
              <w:jc w:val="center"/>
              <w:rPr>
                <w:rFonts w:ascii="宋体" w:eastAsia="宋体"/>
                <w:b/>
                <w:sz w:val="19"/>
              </w:rPr>
            </w:pPr>
            <w:r>
              <w:rPr>
                <w:rFonts w:ascii="宋体" w:hAnsi="宋体" w:eastAsia="宋体"/>
                <w:b/>
                <w:sz w:val="19"/>
              </w:rPr>
              <w:t>可能产生的影响</w:t>
            </w:r>
          </w:p>
        </w:tc>
        <w:tc>
          <w:tcPr>
            <w:tcW w:w="4695" w:type="dxa"/>
            <w:tcBorders>
              <w:top w:val="single" w:color="auto" w:sz="12" w:space="0"/>
              <w:left w:val="nil"/>
              <w:bottom w:val="nil"/>
              <w:right w:val="nil"/>
            </w:tcBorders>
            <w:noWrap w:val="0"/>
            <w:tcMar>
              <w:top w:w="70" w:type="dxa"/>
              <w:left w:w="80" w:type="dxa"/>
              <w:bottom w:w="70" w:type="dxa"/>
              <w:right w:w="80" w:type="dxa"/>
            </w:tcMar>
            <w:vAlign w:val="center"/>
          </w:tcPr>
          <w:p w14:paraId="68B051BC">
            <w:pPr>
              <w:snapToGrid w:val="0"/>
              <w:spacing w:before="0" w:after="0" w:line="240" w:lineRule="auto"/>
              <w:ind w:left="0" w:leftChars="0" w:right="0" w:rightChars="0" w:firstLine="0" w:firstLineChars="0"/>
              <w:jc w:val="center"/>
              <w:rPr>
                <w:rFonts w:ascii="宋体" w:eastAsia="宋体"/>
                <w:b/>
                <w:sz w:val="19"/>
              </w:rPr>
            </w:pPr>
            <w:r>
              <w:rPr>
                <w:rFonts w:ascii="宋体" w:hAnsi="宋体" w:eastAsia="宋体"/>
                <w:b/>
                <w:sz w:val="19"/>
              </w:rPr>
              <w:t>解决措施</w:t>
            </w:r>
          </w:p>
        </w:tc>
      </w:tr>
      <w:tr w14:paraId="6308C9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70" w:type="dxa"/>
              <w:left w:w="80" w:type="dxa"/>
              <w:bottom w:w="70" w:type="dxa"/>
              <w:right w:w="80" w:type="dxa"/>
            </w:tcMar>
            <w:vAlign w:val="center"/>
          </w:tcPr>
          <w:p w14:paraId="4EBD4951">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微信身份与系统用户关联</w:t>
            </w:r>
          </w:p>
        </w:tc>
        <w:tc>
          <w:tcPr>
            <w:tcW w:w="2144" w:type="dxa"/>
            <w:tcBorders>
              <w:top w:val="single" w:color="auto" w:sz="4" w:space="0"/>
              <w:left w:val="nil"/>
              <w:bottom w:val="nil"/>
              <w:right w:val="nil"/>
            </w:tcBorders>
            <w:noWrap w:val="0"/>
            <w:tcMar>
              <w:top w:w="70" w:type="dxa"/>
              <w:left w:w="80" w:type="dxa"/>
              <w:bottom w:w="70" w:type="dxa"/>
              <w:right w:w="80" w:type="dxa"/>
            </w:tcMar>
            <w:vAlign w:val="center"/>
          </w:tcPr>
          <w:p w14:paraId="5AD36573">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无法正确区分用户或访问个人数据</w:t>
            </w:r>
          </w:p>
        </w:tc>
        <w:tc>
          <w:tcPr>
            <w:tcW w:w="4695" w:type="dxa"/>
            <w:tcBorders>
              <w:top w:val="single" w:color="auto" w:sz="4" w:space="0"/>
              <w:left w:val="nil"/>
              <w:bottom w:val="nil"/>
              <w:right w:val="nil"/>
            </w:tcBorders>
            <w:noWrap w:val="0"/>
            <w:tcMar>
              <w:top w:w="70" w:type="dxa"/>
              <w:left w:w="80" w:type="dxa"/>
              <w:bottom w:w="70" w:type="dxa"/>
              <w:right w:w="80" w:type="dxa"/>
            </w:tcMar>
            <w:vAlign w:val="center"/>
          </w:tcPr>
          <w:p w14:paraId="1087326A">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使用wx.login获取登录凭证，由后端完成身份验证并签发Token</w:t>
            </w:r>
          </w:p>
        </w:tc>
      </w:tr>
      <w:tr w14:paraId="62B9FD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70" w:type="dxa"/>
              <w:left w:w="80" w:type="dxa"/>
              <w:bottom w:w="70" w:type="dxa"/>
              <w:right w:w="80" w:type="dxa"/>
            </w:tcMar>
            <w:vAlign w:val="center"/>
          </w:tcPr>
          <w:p w14:paraId="6D865E49">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前后端通信失败</w:t>
            </w:r>
          </w:p>
        </w:tc>
        <w:tc>
          <w:tcPr>
            <w:tcW w:w="2144" w:type="dxa"/>
            <w:tcBorders>
              <w:top w:val="nil"/>
              <w:left w:val="nil"/>
              <w:bottom w:val="nil"/>
              <w:right w:val="nil"/>
            </w:tcBorders>
            <w:noWrap w:val="0"/>
            <w:tcMar>
              <w:top w:w="70" w:type="dxa"/>
              <w:left w:w="80" w:type="dxa"/>
              <w:bottom w:w="70" w:type="dxa"/>
              <w:right w:w="80" w:type="dxa"/>
            </w:tcMar>
            <w:vAlign w:val="center"/>
          </w:tcPr>
          <w:p w14:paraId="3000D055">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页面无法获取或保存数据</w:t>
            </w:r>
          </w:p>
        </w:tc>
        <w:tc>
          <w:tcPr>
            <w:tcW w:w="4695" w:type="dxa"/>
            <w:tcBorders>
              <w:top w:val="nil"/>
              <w:left w:val="nil"/>
              <w:bottom w:val="nil"/>
              <w:right w:val="nil"/>
            </w:tcBorders>
            <w:noWrap w:val="0"/>
            <w:tcMar>
              <w:top w:w="70" w:type="dxa"/>
              <w:left w:w="80" w:type="dxa"/>
              <w:bottom w:w="70" w:type="dxa"/>
              <w:right w:w="80" w:type="dxa"/>
            </w:tcMar>
            <w:vAlign w:val="center"/>
          </w:tcPr>
          <w:p w14:paraId="73269254">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统一使用wx.cloud.callContainer访问云托管接口，并完善请求失败提示</w:t>
            </w:r>
          </w:p>
        </w:tc>
      </w:tr>
      <w:tr w14:paraId="5150DA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70" w:type="dxa"/>
              <w:left w:w="80" w:type="dxa"/>
              <w:bottom w:w="70" w:type="dxa"/>
              <w:right w:w="80" w:type="dxa"/>
            </w:tcMar>
            <w:vAlign w:val="center"/>
          </w:tcPr>
          <w:p w14:paraId="672749D6">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Token失效</w:t>
            </w:r>
          </w:p>
        </w:tc>
        <w:tc>
          <w:tcPr>
            <w:tcW w:w="2144" w:type="dxa"/>
            <w:tcBorders>
              <w:top w:val="nil"/>
              <w:left w:val="nil"/>
              <w:bottom w:val="nil"/>
              <w:right w:val="nil"/>
            </w:tcBorders>
            <w:noWrap w:val="0"/>
            <w:tcMar>
              <w:top w:w="70" w:type="dxa"/>
              <w:left w:w="80" w:type="dxa"/>
              <w:bottom w:w="70" w:type="dxa"/>
              <w:right w:w="80" w:type="dxa"/>
            </w:tcMar>
            <w:vAlign w:val="center"/>
          </w:tcPr>
          <w:p w14:paraId="5CFAB563">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用户请求返回401，功能暂时不可用</w:t>
            </w:r>
          </w:p>
        </w:tc>
        <w:tc>
          <w:tcPr>
            <w:tcW w:w="4695" w:type="dxa"/>
            <w:tcBorders>
              <w:top w:val="nil"/>
              <w:left w:val="nil"/>
              <w:bottom w:val="nil"/>
              <w:right w:val="nil"/>
            </w:tcBorders>
            <w:noWrap w:val="0"/>
            <w:tcMar>
              <w:top w:w="70" w:type="dxa"/>
              <w:left w:w="80" w:type="dxa"/>
              <w:bottom w:w="70" w:type="dxa"/>
              <w:right w:w="80" w:type="dxa"/>
            </w:tcMar>
            <w:vAlign w:val="center"/>
          </w:tcPr>
          <w:p w14:paraId="4DFFA461">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检测401状态后重新登录并更新Token</w:t>
            </w:r>
          </w:p>
        </w:tc>
      </w:tr>
      <w:tr w14:paraId="77DBE9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70" w:type="dxa"/>
              <w:left w:w="80" w:type="dxa"/>
              <w:bottom w:w="70" w:type="dxa"/>
              <w:right w:w="80" w:type="dxa"/>
            </w:tcMar>
            <w:vAlign w:val="center"/>
          </w:tcPr>
          <w:p w14:paraId="526AC726">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数据关联错误</w:t>
            </w:r>
          </w:p>
        </w:tc>
        <w:tc>
          <w:tcPr>
            <w:tcW w:w="2144" w:type="dxa"/>
            <w:tcBorders>
              <w:top w:val="nil"/>
              <w:left w:val="nil"/>
              <w:bottom w:val="nil"/>
              <w:right w:val="nil"/>
            </w:tcBorders>
            <w:noWrap w:val="0"/>
            <w:tcMar>
              <w:top w:w="70" w:type="dxa"/>
              <w:left w:w="80" w:type="dxa"/>
              <w:bottom w:w="70" w:type="dxa"/>
              <w:right w:w="80" w:type="dxa"/>
            </w:tcMar>
            <w:vAlign w:val="center"/>
          </w:tcPr>
          <w:p w14:paraId="51A9DAD8">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消费记录无法正确关联藏品或舞台</w:t>
            </w:r>
          </w:p>
        </w:tc>
        <w:tc>
          <w:tcPr>
            <w:tcW w:w="4695" w:type="dxa"/>
            <w:tcBorders>
              <w:top w:val="nil"/>
              <w:left w:val="nil"/>
              <w:bottom w:val="nil"/>
              <w:right w:val="nil"/>
            </w:tcBorders>
            <w:noWrap w:val="0"/>
            <w:tcMar>
              <w:top w:w="70" w:type="dxa"/>
              <w:left w:w="80" w:type="dxa"/>
              <w:bottom w:w="70" w:type="dxa"/>
              <w:right w:w="80" w:type="dxa"/>
            </w:tcMar>
            <w:vAlign w:val="center"/>
          </w:tcPr>
          <w:p w14:paraId="4F4B0F56">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通过藏品ID、舞台ID及用户关联表维护数据关系，并在后端校验</w:t>
            </w:r>
          </w:p>
        </w:tc>
      </w:tr>
      <w:tr w14:paraId="1B4096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70" w:type="dxa"/>
              <w:left w:w="80" w:type="dxa"/>
              <w:bottom w:w="70" w:type="dxa"/>
              <w:right w:w="80" w:type="dxa"/>
            </w:tcMar>
            <w:vAlign w:val="center"/>
          </w:tcPr>
          <w:p w14:paraId="1FB6C398">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预算统计结果不准确</w:t>
            </w:r>
          </w:p>
        </w:tc>
        <w:tc>
          <w:tcPr>
            <w:tcW w:w="2144" w:type="dxa"/>
            <w:tcBorders>
              <w:top w:val="nil"/>
              <w:left w:val="nil"/>
              <w:bottom w:val="nil"/>
              <w:right w:val="nil"/>
            </w:tcBorders>
            <w:noWrap w:val="0"/>
            <w:tcMar>
              <w:top w:w="70" w:type="dxa"/>
              <w:left w:w="80" w:type="dxa"/>
              <w:bottom w:w="70" w:type="dxa"/>
              <w:right w:w="80" w:type="dxa"/>
            </w:tcMar>
            <w:vAlign w:val="center"/>
          </w:tcPr>
          <w:p w14:paraId="0633FCB4">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预算进度和剩余额度显示错误</w:t>
            </w:r>
          </w:p>
        </w:tc>
        <w:tc>
          <w:tcPr>
            <w:tcW w:w="4695" w:type="dxa"/>
            <w:tcBorders>
              <w:top w:val="nil"/>
              <w:left w:val="nil"/>
              <w:bottom w:val="nil"/>
              <w:right w:val="nil"/>
            </w:tcBorders>
            <w:noWrap w:val="0"/>
            <w:tcMar>
              <w:top w:w="70" w:type="dxa"/>
              <w:left w:w="80" w:type="dxa"/>
              <w:bottom w:w="70" w:type="dxa"/>
              <w:right w:w="80" w:type="dxa"/>
            </w:tcMar>
            <w:vAlign w:val="center"/>
          </w:tcPr>
          <w:p w14:paraId="41B87A30">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统一消费金额及统计周期计算规则，由接口返回消费数据后进行统计</w:t>
            </w:r>
          </w:p>
        </w:tc>
      </w:tr>
      <w:tr w14:paraId="1E6818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70" w:type="dxa"/>
              <w:left w:w="80" w:type="dxa"/>
              <w:bottom w:w="70" w:type="dxa"/>
              <w:right w:w="80" w:type="dxa"/>
            </w:tcMar>
            <w:vAlign w:val="center"/>
          </w:tcPr>
          <w:p w14:paraId="46F6CD4A">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网络异常或服务不可用</w:t>
            </w:r>
          </w:p>
        </w:tc>
        <w:tc>
          <w:tcPr>
            <w:tcW w:w="2144" w:type="dxa"/>
            <w:tcBorders>
              <w:top w:val="nil"/>
              <w:left w:val="nil"/>
              <w:bottom w:val="nil"/>
              <w:right w:val="nil"/>
            </w:tcBorders>
            <w:noWrap w:val="0"/>
            <w:tcMar>
              <w:top w:w="70" w:type="dxa"/>
              <w:left w:w="80" w:type="dxa"/>
              <w:bottom w:w="70" w:type="dxa"/>
              <w:right w:w="80" w:type="dxa"/>
            </w:tcMar>
            <w:vAlign w:val="center"/>
          </w:tcPr>
          <w:p w14:paraId="6ECBE69D">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数据加载、保存操作失败</w:t>
            </w:r>
          </w:p>
        </w:tc>
        <w:tc>
          <w:tcPr>
            <w:tcW w:w="4695" w:type="dxa"/>
            <w:tcBorders>
              <w:top w:val="nil"/>
              <w:left w:val="nil"/>
              <w:bottom w:val="nil"/>
              <w:right w:val="nil"/>
            </w:tcBorders>
            <w:noWrap w:val="0"/>
            <w:tcMar>
              <w:top w:w="70" w:type="dxa"/>
              <w:left w:w="80" w:type="dxa"/>
              <w:bottom w:w="70" w:type="dxa"/>
              <w:right w:w="80" w:type="dxa"/>
            </w:tcMar>
            <w:vAlign w:val="center"/>
          </w:tcPr>
          <w:p w14:paraId="10918619">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显示加载和错误状态，允许用户重新发起请求，避免重复提交</w:t>
            </w:r>
          </w:p>
        </w:tc>
      </w:tr>
      <w:tr w14:paraId="3C89D9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70" w:type="dxa"/>
              <w:left w:w="80" w:type="dxa"/>
              <w:bottom w:w="70" w:type="dxa"/>
              <w:right w:w="80" w:type="dxa"/>
            </w:tcMar>
            <w:vAlign w:val="center"/>
          </w:tcPr>
          <w:p w14:paraId="0933F913">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用户输入不合法</w:t>
            </w:r>
          </w:p>
        </w:tc>
        <w:tc>
          <w:tcPr>
            <w:tcW w:w="2144" w:type="dxa"/>
            <w:tcBorders>
              <w:top w:val="nil"/>
              <w:left w:val="nil"/>
              <w:bottom w:val="nil"/>
              <w:right w:val="nil"/>
            </w:tcBorders>
            <w:noWrap w:val="0"/>
            <w:tcMar>
              <w:top w:w="70" w:type="dxa"/>
              <w:left w:w="80" w:type="dxa"/>
              <w:bottom w:w="70" w:type="dxa"/>
              <w:right w:w="80" w:type="dxa"/>
            </w:tcMar>
            <w:vAlign w:val="center"/>
          </w:tcPr>
          <w:p w14:paraId="21201A0A">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出现无效金额、日期或缺失字段</w:t>
            </w:r>
          </w:p>
        </w:tc>
        <w:tc>
          <w:tcPr>
            <w:tcW w:w="4695" w:type="dxa"/>
            <w:tcBorders>
              <w:top w:val="nil"/>
              <w:left w:val="nil"/>
              <w:bottom w:val="nil"/>
              <w:right w:val="nil"/>
            </w:tcBorders>
            <w:noWrap w:val="0"/>
            <w:tcMar>
              <w:top w:w="70" w:type="dxa"/>
              <w:left w:w="80" w:type="dxa"/>
              <w:bottom w:w="70" w:type="dxa"/>
              <w:right w:w="80" w:type="dxa"/>
            </w:tcMar>
            <w:vAlign w:val="center"/>
          </w:tcPr>
          <w:p w14:paraId="458E9759">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在前端进行必填项和数据格式检查，后端再次进行参数校验</w:t>
            </w:r>
          </w:p>
        </w:tc>
      </w:tr>
      <w:tr w14:paraId="27111D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07" w:type="dxa"/>
            <w:tcBorders>
              <w:top w:val="nil"/>
              <w:left w:val="nil"/>
              <w:bottom w:val="single" w:color="auto" w:sz="12" w:space="0"/>
              <w:right w:val="nil"/>
            </w:tcBorders>
            <w:noWrap w:val="0"/>
            <w:tcMar>
              <w:top w:w="70" w:type="dxa"/>
              <w:left w:w="80" w:type="dxa"/>
              <w:bottom w:w="70" w:type="dxa"/>
              <w:right w:w="80" w:type="dxa"/>
            </w:tcMar>
            <w:vAlign w:val="center"/>
          </w:tcPr>
          <w:p w14:paraId="35C77DEF">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多成员协作冲突</w:t>
            </w:r>
          </w:p>
        </w:tc>
        <w:tc>
          <w:tcPr>
            <w:tcW w:w="2144" w:type="dxa"/>
            <w:tcBorders>
              <w:top w:val="nil"/>
              <w:left w:val="nil"/>
              <w:bottom w:val="single" w:color="auto" w:sz="12" w:space="0"/>
              <w:right w:val="nil"/>
            </w:tcBorders>
            <w:noWrap w:val="0"/>
            <w:tcMar>
              <w:top w:w="70" w:type="dxa"/>
              <w:left w:w="80" w:type="dxa"/>
              <w:bottom w:w="70" w:type="dxa"/>
              <w:right w:w="80" w:type="dxa"/>
            </w:tcMar>
            <w:vAlign w:val="center"/>
          </w:tcPr>
          <w:p w14:paraId="5FB3F417">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代码覆盖或功能衔接错误</w:t>
            </w:r>
          </w:p>
        </w:tc>
        <w:tc>
          <w:tcPr>
            <w:tcW w:w="4695" w:type="dxa"/>
            <w:tcBorders>
              <w:top w:val="nil"/>
              <w:left w:val="nil"/>
              <w:bottom w:val="single" w:color="auto" w:sz="12" w:space="0"/>
              <w:right w:val="nil"/>
            </w:tcBorders>
            <w:noWrap w:val="0"/>
            <w:tcMar>
              <w:top w:w="70" w:type="dxa"/>
              <w:left w:w="80" w:type="dxa"/>
              <w:bottom w:w="70" w:type="dxa"/>
              <w:right w:w="80" w:type="dxa"/>
            </w:tcMar>
            <w:vAlign w:val="center"/>
          </w:tcPr>
          <w:p w14:paraId="0187817A">
            <w:pPr>
              <w:snapToGrid w:val="0"/>
              <w:spacing w:before="0" w:after="0" w:line="240" w:lineRule="auto"/>
              <w:ind w:left="0" w:leftChars="0" w:right="0" w:rightChars="0" w:firstLine="0" w:firstLineChars="0"/>
              <w:jc w:val="left"/>
              <w:rPr>
                <w:rFonts w:ascii="宋体" w:eastAsia="宋体"/>
                <w:sz w:val="19"/>
              </w:rPr>
            </w:pPr>
            <w:r>
              <w:rPr>
                <w:rFonts w:ascii="宋体" w:hAnsi="宋体" w:eastAsia="宋体"/>
                <w:b w:val="0"/>
                <w:sz w:val="19"/>
              </w:rPr>
              <w:t>明确模块分工，统一接口格式，并通过Git进行版本管理</w:t>
            </w:r>
          </w:p>
        </w:tc>
      </w:tr>
    </w:tbl>
    <w:p w14:paraId="3D1BE195">
      <w:pPr>
        <w:pStyle w:val="2"/>
        <w:spacing w:before="120" w:after="60" w:line="360" w:lineRule="auto"/>
        <w:rPr>
          <w:highlight w:val="none"/>
        </w:rPr>
      </w:pPr>
      <w:bookmarkStart w:id="19" w:name="_Toc9564"/>
      <w:r>
        <w:rPr>
          <w:rFonts w:ascii="Times New Roman" w:hAnsi="Times New Roman" w:eastAsia="黑体"/>
          <w:b/>
          <w:sz w:val="44"/>
          <w:highlight w:val="none"/>
        </w:rPr>
        <w:t>4．人员组织及分工</w:t>
      </w:r>
      <w:bookmarkEnd w:id="19"/>
    </w:p>
    <w:p w14:paraId="29A16A98">
      <w:pPr>
        <w:pStyle w:val="18"/>
        <w:keepNext/>
        <w:keepLines w:val="0"/>
        <w:widowControl/>
        <w:suppressLineNumbers w:val="0"/>
        <w:spacing w:before="0" w:beforeAutospacing="0" w:after="60" w:afterAutospacing="0" w:line="9" w:lineRule="atLeast"/>
        <w:ind w:left="0" w:right="0" w:firstLine="420" w:firstLineChars="200"/>
        <w:jc w:val="both"/>
        <w:rPr>
          <w:rFonts w:hint="default" w:ascii="Times New Roman" w:hAnsi="Times New Roman" w:eastAsia="宋体"/>
          <w:sz w:val="21"/>
          <w:lang w:val="en-US" w:eastAsia="zh-CN"/>
        </w:rPr>
      </w:pPr>
      <w:r>
        <w:rPr>
          <w:rFonts w:ascii="Times New Roman" w:hAnsi="Times New Roman" w:eastAsia="宋体"/>
          <w:sz w:val="21"/>
        </w:rPr>
        <w:t>项目组采用组长统筹、成员分模块负责、全体共同测试和文档协作的组织方式。</w:t>
      </w:r>
      <w:r>
        <w:rPr>
          <w:rFonts w:hint="eastAsia"/>
          <w:sz w:val="21"/>
          <w:lang w:val="en-US" w:eastAsia="zh-CN"/>
        </w:rPr>
        <w:t>为了防止文档未能体现人员的具体工作内容，本节由成员自主填写。</w:t>
      </w:r>
    </w:p>
    <w:p w14:paraId="10385148">
      <w:pPr>
        <w:pStyle w:val="18"/>
        <w:keepNext/>
        <w:keepLines w:val="0"/>
        <w:widowControl/>
        <w:suppressLineNumbers w:val="0"/>
        <w:spacing w:before="0" w:beforeAutospacing="0" w:after="60" w:afterAutospacing="0" w:line="9" w:lineRule="atLeast"/>
        <w:ind w:left="0" w:right="0"/>
        <w:jc w:val="center"/>
      </w:pPr>
      <w:r>
        <w:rPr>
          <w:rFonts w:hint="eastAsia" w:ascii="宋体" w:hAnsi="宋体" w:eastAsia="宋体" w:cs="宋体"/>
          <w:b w:val="0"/>
          <w:bCs w:val="0"/>
          <w:i w:val="0"/>
          <w:iCs w:val="0"/>
          <w:color w:val="000000"/>
          <w:spacing w:val="0"/>
          <w:w w:val="100"/>
          <w:sz w:val="21"/>
          <w:szCs w:val="21"/>
          <w:vertAlign w:val="baseline"/>
        </w:rPr>
        <w:t>表</w:t>
      </w:r>
      <w:r>
        <w:rPr>
          <w:rFonts w:ascii="微软雅黑" w:hAnsi="微软雅黑" w:eastAsia="微软雅黑" w:cs="微软雅黑"/>
          <w:b w:val="0"/>
          <w:bCs w:val="0"/>
          <w:i w:val="0"/>
          <w:iCs w:val="0"/>
          <w:color w:val="000000"/>
          <w:spacing w:val="0"/>
          <w:w w:val="100"/>
          <w:sz w:val="21"/>
          <w:szCs w:val="21"/>
          <w:vertAlign w:val="baseline"/>
        </w:rPr>
        <w:t xml:space="preserve">4-1 </w:t>
      </w:r>
      <w:r>
        <w:rPr>
          <w:rFonts w:hint="eastAsia" w:ascii="宋体" w:hAnsi="宋体" w:eastAsia="宋体" w:cs="宋体"/>
          <w:b w:val="0"/>
          <w:bCs w:val="0"/>
          <w:i w:val="0"/>
          <w:iCs w:val="0"/>
          <w:color w:val="000000"/>
          <w:spacing w:val="0"/>
          <w:w w:val="100"/>
          <w:sz w:val="21"/>
          <w:szCs w:val="21"/>
          <w:vertAlign w:val="baseline"/>
        </w:rPr>
        <w:t>人员组织及分工表</w:t>
      </w:r>
    </w:p>
    <w:tbl>
      <w:tblPr>
        <w:tblStyle w:val="19"/>
        <w:tblW w:w="92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0"/>
        <w:gridCol w:w="2374"/>
        <w:gridCol w:w="2503"/>
        <w:gridCol w:w="3468"/>
      </w:tblGrid>
      <w:tr w14:paraId="0189E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890" w:type="dxa"/>
            <w:tcBorders>
              <w:top w:val="single" w:color="000000" w:sz="12" w:space="0"/>
              <w:left w:val="nil"/>
              <w:bottom w:val="nil"/>
              <w:right w:val="nil"/>
            </w:tcBorders>
            <w:shd w:val="clear" w:color="auto" w:fill="auto"/>
            <w:noWrap w:val="0"/>
            <w:tcMar>
              <w:top w:w="-1" w:type="dxa"/>
              <w:left w:w="54" w:type="dxa"/>
              <w:bottom w:w="-1" w:type="dxa"/>
              <w:right w:w="54" w:type="dxa"/>
            </w:tcMar>
            <w:vAlign w:val="center"/>
          </w:tcPr>
          <w:p w14:paraId="74F78E3E">
            <w:pPr>
              <w:pStyle w:val="18"/>
              <w:keepNext/>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sz w:val="21"/>
              </w:rPr>
            </w:pPr>
            <w:r>
              <w:rPr>
                <w:rFonts w:hint="eastAsia" w:ascii="宋体" w:hAnsi="宋体" w:eastAsia="宋体" w:cs="宋体"/>
                <w:b/>
                <w:bCs/>
                <w:i w:val="0"/>
                <w:iCs w:val="0"/>
                <w:color w:val="000000"/>
                <w:spacing w:val="0"/>
                <w:w w:val="100"/>
                <w:sz w:val="21"/>
                <w:szCs w:val="21"/>
                <w:vertAlign w:val="baseline"/>
              </w:rPr>
              <w:t>成员</w:t>
            </w:r>
          </w:p>
        </w:tc>
        <w:tc>
          <w:tcPr>
            <w:tcW w:w="2374" w:type="dxa"/>
            <w:tcBorders>
              <w:top w:val="single" w:color="000000" w:sz="12" w:space="0"/>
              <w:left w:val="nil"/>
              <w:bottom w:val="nil"/>
              <w:right w:val="nil"/>
            </w:tcBorders>
            <w:shd w:val="clear" w:color="auto" w:fill="auto"/>
            <w:noWrap w:val="0"/>
            <w:tcMar>
              <w:top w:w="-1" w:type="dxa"/>
              <w:left w:w="54" w:type="dxa"/>
              <w:bottom w:w="-1" w:type="dxa"/>
              <w:right w:w="54" w:type="dxa"/>
            </w:tcMar>
            <w:vAlign w:val="center"/>
          </w:tcPr>
          <w:p w14:paraId="58DD64AD">
            <w:pPr>
              <w:pStyle w:val="18"/>
              <w:keepNext/>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sz w:val="21"/>
              </w:rPr>
            </w:pPr>
            <w:r>
              <w:rPr>
                <w:rFonts w:hint="eastAsia" w:ascii="宋体" w:hAnsi="宋体" w:eastAsia="宋体" w:cs="宋体"/>
                <w:b/>
                <w:bCs/>
                <w:i w:val="0"/>
                <w:iCs w:val="0"/>
                <w:color w:val="000000"/>
                <w:spacing w:val="0"/>
                <w:w w:val="100"/>
                <w:sz w:val="21"/>
                <w:szCs w:val="21"/>
                <w:vertAlign w:val="baseline"/>
              </w:rPr>
              <w:t>项目角色</w:t>
            </w:r>
          </w:p>
        </w:tc>
        <w:tc>
          <w:tcPr>
            <w:tcW w:w="0" w:type="auto"/>
            <w:tcBorders>
              <w:top w:val="single" w:color="000000" w:sz="12" w:space="0"/>
              <w:left w:val="nil"/>
              <w:bottom w:val="nil"/>
              <w:right w:val="nil"/>
            </w:tcBorders>
            <w:shd w:val="clear" w:color="auto" w:fill="auto"/>
            <w:noWrap w:val="0"/>
            <w:tcMar>
              <w:top w:w="-1" w:type="dxa"/>
              <w:left w:w="54" w:type="dxa"/>
              <w:bottom w:w="-1" w:type="dxa"/>
              <w:right w:w="54" w:type="dxa"/>
            </w:tcMar>
            <w:vAlign w:val="center"/>
          </w:tcPr>
          <w:p w14:paraId="392292CA">
            <w:pPr>
              <w:pStyle w:val="18"/>
              <w:keepNext/>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sz w:val="21"/>
              </w:rPr>
            </w:pPr>
            <w:r>
              <w:rPr>
                <w:rFonts w:hint="eastAsia" w:ascii="宋体" w:hAnsi="宋体" w:eastAsia="宋体" w:cs="宋体"/>
                <w:b/>
                <w:bCs/>
                <w:i w:val="0"/>
                <w:iCs w:val="0"/>
                <w:color w:val="000000"/>
                <w:spacing w:val="0"/>
                <w:w w:val="100"/>
                <w:sz w:val="21"/>
                <w:szCs w:val="21"/>
                <w:vertAlign w:val="baseline"/>
              </w:rPr>
              <w:t>主要分工</w:t>
            </w:r>
          </w:p>
        </w:tc>
        <w:tc>
          <w:tcPr>
            <w:tcW w:w="3468" w:type="dxa"/>
            <w:tcBorders>
              <w:top w:val="single" w:color="000000" w:sz="12" w:space="0"/>
              <w:left w:val="nil"/>
              <w:bottom w:val="nil"/>
              <w:right w:val="nil"/>
            </w:tcBorders>
            <w:shd w:val="clear" w:color="auto" w:fill="auto"/>
            <w:noWrap w:val="0"/>
            <w:tcMar>
              <w:top w:w="-1" w:type="dxa"/>
              <w:left w:w="54" w:type="dxa"/>
              <w:bottom w:w="-1" w:type="dxa"/>
              <w:right w:w="54" w:type="dxa"/>
            </w:tcMar>
            <w:vAlign w:val="center"/>
          </w:tcPr>
          <w:p w14:paraId="3010539B">
            <w:pPr>
              <w:pStyle w:val="18"/>
              <w:keepNext/>
              <w:keepLines w:val="0"/>
              <w:widowControl/>
              <w:suppressLineNumbers w:val="0"/>
              <w:snapToGrid w:val="0"/>
              <w:spacing w:before="0" w:beforeAutospacing="0" w:after="0" w:afterAutospacing="0" w:line="240" w:lineRule="auto"/>
              <w:ind w:left="0" w:leftChars="0" w:right="0" w:rightChars="0" w:firstLine="0" w:firstLineChars="0"/>
              <w:jc w:val="center"/>
              <w:rPr>
                <w:rFonts w:ascii="宋体" w:eastAsia="宋体"/>
                <w:b/>
                <w:sz w:val="21"/>
              </w:rPr>
            </w:pPr>
            <w:r>
              <w:rPr>
                <w:rFonts w:hint="eastAsia" w:ascii="宋体" w:hAnsi="宋体" w:eastAsia="宋体" w:cs="宋体"/>
                <w:b/>
                <w:bCs/>
                <w:i w:val="0"/>
                <w:iCs w:val="0"/>
                <w:color w:val="000000"/>
                <w:spacing w:val="0"/>
                <w:w w:val="100"/>
                <w:sz w:val="21"/>
                <w:szCs w:val="21"/>
                <w:vertAlign w:val="baseline"/>
              </w:rPr>
              <w:t>主要交付成果</w:t>
            </w:r>
          </w:p>
        </w:tc>
      </w:tr>
      <w:tr w14:paraId="0C2F5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90" w:type="dxa"/>
            <w:tcBorders>
              <w:top w:val="single" w:color="000000" w:sz="4" w:space="0"/>
              <w:left w:val="nil"/>
              <w:bottom w:val="nil"/>
              <w:right w:val="nil"/>
            </w:tcBorders>
            <w:shd w:val="clear" w:color="auto" w:fill="auto"/>
            <w:noWrap w:val="0"/>
            <w:tcMar>
              <w:top w:w="-1" w:type="dxa"/>
              <w:left w:w="54" w:type="dxa"/>
              <w:bottom w:w="-1" w:type="dxa"/>
              <w:right w:w="54" w:type="dxa"/>
            </w:tcMar>
            <w:vAlign w:val="center"/>
          </w:tcPr>
          <w:p w14:paraId="521A9A89">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1"/>
                <w:vertAlign w:val="baseline"/>
              </w:rPr>
              <w:t>邹依琳</w:t>
            </w:r>
          </w:p>
        </w:tc>
        <w:tc>
          <w:tcPr>
            <w:tcW w:w="2374" w:type="dxa"/>
            <w:tcBorders>
              <w:top w:val="single" w:color="000000" w:sz="4" w:space="0"/>
              <w:left w:val="nil"/>
              <w:bottom w:val="nil"/>
              <w:right w:val="nil"/>
            </w:tcBorders>
            <w:shd w:val="clear" w:color="auto" w:fill="auto"/>
            <w:noWrap w:val="0"/>
            <w:tcMar>
              <w:top w:w="-1" w:type="dxa"/>
              <w:left w:w="54" w:type="dxa"/>
              <w:bottom w:w="-1" w:type="dxa"/>
              <w:right w:w="54" w:type="dxa"/>
            </w:tcMar>
            <w:vAlign w:val="center"/>
          </w:tcPr>
          <w:p w14:paraId="7220E064">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333333"/>
                <w:spacing w:val="0"/>
                <w:w w:val="100"/>
                <w:sz w:val="21"/>
                <w:szCs w:val="22"/>
                <w:vertAlign w:val="baseline"/>
              </w:rPr>
              <w:t>项目负责人(组长)、需求分析师、架构设计师、开发工程师</w:t>
            </w:r>
          </w:p>
        </w:tc>
        <w:tc>
          <w:tcPr>
            <w:tcW w:w="0" w:type="auto"/>
            <w:tcBorders>
              <w:top w:val="single" w:color="000000" w:sz="4" w:space="0"/>
              <w:left w:val="nil"/>
              <w:bottom w:val="nil"/>
              <w:right w:val="nil"/>
            </w:tcBorders>
            <w:shd w:val="clear" w:color="auto" w:fill="auto"/>
            <w:noWrap w:val="0"/>
            <w:tcMar>
              <w:top w:w="-1" w:type="dxa"/>
              <w:left w:w="54" w:type="dxa"/>
              <w:bottom w:w="-1" w:type="dxa"/>
              <w:right w:w="54" w:type="dxa"/>
            </w:tcMar>
            <w:vAlign w:val="center"/>
          </w:tcPr>
          <w:p w14:paraId="7F928CC8">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1"/>
                <w:vertAlign w:val="baseline"/>
              </w:rPr>
              <w:t> 需求拆解与建模、项目整体规划，搭建项目初始结构和微信小程序基础框架，设计各页面框架；制定团队协作规范，分配开发任务并审核合并 PR；负责云托管、登录鉴权、我的页面、部分前后端联调及项目文档统筹</w:t>
            </w:r>
          </w:p>
        </w:tc>
        <w:tc>
          <w:tcPr>
            <w:tcW w:w="3468" w:type="dxa"/>
            <w:tcBorders>
              <w:top w:val="single" w:color="000000" w:sz="4" w:space="0"/>
              <w:left w:val="nil"/>
              <w:bottom w:val="nil"/>
              <w:right w:val="nil"/>
            </w:tcBorders>
            <w:shd w:val="clear" w:color="auto" w:fill="auto"/>
            <w:noWrap w:val="0"/>
            <w:tcMar>
              <w:top w:w="-1" w:type="dxa"/>
              <w:left w:w="54" w:type="dxa"/>
              <w:bottom w:w="-1" w:type="dxa"/>
              <w:right w:w="54" w:type="dxa"/>
            </w:tcMar>
            <w:vAlign w:val="center"/>
          </w:tcPr>
          <w:p w14:paraId="7CF64189">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1"/>
                <w:vertAlign w:val="baseline"/>
              </w:rPr>
              <w:t> 完成项目基础结构与小程序页面框架、初版五大页面基础功能和 UI；完成 CloudBase云托管接入、微信登录、云端数据同步、交付完整版“我的”模块；建立 GitHub 协作流程；编写和完善《01_项目开发计划》、《02_需求规格说明》及《03_软件设计说明》</w:t>
            </w:r>
          </w:p>
        </w:tc>
      </w:tr>
      <w:tr w14:paraId="436E1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90" w:type="dxa"/>
            <w:tcBorders>
              <w:top w:val="nil"/>
              <w:left w:val="nil"/>
              <w:bottom w:val="nil"/>
              <w:right w:val="nil"/>
            </w:tcBorders>
            <w:shd w:val="clear" w:color="auto" w:fill="auto"/>
            <w:noWrap w:val="0"/>
            <w:tcMar>
              <w:top w:w="-1" w:type="dxa"/>
              <w:left w:w="54" w:type="dxa"/>
              <w:bottom w:w="-1" w:type="dxa"/>
              <w:right w:w="54" w:type="dxa"/>
            </w:tcMar>
            <w:vAlign w:val="center"/>
          </w:tcPr>
          <w:p w14:paraId="20DF9415">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1"/>
                <w:vertAlign w:val="baseline"/>
              </w:rPr>
              <w:t>于馨然</w:t>
            </w:r>
          </w:p>
        </w:tc>
        <w:tc>
          <w:tcPr>
            <w:tcW w:w="2374" w:type="dxa"/>
            <w:tcBorders>
              <w:top w:val="nil"/>
              <w:left w:val="nil"/>
              <w:bottom w:val="nil"/>
              <w:right w:val="nil"/>
            </w:tcBorders>
            <w:shd w:val="clear" w:color="auto" w:fill="auto"/>
            <w:noWrap w:val="0"/>
            <w:tcMar>
              <w:top w:w="-1" w:type="dxa"/>
              <w:left w:w="54" w:type="dxa"/>
              <w:bottom w:w="-1" w:type="dxa"/>
              <w:right w:w="54" w:type="dxa"/>
            </w:tcMar>
            <w:vAlign w:val="center"/>
          </w:tcPr>
          <w:p w14:paraId="05271E8D">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2"/>
                <w:vertAlign w:val="baseline"/>
              </w:rPr>
              <w:t>需求分析师、开发工程师、架构设计师</w:t>
            </w:r>
          </w:p>
        </w:tc>
        <w:tc>
          <w:tcPr>
            <w:tcW w:w="0" w:type="auto"/>
            <w:tcBorders>
              <w:top w:val="nil"/>
              <w:left w:val="nil"/>
              <w:bottom w:val="nil"/>
              <w:right w:val="nil"/>
            </w:tcBorders>
            <w:shd w:val="clear" w:color="auto" w:fill="auto"/>
            <w:noWrap w:val="0"/>
            <w:tcMar>
              <w:top w:w="-1" w:type="dxa"/>
              <w:left w:w="54" w:type="dxa"/>
              <w:bottom w:w="-1" w:type="dxa"/>
              <w:right w:w="54" w:type="dxa"/>
            </w:tcMar>
            <w:vAlign w:val="center"/>
          </w:tcPr>
          <w:p w14:paraId="7BA3AF0D">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2"/>
                <w:vertAlign w:val="baseline"/>
              </w:rPr>
              <w:t>参与整理项目全部所需要的公共数据并制作导入表格；负责藏品图鉴模块前后端开发，完成分类筛选、搜索、详情展示、点亮状态、进度统计等功能；搭建 CloudBase + TiDB 云端数据库与后端服务环境；参与设计藏品图鉴与消费记录模块的联动流程。</w:t>
            </w:r>
          </w:p>
        </w:tc>
        <w:tc>
          <w:tcPr>
            <w:tcW w:w="3468" w:type="dxa"/>
            <w:tcBorders>
              <w:top w:val="nil"/>
              <w:left w:val="nil"/>
              <w:bottom w:val="nil"/>
              <w:right w:val="nil"/>
            </w:tcBorders>
            <w:shd w:val="clear" w:color="auto" w:fill="auto"/>
            <w:noWrap w:val="0"/>
            <w:tcMar>
              <w:top w:w="-1" w:type="dxa"/>
              <w:left w:w="54" w:type="dxa"/>
              <w:bottom w:w="-1" w:type="dxa"/>
              <w:right w:w="54" w:type="dxa"/>
            </w:tcMar>
            <w:vAlign w:val="center"/>
          </w:tcPr>
          <w:p w14:paraId="7992520D">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2"/>
                <w:vertAlign w:val="baseline"/>
              </w:rPr>
              <w:t>完成公共数据整理表格及藏品数据导入支持；交付藏品图鉴模块前端页面、服务层调用和后端 API；完成藏品相关数据库表设计、数据脚本及 CloudBase + TiDB 云端环境配置；参与藏品图鉴与消费模块联动方案讨论，明确点亮状态、藏品来源、参考价格和关联 ID 等数据对接思路。</w:t>
            </w:r>
            <w:r>
              <w:rPr>
                <w:rFonts w:hint="eastAsia" w:ascii="宋体" w:hAnsi="宋体" w:eastAsia="宋体" w:cs="宋体"/>
                <w:b w:val="0"/>
                <w:bCs w:val="0"/>
                <w:i w:val="0"/>
                <w:iCs w:val="0"/>
                <w:color w:val="000000"/>
                <w:spacing w:val="0"/>
                <w:w w:val="100"/>
                <w:sz w:val="21"/>
                <w:szCs w:val="21"/>
                <w:vertAlign w:val="baseline"/>
              </w:rPr>
              <w:t> </w:t>
            </w:r>
          </w:p>
        </w:tc>
      </w:tr>
      <w:tr w14:paraId="2D8D8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90" w:type="dxa"/>
            <w:tcBorders>
              <w:top w:val="nil"/>
              <w:left w:val="nil"/>
              <w:bottom w:val="nil"/>
              <w:right w:val="nil"/>
            </w:tcBorders>
            <w:shd w:val="clear" w:color="auto" w:fill="auto"/>
            <w:noWrap w:val="0"/>
            <w:tcMar>
              <w:top w:w="-1" w:type="dxa"/>
              <w:left w:w="54" w:type="dxa"/>
              <w:bottom w:w="-1" w:type="dxa"/>
              <w:right w:w="54" w:type="dxa"/>
            </w:tcMar>
            <w:vAlign w:val="center"/>
          </w:tcPr>
          <w:p w14:paraId="7363BA32">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1"/>
                <w:vertAlign w:val="baseline"/>
              </w:rPr>
              <w:t>王晓菁</w:t>
            </w:r>
          </w:p>
        </w:tc>
        <w:tc>
          <w:tcPr>
            <w:tcW w:w="2374" w:type="dxa"/>
            <w:tcBorders>
              <w:top w:val="nil"/>
              <w:left w:val="nil"/>
              <w:bottom w:val="nil"/>
              <w:right w:val="nil"/>
            </w:tcBorders>
            <w:shd w:val="clear" w:color="auto" w:fill="auto"/>
            <w:noWrap w:val="0"/>
            <w:tcMar>
              <w:top w:w="-1" w:type="dxa"/>
              <w:left w:w="54" w:type="dxa"/>
              <w:bottom w:w="-1" w:type="dxa"/>
              <w:right w:w="54" w:type="dxa"/>
            </w:tcMar>
            <w:vAlign w:val="center"/>
          </w:tcPr>
          <w:p w14:paraId="1FFBF41D">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1"/>
                <w:vertAlign w:val="baseline"/>
              </w:rPr>
              <w:t>测试工程师</w:t>
            </w:r>
          </w:p>
        </w:tc>
        <w:tc>
          <w:tcPr>
            <w:tcW w:w="0" w:type="auto"/>
            <w:tcBorders>
              <w:top w:val="nil"/>
              <w:left w:val="nil"/>
              <w:bottom w:val="nil"/>
              <w:right w:val="nil"/>
            </w:tcBorders>
            <w:shd w:val="clear" w:color="auto" w:fill="auto"/>
            <w:noWrap w:val="0"/>
            <w:tcMar>
              <w:top w:w="-1" w:type="dxa"/>
              <w:left w:w="54" w:type="dxa"/>
              <w:bottom w:w="-1" w:type="dxa"/>
              <w:right w:w="54" w:type="dxa"/>
            </w:tcMar>
            <w:vAlign w:val="center"/>
          </w:tcPr>
          <w:p w14:paraId="60AD81E6">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1"/>
                <w:vertAlign w:val="baseline"/>
              </w:rPr>
              <w:t>制定测试计划，设计并执行人工测试和Jest自动化测试，记录缺陷、完成回归验证，整理测试证据和相关文档。 </w:t>
            </w:r>
          </w:p>
        </w:tc>
        <w:tc>
          <w:tcPr>
            <w:tcW w:w="3468" w:type="dxa"/>
            <w:tcBorders>
              <w:top w:val="nil"/>
              <w:left w:val="nil"/>
              <w:bottom w:val="nil"/>
              <w:right w:val="nil"/>
            </w:tcBorders>
            <w:shd w:val="clear" w:color="auto" w:fill="auto"/>
            <w:noWrap w:val="0"/>
            <w:tcMar>
              <w:top w:w="-1" w:type="dxa"/>
              <w:left w:w="54" w:type="dxa"/>
              <w:bottom w:w="-1" w:type="dxa"/>
              <w:right w:w="54" w:type="dxa"/>
            </w:tcMar>
            <w:vAlign w:val="center"/>
          </w:tcPr>
          <w:p w14:paraId="2688FD87">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1"/>
                <w:vertAlign w:val="baseline"/>
              </w:rPr>
              <w:t>完成测试计划与分析报告、需求追踪矩阵、测试用例、缺陷记录和证据索引；整理22个Jest测试脚本，共205条自动化测试，并完成最终回归，整理编写《05_测试计划》。 </w:t>
            </w:r>
          </w:p>
        </w:tc>
      </w:tr>
      <w:tr w14:paraId="2B273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90" w:type="dxa"/>
            <w:tcBorders>
              <w:top w:val="nil"/>
              <w:left w:val="nil"/>
              <w:bottom w:val="nil"/>
              <w:right w:val="nil"/>
            </w:tcBorders>
            <w:shd w:val="clear" w:color="auto" w:fill="auto"/>
            <w:noWrap w:val="0"/>
            <w:tcMar>
              <w:top w:w="-1" w:type="dxa"/>
              <w:left w:w="54" w:type="dxa"/>
              <w:bottom w:w="-1" w:type="dxa"/>
              <w:right w:w="54" w:type="dxa"/>
            </w:tcMar>
            <w:vAlign w:val="center"/>
          </w:tcPr>
          <w:p w14:paraId="0B9DBA21">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1"/>
                <w:vertAlign w:val="baseline"/>
              </w:rPr>
              <w:t>高鹤</w:t>
            </w:r>
          </w:p>
        </w:tc>
        <w:tc>
          <w:tcPr>
            <w:tcW w:w="2374" w:type="dxa"/>
            <w:tcBorders>
              <w:top w:val="nil"/>
              <w:left w:val="nil"/>
              <w:bottom w:val="nil"/>
              <w:right w:val="nil"/>
            </w:tcBorders>
            <w:shd w:val="clear" w:color="auto" w:fill="auto"/>
            <w:noWrap w:val="0"/>
            <w:tcMar>
              <w:top w:w="-1" w:type="dxa"/>
              <w:left w:w="54" w:type="dxa"/>
              <w:bottom w:w="-1" w:type="dxa"/>
              <w:right w:w="54" w:type="dxa"/>
            </w:tcMar>
            <w:vAlign w:val="center"/>
          </w:tcPr>
          <w:p w14:paraId="65A9A7C2">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微软雅黑" w:eastAsia="宋体" w:cs="微软雅黑"/>
                <w:b w:val="0"/>
                <w:bCs w:val="0"/>
                <w:i w:val="0"/>
                <w:iCs w:val="0"/>
                <w:color w:val="000000"/>
                <w:spacing w:val="0"/>
                <w:w w:val="100"/>
                <w:sz w:val="21"/>
                <w:szCs w:val="21"/>
                <w:vertAlign w:val="baseline"/>
              </w:rPr>
              <w:t> </w:t>
            </w:r>
            <w:r>
              <w:rPr>
                <w:rFonts w:hint="eastAsia" w:ascii="宋体" w:hAnsi="宋体" w:eastAsia="宋体" w:cs="宋体"/>
                <w:b w:val="0"/>
                <w:bCs w:val="0"/>
                <w:i w:val="0"/>
                <w:iCs w:val="0"/>
                <w:color w:val="000000"/>
                <w:spacing w:val="0"/>
                <w:w w:val="100"/>
                <w:sz w:val="21"/>
                <w:szCs w:val="22"/>
                <w:vertAlign w:val="baseline"/>
              </w:rPr>
              <w:t>开发工程师、架构设计师</w:t>
            </w:r>
          </w:p>
        </w:tc>
        <w:tc>
          <w:tcPr>
            <w:tcW w:w="0" w:type="auto"/>
            <w:tcBorders>
              <w:top w:val="nil"/>
              <w:left w:val="nil"/>
              <w:bottom w:val="nil"/>
              <w:right w:val="nil"/>
            </w:tcBorders>
            <w:shd w:val="clear" w:color="auto" w:fill="auto"/>
            <w:noWrap w:val="0"/>
            <w:tcMar>
              <w:top w:w="-1" w:type="dxa"/>
              <w:left w:w="54" w:type="dxa"/>
              <w:bottom w:w="-1" w:type="dxa"/>
              <w:right w:w="54" w:type="dxa"/>
            </w:tcMar>
            <w:vAlign w:val="center"/>
          </w:tcPr>
          <w:p w14:paraId="4D5E89E5">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1"/>
                <w:vertAlign w:val="baseline"/>
              </w:rPr>
              <w:t> 完善消费记录核心流程；补充消费类型及子类型处理，以及字段录入与校验。优化消费表单交互和列表展示；配合完成消费记账与藏品图鉴模块的联动设计与实现；配合完成消费记账与舞台/见面模块的联动设计与实现；参与除用户表以外的数据库表结构设计；配合 TiDB 后端开发同学完成消费记账模块接入云端数据服务。</w:t>
            </w:r>
          </w:p>
        </w:tc>
        <w:tc>
          <w:tcPr>
            <w:tcW w:w="3468" w:type="dxa"/>
            <w:tcBorders>
              <w:top w:val="nil"/>
              <w:left w:val="nil"/>
              <w:bottom w:val="nil"/>
              <w:right w:val="nil"/>
            </w:tcBorders>
            <w:shd w:val="clear" w:color="auto" w:fill="auto"/>
            <w:noWrap w:val="0"/>
            <w:tcMar>
              <w:top w:w="-1" w:type="dxa"/>
              <w:left w:w="54" w:type="dxa"/>
              <w:bottom w:w="-1" w:type="dxa"/>
              <w:right w:w="54" w:type="dxa"/>
            </w:tcMar>
            <w:vAlign w:val="center"/>
          </w:tcPr>
          <w:p w14:paraId="3E5396AA">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1"/>
                <w:vertAlign w:val="baseline"/>
              </w:rPr>
              <w:t>交付较完整的消费记账页面；交付消费记账前端业务服务services/expenseService.js 的完善版本；交付消费记账后端接口相关成果，参与完善 server/src/routes/expenses.js、server/src/utils/expenseModel.js 等内容；交付跨模块联动成果：消费记录可关联藏品图鉴条目和舞台条目；见面消费可关联舞台，并可自动生成或维护交通、住宿等关联记录。</w:t>
            </w:r>
          </w:p>
          <w:p w14:paraId="595F863A">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1"/>
                <w:vertAlign w:val="baseline"/>
              </w:rPr>
              <w:t>参与整理公共数据，并配合交付结构格式完整的公共数据表格；完成消费模块与云端/TiDB 数据链路的前后端联调，保证本地页面操作能够通过接口写入和读取云端数据。 </w:t>
            </w:r>
          </w:p>
        </w:tc>
      </w:tr>
      <w:tr w14:paraId="0C062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90" w:type="dxa"/>
            <w:tcBorders>
              <w:top w:val="nil"/>
              <w:left w:val="nil"/>
              <w:bottom w:val="nil"/>
              <w:right w:val="nil"/>
            </w:tcBorders>
            <w:shd w:val="clear" w:color="auto" w:fill="auto"/>
            <w:noWrap w:val="0"/>
            <w:tcMar>
              <w:top w:w="-1" w:type="dxa"/>
              <w:left w:w="54" w:type="dxa"/>
              <w:bottom w:w="-1" w:type="dxa"/>
              <w:right w:w="54" w:type="dxa"/>
            </w:tcMar>
            <w:vAlign w:val="center"/>
          </w:tcPr>
          <w:p w14:paraId="527074D2">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1"/>
                <w:vertAlign w:val="baseline"/>
              </w:rPr>
              <w:t>杨梓</w:t>
            </w:r>
          </w:p>
        </w:tc>
        <w:tc>
          <w:tcPr>
            <w:tcW w:w="2374" w:type="dxa"/>
            <w:tcBorders>
              <w:top w:val="nil"/>
              <w:left w:val="nil"/>
              <w:bottom w:val="nil"/>
              <w:right w:val="nil"/>
            </w:tcBorders>
            <w:shd w:val="clear" w:color="auto" w:fill="auto"/>
            <w:noWrap w:val="0"/>
            <w:tcMar>
              <w:top w:w="-1" w:type="dxa"/>
              <w:left w:w="54" w:type="dxa"/>
              <w:bottom w:w="-1" w:type="dxa"/>
              <w:right w:w="54" w:type="dxa"/>
            </w:tcMar>
            <w:vAlign w:val="center"/>
          </w:tcPr>
          <w:p w14:paraId="6AE56CB0">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1"/>
                <w:vertAlign w:val="baseline"/>
              </w:rPr>
              <w:t>开发工程师 </w:t>
            </w:r>
          </w:p>
        </w:tc>
        <w:tc>
          <w:tcPr>
            <w:tcW w:w="0" w:type="auto"/>
            <w:tcBorders>
              <w:top w:val="nil"/>
              <w:left w:val="nil"/>
              <w:bottom w:val="nil"/>
              <w:right w:val="nil"/>
            </w:tcBorders>
            <w:shd w:val="clear" w:color="auto" w:fill="auto"/>
            <w:noWrap w:val="0"/>
            <w:tcMar>
              <w:top w:w="-1" w:type="dxa"/>
              <w:left w:w="54" w:type="dxa"/>
              <w:bottom w:w="-1" w:type="dxa"/>
              <w:right w:w="54" w:type="dxa"/>
            </w:tcMar>
            <w:vAlign w:val="center"/>
          </w:tcPr>
          <w:p w14:paraId="13E0BD71">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3B3B3B"/>
                <w:spacing w:val="0"/>
                <w:w w:val="100"/>
                <w:sz w:val="21"/>
                <w:szCs w:val="19"/>
                <w:shd w:val="clear" w:fill="FFFFFF"/>
                <w:vertAlign w:val="baseline"/>
              </w:rPr>
              <w:t>负责舞台模块功能实现：场次列表与筛选、点亮/取消点亮、观演备注、歌单与专辑统计、见面回忆展示；编写舞台，专辑相关 SQL 并协助导入 TiDB；协助配合通过云托管接口完成舞台模块与 TiDB 的前后端数据联调（前端页面/</w:t>
            </w:r>
            <w:r>
              <w:rPr>
                <w:rFonts w:hint="eastAsia" w:ascii="宋体" w:hAnsi="宋体" w:eastAsia="宋体" w:cs="宋体"/>
                <w:b w:val="0"/>
                <w:bCs w:val="0"/>
                <w:i w:val="0"/>
                <w:iCs w:val="0"/>
                <w:color w:val="3B3B3B"/>
                <w:spacing w:val="0"/>
                <w:w w:val="100"/>
                <w:sz w:val="21"/>
                <w:szCs w:val="21"/>
                <w:vertAlign w:val="baseline"/>
              </w:rPr>
              <w:t>stageService</w:t>
            </w:r>
            <w:r>
              <w:rPr>
                <w:rFonts w:hint="eastAsia" w:ascii="宋体" w:hAnsi="宋体" w:eastAsia="宋体" w:cs="宋体"/>
                <w:b w:val="0"/>
                <w:bCs w:val="0"/>
                <w:i w:val="0"/>
                <w:iCs w:val="0"/>
                <w:color w:val="3B3B3B"/>
                <w:spacing w:val="0"/>
                <w:w w:val="100"/>
                <w:sz w:val="21"/>
                <w:szCs w:val="21"/>
                <w:shd w:val="clear" w:fill="FFFFFF"/>
                <w:vertAlign w:val="baseline"/>
              </w:rPr>
              <w:t xml:space="preserve"> </w:t>
            </w:r>
            <w:r>
              <w:rPr>
                <w:rFonts w:hint="eastAsia" w:ascii="宋体" w:hAnsi="宋体" w:eastAsia="宋体" w:cs="宋体"/>
                <w:b w:val="0"/>
                <w:bCs w:val="0"/>
                <w:i w:val="0"/>
                <w:iCs w:val="0"/>
                <w:color w:val="3B3B3B"/>
                <w:spacing w:val="0"/>
                <w:w w:val="100"/>
                <w:sz w:val="21"/>
                <w:szCs w:val="19"/>
                <w:shd w:val="clear" w:fill="FFFFFF"/>
                <w:vertAlign w:val="baseline"/>
              </w:rPr>
              <w:t>读写场次与用户点亮状态等）；实现舞台与消费联动（点亮生成消费、取消点亮清理关联记录等）；撰写项目开发记录文档。</w:t>
            </w:r>
            <w:r>
              <w:rPr>
                <w:rFonts w:hint="eastAsia" w:ascii="宋体" w:hAnsi="宋体" w:eastAsia="宋体" w:cs="宋体"/>
                <w:b w:val="0"/>
                <w:bCs w:val="0"/>
                <w:i w:val="0"/>
                <w:iCs w:val="0"/>
                <w:color w:val="000000"/>
                <w:spacing w:val="0"/>
                <w:w w:val="100"/>
                <w:sz w:val="21"/>
                <w:szCs w:val="21"/>
                <w:vertAlign w:val="baseline"/>
              </w:rPr>
              <w:t> </w:t>
            </w:r>
          </w:p>
        </w:tc>
        <w:tc>
          <w:tcPr>
            <w:tcW w:w="3468" w:type="dxa"/>
            <w:tcBorders>
              <w:top w:val="nil"/>
              <w:left w:val="nil"/>
              <w:bottom w:val="nil"/>
              <w:right w:val="nil"/>
            </w:tcBorders>
            <w:shd w:val="clear" w:color="auto" w:fill="auto"/>
            <w:noWrap w:val="0"/>
            <w:tcMar>
              <w:top w:w="-1" w:type="dxa"/>
              <w:left w:w="54" w:type="dxa"/>
              <w:bottom w:w="-1" w:type="dxa"/>
              <w:right w:w="54" w:type="dxa"/>
            </w:tcMar>
            <w:vAlign w:val="center"/>
          </w:tcPr>
          <w:p w14:paraId="163B5A04">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3B3B3B"/>
                <w:spacing w:val="0"/>
                <w:w w:val="100"/>
                <w:sz w:val="21"/>
                <w:szCs w:val="21"/>
                <w:shd w:val="clear" w:fill="FFFFFF"/>
                <w:vertAlign w:val="baseline"/>
              </w:rPr>
              <w:t>舞台相关前端页面与服务（</w:t>
            </w:r>
            <w:r>
              <w:rPr>
                <w:rFonts w:hint="eastAsia" w:ascii="宋体" w:hAnsi="宋体" w:eastAsia="宋体" w:cs="宋体"/>
                <w:b w:val="0"/>
                <w:bCs w:val="0"/>
                <w:i w:val="0"/>
                <w:iCs w:val="0"/>
                <w:color w:val="3B3B3B"/>
                <w:spacing w:val="0"/>
                <w:w w:val="100"/>
                <w:sz w:val="21"/>
                <w:szCs w:val="21"/>
                <w:vertAlign w:val="baseline"/>
              </w:rPr>
              <w:t>pages/stages/</w:t>
            </w:r>
            <w:r>
              <w:rPr>
                <w:rFonts w:hint="eastAsia" w:ascii="宋体" w:hAnsi="宋体" w:eastAsia="宋体" w:cs="宋体"/>
                <w:b w:val="0"/>
                <w:bCs w:val="0"/>
                <w:i w:val="0"/>
                <w:iCs w:val="0"/>
                <w:color w:val="3B3B3B"/>
                <w:spacing w:val="0"/>
                <w:w w:val="100"/>
                <w:sz w:val="21"/>
                <w:szCs w:val="21"/>
                <w:shd w:val="clear" w:fill="FFFFFF"/>
                <w:vertAlign w:val="baseline"/>
              </w:rPr>
              <w:t>、</w:t>
            </w:r>
            <w:r>
              <w:rPr>
                <w:rFonts w:hint="eastAsia" w:ascii="宋体" w:hAnsi="宋体" w:eastAsia="宋体" w:cs="宋体"/>
                <w:b w:val="0"/>
                <w:bCs w:val="0"/>
                <w:i w:val="0"/>
                <w:iCs w:val="0"/>
                <w:color w:val="3B3B3B"/>
                <w:spacing w:val="0"/>
                <w:w w:val="100"/>
                <w:sz w:val="21"/>
                <w:szCs w:val="21"/>
                <w:vertAlign w:val="baseline"/>
              </w:rPr>
              <w:t>pages/stage-detail/</w:t>
            </w:r>
            <w:r>
              <w:rPr>
                <w:rFonts w:hint="eastAsia" w:ascii="宋体" w:hAnsi="宋体" w:eastAsia="宋体" w:cs="宋体"/>
                <w:b w:val="0"/>
                <w:bCs w:val="0"/>
                <w:i w:val="0"/>
                <w:iCs w:val="0"/>
                <w:color w:val="3B3B3B"/>
                <w:spacing w:val="0"/>
                <w:w w:val="100"/>
                <w:sz w:val="21"/>
                <w:szCs w:val="21"/>
                <w:shd w:val="clear" w:fill="FFFFFF"/>
                <w:vertAlign w:val="baseline"/>
              </w:rPr>
              <w:t>、</w:t>
            </w:r>
            <w:r>
              <w:rPr>
                <w:rFonts w:hint="eastAsia" w:ascii="宋体" w:hAnsi="宋体" w:eastAsia="宋体" w:cs="宋体"/>
                <w:b w:val="0"/>
                <w:bCs w:val="0"/>
                <w:i w:val="0"/>
                <w:iCs w:val="0"/>
                <w:color w:val="3B3B3B"/>
                <w:spacing w:val="0"/>
                <w:w w:val="100"/>
                <w:sz w:val="21"/>
                <w:szCs w:val="21"/>
                <w:vertAlign w:val="baseline"/>
              </w:rPr>
              <w:t>pages/memories/</w:t>
            </w:r>
            <w:r>
              <w:rPr>
                <w:rFonts w:hint="eastAsia" w:ascii="宋体" w:hAnsi="宋体" w:eastAsia="宋体" w:cs="宋体"/>
                <w:b w:val="0"/>
                <w:bCs w:val="0"/>
                <w:i w:val="0"/>
                <w:iCs w:val="0"/>
                <w:color w:val="3B3B3B"/>
                <w:spacing w:val="0"/>
                <w:w w:val="100"/>
                <w:sz w:val="21"/>
                <w:szCs w:val="21"/>
                <w:shd w:val="clear" w:fill="FFFFFF"/>
                <w:vertAlign w:val="baseline"/>
              </w:rPr>
              <w:t>、</w:t>
            </w:r>
            <w:r>
              <w:rPr>
                <w:rFonts w:hint="eastAsia" w:ascii="宋体" w:hAnsi="宋体" w:eastAsia="宋体" w:cs="宋体"/>
                <w:b w:val="0"/>
                <w:bCs w:val="0"/>
                <w:i w:val="0"/>
                <w:iCs w:val="0"/>
                <w:color w:val="000000" w:themeColor="text1"/>
                <w:spacing w:val="0"/>
                <w:w w:val="100"/>
                <w:sz w:val="21"/>
                <w:szCs w:val="21"/>
                <w:vertAlign w:val="baseline"/>
              </w:rPr>
              <w:t>services/stageService.js</w:t>
            </w:r>
            <w:r>
              <w:rPr>
                <w:rFonts w:hint="eastAsia" w:ascii="宋体" w:hAnsi="宋体" w:eastAsia="宋体" w:cs="宋体"/>
                <w:b w:val="0"/>
                <w:bCs w:val="0"/>
                <w:i w:val="0"/>
                <w:iCs w:val="0"/>
                <w:color w:val="3B3B3B"/>
                <w:spacing w:val="0"/>
                <w:w w:val="100"/>
                <w:sz w:val="21"/>
                <w:szCs w:val="21"/>
                <w:shd w:val="clear" w:fill="FFFFFF"/>
                <w:vertAlign w:val="baseline"/>
              </w:rPr>
              <w:t>）：实现场次管理、点亮与见面回忆；舞台，专辑SQL 导入 TiDB 并完成云托管接口联调；舞台—消费联动；文档《04_项目开发记录》。</w:t>
            </w:r>
            <w:r>
              <w:rPr>
                <w:rFonts w:hint="eastAsia" w:ascii="宋体" w:hAnsi="微软雅黑" w:eastAsia="宋体" w:cs="微软雅黑"/>
                <w:b w:val="0"/>
                <w:bCs w:val="0"/>
                <w:i w:val="0"/>
                <w:iCs w:val="0"/>
                <w:color w:val="000000"/>
                <w:spacing w:val="0"/>
                <w:w w:val="100"/>
                <w:sz w:val="21"/>
                <w:szCs w:val="21"/>
                <w:vertAlign w:val="baseline"/>
              </w:rPr>
              <w:t> </w:t>
            </w:r>
          </w:p>
        </w:tc>
      </w:tr>
      <w:tr w14:paraId="657FB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90" w:type="dxa"/>
            <w:tcBorders>
              <w:top w:val="nil"/>
              <w:left w:val="nil"/>
              <w:bottom w:val="single" w:color="000000" w:sz="12" w:space="0"/>
              <w:right w:val="nil"/>
            </w:tcBorders>
            <w:shd w:val="clear" w:color="auto" w:fill="auto"/>
            <w:noWrap w:val="0"/>
            <w:tcMar>
              <w:top w:w="-1" w:type="dxa"/>
              <w:left w:w="54" w:type="dxa"/>
              <w:bottom w:w="-1" w:type="dxa"/>
              <w:right w:w="54" w:type="dxa"/>
            </w:tcMar>
            <w:vAlign w:val="center"/>
          </w:tcPr>
          <w:p w14:paraId="3AB14FB2">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宋体" w:eastAsia="宋体" w:cs="宋体"/>
                <w:b w:val="0"/>
                <w:bCs w:val="0"/>
                <w:i w:val="0"/>
                <w:iCs w:val="0"/>
                <w:color w:val="000000"/>
                <w:spacing w:val="0"/>
                <w:w w:val="100"/>
                <w:sz w:val="21"/>
                <w:szCs w:val="21"/>
                <w:vertAlign w:val="baseline"/>
              </w:rPr>
              <w:t>林馨怡</w:t>
            </w:r>
          </w:p>
        </w:tc>
        <w:tc>
          <w:tcPr>
            <w:tcW w:w="2374" w:type="dxa"/>
            <w:tcBorders>
              <w:top w:val="nil"/>
              <w:left w:val="nil"/>
              <w:bottom w:val="single" w:color="000000" w:sz="12" w:space="0"/>
              <w:right w:val="nil"/>
            </w:tcBorders>
            <w:shd w:val="clear" w:color="auto" w:fill="auto"/>
            <w:noWrap w:val="0"/>
            <w:tcMar>
              <w:top w:w="-1" w:type="dxa"/>
              <w:left w:w="54" w:type="dxa"/>
              <w:bottom w:w="-1" w:type="dxa"/>
              <w:right w:w="54" w:type="dxa"/>
            </w:tcMar>
            <w:vAlign w:val="center"/>
          </w:tcPr>
          <w:p w14:paraId="715FF896">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微软雅黑" w:eastAsia="宋体" w:cs="微软雅黑"/>
                <w:b w:val="0"/>
                <w:bCs w:val="0"/>
                <w:i w:val="0"/>
                <w:iCs w:val="0"/>
                <w:color w:val="000000"/>
                <w:spacing w:val="0"/>
                <w:w w:val="100"/>
                <w:sz w:val="21"/>
                <w:szCs w:val="22"/>
                <w:vertAlign w:val="baseline"/>
              </w:rPr>
              <w:t>开发工程师</w:t>
            </w:r>
            <w:r>
              <w:rPr>
                <w:rFonts w:hint="eastAsia" w:ascii="宋体" w:hAnsi="微软雅黑" w:eastAsia="宋体" w:cs="微软雅黑"/>
                <w:b w:val="0"/>
                <w:bCs w:val="0"/>
                <w:i w:val="0"/>
                <w:iCs w:val="0"/>
                <w:color w:val="000000"/>
                <w:spacing w:val="0"/>
                <w:w w:val="100"/>
                <w:sz w:val="21"/>
                <w:szCs w:val="21"/>
                <w:vertAlign w:val="baseline"/>
              </w:rPr>
              <w:t> </w:t>
            </w:r>
          </w:p>
        </w:tc>
        <w:tc>
          <w:tcPr>
            <w:tcW w:w="2503" w:type="dxa"/>
            <w:tcBorders>
              <w:top w:val="nil"/>
              <w:left w:val="nil"/>
              <w:bottom w:val="single" w:color="000000" w:sz="12" w:space="0"/>
              <w:right w:val="nil"/>
            </w:tcBorders>
            <w:shd w:val="clear" w:color="auto" w:fill="auto"/>
            <w:noWrap w:val="0"/>
            <w:tcMar>
              <w:top w:w="-1" w:type="dxa"/>
              <w:left w:w="54" w:type="dxa"/>
              <w:bottom w:w="-1" w:type="dxa"/>
              <w:right w:w="54" w:type="dxa"/>
            </w:tcMar>
            <w:vAlign w:val="center"/>
          </w:tcPr>
          <w:p w14:paraId="48D33D31">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微软雅黑" w:eastAsia="宋体" w:cs="微软雅黑"/>
                <w:b w:val="0"/>
                <w:bCs w:val="0"/>
                <w:i w:val="0"/>
                <w:iCs w:val="0"/>
                <w:color w:val="000000"/>
                <w:spacing w:val="0"/>
                <w:w w:val="100"/>
                <w:sz w:val="21"/>
                <w:szCs w:val="22"/>
                <w:vertAlign w:val="baseline"/>
              </w:rPr>
              <w:t>设计并实现月度/年度预算、分类预算、预算统计、预算历史、预算诊断、预算预警、分类排行、消费占比和趋势分析等功能；负责预算模块与消费记录模块的数据联动，实现消费数据变化后的预算展示更新；负责《06_用户操作手册》的编写与完善，整理系统功能说明、页面操作流程、界面说明及异常处理等内容。</w:t>
            </w:r>
          </w:p>
        </w:tc>
        <w:tc>
          <w:tcPr>
            <w:tcW w:w="3468" w:type="dxa"/>
            <w:tcBorders>
              <w:top w:val="nil"/>
              <w:left w:val="nil"/>
              <w:bottom w:val="single" w:color="000000" w:sz="12" w:space="0"/>
              <w:right w:val="nil"/>
            </w:tcBorders>
            <w:shd w:val="clear" w:color="auto" w:fill="auto"/>
            <w:noWrap w:val="0"/>
            <w:tcMar>
              <w:top w:w="-1" w:type="dxa"/>
              <w:left w:w="54" w:type="dxa"/>
              <w:bottom w:w="-1" w:type="dxa"/>
              <w:right w:w="54" w:type="dxa"/>
            </w:tcMar>
            <w:vAlign w:val="center"/>
          </w:tcPr>
          <w:p w14:paraId="0449C812">
            <w:pPr>
              <w:pStyle w:val="18"/>
              <w:keepNext/>
              <w:keepLines w:val="0"/>
              <w:widowControl/>
              <w:suppressLineNumbers w:val="0"/>
              <w:snapToGrid w:val="0"/>
              <w:spacing w:before="0" w:beforeAutospacing="0" w:after="0" w:afterAutospacing="0" w:line="240" w:lineRule="auto"/>
              <w:ind w:left="0" w:leftChars="0" w:right="0" w:rightChars="0" w:firstLine="0" w:firstLineChars="0"/>
              <w:jc w:val="left"/>
              <w:rPr>
                <w:rFonts w:ascii="宋体" w:eastAsia="宋体"/>
                <w:sz w:val="21"/>
              </w:rPr>
            </w:pPr>
            <w:r>
              <w:rPr>
                <w:rFonts w:hint="eastAsia" w:ascii="宋体" w:hAnsi="微软雅黑" w:eastAsia="宋体" w:cs="微软雅黑"/>
                <w:b w:val="0"/>
                <w:bCs w:val="0"/>
                <w:i w:val="0"/>
                <w:iCs w:val="0"/>
                <w:color w:val="000000"/>
                <w:spacing w:val="0"/>
                <w:w w:val="100"/>
                <w:sz w:val="21"/>
                <w:szCs w:val="22"/>
                <w:vertAlign w:val="baseline"/>
              </w:rPr>
              <w:t>完成预算管理模块前端页面及交互逻辑开发，包括预算统计页面、预算设置页面、分类预算配置、统计分析和预警展示等功能；实现预算模块与消费记录模块的数据关联展示；完成《06_用户操作手册》编写，形成完整的软件使用说明文档，并参与项目最终文档整理与交付。</w:t>
            </w:r>
          </w:p>
        </w:tc>
      </w:tr>
    </w:tbl>
    <w:p w14:paraId="604AF16B">
      <w:pPr>
        <w:spacing w:before="0" w:after="0" w:line="300" w:lineRule="auto"/>
        <w:ind w:firstLine="420"/>
        <w:rPr>
          <w:rFonts w:ascii="Times New Roman" w:hAnsi="Times New Roman" w:eastAsia="宋体"/>
          <w:sz w:val="21"/>
        </w:rPr>
      </w:pPr>
    </w:p>
    <w:p w14:paraId="3F940A1A">
      <w:pPr>
        <w:spacing w:before="0" w:after="0" w:line="300" w:lineRule="auto"/>
        <w:ind w:firstLine="420"/>
      </w:pPr>
      <w:r>
        <w:rPr>
          <w:rFonts w:ascii="Times New Roman" w:hAnsi="Times New Roman" w:eastAsia="宋体"/>
          <w:sz w:val="21"/>
        </w:rPr>
        <w:t>在开发过程中，项目组将通过线上沟通和阶段性检查方式同步进度。组长负责对关键节点进行提醒和汇总，各成员按照分工完成自己的代码、数据、文档或测试任务，并通过 GitHub 提交可追溯的工作记录。</w:t>
      </w:r>
    </w:p>
    <w:p w14:paraId="4D0D35BF">
      <w:pPr>
        <w:pStyle w:val="2"/>
        <w:spacing w:before="120" w:after="60" w:line="360" w:lineRule="auto"/>
      </w:pPr>
      <w:bookmarkStart w:id="20" w:name="_Toc21349"/>
      <w:r>
        <w:rPr>
          <w:rFonts w:ascii="Times New Roman" w:hAnsi="Times New Roman" w:eastAsia="黑体"/>
          <w:b/>
          <w:sz w:val="44"/>
        </w:rPr>
        <w:t>5．交付期限</w:t>
      </w:r>
      <w:bookmarkEnd w:id="20"/>
    </w:p>
    <w:p w14:paraId="32B7B1A3">
      <w:pPr>
        <w:spacing w:before="0" w:after="0" w:line="300" w:lineRule="auto"/>
        <w:ind w:firstLine="420"/>
      </w:pPr>
      <w:r>
        <w:rPr>
          <w:rFonts w:ascii="Times New Roman" w:hAnsi="Times New Roman" w:eastAsia="宋体"/>
          <w:sz w:val="21"/>
        </w:rPr>
        <w:t>根据课程检查时间安排，本项目需要在初期检查、中期检查和最终检查三个节点分别完成相应交付物。项目组将按照表5-1 所示期限准备材料，并在每次检查后根据教师反馈进行修改。</w:t>
      </w:r>
      <w:bookmarkStart w:id="21" w:name="_GoBack"/>
      <w:bookmarkEnd w:id="21"/>
    </w:p>
    <w:p w14:paraId="31C5279D">
      <w:pPr>
        <w:spacing w:before="0" w:after="60" w:line="240" w:lineRule="auto"/>
        <w:jc w:val="center"/>
      </w:pPr>
      <w:r>
        <w:rPr>
          <w:rFonts w:ascii="Times New Roman" w:hAnsi="Times New Roman" w:eastAsia="宋体"/>
          <w:sz w:val="21"/>
        </w:rPr>
        <w:t>表5-1 项目交付期限表</w:t>
      </w:r>
    </w:p>
    <w:tbl>
      <w:tblPr>
        <w:tblStyle w:val="19"/>
        <w:tblW w:w="852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231"/>
        <w:gridCol w:w="1071"/>
        <w:gridCol w:w="2745"/>
        <w:gridCol w:w="3475"/>
      </w:tblGrid>
      <w:tr w14:paraId="47D91FD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231" w:type="dxa"/>
            <w:tcBorders>
              <w:top w:val="single" w:color="auto" w:sz="12" w:space="0"/>
              <w:left w:val="nil"/>
              <w:bottom w:val="nil"/>
              <w:right w:val="nil"/>
            </w:tcBorders>
            <w:noWrap w:val="0"/>
            <w:tcMar>
              <w:top w:w="-1" w:type="dxa"/>
              <w:left w:w="-1" w:type="dxa"/>
              <w:bottom w:w="-1" w:type="dxa"/>
              <w:right w:w="-1" w:type="dxa"/>
            </w:tcMar>
            <w:vAlign w:val="center"/>
          </w:tcPr>
          <w:p w14:paraId="436A736E">
            <w:pPr>
              <w:snapToGrid w:val="0"/>
              <w:spacing w:before="0" w:after="0" w:line="240" w:lineRule="auto"/>
              <w:ind w:left="0" w:leftChars="0" w:right="0" w:rightChars="0" w:firstLine="0" w:firstLineChars="0"/>
              <w:jc w:val="center"/>
              <w:rPr>
                <w:b/>
              </w:rPr>
            </w:pPr>
            <w:r>
              <w:rPr>
                <w:rFonts w:ascii="Times New Roman" w:hAnsi="Times New Roman" w:eastAsia="宋体"/>
                <w:b/>
                <w:sz w:val="21"/>
              </w:rPr>
              <w:t>检查阶段</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AEB82D1">
            <w:pPr>
              <w:snapToGrid w:val="0"/>
              <w:spacing w:before="0" w:after="0" w:line="240" w:lineRule="auto"/>
              <w:ind w:left="0" w:leftChars="0" w:right="0" w:rightChars="0" w:firstLine="0" w:firstLineChars="0"/>
              <w:jc w:val="center"/>
              <w:rPr>
                <w:b/>
              </w:rPr>
            </w:pPr>
            <w:r>
              <w:rPr>
                <w:rFonts w:ascii="Times New Roman" w:hAnsi="Times New Roman" w:eastAsia="宋体"/>
                <w:b/>
                <w:sz w:val="21"/>
              </w:rPr>
              <w:t>交付日期</w:t>
            </w:r>
          </w:p>
        </w:tc>
        <w:tc>
          <w:tcPr>
            <w:tcW w:w="2745" w:type="dxa"/>
            <w:tcBorders>
              <w:top w:val="single" w:color="auto" w:sz="12" w:space="0"/>
              <w:left w:val="nil"/>
              <w:bottom w:val="nil"/>
              <w:right w:val="nil"/>
            </w:tcBorders>
            <w:noWrap w:val="0"/>
            <w:tcMar>
              <w:top w:w="-1" w:type="dxa"/>
              <w:left w:w="-1" w:type="dxa"/>
              <w:bottom w:w="-1" w:type="dxa"/>
              <w:right w:w="-1" w:type="dxa"/>
            </w:tcMar>
            <w:vAlign w:val="center"/>
          </w:tcPr>
          <w:p w14:paraId="518C79F9">
            <w:pPr>
              <w:snapToGrid w:val="0"/>
              <w:spacing w:before="0" w:after="0" w:line="240" w:lineRule="auto"/>
              <w:ind w:left="0" w:leftChars="0" w:right="0" w:rightChars="0" w:firstLine="0" w:firstLineChars="0"/>
              <w:jc w:val="center"/>
              <w:rPr>
                <w:b/>
              </w:rPr>
            </w:pPr>
            <w:r>
              <w:rPr>
                <w:rFonts w:ascii="Times New Roman" w:hAnsi="Times New Roman" w:eastAsia="宋体"/>
                <w:b/>
                <w:sz w:val="21"/>
              </w:rPr>
              <w:t>交付内容</w:t>
            </w:r>
          </w:p>
        </w:tc>
        <w:tc>
          <w:tcPr>
            <w:tcW w:w="3475" w:type="dxa"/>
            <w:tcBorders>
              <w:top w:val="single" w:color="auto" w:sz="12" w:space="0"/>
              <w:left w:val="nil"/>
              <w:bottom w:val="nil"/>
              <w:right w:val="nil"/>
            </w:tcBorders>
            <w:noWrap w:val="0"/>
            <w:tcMar>
              <w:top w:w="-1" w:type="dxa"/>
              <w:left w:w="-1" w:type="dxa"/>
              <w:bottom w:w="-1" w:type="dxa"/>
              <w:right w:w="-1" w:type="dxa"/>
            </w:tcMar>
            <w:vAlign w:val="center"/>
          </w:tcPr>
          <w:p w14:paraId="55A2F24E">
            <w:pPr>
              <w:snapToGrid w:val="0"/>
              <w:spacing w:before="0" w:after="0" w:line="240" w:lineRule="auto"/>
              <w:ind w:left="0" w:leftChars="0" w:right="0" w:rightChars="0" w:firstLine="0" w:firstLineChars="0"/>
              <w:jc w:val="center"/>
              <w:rPr>
                <w:b/>
              </w:rPr>
            </w:pPr>
            <w:r>
              <w:rPr>
                <w:rFonts w:ascii="Times New Roman" w:hAnsi="Times New Roman" w:eastAsia="宋体"/>
                <w:b/>
                <w:sz w:val="21"/>
              </w:rPr>
              <w:t>说明</w:t>
            </w:r>
          </w:p>
        </w:tc>
      </w:tr>
      <w:tr w14:paraId="0A87E16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31" w:type="dxa"/>
            <w:tcBorders>
              <w:top w:val="single" w:color="auto" w:sz="4" w:space="0"/>
              <w:left w:val="nil"/>
              <w:bottom w:val="nil"/>
              <w:right w:val="nil"/>
            </w:tcBorders>
            <w:noWrap w:val="0"/>
            <w:tcMar>
              <w:top w:w="-1" w:type="dxa"/>
              <w:left w:w="-1" w:type="dxa"/>
              <w:bottom w:w="-1" w:type="dxa"/>
              <w:right w:w="-1" w:type="dxa"/>
            </w:tcMar>
            <w:vAlign w:val="center"/>
          </w:tcPr>
          <w:p w14:paraId="41BBC219">
            <w:pPr>
              <w:snapToGrid w:val="0"/>
              <w:spacing w:before="0" w:after="0" w:line="240" w:lineRule="auto"/>
              <w:ind w:left="0" w:leftChars="0" w:right="0" w:rightChars="0" w:firstLine="0" w:firstLineChars="0"/>
              <w:jc w:val="center"/>
            </w:pPr>
            <w:r>
              <w:rPr>
                <w:rFonts w:ascii="Times New Roman" w:hAnsi="Times New Roman" w:eastAsia="宋体"/>
                <w:sz w:val="21"/>
              </w:rPr>
              <w:t>初期检查</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C2D1A3E">
            <w:pPr>
              <w:snapToGrid w:val="0"/>
              <w:spacing w:before="0" w:after="0" w:line="240" w:lineRule="auto"/>
              <w:ind w:left="0" w:leftChars="0" w:right="0" w:rightChars="0" w:firstLine="0" w:firstLineChars="0"/>
              <w:jc w:val="center"/>
            </w:pPr>
            <w:r>
              <w:rPr>
                <w:rFonts w:ascii="Times New Roman" w:hAnsi="Times New Roman" w:eastAsia="宋体"/>
                <w:sz w:val="21"/>
              </w:rPr>
              <w:t>2026年7月6日</w:t>
            </w:r>
          </w:p>
        </w:tc>
        <w:tc>
          <w:tcPr>
            <w:tcW w:w="2745" w:type="dxa"/>
            <w:tcBorders>
              <w:top w:val="single" w:color="auto" w:sz="4" w:space="0"/>
              <w:left w:val="nil"/>
              <w:bottom w:val="nil"/>
              <w:right w:val="nil"/>
            </w:tcBorders>
            <w:noWrap w:val="0"/>
            <w:tcMar>
              <w:top w:w="-1" w:type="dxa"/>
              <w:left w:w="-1" w:type="dxa"/>
              <w:bottom w:w="-1" w:type="dxa"/>
              <w:right w:w="-1" w:type="dxa"/>
            </w:tcMar>
            <w:vAlign w:val="center"/>
          </w:tcPr>
          <w:p w14:paraId="1C999BB8">
            <w:pPr>
              <w:snapToGrid w:val="0"/>
              <w:spacing w:before="0" w:after="0" w:line="240" w:lineRule="auto"/>
              <w:ind w:left="0" w:leftChars="0" w:right="0" w:rightChars="0" w:firstLine="0" w:firstLineChars="0"/>
              <w:jc w:val="left"/>
            </w:pPr>
            <w:r>
              <w:rPr>
                <w:rFonts w:ascii="Times New Roman" w:hAnsi="Times New Roman" w:eastAsia="宋体"/>
                <w:sz w:val="21"/>
              </w:rPr>
              <w:t>项目开发计划、需求规格说明、软件设计说明初稿。</w:t>
            </w:r>
          </w:p>
        </w:tc>
        <w:tc>
          <w:tcPr>
            <w:tcW w:w="3475" w:type="dxa"/>
            <w:tcBorders>
              <w:top w:val="single" w:color="auto" w:sz="4" w:space="0"/>
              <w:left w:val="nil"/>
              <w:bottom w:val="nil"/>
              <w:right w:val="nil"/>
            </w:tcBorders>
            <w:noWrap w:val="0"/>
            <w:tcMar>
              <w:top w:w="-1" w:type="dxa"/>
              <w:left w:w="-1" w:type="dxa"/>
              <w:bottom w:w="-1" w:type="dxa"/>
              <w:right w:w="-1" w:type="dxa"/>
            </w:tcMar>
            <w:vAlign w:val="center"/>
          </w:tcPr>
          <w:p w14:paraId="4ABCD64C">
            <w:pPr>
              <w:snapToGrid w:val="0"/>
              <w:spacing w:before="0" w:after="0" w:line="240" w:lineRule="auto"/>
              <w:ind w:left="0" w:leftChars="0" w:right="0" w:rightChars="0" w:firstLine="0" w:firstLineChars="0"/>
              <w:jc w:val="left"/>
            </w:pPr>
            <w:r>
              <w:rPr>
                <w:rFonts w:ascii="Times New Roman" w:hAnsi="Times New Roman" w:eastAsia="宋体"/>
                <w:sz w:val="21"/>
              </w:rPr>
              <w:t>第5组检查时间为10:40—11:20，文档后续可继续修改。</w:t>
            </w:r>
          </w:p>
        </w:tc>
      </w:tr>
      <w:tr w14:paraId="1635BFE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31" w:type="dxa"/>
            <w:tcBorders>
              <w:top w:val="nil"/>
              <w:left w:val="nil"/>
              <w:bottom w:val="nil"/>
              <w:right w:val="nil"/>
            </w:tcBorders>
            <w:noWrap w:val="0"/>
            <w:tcMar>
              <w:top w:w="-1" w:type="dxa"/>
              <w:left w:w="-1" w:type="dxa"/>
              <w:bottom w:w="-1" w:type="dxa"/>
              <w:right w:w="-1" w:type="dxa"/>
            </w:tcMar>
            <w:vAlign w:val="center"/>
          </w:tcPr>
          <w:p w14:paraId="6DC3F81F">
            <w:pPr>
              <w:snapToGrid w:val="0"/>
              <w:spacing w:before="0" w:after="0" w:line="240" w:lineRule="auto"/>
              <w:ind w:left="0" w:leftChars="0" w:right="0" w:rightChars="0" w:firstLine="0" w:firstLineChars="0"/>
              <w:jc w:val="center"/>
            </w:pPr>
            <w:r>
              <w:rPr>
                <w:rFonts w:ascii="Times New Roman" w:hAnsi="Times New Roman" w:eastAsia="宋体"/>
                <w:sz w:val="21"/>
              </w:rPr>
              <w:t>中期检查</w:t>
            </w:r>
          </w:p>
        </w:tc>
        <w:tc>
          <w:tcPr>
            <w:tcW w:w="0" w:type="auto"/>
            <w:tcBorders>
              <w:top w:val="nil"/>
              <w:left w:val="nil"/>
              <w:bottom w:val="nil"/>
              <w:right w:val="nil"/>
            </w:tcBorders>
            <w:noWrap w:val="0"/>
            <w:tcMar>
              <w:top w:w="-1" w:type="dxa"/>
              <w:left w:w="-1" w:type="dxa"/>
              <w:bottom w:w="-1" w:type="dxa"/>
              <w:right w:w="-1" w:type="dxa"/>
            </w:tcMar>
            <w:vAlign w:val="center"/>
          </w:tcPr>
          <w:p w14:paraId="24327042">
            <w:pPr>
              <w:snapToGrid w:val="0"/>
              <w:spacing w:before="0" w:after="0" w:line="240" w:lineRule="auto"/>
              <w:ind w:left="0" w:leftChars="0" w:right="0" w:rightChars="0" w:firstLine="0" w:firstLineChars="0"/>
              <w:jc w:val="center"/>
            </w:pPr>
            <w:r>
              <w:rPr>
                <w:rFonts w:ascii="Times New Roman" w:hAnsi="Times New Roman" w:eastAsia="宋体"/>
                <w:sz w:val="21"/>
              </w:rPr>
              <w:t>2026年7月13日</w:t>
            </w:r>
          </w:p>
        </w:tc>
        <w:tc>
          <w:tcPr>
            <w:tcW w:w="2745" w:type="dxa"/>
            <w:tcBorders>
              <w:top w:val="nil"/>
              <w:left w:val="nil"/>
              <w:bottom w:val="nil"/>
              <w:right w:val="nil"/>
            </w:tcBorders>
            <w:noWrap w:val="0"/>
            <w:tcMar>
              <w:top w:w="-1" w:type="dxa"/>
              <w:left w:w="-1" w:type="dxa"/>
              <w:bottom w:w="-1" w:type="dxa"/>
              <w:right w:w="-1" w:type="dxa"/>
            </w:tcMar>
            <w:vAlign w:val="center"/>
          </w:tcPr>
          <w:p w14:paraId="1E778673">
            <w:pPr>
              <w:snapToGrid w:val="0"/>
              <w:spacing w:before="0" w:after="0" w:line="240" w:lineRule="auto"/>
              <w:ind w:left="0" w:leftChars="0" w:right="0" w:rightChars="0" w:firstLine="0" w:firstLineChars="0"/>
              <w:jc w:val="left"/>
            </w:pPr>
            <w:r>
              <w:rPr>
                <w:rFonts w:ascii="Times New Roman" w:hAnsi="Times New Roman" w:eastAsia="宋体"/>
                <w:sz w:val="21"/>
              </w:rPr>
              <w:t>软件测试计划与分析报告的测试计划部分；演示已完成的系统模块。</w:t>
            </w:r>
          </w:p>
        </w:tc>
        <w:tc>
          <w:tcPr>
            <w:tcW w:w="3475" w:type="dxa"/>
            <w:tcBorders>
              <w:top w:val="nil"/>
              <w:left w:val="nil"/>
              <w:bottom w:val="nil"/>
              <w:right w:val="nil"/>
            </w:tcBorders>
            <w:noWrap w:val="0"/>
            <w:tcMar>
              <w:top w:w="-1" w:type="dxa"/>
              <w:left w:w="-1" w:type="dxa"/>
              <w:bottom w:w="-1" w:type="dxa"/>
              <w:right w:w="-1" w:type="dxa"/>
            </w:tcMar>
            <w:vAlign w:val="center"/>
          </w:tcPr>
          <w:p w14:paraId="79FCD4C1">
            <w:pPr>
              <w:snapToGrid w:val="0"/>
              <w:spacing w:before="0" w:after="0" w:line="240" w:lineRule="auto"/>
              <w:ind w:left="0" w:leftChars="0" w:right="0" w:rightChars="0" w:firstLine="0" w:firstLineChars="0"/>
              <w:jc w:val="left"/>
            </w:pPr>
            <w:r>
              <w:rPr>
                <w:rFonts w:ascii="Times New Roman" w:hAnsi="Times New Roman" w:eastAsia="宋体"/>
                <w:sz w:val="21"/>
              </w:rPr>
              <w:t>重点展示消费记录、预算统计、藏品图鉴和舞台记录等已完成模块。</w:t>
            </w:r>
          </w:p>
        </w:tc>
      </w:tr>
      <w:tr w14:paraId="3D399AB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24853638">
            <w:pPr>
              <w:snapToGrid w:val="0"/>
              <w:spacing w:before="0" w:after="0" w:line="240" w:lineRule="auto"/>
              <w:ind w:left="0" w:leftChars="0" w:right="0" w:rightChars="0" w:firstLine="0" w:firstLineChars="0"/>
              <w:jc w:val="center"/>
            </w:pPr>
            <w:r>
              <w:rPr>
                <w:rFonts w:ascii="Times New Roman" w:hAnsi="Times New Roman" w:eastAsia="宋体"/>
                <w:sz w:val="21"/>
              </w:rPr>
              <w:t>最终检查</w:t>
            </w:r>
          </w:p>
        </w:tc>
        <w:tc>
          <w:tcPr>
            <w:tcW w:w="1071" w:type="dxa"/>
            <w:tcBorders>
              <w:top w:val="nil"/>
              <w:left w:val="nil"/>
              <w:bottom w:val="single" w:color="auto" w:sz="12" w:space="0"/>
              <w:right w:val="nil"/>
            </w:tcBorders>
            <w:noWrap w:val="0"/>
            <w:tcMar>
              <w:top w:w="-1" w:type="dxa"/>
              <w:left w:w="-1" w:type="dxa"/>
              <w:bottom w:w="-1" w:type="dxa"/>
              <w:right w:w="-1" w:type="dxa"/>
            </w:tcMar>
            <w:vAlign w:val="center"/>
          </w:tcPr>
          <w:p w14:paraId="3C8C14D1">
            <w:pPr>
              <w:snapToGrid w:val="0"/>
              <w:spacing w:before="0" w:after="0" w:line="240" w:lineRule="auto"/>
              <w:ind w:left="0" w:leftChars="0" w:right="0" w:rightChars="0" w:firstLine="0" w:firstLineChars="0"/>
              <w:jc w:val="center"/>
            </w:pPr>
            <w:r>
              <w:rPr>
                <w:rFonts w:ascii="Times New Roman" w:hAnsi="Times New Roman" w:eastAsia="宋体"/>
                <w:sz w:val="21"/>
              </w:rPr>
              <w:t>2026年7月17日</w:t>
            </w:r>
          </w:p>
        </w:tc>
        <w:tc>
          <w:tcPr>
            <w:tcW w:w="2745" w:type="dxa"/>
            <w:tcBorders>
              <w:top w:val="nil"/>
              <w:left w:val="nil"/>
              <w:bottom w:val="single" w:color="auto" w:sz="12" w:space="0"/>
              <w:right w:val="nil"/>
            </w:tcBorders>
            <w:noWrap w:val="0"/>
            <w:tcMar>
              <w:top w:w="-1" w:type="dxa"/>
              <w:left w:w="-1" w:type="dxa"/>
              <w:bottom w:w="-1" w:type="dxa"/>
              <w:right w:w="-1" w:type="dxa"/>
            </w:tcMar>
            <w:vAlign w:val="center"/>
          </w:tcPr>
          <w:p w14:paraId="12025457">
            <w:pPr>
              <w:snapToGrid w:val="0"/>
              <w:spacing w:before="0" w:after="0" w:line="240" w:lineRule="auto"/>
              <w:ind w:left="0" w:leftChars="0" w:right="0" w:rightChars="0" w:firstLine="0" w:firstLineChars="0"/>
              <w:jc w:val="left"/>
            </w:pPr>
            <w:r>
              <w:rPr>
                <w:rFonts w:ascii="Times New Roman" w:hAnsi="Times New Roman" w:eastAsia="宋体"/>
                <w:sz w:val="21"/>
              </w:rPr>
              <w:t>全部文档、项目源代码压缩包、程序现场演示、个人问答和成员心得体会。</w:t>
            </w:r>
          </w:p>
        </w:tc>
        <w:tc>
          <w:tcPr>
            <w:tcW w:w="3475" w:type="dxa"/>
            <w:tcBorders>
              <w:top w:val="nil"/>
              <w:left w:val="nil"/>
              <w:bottom w:val="single" w:color="auto" w:sz="12" w:space="0"/>
              <w:right w:val="nil"/>
            </w:tcBorders>
            <w:noWrap w:val="0"/>
            <w:tcMar>
              <w:top w:w="-1" w:type="dxa"/>
              <w:left w:w="-1" w:type="dxa"/>
              <w:bottom w:w="-1" w:type="dxa"/>
              <w:right w:w="-1" w:type="dxa"/>
            </w:tcMar>
            <w:vAlign w:val="center"/>
          </w:tcPr>
          <w:p w14:paraId="2A00E50B">
            <w:pPr>
              <w:snapToGrid w:val="0"/>
              <w:spacing w:before="0" w:after="0" w:line="240" w:lineRule="auto"/>
              <w:ind w:left="0" w:leftChars="0" w:right="0" w:rightChars="0" w:firstLine="0" w:firstLineChars="0"/>
              <w:jc w:val="left"/>
            </w:pPr>
            <w:r>
              <w:rPr>
                <w:rFonts w:ascii="Times New Roman" w:hAnsi="Times New Roman" w:eastAsia="宋体"/>
                <w:sz w:val="21"/>
              </w:rPr>
              <w:t>第5组检查时间为10:40—11:20，最终检查时不能运行的功能不计入整体工作量。</w:t>
            </w:r>
          </w:p>
        </w:tc>
      </w:tr>
    </w:tbl>
    <w:p w14:paraId="08DB8921">
      <w:pPr>
        <w:spacing w:before="0" w:after="0" w:line="300" w:lineRule="auto"/>
        <w:ind w:firstLine="420"/>
      </w:pPr>
      <w:r>
        <w:rPr>
          <w:rFonts w:ascii="Times New Roman" w:hAnsi="Times New Roman" w:eastAsia="宋体"/>
          <w:sz w:val="21"/>
        </w:rPr>
        <w:t>最终提交材料以电子版为主，包括完整源代码、数据库或公共数据说明、全部课程设计文档和每位成员的个人心得体会。提交前需要统一检查文档格式、文件命名、源码可运行性、测试结果、GitHub 提交记录和演示数据。</w:t>
      </w:r>
    </w:p>
    <w:sectPr>
      <w:headerReference r:id="rId5" w:type="default"/>
      <w:footerReference r:id="rId6"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A4F3D">
    <w:pPr>
      <w:pStyle w:val="11"/>
      <w:jc w:val="both"/>
    </w:pPr>
  </w:p>
  <w:p w14:paraId="01AEB28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64DC8">
    <w:pPr>
      <w:pStyle w:val="12"/>
      <w:jc w:val="both"/>
    </w:pPr>
    <w:r>
      <w:rPr>
        <w:rFonts w:hint="eastAsia"/>
      </w:rPr>
      <w:t>项目开发计划</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1058A"/>
    <w:rsid w:val="002D6AAF"/>
    <w:rsid w:val="003D5AE3"/>
    <w:rsid w:val="0048421D"/>
    <w:rsid w:val="0071058A"/>
    <w:rsid w:val="00790679"/>
    <w:rsid w:val="007F4CDA"/>
    <w:rsid w:val="0085489A"/>
    <w:rsid w:val="009E7FB9"/>
    <w:rsid w:val="00DD1D59"/>
    <w:rsid w:val="00FA105A"/>
    <w:rsid w:val="0191445F"/>
    <w:rsid w:val="04E47659"/>
    <w:rsid w:val="100B1A5C"/>
    <w:rsid w:val="127C300E"/>
    <w:rsid w:val="14E54E1F"/>
    <w:rsid w:val="18D74616"/>
    <w:rsid w:val="19D41982"/>
    <w:rsid w:val="1D214EDE"/>
    <w:rsid w:val="1D3A1AFC"/>
    <w:rsid w:val="33317D55"/>
    <w:rsid w:val="418B4CCD"/>
    <w:rsid w:val="582726A1"/>
    <w:rsid w:val="5A7E5818"/>
    <w:rsid w:val="5B4377F2"/>
    <w:rsid w:val="601672CD"/>
    <w:rsid w:val="61D65928"/>
    <w:rsid w:val="65975942"/>
    <w:rsid w:val="67ED50FF"/>
    <w:rsid w:val="6A2B7853"/>
    <w:rsid w:val="6C435000"/>
    <w:rsid w:val="6D062D75"/>
    <w:rsid w:val="6E510020"/>
    <w:rsid w:val="70D457D4"/>
    <w:rsid w:val="75DA25BD"/>
    <w:rsid w:val="7E3F1C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semiHidden="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30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rFonts w:ascii="Times New Roman" w:hAnsi="Times New Roman" w:eastAsia="黑体"/>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Times New Roman" w:hAnsi="Times New Roman" w:eastAsia="黑体"/>
      <w:b/>
      <w:bCs/>
      <w:sz w:val="32"/>
      <w:szCs w:val="32"/>
    </w:rPr>
  </w:style>
  <w:style w:type="paragraph" w:styleId="4">
    <w:name w:val="heading 3"/>
    <w:basedOn w:val="1"/>
    <w:next w:val="1"/>
    <w:qFormat/>
    <w:uiPriority w:val="0"/>
    <w:pPr>
      <w:keepNext/>
      <w:keepLines/>
      <w:spacing w:before="260" w:after="260" w:line="416" w:lineRule="auto"/>
      <w:outlineLvl w:val="2"/>
    </w:pPr>
    <w:rPr>
      <w:rFonts w:ascii="Times New Roman" w:hAnsi="Times New Roman" w:eastAsia="黑体"/>
      <w:b/>
      <w:bCs/>
      <w:sz w:val="24"/>
      <w:szCs w:val="32"/>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semiHidden/>
    <w:qFormat/>
    <w:uiPriority w:val="0"/>
    <w:pPr>
      <w:ind w:left="2520" w:leftChars="1200"/>
    </w:pPr>
  </w:style>
  <w:style w:type="paragraph" w:styleId="6">
    <w:name w:val="Body Text"/>
    <w:basedOn w:val="1"/>
    <w:semiHidden/>
    <w:qFormat/>
    <w:uiPriority w:val="0"/>
    <w:rPr>
      <w:color w:val="FF0000"/>
    </w:rPr>
  </w:style>
  <w:style w:type="paragraph" w:styleId="7">
    <w:name w:val="Body Text Indent"/>
    <w:basedOn w:val="1"/>
    <w:semiHidden/>
    <w:qFormat/>
    <w:uiPriority w:val="0"/>
    <w:pPr>
      <w:ind w:left="781" w:leftChars="372" w:firstLine="420" w:firstLineChars="200"/>
    </w:pPr>
  </w:style>
  <w:style w:type="paragraph" w:styleId="8">
    <w:name w:val="toc 5"/>
    <w:basedOn w:val="1"/>
    <w:next w:val="1"/>
    <w:autoRedefine/>
    <w:semiHidden/>
    <w:qFormat/>
    <w:uiPriority w:val="0"/>
    <w:pPr>
      <w:ind w:left="1680" w:leftChars="800"/>
    </w:pPr>
  </w:style>
  <w:style w:type="paragraph" w:styleId="9">
    <w:name w:val="toc 3"/>
    <w:basedOn w:val="1"/>
    <w:next w:val="1"/>
    <w:autoRedefine/>
    <w:semiHidden/>
    <w:qFormat/>
    <w:uiPriority w:val="0"/>
    <w:pPr>
      <w:ind w:left="840" w:leftChars="400"/>
    </w:pPr>
  </w:style>
  <w:style w:type="paragraph" w:styleId="10">
    <w:name w:val="toc 8"/>
    <w:basedOn w:val="1"/>
    <w:next w:val="1"/>
    <w:autoRedefine/>
    <w:semiHidden/>
    <w:qFormat/>
    <w:uiPriority w:val="0"/>
    <w:pPr>
      <w:ind w:left="2940" w:leftChars="1400"/>
    </w:pPr>
  </w:style>
  <w:style w:type="paragraph" w:styleId="11">
    <w:name w:val="footer"/>
    <w:basedOn w:val="1"/>
    <w:semiHidden/>
    <w:qFormat/>
    <w:uiPriority w:val="0"/>
    <w:pPr>
      <w:tabs>
        <w:tab w:val="center" w:pos="4153"/>
        <w:tab w:val="right" w:pos="8306"/>
      </w:tabs>
      <w:snapToGrid w:val="0"/>
      <w:jc w:val="left"/>
    </w:pPr>
    <w:rPr>
      <w:sz w:val="18"/>
      <w:szCs w:val="18"/>
    </w:rPr>
  </w:style>
  <w:style w:type="paragraph" w:styleId="12">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semiHidden/>
    <w:qFormat/>
    <w:uiPriority w:val="0"/>
    <w:pPr>
      <w:tabs>
        <w:tab w:val="right" w:leader="dot" w:pos="8296"/>
      </w:tabs>
      <w:jc w:val="center"/>
    </w:pPr>
  </w:style>
  <w:style w:type="paragraph" w:styleId="14">
    <w:name w:val="toc 4"/>
    <w:basedOn w:val="1"/>
    <w:next w:val="1"/>
    <w:autoRedefine/>
    <w:semiHidden/>
    <w:qFormat/>
    <w:uiPriority w:val="0"/>
    <w:pPr>
      <w:ind w:left="1260" w:leftChars="600"/>
    </w:pPr>
  </w:style>
  <w:style w:type="paragraph" w:styleId="15">
    <w:name w:val="toc 6"/>
    <w:basedOn w:val="1"/>
    <w:next w:val="1"/>
    <w:autoRedefine/>
    <w:semiHidden/>
    <w:qFormat/>
    <w:uiPriority w:val="0"/>
    <w:pPr>
      <w:ind w:left="2100" w:leftChars="1000"/>
    </w:pPr>
  </w:style>
  <w:style w:type="paragraph" w:styleId="16">
    <w:name w:val="toc 2"/>
    <w:basedOn w:val="1"/>
    <w:next w:val="1"/>
    <w:autoRedefine/>
    <w:qFormat/>
    <w:uiPriority w:val="0"/>
    <w:pPr>
      <w:ind w:left="420" w:leftChars="200"/>
    </w:pPr>
  </w:style>
  <w:style w:type="paragraph" w:styleId="17">
    <w:name w:val="toc 9"/>
    <w:basedOn w:val="1"/>
    <w:next w:val="1"/>
    <w:autoRedefine/>
    <w:semiHidden/>
    <w:qFormat/>
    <w:uiPriority w:val="0"/>
    <w:pPr>
      <w:ind w:left="3360" w:leftChars="1600"/>
    </w:pPr>
  </w:style>
  <w:style w:type="paragraph" w:styleId="18">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20">
    <w:name w:val="Table Grid"/>
    <w:basedOn w:val="1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Hyperlink"/>
    <w:semiHidden/>
    <w:qFormat/>
    <w:uiPriority w:val="0"/>
    <w:rPr>
      <w:color w:val="0000FF"/>
      <w:u w:val="single"/>
    </w:rPr>
  </w:style>
  <w:style w:type="character" w:styleId="23">
    <w:name w:val="HTML Code"/>
    <w:basedOn w:val="21"/>
    <w:semiHidden/>
    <w:unhideWhenUsed/>
    <w:uiPriority w:val="99"/>
    <w:rPr>
      <w:rFonts w:ascii="Courier New" w:hAnsi="Courier New"/>
      <w:sz w:val="20"/>
    </w:rPr>
  </w:style>
  <w:style w:type="paragraph" w:customStyle="1" w:styleId="24">
    <w:name w:val="表题"/>
    <w:qFormat/>
    <w:uiPriority w:val="0"/>
    <w:pPr>
      <w:spacing w:before="40" w:after="40" w:line="276" w:lineRule="auto"/>
      <w:jc w:val="center"/>
    </w:pPr>
    <w:rPr>
      <w:rFonts w:ascii="宋体" w:hAnsi="宋体" w:eastAsia="宋体" w:cstheme="minorBidi"/>
      <w:sz w:val="21"/>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北京北大天正科技发展有限公司</Company>
  <Pages>12</Pages>
  <Words>4571</Words>
  <Characters>5212</Characters>
  <Lines>14</Lines>
  <Paragraphs>3</Paragraphs>
  <TotalTime>2</TotalTime>
  <ScaleCrop>false</ScaleCrop>
  <LinksUpToDate>false</LinksUpToDate>
  <CharactersWithSpaces>5259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2018-06-22T10:37:00Z</dcterms:created>
  <dc:creator>Hoyle</dc:creator>
  <cp:lastModifiedBy>林一</cp:lastModifiedBy>
  <cp:lastPrinted>2001-02-09T04:16:00Z</cp:lastPrinted>
  <dcterms:modified xsi:type="dcterms:W3CDTF">2026-07-16T08:35:54Z</dcterms:modified>
  <dc:title>二、项目开发计划</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eyJoZGlkIjoiNDAwMTc3YjE2NjllYmU3NmVkNmE1OTFhMGYxZjViNjciLCJ1c2VySWQiOiI0MTkxNzIzMzEifQ==</vt:lpwstr>
  </property>
  <property fmtid="{D5CDD505-2E9C-101B-9397-08002B2CF9AE}" pid="3" name="KSOProductBuildVer">
    <vt:lpwstr>2052-12.1.0.26895</vt:lpwstr>
  </property>
  <property fmtid="{D5CDD505-2E9C-101B-9397-08002B2CF9AE}" pid="4" name="ICV">
    <vt:lpwstr>A4FCDBDEDC404A7B94E82A8A81AE5A6C_12</vt:lpwstr>
  </property>
</Properties>
</file>