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0813" w14:textId="54ED7C29" w:rsidR="009B36F3" w:rsidRDefault="00F4227F">
      <w:pPr>
        <w:pStyle w:val="afffc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5C10FAE" wp14:editId="2A87C2E4">
            <wp:extent cx="1051560" cy="1051560"/>
            <wp:effectExtent l="0" t="0" r="0" b="0"/>
            <wp:docPr id="1" name="Рисунок 1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эмблема, символ, герб, наши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B36F3" w14:paraId="6DBFD2E1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6FA37B58" w14:textId="77777777" w:rsidR="009B36F3" w:rsidRDefault="00000000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9B36F3" w14:paraId="43C7E4B1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730A01F0" w14:textId="77777777" w:rsidR="009B36F3" w:rsidRDefault="00000000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61F94C4C" w14:textId="77777777" w:rsidR="009B36F3" w:rsidRDefault="00000000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33F0E00B" w14:textId="77777777" w:rsidR="009B36F3" w:rsidRDefault="00000000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3ACFD712" w14:textId="77777777" w:rsidR="009B36F3" w:rsidRDefault="00000000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27A958B" w14:textId="77777777" w:rsidR="009B36F3" w:rsidRDefault="00000000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EB88" wp14:editId="0E5C6427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171920" name="Прямая соединительная линия 1426171920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459.00pt;height:27.00pt;mso-wrap-distance-left:0.00pt;mso-wrap-distance-top:0.00pt;mso-wrap-distance-right:0.00pt;mso-wrap-distance-bottom:0.00pt;" coordorigin="0,0" coordsize="58293,3429">
                      <v:line id="shape 2" o:spid="_x0000_s2" style="position:absolute;left:0;text-align:left;flip:y;visibility:visible;" from="0.0pt,0.0pt" to="0.0pt,0.0pt" filled="f" strokecolor="#000000" strokeweight="3.00pt"/>
                    </v:group>
                  </w:pict>
                </mc:Fallback>
              </mc:AlternateContent>
            </w:r>
          </w:p>
        </w:tc>
      </w:tr>
    </w:tbl>
    <w:p w14:paraId="669D230E" w14:textId="77777777" w:rsidR="009B36F3" w:rsidRDefault="00000000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3556B83D" w14:textId="77777777" w:rsidR="009B36F3" w:rsidRDefault="00000000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rFonts w:eastAsia="Times New Roman"/>
          <w:color w:val="000000"/>
        </w:rPr>
        <w:t>Математического обеспечения и стандартизации информационных технологий (МОСИТ)</w:t>
      </w:r>
    </w:p>
    <w:p w14:paraId="5AE6C211" w14:textId="77777777" w:rsidR="009B36F3" w:rsidRDefault="009B36F3">
      <w:pPr>
        <w:pStyle w:val="afffc"/>
        <w:spacing w:line="240" w:lineRule="auto"/>
        <w:ind w:firstLine="0"/>
        <w:jc w:val="center"/>
        <w:rPr>
          <w:iCs/>
        </w:rPr>
      </w:pPr>
    </w:p>
    <w:p w14:paraId="61AFF212" w14:textId="077E1088" w:rsidR="009B36F3" w:rsidRPr="00043647" w:rsidRDefault="00000000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Отчёт по практичес</w:t>
      </w:r>
      <w:r w:rsidR="00536668">
        <w:rPr>
          <w:b/>
          <w:iCs/>
        </w:rPr>
        <w:t>ким</w:t>
      </w:r>
      <w:r>
        <w:rPr>
          <w:b/>
          <w:iCs/>
        </w:rPr>
        <w:t xml:space="preserve"> работ</w:t>
      </w:r>
      <w:r w:rsidR="00536668">
        <w:rPr>
          <w:b/>
          <w:iCs/>
        </w:rPr>
        <w:t>ам</w:t>
      </w:r>
      <w:r>
        <w:rPr>
          <w:b/>
          <w:iCs/>
        </w:rPr>
        <w:t xml:space="preserve"> </w:t>
      </w:r>
      <w:proofErr w:type="gramStart"/>
      <w:r>
        <w:rPr>
          <w:b/>
          <w:iCs/>
        </w:rPr>
        <w:t>№</w:t>
      </w:r>
      <w:r w:rsidR="008A1825">
        <w:rPr>
          <w:b/>
          <w:iCs/>
        </w:rPr>
        <w:t>13-14</w:t>
      </w:r>
      <w:proofErr w:type="gramEnd"/>
    </w:p>
    <w:p w14:paraId="35E68BF5" w14:textId="77777777" w:rsidR="009B36F3" w:rsidRDefault="00000000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689413AA" w14:textId="686996AE" w:rsidR="009B36F3" w:rsidRDefault="00000000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536668" w:rsidRPr="00536668">
        <w:rPr>
          <w:b/>
          <w:bCs/>
        </w:rPr>
        <w:t>Технологические основы Интернета вещей</w:t>
      </w:r>
      <w:r>
        <w:rPr>
          <w:b/>
          <w:iCs/>
        </w:rPr>
        <w:t>»</w:t>
      </w:r>
    </w:p>
    <w:p w14:paraId="13C33C8C" w14:textId="77777777" w:rsidR="009B36F3" w:rsidRDefault="009B36F3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43F68DE4" w14:textId="77777777" w:rsidR="009B36F3" w:rsidRDefault="009B36F3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64AE4528" w14:textId="77777777" w:rsidR="009B36F3" w:rsidRDefault="009B36F3">
      <w:pPr>
        <w:pStyle w:val="afffc"/>
        <w:spacing w:line="240" w:lineRule="auto"/>
        <w:ind w:firstLine="0"/>
        <w:jc w:val="center"/>
        <w:rPr>
          <w:iCs/>
        </w:rPr>
      </w:pPr>
    </w:p>
    <w:p w14:paraId="347B2CE3" w14:textId="2F149AEA" w:rsidR="00536668" w:rsidRPr="00536668" w:rsidRDefault="00000000" w:rsidP="00536668">
      <w:pPr>
        <w:pStyle w:val="52"/>
        <w:spacing w:line="240" w:lineRule="auto"/>
        <w:ind w:firstLine="0"/>
        <w:jc w:val="right"/>
        <w:rPr>
          <w:sz w:val="24"/>
          <w:szCs w:val="24"/>
        </w:rPr>
      </w:pPr>
      <w:r>
        <w:rPr>
          <w:iCs/>
          <w:sz w:val="24"/>
          <w:szCs w:val="18"/>
        </w:rPr>
        <w:t>Выполнил</w:t>
      </w:r>
      <w:r w:rsidR="00536668">
        <w:rPr>
          <w:iCs/>
          <w:sz w:val="24"/>
          <w:szCs w:val="18"/>
        </w:rPr>
        <w:t>и</w:t>
      </w:r>
      <w:r>
        <w:rPr>
          <w:iCs/>
          <w:sz w:val="24"/>
          <w:szCs w:val="18"/>
        </w:rPr>
        <w:t xml:space="preserve"> студент</w:t>
      </w:r>
      <w:r w:rsidR="00536668">
        <w:rPr>
          <w:iCs/>
          <w:sz w:val="24"/>
          <w:szCs w:val="18"/>
        </w:rPr>
        <w:t>ы</w:t>
      </w:r>
      <w:r>
        <w:rPr>
          <w:iCs/>
          <w:sz w:val="24"/>
          <w:szCs w:val="18"/>
        </w:rPr>
        <w:t xml:space="preserve">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 w:rsidR="00536668">
        <w:rPr>
          <w:iCs/>
          <w:sz w:val="24"/>
          <w:szCs w:val="18"/>
        </w:rPr>
        <w:tab/>
      </w:r>
      <w:r w:rsidR="00536668" w:rsidRPr="00536668">
        <w:rPr>
          <w:sz w:val="24"/>
          <w:szCs w:val="24"/>
        </w:rPr>
        <w:t>Кликушин В.И.</w:t>
      </w:r>
    </w:p>
    <w:p w14:paraId="7475D1E9" w14:textId="1CC18A0E" w:rsidR="00536668" w:rsidRPr="00536668" w:rsidRDefault="00536668" w:rsidP="00536668">
      <w:pPr>
        <w:pStyle w:val="52"/>
        <w:spacing w:line="240" w:lineRule="auto"/>
        <w:ind w:left="5664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36668">
        <w:rPr>
          <w:sz w:val="24"/>
          <w:szCs w:val="24"/>
        </w:rPr>
        <w:t xml:space="preserve">Егоров </w:t>
      </w:r>
      <w:proofErr w:type="gramStart"/>
      <w:r w:rsidRPr="00536668">
        <w:rPr>
          <w:sz w:val="24"/>
          <w:szCs w:val="24"/>
        </w:rPr>
        <w:t>Л.А.</w:t>
      </w:r>
      <w:proofErr w:type="gramEnd"/>
    </w:p>
    <w:p w14:paraId="6702C27D" w14:textId="77777777" w:rsidR="00536668" w:rsidRPr="00043647" w:rsidRDefault="00536668" w:rsidP="00536668">
      <w:pPr>
        <w:pStyle w:val="52"/>
        <w:spacing w:line="240" w:lineRule="auto"/>
        <w:ind w:firstLine="0"/>
        <w:jc w:val="right"/>
        <w:rPr>
          <w:sz w:val="24"/>
          <w:szCs w:val="24"/>
        </w:rPr>
      </w:pPr>
      <w:r w:rsidRPr="00536668">
        <w:rPr>
          <w:sz w:val="24"/>
          <w:szCs w:val="24"/>
        </w:rPr>
        <w:t>Корольков А.Д.</w:t>
      </w:r>
    </w:p>
    <w:p w14:paraId="0BD14DF3" w14:textId="4E5CB6FE" w:rsidR="003F3797" w:rsidRPr="003F3797" w:rsidRDefault="003F3797" w:rsidP="00536668">
      <w:pPr>
        <w:pStyle w:val="52"/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Яшин </w:t>
      </w:r>
      <w:proofErr w:type="gramStart"/>
      <w:r>
        <w:rPr>
          <w:sz w:val="24"/>
          <w:szCs w:val="24"/>
        </w:rPr>
        <w:t>Д.О.</w:t>
      </w:r>
      <w:proofErr w:type="gramEnd"/>
    </w:p>
    <w:p w14:paraId="0CA00DDD" w14:textId="6FEC3682" w:rsidR="009B36F3" w:rsidRDefault="009B36F3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</w:p>
    <w:p w14:paraId="73409433" w14:textId="77777777" w:rsidR="009B36F3" w:rsidRDefault="009B36F3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7B486936" w14:textId="77777777" w:rsidR="00536668" w:rsidRDefault="00536668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</w:p>
    <w:p w14:paraId="0F825C38" w14:textId="0272703C" w:rsidR="009B36F3" w:rsidRDefault="00000000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Принял</w:t>
      </w:r>
      <w:r w:rsidR="00F4227F">
        <w:rPr>
          <w:iCs/>
          <w:sz w:val="24"/>
          <w:szCs w:val="18"/>
        </w:rPr>
        <w:t>а</w:t>
      </w:r>
      <w:r>
        <w:rPr>
          <w:iCs/>
          <w:sz w:val="24"/>
          <w:szCs w:val="18"/>
        </w:rPr>
        <w:t xml:space="preserve"> ассистент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 w:rsidR="00536668">
        <w:rPr>
          <w:iCs/>
          <w:sz w:val="24"/>
          <w:szCs w:val="18"/>
          <w:u w:val="single"/>
        </w:rPr>
        <w:t xml:space="preserve">Куликова </w:t>
      </w:r>
      <w:proofErr w:type="gramStart"/>
      <w:r w:rsidR="00536668">
        <w:rPr>
          <w:iCs/>
          <w:sz w:val="24"/>
          <w:szCs w:val="18"/>
          <w:u w:val="single"/>
        </w:rPr>
        <w:t>И.В.</w:t>
      </w:r>
      <w:proofErr w:type="gramEnd"/>
      <w:r>
        <w:rPr>
          <w:iCs/>
          <w:sz w:val="24"/>
          <w:szCs w:val="18"/>
          <w:u w:val="single"/>
        </w:rPr>
        <w:t>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17189535" w14:textId="77777777" w:rsidR="009B36F3" w:rsidRDefault="009B36F3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2520C2F6" w14:textId="77777777" w:rsidR="009B36F3" w:rsidRDefault="009B36F3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4"/>
        <w:gridCol w:w="3087"/>
        <w:gridCol w:w="2854"/>
      </w:tblGrid>
      <w:tr w:rsidR="009B36F3" w14:paraId="373D8B89" w14:textId="77777777">
        <w:tc>
          <w:tcPr>
            <w:tcW w:w="3510" w:type="dxa"/>
          </w:tcPr>
          <w:p w14:paraId="74E40D63" w14:textId="77777777" w:rsidR="009B36F3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119" w:type="dxa"/>
          </w:tcPr>
          <w:p w14:paraId="6BE28DBE" w14:textId="77777777" w:rsidR="009B36F3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941" w:type="dxa"/>
          </w:tcPr>
          <w:p w14:paraId="6D6498BF" w14:textId="77777777" w:rsidR="009B36F3" w:rsidRDefault="009B36F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744D8CA" w14:textId="77777777" w:rsidR="009B36F3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9B36F3" w14:paraId="531175AB" w14:textId="77777777">
        <w:trPr>
          <w:trHeight w:val="230"/>
        </w:trPr>
        <w:tc>
          <w:tcPr>
            <w:tcW w:w="3510" w:type="dxa"/>
            <w:vMerge w:val="restart"/>
          </w:tcPr>
          <w:p w14:paraId="4F1ECB8E" w14:textId="77777777" w:rsidR="009B36F3" w:rsidRDefault="009B36F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6B73D6AF" w14:textId="77777777" w:rsidR="009B36F3" w:rsidRDefault="009B36F3">
            <w:pPr>
              <w:widowControl w:val="0"/>
              <w:spacing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941" w:type="dxa"/>
            <w:vMerge w:val="restart"/>
          </w:tcPr>
          <w:p w14:paraId="55FFD815" w14:textId="77777777" w:rsidR="009B36F3" w:rsidRDefault="009B36F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B36F3" w14:paraId="78C4CC2B" w14:textId="77777777">
        <w:trPr>
          <w:trHeight w:val="322"/>
        </w:trPr>
        <w:tc>
          <w:tcPr>
            <w:tcW w:w="3510" w:type="dxa"/>
            <w:vMerge w:val="restart"/>
          </w:tcPr>
          <w:p w14:paraId="5FDC0B5E" w14:textId="77777777" w:rsidR="009B36F3" w:rsidRDefault="009B36F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17AD04B8" w14:textId="77777777" w:rsidR="009B36F3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119" w:type="dxa"/>
            <w:vMerge w:val="restart"/>
          </w:tcPr>
          <w:p w14:paraId="639ACC13" w14:textId="77777777" w:rsidR="009B36F3" w:rsidRDefault="009B36F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4493EED0" w14:textId="77777777" w:rsidR="009B36F3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941" w:type="dxa"/>
            <w:vMerge w:val="restart"/>
          </w:tcPr>
          <w:p w14:paraId="7A3D6957" w14:textId="77777777" w:rsidR="009B36F3" w:rsidRDefault="009B36F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20FF2F42" w14:textId="77777777" w:rsidR="009B36F3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0D97B9E" w14:textId="77777777" w:rsidR="009B36F3" w:rsidRDefault="009B36F3">
      <w:pPr>
        <w:pStyle w:val="afffc"/>
        <w:spacing w:line="240" w:lineRule="auto"/>
        <w:ind w:firstLine="0"/>
        <w:jc w:val="center"/>
      </w:pPr>
    </w:p>
    <w:p w14:paraId="226828C1" w14:textId="77777777" w:rsidR="009B36F3" w:rsidRDefault="009B36F3">
      <w:pPr>
        <w:pStyle w:val="afffc"/>
        <w:spacing w:line="240" w:lineRule="auto"/>
        <w:ind w:firstLine="0"/>
        <w:jc w:val="center"/>
      </w:pPr>
    </w:p>
    <w:p w14:paraId="10F02B1D" w14:textId="77777777" w:rsidR="009B36F3" w:rsidRDefault="009B36F3">
      <w:pPr>
        <w:pStyle w:val="afffc"/>
        <w:spacing w:line="240" w:lineRule="auto"/>
        <w:ind w:firstLine="0"/>
        <w:jc w:val="center"/>
      </w:pPr>
    </w:p>
    <w:p w14:paraId="68B2B772" w14:textId="77777777" w:rsidR="009B36F3" w:rsidRDefault="009B36F3">
      <w:pPr>
        <w:pStyle w:val="afffc"/>
        <w:spacing w:line="240" w:lineRule="auto"/>
        <w:ind w:firstLine="0"/>
        <w:jc w:val="center"/>
      </w:pPr>
    </w:p>
    <w:p w14:paraId="2B348E4C" w14:textId="77777777" w:rsidR="009B36F3" w:rsidRDefault="00000000">
      <w:pPr>
        <w:pStyle w:val="afffc"/>
        <w:spacing w:line="240" w:lineRule="auto"/>
        <w:ind w:firstLine="0"/>
        <w:jc w:val="center"/>
      </w:pPr>
      <w:r>
        <w:t>Москва 2024</w:t>
      </w:r>
    </w:p>
    <w:p w14:paraId="1A43B315" w14:textId="77777777" w:rsidR="009B36F3" w:rsidRDefault="00000000">
      <w:pPr>
        <w:pStyle w:val="1"/>
        <w:ind w:firstLine="0"/>
        <w:jc w:val="center"/>
      </w:pPr>
      <w:bookmarkStart w:id="0" w:name="_Toc1"/>
      <w:bookmarkStart w:id="1" w:name="_Toc181444826"/>
      <w:bookmarkStart w:id="2" w:name="_Toc184916354"/>
      <w:bookmarkStart w:id="3" w:name="_Toc184916406"/>
      <w:bookmarkStart w:id="4" w:name="_Toc184918410"/>
      <w:r>
        <w:rPr>
          <w:lang w:val="en-US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lang w:val="en-US"/>
        </w:rPr>
        <w:id w:val="-1398360358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60868CDB" w14:textId="6D82EE41" w:rsidR="0077759F" w:rsidRDefault="00000000" w:rsidP="0077759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84918410" w:history="1"/>
          <w:hyperlink w:anchor="_Toc184918411" w:history="1">
            <w:r w:rsidR="0077759F" w:rsidRPr="00C316DF">
              <w:rPr>
                <w:rStyle w:val="afe"/>
                <w:noProof/>
              </w:rPr>
              <w:t>1 Практическая работа №13 «</w:t>
            </w:r>
            <w:r w:rsidR="0077759F" w:rsidRPr="00C316DF">
              <w:rPr>
                <w:rStyle w:val="afe"/>
                <w:rFonts w:eastAsiaTheme="minorHAnsi"/>
                <w:noProof/>
              </w:rPr>
              <w:t>ВИЗУАЛИЗАЦИЯ ДАННЫХ В ОБЛАЧНОЙ ПЛАТФОРМЕ»</w:t>
            </w:r>
            <w:r w:rsidR="0077759F">
              <w:rPr>
                <w:noProof/>
              </w:rPr>
              <w:tab/>
            </w:r>
            <w:r w:rsidR="0077759F">
              <w:rPr>
                <w:noProof/>
              </w:rPr>
              <w:fldChar w:fldCharType="begin"/>
            </w:r>
            <w:r w:rsidR="0077759F">
              <w:rPr>
                <w:noProof/>
              </w:rPr>
              <w:instrText xml:space="preserve"> PAGEREF _Toc184918411 \h </w:instrText>
            </w:r>
            <w:r w:rsidR="0077759F">
              <w:rPr>
                <w:noProof/>
              </w:rPr>
            </w:r>
            <w:r w:rsidR="0077759F">
              <w:rPr>
                <w:noProof/>
              </w:rPr>
              <w:fldChar w:fldCharType="separate"/>
            </w:r>
            <w:r w:rsidR="00BB5B2B">
              <w:rPr>
                <w:noProof/>
              </w:rPr>
              <w:t>3</w:t>
            </w:r>
            <w:r w:rsidR="0077759F">
              <w:rPr>
                <w:noProof/>
              </w:rPr>
              <w:fldChar w:fldCharType="end"/>
            </w:r>
          </w:hyperlink>
        </w:p>
        <w:p w14:paraId="24D6A36C" w14:textId="4FB87A00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2" w:history="1">
            <w:r w:rsidRPr="00C316DF">
              <w:rPr>
                <w:rStyle w:val="afe"/>
                <w:noProof/>
              </w:rPr>
              <w:t>1.1 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948355C" w14:textId="62622355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3" w:history="1">
            <w:r w:rsidRPr="00C316DF">
              <w:rPr>
                <w:rStyle w:val="afe"/>
                <w:noProof/>
              </w:rPr>
              <w:t>1.2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233DD11" w14:textId="1E7AEB2F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4" w:history="1">
            <w:r w:rsidRPr="00C316DF">
              <w:rPr>
                <w:rStyle w:val="afe"/>
                <w:noProof/>
              </w:rPr>
              <w:t>1.3 Ход выполнения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AB4BC6D" w14:textId="4DCD48F0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5" w:history="1">
            <w:r w:rsidRPr="00C316DF">
              <w:rPr>
                <w:rStyle w:val="afe"/>
                <w:noProof/>
              </w:rPr>
              <w:t>1.4 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2AD86F9" w14:textId="78A21404" w:rsidR="0077759F" w:rsidRDefault="0077759F" w:rsidP="0077759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6" w:history="1">
            <w:r w:rsidRPr="00C316DF">
              <w:rPr>
                <w:rStyle w:val="afe"/>
                <w:noProof/>
              </w:rPr>
              <w:t>2 Практическая работа № 14 «Управление устройствами при помощи панелей управления облачных платформ»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61FF572" w14:textId="35E828E8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7" w:history="1">
            <w:r w:rsidRPr="00C316DF">
              <w:rPr>
                <w:rStyle w:val="afe"/>
                <w:noProof/>
              </w:rPr>
              <w:t>2.1 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317DAFA" w14:textId="70E85DE4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8" w:history="1">
            <w:r w:rsidRPr="00C316DF">
              <w:rPr>
                <w:rStyle w:val="afe"/>
                <w:noProof/>
              </w:rPr>
              <w:t>2.2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5386404" w14:textId="465F02AE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19" w:history="1">
            <w:r w:rsidRPr="00C316DF">
              <w:rPr>
                <w:rStyle w:val="afe"/>
                <w:noProof/>
              </w:rPr>
              <w:t>2.3 Ход выполнения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F61B3F7" w14:textId="3056FF22" w:rsidR="0077759F" w:rsidRDefault="0077759F" w:rsidP="0077759F">
          <w:pPr>
            <w:pStyle w:val="24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20" w:history="1">
            <w:r w:rsidRPr="00C316DF">
              <w:rPr>
                <w:rStyle w:val="afe"/>
                <w:noProof/>
              </w:rPr>
              <w:t>2.4 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241D24B" w14:textId="020EDC79" w:rsidR="0077759F" w:rsidRDefault="0077759F" w:rsidP="0077759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18421" w:history="1">
            <w:r w:rsidRPr="00C316DF">
              <w:rPr>
                <w:rStyle w:val="afe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_Toc184918421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B5B2B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EF3B034" w14:textId="322D2645" w:rsidR="009B36F3" w:rsidRDefault="00000000" w:rsidP="002D4583">
          <w:pPr>
            <w:ind w:firstLine="0"/>
            <w:rPr>
              <w:lang w:val="en-US"/>
            </w:rPr>
          </w:pPr>
          <w:r>
            <w:fldChar w:fldCharType="end"/>
          </w:r>
        </w:p>
      </w:sdtContent>
    </w:sdt>
    <w:p w14:paraId="73EB9B92" w14:textId="458E95D0" w:rsidR="00536668" w:rsidRDefault="00000000" w:rsidP="00536668">
      <w:pPr>
        <w:pStyle w:val="1"/>
        <w:rPr>
          <w:rFonts w:eastAsiaTheme="minorHAnsi"/>
        </w:rPr>
      </w:pPr>
      <w:bookmarkStart w:id="5" w:name="_Toc184918411"/>
      <w:r>
        <w:lastRenderedPageBreak/>
        <w:t xml:space="preserve">1 </w:t>
      </w:r>
      <w:bookmarkStart w:id="6" w:name="_Toc181277646"/>
      <w:r w:rsidR="00536668" w:rsidRPr="00FE2C1B">
        <w:t>Практическая работа №</w:t>
      </w:r>
      <w:r w:rsidR="008A1825">
        <w:t>13</w:t>
      </w:r>
      <w:r w:rsidR="00536668" w:rsidRPr="00FE2C1B">
        <w:t xml:space="preserve"> «</w:t>
      </w:r>
      <w:r w:rsidR="007A7BF7" w:rsidRPr="007A7BF7">
        <w:rPr>
          <w:rFonts w:eastAsiaTheme="minorHAnsi"/>
        </w:rPr>
        <w:t>ВИЗУАЛИЗАЦИЯ ДАННЫХ В ОБЛАЧНОЙ ПЛАТФОРМЕ</w:t>
      </w:r>
      <w:r w:rsidR="00536668" w:rsidRPr="00FE2C1B">
        <w:rPr>
          <w:rFonts w:eastAsiaTheme="minorHAnsi"/>
        </w:rPr>
        <w:t>»</w:t>
      </w:r>
      <w:bookmarkEnd w:id="5"/>
      <w:bookmarkEnd w:id="6"/>
    </w:p>
    <w:p w14:paraId="31B02ED2" w14:textId="3571264E" w:rsidR="00536668" w:rsidRDefault="008376B6" w:rsidP="008376B6">
      <w:pPr>
        <w:pStyle w:val="2"/>
        <w:numPr>
          <w:ilvl w:val="0"/>
          <w:numId w:val="0"/>
        </w:numPr>
        <w:ind w:left="709"/>
      </w:pPr>
      <w:bookmarkStart w:id="7" w:name="_Toc184918412"/>
      <w:r w:rsidRPr="008376B6">
        <w:t xml:space="preserve">1.1 </w:t>
      </w:r>
      <w:r>
        <w:t>Введение</w:t>
      </w:r>
      <w:bookmarkEnd w:id="7"/>
    </w:p>
    <w:p w14:paraId="7EEC520C" w14:textId="1A44B3C6" w:rsidR="008376B6" w:rsidRDefault="001B765F" w:rsidP="008376B6">
      <w:r>
        <w:t xml:space="preserve">Цель работы: </w:t>
      </w:r>
      <w:r w:rsidR="007A7BF7" w:rsidRPr="007A7BF7">
        <w:t>ознакомиться с визуализацией данных в облачной платформе</w:t>
      </w:r>
      <w:r>
        <w:t>.</w:t>
      </w:r>
    </w:p>
    <w:p w14:paraId="5B587FDF" w14:textId="571E9B3C" w:rsidR="00815133" w:rsidRPr="00815133" w:rsidRDefault="00815133" w:rsidP="00815133">
      <w:proofErr w:type="spellStart"/>
      <w:r w:rsidRPr="00815133">
        <w:t>Rightech</w:t>
      </w:r>
      <w:proofErr w:type="spellEnd"/>
      <w:r w:rsidRPr="00815133">
        <w:t xml:space="preserve"> </w:t>
      </w:r>
      <w:proofErr w:type="spellStart"/>
      <w:r w:rsidRPr="00815133">
        <w:t>IoT</w:t>
      </w:r>
      <w:proofErr w:type="spellEnd"/>
      <w:r w:rsidRPr="00815133">
        <w:t xml:space="preserve"> </w:t>
      </w:r>
      <w:proofErr w:type="spellStart"/>
      <w:r w:rsidRPr="00815133">
        <w:t>Cloud</w:t>
      </w:r>
      <w:proofErr w:type="spellEnd"/>
      <w:r w:rsidRPr="00815133">
        <w:t xml:space="preserve"> — это </w:t>
      </w:r>
      <w:proofErr w:type="spellStart"/>
      <w:r w:rsidRPr="00815133">
        <w:t>бескодовая</w:t>
      </w:r>
      <w:proofErr w:type="spellEnd"/>
      <w:r w:rsidRPr="00815133">
        <w:t xml:space="preserve"> (</w:t>
      </w:r>
      <w:proofErr w:type="spellStart"/>
      <w:r w:rsidRPr="00815133">
        <w:t>no-code</w:t>
      </w:r>
      <w:proofErr w:type="spellEnd"/>
      <w:r w:rsidRPr="00815133">
        <w:t xml:space="preserve">) </w:t>
      </w:r>
      <w:proofErr w:type="spellStart"/>
      <w:r w:rsidRPr="00815133">
        <w:t>IoT</w:t>
      </w:r>
      <w:proofErr w:type="spellEnd"/>
      <w:r w:rsidRPr="00815133">
        <w:t>-платформа для быстрого создания прикладных проектов интернета вещей.</w:t>
      </w:r>
    </w:p>
    <w:p w14:paraId="0917D945" w14:textId="6F8EE16C" w:rsidR="00815133" w:rsidRPr="006A1834" w:rsidRDefault="00815133" w:rsidP="00815133">
      <w:r w:rsidRPr="00815133">
        <w:t xml:space="preserve">Программный продукт </w:t>
      </w:r>
      <w:proofErr w:type="spellStart"/>
      <w:r w:rsidRPr="00815133">
        <w:t>Rightech</w:t>
      </w:r>
      <w:proofErr w:type="spellEnd"/>
      <w:r w:rsidRPr="00815133">
        <w:t xml:space="preserve"> </w:t>
      </w:r>
      <w:proofErr w:type="spellStart"/>
      <w:r w:rsidRPr="00815133">
        <w:t>IoT</w:t>
      </w:r>
      <w:proofErr w:type="spellEnd"/>
      <w:r w:rsidRPr="00815133">
        <w:t xml:space="preserve"> </w:t>
      </w:r>
      <w:proofErr w:type="spellStart"/>
      <w:r w:rsidRPr="00815133">
        <w:t>Cloud</w:t>
      </w:r>
      <w:proofErr w:type="spellEnd"/>
      <w:r w:rsidRPr="00815133">
        <w:t xml:space="preserve"> (RIC, рус. </w:t>
      </w:r>
      <w:proofErr w:type="spellStart"/>
      <w:r w:rsidRPr="00815133">
        <w:t>Райтек</w:t>
      </w:r>
      <w:proofErr w:type="spellEnd"/>
      <w:r w:rsidRPr="00815133">
        <w:t xml:space="preserve"> </w:t>
      </w:r>
      <w:proofErr w:type="spellStart"/>
      <w:r w:rsidRPr="00815133">
        <w:t>ИоТ</w:t>
      </w:r>
      <w:proofErr w:type="spellEnd"/>
      <w:r w:rsidRPr="00815133">
        <w:t xml:space="preserve"> </w:t>
      </w:r>
      <w:proofErr w:type="spellStart"/>
      <w:r w:rsidRPr="00815133">
        <w:t>Клауд</w:t>
      </w:r>
      <w:proofErr w:type="spellEnd"/>
      <w:r w:rsidRPr="00815133">
        <w:t>) от компании-разработчика КОМНЭТ является фреймворк-инструментом и предназначен для быстрого создания разработчиками приложений интернета вещей) Платформа RIC реализована на принципах универсализации и имеет низкую зависимость от конкретного оборудования и протоколов, что позволяет легко объединять разнородные устройства в едином разрабатываемом на платформе решении.</w:t>
      </w:r>
    </w:p>
    <w:p w14:paraId="0440FCD0" w14:textId="6C814DB5" w:rsidR="001B765F" w:rsidRDefault="008376B6" w:rsidP="00815133">
      <w:pPr>
        <w:pStyle w:val="2"/>
        <w:numPr>
          <w:ilvl w:val="0"/>
          <w:numId w:val="0"/>
        </w:numPr>
        <w:ind w:left="709"/>
      </w:pPr>
      <w:bookmarkStart w:id="8" w:name="_Toc184918413"/>
      <w:r w:rsidRPr="008376B6">
        <w:t>1.2</w:t>
      </w:r>
      <w:r w:rsidR="00815133">
        <w:t xml:space="preserve"> </w:t>
      </w:r>
      <w:r w:rsidR="007A7BF7">
        <w:t>Постановка задачи</w:t>
      </w:r>
      <w:bookmarkEnd w:id="8"/>
    </w:p>
    <w:p w14:paraId="045927D0" w14:textId="71998D78" w:rsidR="007A7BF7" w:rsidRDefault="007A7BF7" w:rsidP="007A7BF7">
      <w:r w:rsidRPr="007A7BF7">
        <w:t xml:space="preserve">На основании созданных в прошлых работах устройств сформировать </w:t>
      </w:r>
      <w:proofErr w:type="spellStart"/>
      <w:r w:rsidRPr="007A7BF7">
        <w:t>дашборды</w:t>
      </w:r>
      <w:proofErr w:type="spellEnd"/>
      <w:r w:rsidRPr="007A7BF7">
        <w:t xml:space="preserve"> для отслеживания состояния данных устройств. При реализации </w:t>
      </w:r>
      <w:proofErr w:type="spellStart"/>
      <w:r w:rsidRPr="007A7BF7">
        <w:t>дашбордов</w:t>
      </w:r>
      <w:proofErr w:type="spellEnd"/>
      <w:r w:rsidRPr="007A7BF7">
        <w:t xml:space="preserve"> необходимо использовать следующие виджеты</w:t>
      </w:r>
      <w:r>
        <w:t>:</w:t>
      </w:r>
    </w:p>
    <w:p w14:paraId="31961EFD" w14:textId="77777777" w:rsidR="007A7BF7" w:rsidRDefault="007A7BF7" w:rsidP="007A7BF7">
      <w:pPr>
        <w:pStyle w:val="a0"/>
        <w:rPr>
          <w:rFonts w:cs="Times New Roman"/>
          <w:szCs w:val="28"/>
        </w:rPr>
      </w:pPr>
      <w:r>
        <w:t xml:space="preserve">Графики и виджеты отображения последнего значения – для визуализации количественных параметров (CO2, температуры, уровня активности и </w:t>
      </w:r>
      <w:proofErr w:type="gramStart"/>
      <w:r>
        <w:t>т.д.</w:t>
      </w:r>
      <w:proofErr w:type="gramEnd"/>
      <w:r>
        <w:t>);</w:t>
      </w:r>
    </w:p>
    <w:p w14:paraId="784C0B74" w14:textId="77777777" w:rsidR="007A7BF7" w:rsidRDefault="007A7BF7" w:rsidP="007A7BF7">
      <w:pPr>
        <w:pStyle w:val="a0"/>
        <w:rPr>
          <w:rFonts w:cs="Times New Roman"/>
          <w:szCs w:val="28"/>
        </w:rPr>
      </w:pPr>
      <w:r>
        <w:t xml:space="preserve">Виджеты-индикаторы для отображения состояния устройств с состоянием активации (включено/выключено), например, шаровой кран, вентилятор и </w:t>
      </w:r>
      <w:proofErr w:type="gramStart"/>
      <w:r>
        <w:t>т.д.</w:t>
      </w:r>
      <w:proofErr w:type="gramEnd"/>
      <w:r>
        <w:t>;</w:t>
      </w:r>
    </w:p>
    <w:p w14:paraId="3D288F2C" w14:textId="77777777" w:rsidR="007A7BF7" w:rsidRDefault="007A7BF7" w:rsidP="007A7BF7">
      <w:pPr>
        <w:pStyle w:val="a0"/>
        <w:rPr>
          <w:rFonts w:cs="Times New Roman"/>
          <w:szCs w:val="28"/>
        </w:rPr>
      </w:pPr>
      <w:r>
        <w:lastRenderedPageBreak/>
        <w:t>Виджеты-переключатели или виджеты-индикаторы для отображения состояния кнопок;</w:t>
      </w:r>
    </w:p>
    <w:p w14:paraId="4C101934" w14:textId="030F61F9" w:rsidR="007A7BF7" w:rsidRPr="007A7BF7" w:rsidRDefault="007A7BF7" w:rsidP="007A7BF7">
      <w:pPr>
        <w:pStyle w:val="a0"/>
        <w:rPr>
          <w:rFonts w:cs="Times New Roman"/>
          <w:szCs w:val="28"/>
        </w:rPr>
      </w:pPr>
      <w:r>
        <w:t xml:space="preserve">Виджеты отображения атрибутов устройства (цвета RGB ленты, уровня громкости/частоты пищалки и </w:t>
      </w:r>
      <w:proofErr w:type="gramStart"/>
      <w:r>
        <w:t>т.д.</w:t>
      </w:r>
      <w:proofErr w:type="gramEnd"/>
      <w:r>
        <w:t xml:space="preserve">). </w:t>
      </w:r>
    </w:p>
    <w:p w14:paraId="07D75583" w14:textId="7933837A" w:rsidR="007A7BF7" w:rsidRDefault="007A7BF7" w:rsidP="007A7BF7">
      <w:r w:rsidRPr="007A7BF7">
        <w:t xml:space="preserve">Виджеты необходимо использовать в зависимости от используемых в устройствах параметров. Для формирования данных для визуализации можно использовать утилиты </w:t>
      </w:r>
      <w:proofErr w:type="spellStart"/>
      <w:r w:rsidRPr="007A7BF7">
        <w:t>mosquitto</w:t>
      </w:r>
      <w:proofErr w:type="spellEnd"/>
      <w:r>
        <w:t>.</w:t>
      </w:r>
    </w:p>
    <w:p w14:paraId="092E7FCE" w14:textId="63FFA561" w:rsidR="007A7BF7" w:rsidRDefault="007A7BF7" w:rsidP="007A7BF7">
      <w:pPr>
        <w:pStyle w:val="2"/>
      </w:pPr>
      <w:bookmarkStart w:id="9" w:name="_Toc184918414"/>
      <w:r>
        <w:t>1.3 Ход выполнения работы</w:t>
      </w:r>
      <w:bookmarkEnd w:id="9"/>
    </w:p>
    <w:p w14:paraId="28B642B8" w14:textId="32D2257E" w:rsidR="007A7BF7" w:rsidRDefault="007A7BF7" w:rsidP="007A7BF7">
      <w:r w:rsidRPr="007A7BF7">
        <w:t xml:space="preserve">Параметры для виджета графика </w:t>
      </w:r>
      <w:r w:rsidR="006A1834">
        <w:t>влажности</w:t>
      </w:r>
      <w:r w:rsidRPr="007A7BF7">
        <w:t xml:space="preserve"> и отображения его последнего значения представлены на </w:t>
      </w:r>
      <w:r>
        <w:t>Р</w:t>
      </w:r>
      <w:r w:rsidRPr="007A7BF7">
        <w:t>исунках 1</w:t>
      </w:r>
      <w:r>
        <w:t>.3.1</w:t>
      </w:r>
      <w:r w:rsidRPr="007A7BF7">
        <w:t>–1.3.2.</w:t>
      </w:r>
    </w:p>
    <w:p w14:paraId="125D3BDF" w14:textId="1C3EDEE2" w:rsidR="007A7BF7" w:rsidRDefault="006A1834" w:rsidP="003938AF">
      <w:pPr>
        <w:pStyle w:val="afffa"/>
      </w:pPr>
      <w:r w:rsidRPr="006A1834">
        <w:drawing>
          <wp:inline distT="0" distB="0" distL="0" distR="0" wp14:anchorId="32F94BE2" wp14:editId="6A160F44">
            <wp:extent cx="3390582" cy="5172075"/>
            <wp:effectExtent l="0" t="0" r="635" b="0"/>
            <wp:docPr id="22698789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789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682" cy="5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FECB" w14:textId="6D3D1775" w:rsidR="003938AF" w:rsidRPr="003938AF" w:rsidRDefault="003938AF" w:rsidP="003938AF">
      <w:pPr>
        <w:pStyle w:val="aff5"/>
      </w:pPr>
      <w:r>
        <w:t xml:space="preserve">Рисунок 1.3.1 - </w:t>
      </w:r>
      <w:r w:rsidRPr="003938AF">
        <w:t xml:space="preserve">Параметры созданного графика </w:t>
      </w:r>
      <w:r w:rsidR="006A1834">
        <w:t>влажности</w:t>
      </w:r>
    </w:p>
    <w:p w14:paraId="61552864" w14:textId="34D3869F" w:rsidR="007A7BF7" w:rsidRDefault="006A1834" w:rsidP="003938AF">
      <w:pPr>
        <w:pStyle w:val="afffa"/>
      </w:pPr>
      <w:r w:rsidRPr="006A1834">
        <w:lastRenderedPageBreak/>
        <w:drawing>
          <wp:inline distT="0" distB="0" distL="0" distR="0" wp14:anchorId="31E0577B" wp14:editId="4B626ACD">
            <wp:extent cx="4477375" cy="7849695"/>
            <wp:effectExtent l="0" t="0" r="0" b="0"/>
            <wp:docPr id="52179875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875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CB0" w14:textId="72399F13" w:rsidR="003938AF" w:rsidRDefault="003938AF" w:rsidP="003938AF">
      <w:pPr>
        <w:pStyle w:val="aff5"/>
      </w:pPr>
      <w:r>
        <w:t xml:space="preserve">Рисунок 1.3.2 - </w:t>
      </w:r>
      <w:r w:rsidRPr="003938AF">
        <w:t xml:space="preserve">Параметры виджета для отображения последнего значения </w:t>
      </w:r>
      <w:r w:rsidR="006A1834">
        <w:t>влажности</w:t>
      </w:r>
    </w:p>
    <w:p w14:paraId="21A16C7A" w14:textId="1A3DC9A9" w:rsidR="006A1834" w:rsidRDefault="006A1834" w:rsidP="006A1834">
      <w:r>
        <w:t>Аналогичные виджеты сделаны и для отображения температуры – их параметры приведены на Рисунках 1.3.3–1.3.4.</w:t>
      </w:r>
    </w:p>
    <w:p w14:paraId="5102025D" w14:textId="294BF9AA" w:rsidR="006A1834" w:rsidRDefault="006A1834" w:rsidP="006A1834">
      <w:pPr>
        <w:pStyle w:val="afffa"/>
      </w:pPr>
      <w:r w:rsidRPr="006A1834">
        <w:lastRenderedPageBreak/>
        <w:drawing>
          <wp:inline distT="0" distB="0" distL="0" distR="0" wp14:anchorId="62B5A7ED" wp14:editId="3470DB9E">
            <wp:extent cx="2047875" cy="3501909"/>
            <wp:effectExtent l="0" t="0" r="0" b="3810"/>
            <wp:docPr id="131668158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158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322" cy="35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599" w14:textId="7C37BA13" w:rsidR="006A1834" w:rsidRDefault="006A1834" w:rsidP="006A1834">
      <w:pPr>
        <w:pStyle w:val="aff5"/>
      </w:pPr>
      <w:r>
        <w:t>Рисунок 1.3.3 – Параметры виджета для отображения графика температуры</w:t>
      </w:r>
    </w:p>
    <w:p w14:paraId="39C5D775" w14:textId="5BB2F0A5" w:rsidR="006A1834" w:rsidRDefault="006A1834" w:rsidP="006A1834">
      <w:pPr>
        <w:pStyle w:val="afffa"/>
      </w:pPr>
      <w:r w:rsidRPr="006A1834">
        <w:drawing>
          <wp:inline distT="0" distB="0" distL="0" distR="0" wp14:anchorId="7AC6D16A" wp14:editId="3099E02F">
            <wp:extent cx="2289695" cy="4124325"/>
            <wp:effectExtent l="0" t="0" r="0" b="0"/>
            <wp:docPr id="10982851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51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765" cy="41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C17" w14:textId="4CC8ECBD" w:rsidR="006A1834" w:rsidRDefault="006A1834" w:rsidP="006A1834">
      <w:pPr>
        <w:pStyle w:val="aff5"/>
      </w:pPr>
      <w:r>
        <w:t>Рисунок 1.3.4 – Параметры виджета для отображения последнего значения температуры</w:t>
      </w:r>
    </w:p>
    <w:p w14:paraId="4BA570A2" w14:textId="3CFCCFEC" w:rsidR="006A1834" w:rsidRDefault="006A1834" w:rsidP="006A1834">
      <w:r>
        <w:t xml:space="preserve">Для отображения состояния включённости устройств и индикаторов выбраны виджеты </w:t>
      </w:r>
      <w:r>
        <w:rPr>
          <w:lang w:val="en-US"/>
        </w:rPr>
        <w:t>LED</w:t>
      </w:r>
      <w:r w:rsidRPr="006A1834">
        <w:t xml:space="preserve">. </w:t>
      </w:r>
      <w:r>
        <w:t>Их параметры приведены на Рисунках 1.3.5–1.3.6.</w:t>
      </w:r>
    </w:p>
    <w:p w14:paraId="5AD4FC6E" w14:textId="1C575C4D" w:rsidR="006A1834" w:rsidRDefault="006A1834" w:rsidP="006A1834">
      <w:pPr>
        <w:pStyle w:val="afffa"/>
      </w:pPr>
      <w:r w:rsidRPr="006A1834">
        <w:lastRenderedPageBreak/>
        <w:drawing>
          <wp:inline distT="0" distB="0" distL="0" distR="0" wp14:anchorId="5E7CAE9E" wp14:editId="5CACFD7F">
            <wp:extent cx="2600325" cy="3647067"/>
            <wp:effectExtent l="0" t="0" r="0" b="0"/>
            <wp:docPr id="63935054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054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87" cy="36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B6DC" w14:textId="0AF8F1DC" w:rsidR="006A1834" w:rsidRDefault="006A1834" w:rsidP="006A1834">
      <w:pPr>
        <w:pStyle w:val="aff5"/>
      </w:pPr>
      <w:r>
        <w:t>Рисунок 1.3.5 – Параметры виджета для отображения состояния включённости вентилятора</w:t>
      </w:r>
    </w:p>
    <w:p w14:paraId="76582B2B" w14:textId="30437E5F" w:rsidR="006A1834" w:rsidRDefault="006A1834" w:rsidP="006A1834">
      <w:pPr>
        <w:pStyle w:val="afffa"/>
      </w:pPr>
      <w:r w:rsidRPr="006A1834">
        <w:drawing>
          <wp:inline distT="0" distB="0" distL="0" distR="0" wp14:anchorId="2853CC51" wp14:editId="4BEE6FC1">
            <wp:extent cx="2990850" cy="4156448"/>
            <wp:effectExtent l="0" t="0" r="0" b="0"/>
            <wp:docPr id="4004827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827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028" cy="41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D726" w14:textId="49A0C1C8" w:rsidR="006A1834" w:rsidRDefault="006A1834" w:rsidP="006A1834">
      <w:pPr>
        <w:pStyle w:val="aff5"/>
      </w:pPr>
      <w:r>
        <w:t>Рисунок 1.3.6 – Параметры виджета для отображения состояния включённости кнопки крана</w:t>
      </w:r>
    </w:p>
    <w:p w14:paraId="52F31CC5" w14:textId="3A2F9CCD" w:rsidR="006A1834" w:rsidRDefault="006A1834" w:rsidP="006A1834">
      <w:r>
        <w:lastRenderedPageBreak/>
        <w:t>На Рисунке 1.3.7 представлены виджеты, отображающие данные с датчиков влажности и температуры, а на Рисунке 1.3.8 – виджеты, отображающие состояние включённости вентилятор и индикатора кнопки крана.</w:t>
      </w:r>
    </w:p>
    <w:p w14:paraId="1ACDF36D" w14:textId="60D6FCD7" w:rsidR="006A1834" w:rsidRDefault="006A1834" w:rsidP="006A1834">
      <w:pPr>
        <w:pStyle w:val="afffa"/>
      </w:pPr>
      <w:r w:rsidRPr="006A1834">
        <w:drawing>
          <wp:inline distT="0" distB="0" distL="0" distR="0" wp14:anchorId="32AEBB8B" wp14:editId="4EF391E3">
            <wp:extent cx="5940425" cy="3804920"/>
            <wp:effectExtent l="0" t="0" r="3175" b="5080"/>
            <wp:docPr id="241412287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12287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BC2" w14:textId="4EAE4CE5" w:rsidR="006A1834" w:rsidRDefault="006A1834" w:rsidP="006A1834">
      <w:pPr>
        <w:pStyle w:val="aff5"/>
      </w:pPr>
      <w:r>
        <w:t>Рисунок 1.3.7 – Виджеты для отображения значений на датчиках</w:t>
      </w:r>
    </w:p>
    <w:p w14:paraId="243D92F1" w14:textId="75B5EACF" w:rsidR="006A1834" w:rsidRDefault="006A1834" w:rsidP="006A1834">
      <w:pPr>
        <w:pStyle w:val="afffa"/>
      </w:pPr>
      <w:r w:rsidRPr="006A1834">
        <w:drawing>
          <wp:inline distT="0" distB="0" distL="0" distR="0" wp14:anchorId="5EFE0FB8" wp14:editId="50261159">
            <wp:extent cx="4925112" cy="2753109"/>
            <wp:effectExtent l="0" t="0" r="8890" b="9525"/>
            <wp:docPr id="2046817876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7876" name="Рисунок 1" descr="Изображение выглядит как текст, снимок экрана, круг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D28" w14:textId="6988AC39" w:rsidR="006A1834" w:rsidRPr="006A1834" w:rsidRDefault="006A1834" w:rsidP="006A1834">
      <w:pPr>
        <w:pStyle w:val="aff5"/>
      </w:pPr>
      <w:r>
        <w:t>Рисунок 1.3.8 – Виджеты для отображения состояний включённости</w:t>
      </w:r>
    </w:p>
    <w:p w14:paraId="57081B2E" w14:textId="3B9CE3A9" w:rsidR="001B765F" w:rsidRDefault="001B765F" w:rsidP="001B765F">
      <w:pPr>
        <w:pStyle w:val="2"/>
      </w:pPr>
      <w:bookmarkStart w:id="10" w:name="_Toc184918415"/>
      <w:r>
        <w:lastRenderedPageBreak/>
        <w:t>1.</w:t>
      </w:r>
      <w:r w:rsidR="007A7BF7">
        <w:t>4</w:t>
      </w:r>
      <w:r>
        <w:t xml:space="preserve"> Вывод</w:t>
      </w:r>
      <w:bookmarkEnd w:id="10"/>
    </w:p>
    <w:p w14:paraId="6D356800" w14:textId="1DF8D0DC" w:rsidR="003938AF" w:rsidRPr="003938AF" w:rsidRDefault="003938AF" w:rsidP="003938AF">
      <w:r w:rsidRPr="003938AF">
        <w:t xml:space="preserve">В ходе выполнения практической работы освоены основы создания и настройки </w:t>
      </w:r>
      <w:proofErr w:type="spellStart"/>
      <w:r w:rsidRPr="003938AF">
        <w:t>дашбордов</w:t>
      </w:r>
      <w:proofErr w:type="spellEnd"/>
      <w:r w:rsidRPr="003938AF">
        <w:t xml:space="preserve"> для визуализации данных в облачной платформе Rightech.io. Работа включала использование различных виджетов для отображения и управления данными, что позволило создать интерактивные панели, которые предоставляют полную картину состояния устройств и окружающей среды</w:t>
      </w:r>
      <w:r w:rsidR="006A1834">
        <w:t>, а также позволяют наглядно видеть любые изменения в данных с датчиков.</w:t>
      </w:r>
    </w:p>
    <w:p w14:paraId="06DE46B8" w14:textId="7BB36073" w:rsidR="001B765F" w:rsidRDefault="001B765F" w:rsidP="001B765F">
      <w:pPr>
        <w:pStyle w:val="1"/>
      </w:pPr>
      <w:bookmarkStart w:id="11" w:name="_Toc184918416"/>
      <w:r w:rsidRPr="001B765F">
        <w:lastRenderedPageBreak/>
        <w:t xml:space="preserve">2 </w:t>
      </w:r>
      <w:bookmarkStart w:id="12" w:name="_Toc181277647"/>
      <w:r w:rsidRPr="001B765F">
        <w:t xml:space="preserve">Практическая работа № </w:t>
      </w:r>
      <w:r w:rsidR="00F7020A">
        <w:t>1</w:t>
      </w:r>
      <w:r w:rsidR="003938AF">
        <w:t>4</w:t>
      </w:r>
      <w:r w:rsidRPr="001B765F">
        <w:t xml:space="preserve"> «</w:t>
      </w:r>
      <w:r w:rsidR="003938AF" w:rsidRPr="003938AF">
        <w:t>Управление устройствами при помощи панелей управления облачных платформ</w:t>
      </w:r>
      <w:r w:rsidRPr="001B765F">
        <w:t>»</w:t>
      </w:r>
      <w:bookmarkEnd w:id="11"/>
      <w:bookmarkEnd w:id="12"/>
    </w:p>
    <w:p w14:paraId="4997A073" w14:textId="7DEB0670" w:rsidR="001B765F" w:rsidRDefault="001B765F" w:rsidP="001B765F">
      <w:pPr>
        <w:pStyle w:val="2"/>
        <w:numPr>
          <w:ilvl w:val="0"/>
          <w:numId w:val="0"/>
        </w:numPr>
        <w:ind w:left="709"/>
      </w:pPr>
      <w:bookmarkStart w:id="13" w:name="_Toc184918417"/>
      <w:r>
        <w:t>2</w:t>
      </w:r>
      <w:r w:rsidRPr="008376B6">
        <w:t xml:space="preserve">.1 </w:t>
      </w:r>
      <w:r>
        <w:t>Введение</w:t>
      </w:r>
      <w:bookmarkEnd w:id="13"/>
    </w:p>
    <w:p w14:paraId="58F34666" w14:textId="39BD4395" w:rsidR="001B765F" w:rsidRDefault="001B765F" w:rsidP="001B765F">
      <w:r>
        <w:t>Цель работы:</w:t>
      </w:r>
      <w:r w:rsidR="00F7020A">
        <w:t xml:space="preserve"> </w:t>
      </w:r>
      <w:r w:rsidR="003938AF" w:rsidRPr="003938AF">
        <w:t>изуч</w:t>
      </w:r>
      <w:r w:rsidR="003938AF">
        <w:t>ить</w:t>
      </w:r>
      <w:r w:rsidR="003938AF" w:rsidRPr="003938AF">
        <w:t xml:space="preserve"> управлени</w:t>
      </w:r>
      <w:r w:rsidR="003938AF">
        <w:t>е</w:t>
      </w:r>
      <w:r w:rsidR="003938AF" w:rsidRPr="003938AF">
        <w:t xml:space="preserve"> устройствами при помощи панелей управления облачных платформ</w:t>
      </w:r>
      <w:r w:rsidR="000B17D6" w:rsidRPr="000B17D6">
        <w:t>.</w:t>
      </w:r>
    </w:p>
    <w:p w14:paraId="3E5E7CC1" w14:textId="5B6845E0" w:rsidR="003938AF" w:rsidRDefault="003938AF" w:rsidP="001B765F">
      <w:r w:rsidRPr="003938AF">
        <w:t>Управляющие виджеты представляют собой интерактивные элементы графического интерфейса, которые позволяют пользователю удаленно управлять устройствами Интернета вещей (</w:t>
      </w:r>
      <w:proofErr w:type="spellStart"/>
      <w:r w:rsidRPr="003938AF">
        <w:t>IoT</w:t>
      </w:r>
      <w:proofErr w:type="spellEnd"/>
      <w:r w:rsidRPr="003938AF">
        <w:t>) и выполнять различные команды на платформе. Эти виджеты играют ключевую роль в создании удобного и интуитивно понятного интерфейса для управления устройствами, что особенно важно для оперативного реагирования на изменения в системе.</w:t>
      </w:r>
    </w:p>
    <w:p w14:paraId="7D3D7DAC" w14:textId="27EB30C3" w:rsidR="003938AF" w:rsidRDefault="003938AF" w:rsidP="003938AF">
      <w:pPr>
        <w:pStyle w:val="2"/>
      </w:pPr>
      <w:bookmarkStart w:id="14" w:name="_Toc184918418"/>
      <w:r>
        <w:t>2.2 Постановка задачи</w:t>
      </w:r>
      <w:bookmarkEnd w:id="14"/>
    </w:p>
    <w:p w14:paraId="0048F082" w14:textId="469C3AAE" w:rsidR="002E6825" w:rsidRPr="002E6825" w:rsidRDefault="002E6825" w:rsidP="002E6825">
      <w:r w:rsidRPr="002E6825">
        <w:t>Реализ</w:t>
      </w:r>
      <w:r>
        <w:t>овать</w:t>
      </w:r>
      <w:r w:rsidRPr="002E6825">
        <w:t xml:space="preserve"> управляющие виджеты в созданном ранее </w:t>
      </w:r>
      <w:proofErr w:type="spellStart"/>
      <w:r w:rsidRPr="002E6825">
        <w:t>дашборде</w:t>
      </w:r>
      <w:proofErr w:type="spellEnd"/>
      <w:r w:rsidRPr="002E6825">
        <w:t>:</w:t>
      </w:r>
    </w:p>
    <w:p w14:paraId="093F50A9" w14:textId="77777777" w:rsidR="002E6825" w:rsidRPr="002E6825" w:rsidRDefault="002E6825" w:rsidP="002E6825">
      <w:pPr>
        <w:pStyle w:val="a0"/>
      </w:pPr>
      <w:r w:rsidRPr="002E6825">
        <w:t xml:space="preserve">Виджеты ручного включения/выключения устройства (вентилятора, шарового крана и </w:t>
      </w:r>
      <w:proofErr w:type="gramStart"/>
      <w:r w:rsidRPr="002E6825">
        <w:t>т.д.</w:t>
      </w:r>
      <w:proofErr w:type="gramEnd"/>
      <w:r w:rsidRPr="002E6825">
        <w:t>) из облачной платформы;</w:t>
      </w:r>
    </w:p>
    <w:p w14:paraId="7F59FFBA" w14:textId="4C3253A7" w:rsidR="003938AF" w:rsidRDefault="002E6825" w:rsidP="002E6825">
      <w:pPr>
        <w:pStyle w:val="a0"/>
      </w:pPr>
      <w:r w:rsidRPr="002E6825">
        <w:t xml:space="preserve">Виджеты установки значения активированного устройства (настройка громкости, частоты звука и </w:t>
      </w:r>
      <w:proofErr w:type="gramStart"/>
      <w:r w:rsidRPr="002E6825">
        <w:t>т.д.</w:t>
      </w:r>
      <w:proofErr w:type="gramEnd"/>
      <w:r w:rsidRPr="002E6825">
        <w:t>).</w:t>
      </w:r>
    </w:p>
    <w:p w14:paraId="7FB04F1A" w14:textId="610C6F33" w:rsidR="002E6825" w:rsidRDefault="002E6825" w:rsidP="002E6825">
      <w:pPr>
        <w:pStyle w:val="2"/>
      </w:pPr>
      <w:bookmarkStart w:id="15" w:name="_Toc184918419"/>
      <w:r>
        <w:t>2.3 Ход выполнения работы</w:t>
      </w:r>
      <w:bookmarkEnd w:id="15"/>
    </w:p>
    <w:p w14:paraId="45F795DC" w14:textId="1F1AA841" w:rsidR="002E6825" w:rsidRPr="002E6825" w:rsidRDefault="002E6825" w:rsidP="002E6825">
      <w:r w:rsidRPr="002E6825">
        <w:t xml:space="preserve">Команды для </w:t>
      </w:r>
      <w:r>
        <w:t xml:space="preserve">включения и выключения </w:t>
      </w:r>
      <w:r w:rsidR="006A1834">
        <w:t>вентилятора</w:t>
      </w:r>
      <w:r>
        <w:t xml:space="preserve"> </w:t>
      </w:r>
      <w:r w:rsidRPr="002E6825">
        <w:t xml:space="preserve">представлены на </w:t>
      </w:r>
      <w:r>
        <w:t>Р</w:t>
      </w:r>
      <w:r w:rsidRPr="002E6825">
        <w:t xml:space="preserve">исунках </w:t>
      </w:r>
      <w:r>
        <w:t>2.3.1–2.3.2</w:t>
      </w:r>
      <w:r w:rsidRPr="002E6825">
        <w:t>.</w:t>
      </w:r>
    </w:p>
    <w:p w14:paraId="463CE918" w14:textId="75477D4A" w:rsidR="002E6825" w:rsidRPr="002E6825" w:rsidRDefault="00504E85" w:rsidP="002E6825">
      <w:pPr>
        <w:pStyle w:val="afffa"/>
      </w:pPr>
      <w:r w:rsidRPr="00504E85">
        <w:lastRenderedPageBreak/>
        <w:drawing>
          <wp:inline distT="0" distB="0" distL="0" distR="0" wp14:anchorId="529E76A5" wp14:editId="658C34FF">
            <wp:extent cx="4600575" cy="3399163"/>
            <wp:effectExtent l="0" t="0" r="0" b="0"/>
            <wp:docPr id="175959726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726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52" cy="34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771" w14:textId="1E977F54" w:rsidR="002E6825" w:rsidRDefault="002E6825" w:rsidP="002E6825">
      <w:pPr>
        <w:pStyle w:val="aff5"/>
      </w:pPr>
      <w:r>
        <w:t xml:space="preserve">Рисунок 2.3.1 - </w:t>
      </w:r>
      <w:r w:rsidRPr="002E6825">
        <w:t xml:space="preserve">Функция включения </w:t>
      </w:r>
      <w:r w:rsidR="006A1834">
        <w:t>вентилятора</w:t>
      </w:r>
    </w:p>
    <w:p w14:paraId="4F49311F" w14:textId="48D52C16" w:rsidR="002E6825" w:rsidRPr="002E6825" w:rsidRDefault="00504E85" w:rsidP="002E6825">
      <w:pPr>
        <w:pStyle w:val="afffa"/>
      </w:pPr>
      <w:r w:rsidRPr="00504E85">
        <w:drawing>
          <wp:inline distT="0" distB="0" distL="0" distR="0" wp14:anchorId="350919D1" wp14:editId="23311599">
            <wp:extent cx="5940425" cy="4393565"/>
            <wp:effectExtent l="0" t="0" r="3175" b="6985"/>
            <wp:docPr id="167833405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4053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4FB2" w14:textId="25C02DA2" w:rsidR="002E6825" w:rsidRDefault="002E6825" w:rsidP="002E6825">
      <w:pPr>
        <w:pStyle w:val="aff5"/>
      </w:pPr>
      <w:r>
        <w:t xml:space="preserve">Рисунок 2.3.2 - </w:t>
      </w:r>
      <w:r w:rsidRPr="002E6825">
        <w:t>Функция в</w:t>
      </w:r>
      <w:r>
        <w:t>ы</w:t>
      </w:r>
      <w:r w:rsidRPr="002E6825">
        <w:t>ключения</w:t>
      </w:r>
      <w:r w:rsidR="00504E85">
        <w:t xml:space="preserve"> вентилятора</w:t>
      </w:r>
    </w:p>
    <w:p w14:paraId="616ED124" w14:textId="4976A63C" w:rsidR="002E6825" w:rsidRDefault="002E6825" w:rsidP="002E6825">
      <w:r w:rsidRPr="002E6825">
        <w:t xml:space="preserve">На </w:t>
      </w:r>
      <w:r>
        <w:t>Р</w:t>
      </w:r>
      <w:r w:rsidRPr="002E6825">
        <w:t>исунк</w:t>
      </w:r>
      <w:r w:rsidR="00504E85">
        <w:t>е</w:t>
      </w:r>
      <w:r w:rsidRPr="002E6825">
        <w:t xml:space="preserve"> </w:t>
      </w:r>
      <w:r>
        <w:t>2.3.3</w:t>
      </w:r>
      <w:r w:rsidR="00504E85">
        <w:t xml:space="preserve"> </w:t>
      </w:r>
      <w:r w:rsidRPr="002E6825">
        <w:t>представлены параметры</w:t>
      </w:r>
      <w:r>
        <w:t xml:space="preserve"> </w:t>
      </w:r>
      <w:r w:rsidR="00504E85">
        <w:t>виджета включения и выключения вентилятора</w:t>
      </w:r>
      <w:r w:rsidRPr="002E6825">
        <w:t xml:space="preserve">, а на рисунке </w:t>
      </w:r>
      <w:r>
        <w:t>2.3.</w:t>
      </w:r>
      <w:r w:rsidR="00504E85">
        <w:t>4</w:t>
      </w:r>
      <w:r w:rsidRPr="002E6825">
        <w:t xml:space="preserve"> – проверка </w:t>
      </w:r>
      <w:r w:rsidR="00504E85">
        <w:t>работы</w:t>
      </w:r>
      <w:r w:rsidRPr="002E6825">
        <w:t>.</w:t>
      </w:r>
    </w:p>
    <w:p w14:paraId="61BC6F87" w14:textId="3BC317A8" w:rsidR="002E6825" w:rsidRPr="002E6825" w:rsidRDefault="00504E85" w:rsidP="002E6825">
      <w:pPr>
        <w:pStyle w:val="afffa"/>
      </w:pPr>
      <w:r w:rsidRPr="00504E85">
        <w:lastRenderedPageBreak/>
        <w:drawing>
          <wp:inline distT="0" distB="0" distL="0" distR="0" wp14:anchorId="466F62B2" wp14:editId="7BF194C2">
            <wp:extent cx="4410691" cy="7001852"/>
            <wp:effectExtent l="0" t="0" r="9525" b="0"/>
            <wp:docPr id="46699901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9901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FB7" w14:textId="33B2F49C" w:rsidR="002E6825" w:rsidRDefault="002E6825" w:rsidP="002E6825">
      <w:pPr>
        <w:pStyle w:val="aff5"/>
        <w:rPr>
          <w:rStyle w:val="aff6"/>
          <w:b/>
        </w:rPr>
      </w:pPr>
      <w:r w:rsidRPr="002E6825">
        <w:rPr>
          <w:rStyle w:val="aff6"/>
          <w:b/>
        </w:rPr>
        <w:t xml:space="preserve">Рисунок 2.3.3 – Параметры виджета </w:t>
      </w:r>
      <w:r w:rsidR="006177BB">
        <w:rPr>
          <w:rStyle w:val="aff6"/>
          <w:b/>
        </w:rPr>
        <w:t>управления включением и выключением вентилятора</w:t>
      </w:r>
    </w:p>
    <w:p w14:paraId="1303B556" w14:textId="194FCB52" w:rsidR="002E6825" w:rsidRPr="002E6825" w:rsidRDefault="00504E85" w:rsidP="002E6825">
      <w:pPr>
        <w:pStyle w:val="afffa"/>
      </w:pPr>
      <w:r w:rsidRPr="00504E85">
        <w:lastRenderedPageBreak/>
        <w:drawing>
          <wp:inline distT="0" distB="0" distL="0" distR="0" wp14:anchorId="2537C256" wp14:editId="63991368">
            <wp:extent cx="2619741" cy="3943900"/>
            <wp:effectExtent l="0" t="0" r="9525" b="0"/>
            <wp:docPr id="205672728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2728" name="Рисунок 1" descr="Изображение выглядит как текст, снимок экрана, круг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5074" w14:textId="3F4FF658" w:rsidR="002E6825" w:rsidRDefault="002E6825" w:rsidP="002E6825">
      <w:pPr>
        <w:pStyle w:val="aff5"/>
      </w:pPr>
      <w:r w:rsidRPr="002E6825">
        <w:t xml:space="preserve">Рисунок </w:t>
      </w:r>
      <w:r>
        <w:t>2.3.5</w:t>
      </w:r>
      <w:r w:rsidRPr="002E6825">
        <w:t xml:space="preserve"> - Проверка переключения </w:t>
      </w:r>
      <w:r w:rsidR="00504E85">
        <w:t>вентилятора</w:t>
      </w:r>
    </w:p>
    <w:p w14:paraId="0CE71D27" w14:textId="4E0B8714" w:rsidR="006177BB" w:rsidRDefault="006177BB" w:rsidP="006177BB">
      <w:r>
        <w:t>Команда для управления цветом представлена на Рисунке 2.3.6.</w:t>
      </w:r>
    </w:p>
    <w:p w14:paraId="1F10D66A" w14:textId="2EF80881" w:rsidR="006177BB" w:rsidRDefault="006177BB" w:rsidP="006177BB">
      <w:pPr>
        <w:pStyle w:val="afffa"/>
      </w:pPr>
      <w:r w:rsidRPr="006177BB">
        <w:drawing>
          <wp:inline distT="0" distB="0" distL="0" distR="0" wp14:anchorId="7C6AF7FA" wp14:editId="41999142">
            <wp:extent cx="5940425" cy="4393565"/>
            <wp:effectExtent l="0" t="0" r="3175" b="6985"/>
            <wp:docPr id="210581322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322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41B" w14:textId="4B3F82CF" w:rsidR="006177BB" w:rsidRPr="006177BB" w:rsidRDefault="006177BB" w:rsidP="006177BB">
      <w:pPr>
        <w:pStyle w:val="aff5"/>
      </w:pPr>
      <w:r>
        <w:t>Рисунок 2.3.6 – Команда передачи цвета</w:t>
      </w:r>
    </w:p>
    <w:p w14:paraId="07C7C66A" w14:textId="5616CD46" w:rsidR="002E6825" w:rsidRDefault="002E6825" w:rsidP="002E6825">
      <w:r w:rsidRPr="002E6825">
        <w:lastRenderedPageBreak/>
        <w:t xml:space="preserve">Параметры для виджета </w:t>
      </w:r>
      <w:r w:rsidR="006177BB">
        <w:t xml:space="preserve">управления цветом </w:t>
      </w:r>
      <w:r w:rsidRPr="002E6825">
        <w:t xml:space="preserve">представлены на </w:t>
      </w:r>
      <w:r>
        <w:t>Р</w:t>
      </w:r>
      <w:r w:rsidRPr="002E6825">
        <w:t xml:space="preserve">исунке </w:t>
      </w:r>
      <w:r>
        <w:t>2.3.</w:t>
      </w:r>
      <w:r w:rsidR="006177BB">
        <w:t>7</w:t>
      </w:r>
      <w:r w:rsidRPr="002E6825">
        <w:t>.</w:t>
      </w:r>
    </w:p>
    <w:p w14:paraId="1BA1B87C" w14:textId="774420D9" w:rsidR="002E6825" w:rsidRPr="002E6825" w:rsidRDefault="006177BB" w:rsidP="002E6825">
      <w:pPr>
        <w:pStyle w:val="afffa"/>
      </w:pPr>
      <w:r w:rsidRPr="006177BB">
        <w:drawing>
          <wp:inline distT="0" distB="0" distL="0" distR="0" wp14:anchorId="0BAD29D5" wp14:editId="0D2A93BE">
            <wp:extent cx="4448796" cy="6392167"/>
            <wp:effectExtent l="0" t="0" r="9525" b="8890"/>
            <wp:docPr id="44498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9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C66" w14:textId="094373A6" w:rsidR="002E6825" w:rsidRDefault="002E6825" w:rsidP="002E6825">
      <w:pPr>
        <w:pStyle w:val="aff5"/>
      </w:pPr>
      <w:r w:rsidRPr="002E6825">
        <w:t xml:space="preserve">Рисунок </w:t>
      </w:r>
      <w:r>
        <w:t>2.3.</w:t>
      </w:r>
      <w:r w:rsidR="006177BB">
        <w:t>7</w:t>
      </w:r>
      <w:r w:rsidRPr="002E6825">
        <w:t xml:space="preserve"> </w:t>
      </w:r>
      <w:r>
        <w:t>–</w:t>
      </w:r>
      <w:r w:rsidRPr="002E6825">
        <w:t xml:space="preserve"> </w:t>
      </w:r>
      <w:r>
        <w:t>Параметры</w:t>
      </w:r>
      <w:r w:rsidRPr="002E6825">
        <w:t xml:space="preserve"> </w:t>
      </w:r>
      <w:r w:rsidR="006177BB">
        <w:t>виджета управления цветом</w:t>
      </w:r>
    </w:p>
    <w:p w14:paraId="4F090943" w14:textId="2FDE353B" w:rsidR="002E6825" w:rsidRDefault="002E6825" w:rsidP="002E6825">
      <w:r w:rsidRPr="002E6825">
        <w:t xml:space="preserve">Проверка созданного виджета представлена на </w:t>
      </w:r>
      <w:r>
        <w:t>Р</w:t>
      </w:r>
      <w:r w:rsidRPr="002E6825">
        <w:t xml:space="preserve">исунке </w:t>
      </w:r>
      <w:r>
        <w:t>2.3.</w:t>
      </w:r>
      <w:r w:rsidR="006177BB">
        <w:t>8</w:t>
      </w:r>
      <w:r w:rsidRPr="002E6825">
        <w:t>.</w:t>
      </w:r>
    </w:p>
    <w:p w14:paraId="32B99E17" w14:textId="3E4EFA2C" w:rsidR="002E6825" w:rsidRPr="002E6825" w:rsidRDefault="006177BB" w:rsidP="002E6825">
      <w:pPr>
        <w:pStyle w:val="afffa"/>
      </w:pPr>
      <w:r w:rsidRPr="006177BB">
        <w:lastRenderedPageBreak/>
        <w:drawing>
          <wp:inline distT="0" distB="0" distL="0" distR="0" wp14:anchorId="76E03549" wp14:editId="660D55C0">
            <wp:extent cx="5382376" cy="3591426"/>
            <wp:effectExtent l="0" t="0" r="8890" b="9525"/>
            <wp:docPr id="84916071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071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353" w14:textId="216BD651" w:rsidR="002E6825" w:rsidRPr="006177BB" w:rsidRDefault="002E6825" w:rsidP="002E6825">
      <w:pPr>
        <w:pStyle w:val="aff5"/>
      </w:pPr>
      <w:r w:rsidRPr="002E6825">
        <w:t xml:space="preserve">Рисунок </w:t>
      </w:r>
      <w:r>
        <w:t>2.3.</w:t>
      </w:r>
      <w:r w:rsidR="006177BB">
        <w:t>8</w:t>
      </w:r>
      <w:r w:rsidRPr="002E6825">
        <w:t xml:space="preserve"> </w:t>
      </w:r>
      <w:r>
        <w:t>–</w:t>
      </w:r>
      <w:r w:rsidRPr="002E6825">
        <w:t xml:space="preserve"> </w:t>
      </w:r>
      <w:r w:rsidR="006177BB">
        <w:t>Виджет по управлению подсветкой</w:t>
      </w:r>
    </w:p>
    <w:p w14:paraId="00E234B3" w14:textId="6810BC6D" w:rsidR="00412C8F" w:rsidRDefault="00412C8F" w:rsidP="00412C8F">
      <w:pPr>
        <w:pStyle w:val="2"/>
      </w:pPr>
      <w:bookmarkStart w:id="16" w:name="_Toc184918420"/>
      <w:r>
        <w:t>2.</w:t>
      </w:r>
      <w:r w:rsidR="00043647">
        <w:t>4</w:t>
      </w:r>
      <w:r>
        <w:t xml:space="preserve"> Вывод</w:t>
      </w:r>
      <w:bookmarkEnd w:id="16"/>
    </w:p>
    <w:p w14:paraId="63F005F7" w14:textId="2641952D" w:rsidR="00412C8F" w:rsidRDefault="0077759F" w:rsidP="00412C8F">
      <w:r w:rsidRPr="0077759F">
        <w:t>В ходе выполнения практической работы успешно освоены принципы создания и настройки управляющих виджетов в облачной платформе Rightech.io. Работа включала использование различных типов управляющих элементов, таких как переключатели, кнопки, ползунки, степперы и виджеты для управления цветом. Эти виджеты позволили реализовать удаленное управление устройствами Интернета вещей, что значительно упростило процесс взаимодействия с системой</w:t>
      </w:r>
      <w:r w:rsidR="006451B0">
        <w:t>.</w:t>
      </w:r>
    </w:p>
    <w:p w14:paraId="59CAE509" w14:textId="77777777" w:rsidR="009B36F3" w:rsidRPr="00693881" w:rsidRDefault="00000000" w:rsidP="00A76160">
      <w:pPr>
        <w:pStyle w:val="1"/>
        <w:jc w:val="center"/>
      </w:pPr>
      <w:bookmarkStart w:id="17" w:name="_Toc184918421"/>
      <w:r>
        <w:lastRenderedPageBreak/>
        <w:t>Заключение</w:t>
      </w:r>
      <w:bookmarkEnd w:id="17"/>
    </w:p>
    <w:p w14:paraId="3B60C58B" w14:textId="52E8A69D" w:rsidR="009B36F3" w:rsidRPr="00A76160" w:rsidRDefault="0077759F" w:rsidP="00A76160">
      <w:pPr>
        <w:rPr>
          <w:sz w:val="24"/>
        </w:rPr>
      </w:pPr>
      <w:r w:rsidRPr="0077759F">
        <w:t xml:space="preserve">В результате выполнения работ №13 и №14 были получены навыки создания и настройки </w:t>
      </w:r>
      <w:proofErr w:type="spellStart"/>
      <w:r w:rsidRPr="0077759F">
        <w:t>дашбордов</w:t>
      </w:r>
      <w:proofErr w:type="spellEnd"/>
      <w:r w:rsidRPr="0077759F">
        <w:t xml:space="preserve">, а также управляющих виджетов в облачной платформе Rightech.io. Эти навыки имеют практическое значение для разработки удобных и функциональных интерфейсов, которые позволяют оперативно мониторить состояние устройств и управлять ими. Созданные </w:t>
      </w:r>
      <w:proofErr w:type="spellStart"/>
      <w:r w:rsidRPr="0077759F">
        <w:t>дашборды</w:t>
      </w:r>
      <w:proofErr w:type="spellEnd"/>
      <w:r w:rsidRPr="0077759F">
        <w:t xml:space="preserve"> и управляющие виджеты обеспечили полную картину состояния системы, что упростило процесс взаимодействия с устройствами </w:t>
      </w:r>
      <w:proofErr w:type="spellStart"/>
      <w:r w:rsidRPr="0077759F">
        <w:t>IoT</w:t>
      </w:r>
      <w:proofErr w:type="spellEnd"/>
      <w:r w:rsidR="00A76160" w:rsidRPr="00A76160">
        <w:t>.</w:t>
      </w:r>
    </w:p>
    <w:sectPr w:rsidR="009B36F3" w:rsidRPr="00A76160">
      <w:footerReference w:type="default" r:id="rId24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D9E8C" w14:textId="77777777" w:rsidR="000456D3" w:rsidRDefault="000456D3">
      <w:pPr>
        <w:spacing w:line="240" w:lineRule="auto"/>
      </w:pPr>
      <w:r>
        <w:separator/>
      </w:r>
    </w:p>
  </w:endnote>
  <w:endnote w:type="continuationSeparator" w:id="0">
    <w:p w14:paraId="47128902" w14:textId="77777777" w:rsidR="000456D3" w:rsidRDefault="00045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7E58883A" w14:textId="77777777" w:rsidR="009B36F3" w:rsidRDefault="0000000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F05F1" w14:textId="77777777" w:rsidR="009B36F3" w:rsidRDefault="009B36F3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5D6B" w14:textId="77777777" w:rsidR="000456D3" w:rsidRDefault="000456D3">
      <w:pPr>
        <w:spacing w:line="240" w:lineRule="auto"/>
      </w:pPr>
      <w:r>
        <w:separator/>
      </w:r>
    </w:p>
  </w:footnote>
  <w:footnote w:type="continuationSeparator" w:id="0">
    <w:p w14:paraId="7D98BA5A" w14:textId="77777777" w:rsidR="000456D3" w:rsidRDefault="00045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DF"/>
    <w:multiLevelType w:val="hybridMultilevel"/>
    <w:tmpl w:val="10AE4828"/>
    <w:lvl w:ilvl="0" w:tplc="892AA7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C82DE3"/>
    <w:multiLevelType w:val="hybridMultilevel"/>
    <w:tmpl w:val="E95859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8F70CA"/>
    <w:multiLevelType w:val="hybridMultilevel"/>
    <w:tmpl w:val="765C1F58"/>
    <w:lvl w:ilvl="0" w:tplc="F7FA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5306"/>
    <w:multiLevelType w:val="multilevel"/>
    <w:tmpl w:val="C4162C96"/>
    <w:lvl w:ilvl="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D392A"/>
    <w:multiLevelType w:val="multilevel"/>
    <w:tmpl w:val="810065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0538F"/>
    <w:multiLevelType w:val="hybridMultilevel"/>
    <w:tmpl w:val="7C1CAED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6016221"/>
    <w:multiLevelType w:val="multilevel"/>
    <w:tmpl w:val="BA46AF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CA31F1A"/>
    <w:multiLevelType w:val="multilevel"/>
    <w:tmpl w:val="E10AE5C0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FA5806"/>
    <w:multiLevelType w:val="hybridMultilevel"/>
    <w:tmpl w:val="D0FE1782"/>
    <w:lvl w:ilvl="0" w:tplc="F7FA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C130A"/>
    <w:multiLevelType w:val="hybridMultilevel"/>
    <w:tmpl w:val="69B2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01D0"/>
    <w:multiLevelType w:val="multilevel"/>
    <w:tmpl w:val="59E0785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1" w15:restartNumberingAfterBreak="0">
    <w:nsid w:val="39AE0478"/>
    <w:multiLevelType w:val="hybridMultilevel"/>
    <w:tmpl w:val="8408A14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2C4652"/>
    <w:multiLevelType w:val="hybridMultilevel"/>
    <w:tmpl w:val="17A80EB6"/>
    <w:lvl w:ilvl="0" w:tplc="F7FA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D0518"/>
    <w:multiLevelType w:val="multilevel"/>
    <w:tmpl w:val="3A9034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0364C61"/>
    <w:multiLevelType w:val="hybridMultilevel"/>
    <w:tmpl w:val="7D1AACA8"/>
    <w:lvl w:ilvl="0" w:tplc="892A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1A25E00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430A4"/>
    <w:multiLevelType w:val="multilevel"/>
    <w:tmpl w:val="6DF8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D3962"/>
    <w:multiLevelType w:val="multilevel"/>
    <w:tmpl w:val="60E6B9CA"/>
    <w:lvl w:ilvl="0">
      <w:start w:val="1"/>
      <w:numFmt w:val="decimal"/>
      <w:pStyle w:val="a2"/>
      <w:lvlText w:val="%1."/>
      <w:lvlJc w:val="left"/>
      <w:pPr>
        <w:ind w:left="19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B749EF"/>
    <w:multiLevelType w:val="hybridMultilevel"/>
    <w:tmpl w:val="33301480"/>
    <w:lvl w:ilvl="0" w:tplc="F7FA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21422">
    <w:abstractNumId w:val="7"/>
  </w:num>
  <w:num w:numId="2" w16cid:durableId="1524512259">
    <w:abstractNumId w:val="3"/>
  </w:num>
  <w:num w:numId="3" w16cid:durableId="1559591593">
    <w:abstractNumId w:val="10"/>
  </w:num>
  <w:num w:numId="4" w16cid:durableId="1846284856">
    <w:abstractNumId w:val="16"/>
  </w:num>
  <w:num w:numId="5" w16cid:durableId="700590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1323582">
    <w:abstractNumId w:val="6"/>
  </w:num>
  <w:num w:numId="7" w16cid:durableId="802427141">
    <w:abstractNumId w:val="8"/>
  </w:num>
  <w:num w:numId="8" w16cid:durableId="90126485">
    <w:abstractNumId w:val="17"/>
  </w:num>
  <w:num w:numId="9" w16cid:durableId="1226136621">
    <w:abstractNumId w:val="2"/>
  </w:num>
  <w:num w:numId="10" w16cid:durableId="121653948">
    <w:abstractNumId w:val="12"/>
  </w:num>
  <w:num w:numId="11" w16cid:durableId="19723976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6947736">
    <w:abstractNumId w:val="9"/>
  </w:num>
  <w:num w:numId="13" w16cid:durableId="1375709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393397">
    <w:abstractNumId w:val="0"/>
  </w:num>
  <w:num w:numId="15" w16cid:durableId="161090328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564612686">
    <w:abstractNumId w:val="13"/>
  </w:num>
  <w:num w:numId="17" w16cid:durableId="153189080">
    <w:abstractNumId w:val="0"/>
  </w:num>
  <w:num w:numId="18" w16cid:durableId="20048180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63643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1687323">
    <w:abstractNumId w:val="1"/>
  </w:num>
  <w:num w:numId="21" w16cid:durableId="138108811">
    <w:abstractNumId w:val="15"/>
  </w:num>
  <w:num w:numId="22" w16cid:durableId="101537920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F3"/>
    <w:rsid w:val="000049CA"/>
    <w:rsid w:val="000077FB"/>
    <w:rsid w:val="00020785"/>
    <w:rsid w:val="0003193D"/>
    <w:rsid w:val="00036485"/>
    <w:rsid w:val="00043647"/>
    <w:rsid w:val="000456D3"/>
    <w:rsid w:val="00047507"/>
    <w:rsid w:val="000B17D6"/>
    <w:rsid w:val="000F784A"/>
    <w:rsid w:val="00122404"/>
    <w:rsid w:val="00135347"/>
    <w:rsid w:val="00151DE6"/>
    <w:rsid w:val="0015492F"/>
    <w:rsid w:val="001A40F3"/>
    <w:rsid w:val="001B765F"/>
    <w:rsid w:val="001E0552"/>
    <w:rsid w:val="001F3A54"/>
    <w:rsid w:val="002077DA"/>
    <w:rsid w:val="002224D1"/>
    <w:rsid w:val="0027491B"/>
    <w:rsid w:val="00276ACE"/>
    <w:rsid w:val="002D4583"/>
    <w:rsid w:val="002E6825"/>
    <w:rsid w:val="0032799F"/>
    <w:rsid w:val="00342B2E"/>
    <w:rsid w:val="003938AF"/>
    <w:rsid w:val="003A2EFE"/>
    <w:rsid w:val="003C04A2"/>
    <w:rsid w:val="003E36D9"/>
    <w:rsid w:val="003F3797"/>
    <w:rsid w:val="00401B47"/>
    <w:rsid w:val="00412C8F"/>
    <w:rsid w:val="00425B5B"/>
    <w:rsid w:val="00430567"/>
    <w:rsid w:val="004B3F5D"/>
    <w:rsid w:val="004C06B7"/>
    <w:rsid w:val="00504E85"/>
    <w:rsid w:val="00536668"/>
    <w:rsid w:val="0054422A"/>
    <w:rsid w:val="006036B5"/>
    <w:rsid w:val="006177BB"/>
    <w:rsid w:val="006451B0"/>
    <w:rsid w:val="00693881"/>
    <w:rsid w:val="006A1834"/>
    <w:rsid w:val="00767BA7"/>
    <w:rsid w:val="0077759F"/>
    <w:rsid w:val="007A7BF7"/>
    <w:rsid w:val="00805AD3"/>
    <w:rsid w:val="00815133"/>
    <w:rsid w:val="008376B6"/>
    <w:rsid w:val="008A1825"/>
    <w:rsid w:val="008B363E"/>
    <w:rsid w:val="0095343B"/>
    <w:rsid w:val="00993F74"/>
    <w:rsid w:val="009A2FAD"/>
    <w:rsid w:val="009B36F3"/>
    <w:rsid w:val="00A557DE"/>
    <w:rsid w:val="00A76160"/>
    <w:rsid w:val="00A810A2"/>
    <w:rsid w:val="00A933CE"/>
    <w:rsid w:val="00A94927"/>
    <w:rsid w:val="00AC2B73"/>
    <w:rsid w:val="00AF2D23"/>
    <w:rsid w:val="00B7608A"/>
    <w:rsid w:val="00B91AC8"/>
    <w:rsid w:val="00B9741C"/>
    <w:rsid w:val="00BB5B2B"/>
    <w:rsid w:val="00BD0431"/>
    <w:rsid w:val="00C1522D"/>
    <w:rsid w:val="00C47FEC"/>
    <w:rsid w:val="00C62FE6"/>
    <w:rsid w:val="00C71165"/>
    <w:rsid w:val="00C810BF"/>
    <w:rsid w:val="00CC0C58"/>
    <w:rsid w:val="00CD7E9B"/>
    <w:rsid w:val="00D67330"/>
    <w:rsid w:val="00D91284"/>
    <w:rsid w:val="00DA10FF"/>
    <w:rsid w:val="00DC766D"/>
    <w:rsid w:val="00E02788"/>
    <w:rsid w:val="00E620F2"/>
    <w:rsid w:val="00E66554"/>
    <w:rsid w:val="00F10D9E"/>
    <w:rsid w:val="00F36A1D"/>
    <w:rsid w:val="00F4227F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5DDA"/>
  <w15:docId w15:val="{5957D2D2-5CA7-4C8D-A55A-E335F66B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425B5B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2">
    <w:name w:val="Нумер. список"/>
    <w:basedOn w:val="a0"/>
    <w:link w:val="affc"/>
    <w:uiPriority w:val="1"/>
    <w:qFormat/>
    <w:pPr>
      <w:numPr>
        <w:numId w:val="4"/>
      </w:numPr>
      <w:ind w:left="1276" w:hanging="567"/>
    </w:pPr>
    <w:rPr>
      <w:lang w:val="en-US"/>
    </w:rPr>
  </w:style>
  <w:style w:type="character" w:customStyle="1" w:styleId="affc">
    <w:name w:val="Нумер. список Знак"/>
    <w:link w:val="a2"/>
    <w:uiPriority w:val="1"/>
    <w:rPr>
      <w:rFonts w:cs="Courier New"/>
      <w:color w:val="auto"/>
      <w:szCs w:val="22"/>
      <w:lang w:val="en-US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">
    <w:name w:val="Маркированный список (ГОСТ)"/>
    <w:basedOn w:val="a3"/>
    <w:link w:val="affff7"/>
    <w:pPr>
      <w:widowControl w:val="0"/>
      <w:numPr>
        <w:numId w:val="2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f8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1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customStyle="1" w:styleId="52">
    <w:name w:val="Обычный5"/>
    <w:rsid w:val="00536668"/>
    <w:pPr>
      <w:widowControl w:val="0"/>
      <w:spacing w:after="0" w:line="360" w:lineRule="auto"/>
      <w:ind w:firstLine="709"/>
      <w:jc w:val="both"/>
    </w:pPr>
    <w:rPr>
      <w:rFonts w:eastAsia="Times New Roman"/>
      <w:snapToGrid w:val="0"/>
      <w:color w:val="auto"/>
      <w:sz w:val="26"/>
      <w:szCs w:val="20"/>
      <w:lang w:eastAsia="ru-RU"/>
      <w14:ligatures w14:val="none"/>
    </w:rPr>
  </w:style>
  <w:style w:type="paragraph" w:customStyle="1" w:styleId="im-mess">
    <w:name w:val="im-mess"/>
    <w:basedOn w:val="a3"/>
    <w:rsid w:val="00425B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4"/>
    <w:rsid w:val="00425B5B"/>
  </w:style>
  <w:style w:type="character" w:styleId="afffff8">
    <w:name w:val="annotation reference"/>
    <w:basedOn w:val="a4"/>
    <w:uiPriority w:val="99"/>
    <w:semiHidden/>
    <w:unhideWhenUsed/>
    <w:rsid w:val="000F784A"/>
    <w:rPr>
      <w:sz w:val="16"/>
      <w:szCs w:val="16"/>
    </w:rPr>
  </w:style>
  <w:style w:type="paragraph" w:styleId="afffff9">
    <w:name w:val="annotation text"/>
    <w:basedOn w:val="a3"/>
    <w:link w:val="afffffa"/>
    <w:uiPriority w:val="99"/>
    <w:semiHidden/>
    <w:unhideWhenUsed/>
    <w:rsid w:val="000F784A"/>
    <w:pPr>
      <w:spacing w:line="240" w:lineRule="auto"/>
    </w:pPr>
    <w:rPr>
      <w:sz w:val="20"/>
      <w:szCs w:val="20"/>
    </w:rPr>
  </w:style>
  <w:style w:type="character" w:customStyle="1" w:styleId="afffffa">
    <w:name w:val="Текст примечания Знак"/>
    <w:basedOn w:val="a4"/>
    <w:link w:val="afffff9"/>
    <w:uiPriority w:val="99"/>
    <w:semiHidden/>
    <w:rsid w:val="000F784A"/>
    <w:rPr>
      <w:rFonts w:cs="Courier New"/>
      <w:color w:val="auto"/>
      <w:sz w:val="20"/>
      <w:szCs w:val="20"/>
      <w14:ligatures w14:val="none"/>
    </w:rPr>
  </w:style>
  <w:style w:type="paragraph" w:styleId="afffffb">
    <w:name w:val="annotation subject"/>
    <w:basedOn w:val="afffff9"/>
    <w:next w:val="afffff9"/>
    <w:link w:val="afffffc"/>
    <w:uiPriority w:val="99"/>
    <w:semiHidden/>
    <w:unhideWhenUsed/>
    <w:rsid w:val="000F784A"/>
    <w:rPr>
      <w:b/>
      <w:bCs/>
    </w:rPr>
  </w:style>
  <w:style w:type="character" w:customStyle="1" w:styleId="afffffc">
    <w:name w:val="Тема примечания Знак"/>
    <w:basedOn w:val="afffffa"/>
    <w:link w:val="afffffb"/>
    <w:uiPriority w:val="99"/>
    <w:semiHidden/>
    <w:rsid w:val="000F784A"/>
    <w:rPr>
      <w:rFonts w:cs="Courier New"/>
      <w:b/>
      <w:bCs/>
      <w:color w:val="auto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AAE778D2-8BA4-42BB-9298-53C1D563AA56}"/>
      </w:docPartPr>
      <w:docPartBody>
        <w:p w:rsidR="00840DA4" w:rsidRDefault="00000000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A4"/>
    <w:rsid w:val="000872BF"/>
    <w:rsid w:val="000A0236"/>
    <w:rsid w:val="000A4C03"/>
    <w:rsid w:val="001A40F3"/>
    <w:rsid w:val="001D0A98"/>
    <w:rsid w:val="002224D1"/>
    <w:rsid w:val="003A2EFE"/>
    <w:rsid w:val="004C06B7"/>
    <w:rsid w:val="00674E08"/>
    <w:rsid w:val="006F33E0"/>
    <w:rsid w:val="00840DA4"/>
    <w:rsid w:val="00993F74"/>
    <w:rsid w:val="00A810A2"/>
    <w:rsid w:val="00AC2B73"/>
    <w:rsid w:val="00AF7AB7"/>
    <w:rsid w:val="00C86809"/>
    <w:rsid w:val="00CD7E9B"/>
    <w:rsid w:val="00D12162"/>
    <w:rsid w:val="00E27381"/>
    <w:rsid w:val="00E66554"/>
    <w:rsid w:val="00E93079"/>
    <w:rsid w:val="00ED3061"/>
    <w:rsid w:val="00EE0E59"/>
    <w:rsid w:val="00EE1DB8"/>
    <w:rsid w:val="00F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3</cp:revision>
  <dcterms:created xsi:type="dcterms:W3CDTF">2024-12-12T19:08:00Z</dcterms:created>
  <dcterms:modified xsi:type="dcterms:W3CDTF">2024-12-12T19:11:00Z</dcterms:modified>
</cp:coreProperties>
</file>