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2EB4" w14:textId="42DFF7E5" w:rsidR="00BC24DA" w:rsidRDefault="00BC24DA" w:rsidP="00A34004">
      <w:r>
        <w:t xml:space="preserve">Granite uses SSRS for reporting.  This document will outline all the required setup steps for SSRS on a customer’s server. </w:t>
      </w:r>
    </w:p>
    <w:p w14:paraId="0422F209" w14:textId="55F48B0D" w:rsidR="00BC24DA" w:rsidRDefault="00BC24DA" w:rsidP="00A34004">
      <w:bookmarkStart w:id="0" w:name="_Hlk106980634"/>
      <w:r w:rsidRPr="00107020">
        <w:rPr>
          <w:b/>
          <w:bCs/>
        </w:rPr>
        <w:t>NB!!</w:t>
      </w:r>
      <w:r>
        <w:t xml:space="preserve">  If your customer is using the server as a Domain Controller, SSRS will NOT install.  To get around this, try the following:</w:t>
      </w:r>
    </w:p>
    <w:p w14:paraId="0C263735" w14:textId="5A13CBBA" w:rsidR="00BC24DA" w:rsidRDefault="00BC24DA" w:rsidP="00BC24DA">
      <w:pPr>
        <w:pStyle w:val="ListParagraph"/>
        <w:numPr>
          <w:ilvl w:val="0"/>
          <w:numId w:val="9"/>
        </w:numPr>
      </w:pPr>
      <w:r>
        <w:t>With customer’s permission, remove DC rule, install SSRS, and reapply DC rule</w:t>
      </w:r>
    </w:p>
    <w:p w14:paraId="56B5F123" w14:textId="0AC226D0" w:rsidR="00BC24DA" w:rsidRDefault="00BC24DA" w:rsidP="00BC24DA">
      <w:pPr>
        <w:pStyle w:val="ListParagraph"/>
        <w:numPr>
          <w:ilvl w:val="0"/>
          <w:numId w:val="9"/>
        </w:numPr>
      </w:pPr>
      <w:r>
        <w:t>Customer to provide and alternative server / PC to run SSRS (must be within same network and be accessible from user’s PCs</w:t>
      </w:r>
      <w:r w:rsidR="00107020">
        <w:t xml:space="preserve">, i.e. can browse to the SSRS report url </w:t>
      </w:r>
    </w:p>
    <w:p w14:paraId="05393D0C" w14:textId="468D5817" w:rsidR="00107020" w:rsidRDefault="00107020" w:rsidP="00107020">
      <w:pPr>
        <w:pStyle w:val="ListParagraph"/>
      </w:pPr>
    </w:p>
    <w:p w14:paraId="30992D91" w14:textId="772DCB78" w:rsidR="00107020" w:rsidRDefault="00107020" w:rsidP="00A34004"/>
    <w:bookmarkEnd w:id="0"/>
    <w:p w14:paraId="6787F0C1" w14:textId="65350046" w:rsidR="00107020" w:rsidRDefault="00107020" w:rsidP="00A34004"/>
    <w:p w14:paraId="1E5F77FC" w14:textId="13BC743B" w:rsidR="00BC24DA" w:rsidRDefault="00107020" w:rsidP="00107020">
      <w:pPr>
        <w:pStyle w:val="Heading1"/>
      </w:pPr>
      <w:r>
        <w:t xml:space="preserve">Installing SSRS 2019 Standalone: </w:t>
      </w:r>
    </w:p>
    <w:p w14:paraId="25B805A3" w14:textId="6502E560" w:rsidR="00107020" w:rsidRDefault="00107020" w:rsidP="00A34004"/>
    <w:p w14:paraId="45C2136A" w14:textId="1591C375" w:rsidR="00107020" w:rsidRDefault="00107020" w:rsidP="00A34004">
      <w:r>
        <w:t xml:space="preserve">Configuring SSRS </w:t>
      </w:r>
    </w:p>
    <w:p w14:paraId="0623592B" w14:textId="598D2E17" w:rsidR="00107020" w:rsidRDefault="00107020" w:rsidP="00A34004">
      <w:r>
        <w:t xml:space="preserve">Base configuration </w:t>
      </w:r>
    </w:p>
    <w:p w14:paraId="18C35BB0" w14:textId="49834E5E" w:rsidR="00107020" w:rsidRDefault="00107020" w:rsidP="00A34004"/>
    <w:p w14:paraId="58BD0B22" w14:textId="64358D7D" w:rsidR="00107020" w:rsidRDefault="00107020" w:rsidP="00A34004">
      <w:r>
        <w:t xml:space="preserve">Adding GraniteWMS branding </w:t>
      </w:r>
    </w:p>
    <w:p w14:paraId="7581DD88" w14:textId="121CA48B" w:rsidR="00A006F7" w:rsidRDefault="00A006F7" w:rsidP="00A34004"/>
    <w:p w14:paraId="0BFD4B2B" w14:textId="74B3A5F6" w:rsidR="00A006F7" w:rsidRDefault="00A006F7" w:rsidP="00A34004">
      <w:r>
        <w:rPr>
          <w:noProof/>
        </w:rPr>
        <w:drawing>
          <wp:inline distT="0" distB="0" distL="0" distR="0" wp14:anchorId="4D667F4A" wp14:editId="32D7FE70">
            <wp:extent cx="3305175" cy="762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24" cy="7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C7E7" w14:textId="2FA84630" w:rsidR="00A006F7" w:rsidRDefault="00A006F7" w:rsidP="00A34004"/>
    <w:p w14:paraId="65997288" w14:textId="4ACBB61B" w:rsidR="00A006F7" w:rsidRDefault="00A006F7" w:rsidP="00A34004">
      <w:r>
        <w:rPr>
          <w:noProof/>
        </w:rPr>
        <w:drawing>
          <wp:inline distT="0" distB="0" distL="0" distR="0" wp14:anchorId="0415F677" wp14:editId="6F1FC48B">
            <wp:extent cx="3438525" cy="1582813"/>
            <wp:effectExtent l="0" t="0" r="0" b="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00" cy="15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989A" w14:textId="2BECCFD7" w:rsidR="00A006F7" w:rsidRDefault="00A006F7" w:rsidP="00A34004"/>
    <w:p w14:paraId="36EE3489" w14:textId="01AA436B" w:rsidR="00A006F7" w:rsidRDefault="00A006F7" w:rsidP="00A34004">
      <w:r>
        <w:rPr>
          <w:noProof/>
        </w:rPr>
        <w:drawing>
          <wp:inline distT="0" distB="0" distL="0" distR="0" wp14:anchorId="26E70212" wp14:editId="4C9EC2F6">
            <wp:extent cx="32004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76" cy="16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107F" w14:textId="5F86C7D2" w:rsidR="00A006F7" w:rsidRDefault="00A006F7" w:rsidP="00A34004">
      <w:r>
        <w:lastRenderedPageBreak/>
        <w:t>Upload latest ZIP file from “</w:t>
      </w:r>
      <w:r w:rsidRPr="00A006F7">
        <w:t>Dropbox\Software Installs\Granite\Granite Reports\SQL Server Reporting Services\Granite Branding</w:t>
      </w:r>
      <w:r>
        <w:t xml:space="preserve">\” </w:t>
      </w:r>
    </w:p>
    <w:p w14:paraId="74049403" w14:textId="77777777" w:rsidR="00111C63" w:rsidRDefault="00111C63" w:rsidP="00A34004"/>
    <w:p w14:paraId="477F7DAF" w14:textId="6ED1D73F" w:rsidR="00107020" w:rsidRDefault="00107020" w:rsidP="00A34004"/>
    <w:p w14:paraId="4B62F618" w14:textId="79BCCF1B" w:rsidR="00107020" w:rsidRDefault="00107020" w:rsidP="00A34004">
      <w:r>
        <w:t xml:space="preserve">Adding report folders </w:t>
      </w:r>
    </w:p>
    <w:p w14:paraId="337C177B" w14:textId="6EAF2E13" w:rsidR="00107020" w:rsidRDefault="00107020" w:rsidP="00A34004"/>
    <w:p w14:paraId="518779D3" w14:textId="77777777" w:rsidR="00111C63" w:rsidRDefault="00111C63" w:rsidP="00A34004"/>
    <w:p w14:paraId="3B6D181E" w14:textId="79EDE838" w:rsidR="00107020" w:rsidRDefault="00111C63" w:rsidP="00A34004">
      <w:r>
        <w:rPr>
          <w:noProof/>
        </w:rPr>
        <w:drawing>
          <wp:anchor distT="0" distB="0" distL="114300" distR="114300" simplePos="0" relativeHeight="251658240" behindDoc="1" locked="0" layoutInCell="1" allowOverlap="1" wp14:anchorId="0282EBB0" wp14:editId="157C37ED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2990850" cy="5096510"/>
            <wp:effectExtent l="0" t="0" r="0" b="8890"/>
            <wp:wrapTight wrapText="bothSides">
              <wp:wrapPolygon edited="0">
                <wp:start x="0" y="0"/>
                <wp:lineTo x="0" y="21557"/>
                <wp:lineTo x="21462" y="21557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020">
        <w:t xml:space="preserve">Adding shared datasource (for all reports) </w:t>
      </w:r>
    </w:p>
    <w:p w14:paraId="63F53EFE" w14:textId="214BF475" w:rsidR="00111C63" w:rsidRDefault="00111C63" w:rsidP="00A34004"/>
    <w:p w14:paraId="503928B9" w14:textId="68E69285" w:rsidR="00111C63" w:rsidRDefault="00111C63" w:rsidP="00A34004"/>
    <w:p w14:paraId="1653E2A5" w14:textId="4500F162" w:rsidR="00107020" w:rsidRDefault="00111C63" w:rsidP="00A34004">
      <w:r>
        <w:t xml:space="preserve">Name:  </w:t>
      </w:r>
      <w:r w:rsidRPr="00111C63">
        <w:t>GraniteDatasource</w:t>
      </w:r>
      <w:r>
        <w:t xml:space="preserve"> </w:t>
      </w:r>
    </w:p>
    <w:p w14:paraId="0C9CC0E0" w14:textId="7770C8AB" w:rsidR="00111C63" w:rsidRDefault="00111C63" w:rsidP="00A34004">
      <w:r>
        <w:t xml:space="preserve">Connection String:  </w:t>
      </w:r>
      <w:r w:rsidRPr="00111C63">
        <w:t>Data Source=.\SQL;Initial Catalog=GraniteDatabase;Persist Security Info=True;</w:t>
      </w:r>
      <w:r>
        <w:t xml:space="preserve"> </w:t>
      </w:r>
    </w:p>
    <w:p w14:paraId="3CCF47B9" w14:textId="1C747932" w:rsidR="00111C63" w:rsidRDefault="00111C63" w:rsidP="00A34004">
      <w:r>
        <w:t xml:space="preserve">Type of Credentials:  Database user name and password </w:t>
      </w:r>
    </w:p>
    <w:p w14:paraId="3B5A34E0" w14:textId="4D96117A" w:rsidR="00111C63" w:rsidRDefault="00111C63" w:rsidP="00A34004">
      <w:r>
        <w:t>User name:  your Granite DB user</w:t>
      </w:r>
    </w:p>
    <w:p w14:paraId="4FA42C47" w14:textId="51512219" w:rsidR="00111C63" w:rsidRDefault="00111C63" w:rsidP="00A34004">
      <w:r>
        <w:t>Password:  your Granite DB password</w:t>
      </w:r>
    </w:p>
    <w:p w14:paraId="4D26D6E2" w14:textId="7C4121DC" w:rsidR="00107020" w:rsidRDefault="00107020" w:rsidP="00A34004">
      <w:r>
        <w:t xml:space="preserve">Configuring SSRS site and folder security </w:t>
      </w:r>
    </w:p>
    <w:p w14:paraId="69BCF57F" w14:textId="269D4744" w:rsidR="00111C63" w:rsidRDefault="00111C63" w:rsidP="00A34004">
      <w:r>
        <w:t xml:space="preserve">Click apply </w:t>
      </w:r>
    </w:p>
    <w:p w14:paraId="7AC3CF9F" w14:textId="386F38C0" w:rsidR="00111C63" w:rsidRDefault="00111C63" w:rsidP="00A34004"/>
    <w:p w14:paraId="1DE0F319" w14:textId="59DAB549" w:rsidR="00111C63" w:rsidRDefault="00111C63" w:rsidP="00A34004"/>
    <w:p w14:paraId="36699BFE" w14:textId="0C923D63" w:rsidR="00111C63" w:rsidRDefault="00111C63" w:rsidP="00A34004"/>
    <w:p w14:paraId="6149B7D5" w14:textId="641E6169" w:rsidR="00111C63" w:rsidRDefault="00111C63" w:rsidP="00A34004"/>
    <w:p w14:paraId="7C8BDCB9" w14:textId="1C9F8E69" w:rsidR="00111C63" w:rsidRDefault="00111C63" w:rsidP="00A34004"/>
    <w:p w14:paraId="30270685" w14:textId="6431F4E1" w:rsidR="00111C63" w:rsidRDefault="00111C63" w:rsidP="00A34004"/>
    <w:p w14:paraId="6B8C5066" w14:textId="00F55225" w:rsidR="00111C63" w:rsidRDefault="00111C63" w:rsidP="00A34004"/>
    <w:p w14:paraId="5E5CF6EF" w14:textId="2F7A1015" w:rsidR="00111C63" w:rsidRDefault="00111C63" w:rsidP="00A34004"/>
    <w:p w14:paraId="78C7D216" w14:textId="77777777" w:rsidR="00111C63" w:rsidRDefault="00111C63" w:rsidP="00A34004"/>
    <w:p w14:paraId="579D44BB" w14:textId="5AD9B6B8" w:rsidR="00107020" w:rsidRDefault="00107020" w:rsidP="00A34004"/>
    <w:p w14:paraId="6D439F96" w14:textId="369E0E27" w:rsidR="00107020" w:rsidRDefault="002F06CD" w:rsidP="00A34004">
      <w:r>
        <w:t xml:space="preserve">Change report datasource to shared databsource </w:t>
      </w:r>
    </w:p>
    <w:p w14:paraId="6891CC5A" w14:textId="70AC23BC" w:rsidR="002F06CD" w:rsidRDefault="002F06CD" w:rsidP="00A34004">
      <w:r>
        <w:rPr>
          <w:noProof/>
        </w:rPr>
        <w:lastRenderedPageBreak/>
        <w:drawing>
          <wp:inline distT="0" distB="0" distL="0" distR="0" wp14:anchorId="349079BC" wp14:editId="5FF6E49C">
            <wp:extent cx="50292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DF02" w14:textId="3EEEFF02" w:rsidR="002F06CD" w:rsidRDefault="002F06CD" w:rsidP="00A34004"/>
    <w:p w14:paraId="71B9BACD" w14:textId="12CA0D81" w:rsidR="002F06CD" w:rsidRDefault="002F06CD" w:rsidP="00A34004">
      <w:r>
        <w:rPr>
          <w:noProof/>
        </w:rPr>
        <w:drawing>
          <wp:inline distT="0" distB="0" distL="0" distR="0" wp14:anchorId="39B9ED79" wp14:editId="65BF7C14">
            <wp:extent cx="592455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D844" w14:textId="47FA640B" w:rsidR="002F06CD" w:rsidRDefault="002F06CD" w:rsidP="00A34004">
      <w:r>
        <w:rPr>
          <w:noProof/>
        </w:rPr>
        <w:lastRenderedPageBreak/>
        <w:drawing>
          <wp:inline distT="0" distB="0" distL="0" distR="0" wp14:anchorId="26266700" wp14:editId="429C2E44">
            <wp:extent cx="59245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6B3A" w14:textId="77777777" w:rsidR="002F06CD" w:rsidRDefault="002F06CD" w:rsidP="00A34004"/>
    <w:p w14:paraId="2E0F5C9B" w14:textId="30F06410" w:rsidR="002F06CD" w:rsidRDefault="002F06CD" w:rsidP="00A34004">
      <w:r>
        <w:rPr>
          <w:noProof/>
        </w:rPr>
        <w:drawing>
          <wp:inline distT="0" distB="0" distL="0" distR="0" wp14:anchorId="498735E1" wp14:editId="6BFBAB88">
            <wp:extent cx="3552825" cy="421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CC57" w14:textId="7F6A5A19" w:rsidR="002F06CD" w:rsidRDefault="002F06CD" w:rsidP="00A34004">
      <w:r>
        <w:t xml:space="preserve">Click save </w:t>
      </w:r>
    </w:p>
    <w:p w14:paraId="45F01EAD" w14:textId="77777777" w:rsidR="002F06CD" w:rsidRDefault="002F06CD" w:rsidP="00A34004"/>
    <w:p w14:paraId="35C480FB" w14:textId="77777777" w:rsidR="002F06CD" w:rsidRDefault="002F06CD" w:rsidP="00A34004"/>
    <w:p w14:paraId="5742F176" w14:textId="77777777" w:rsidR="00107020" w:rsidRDefault="00107020" w:rsidP="00A34004"/>
    <w:p w14:paraId="1EDAB459" w14:textId="564E292A" w:rsidR="00BC24DA" w:rsidRDefault="00A34004" w:rsidP="00A34004">
      <w:r>
        <w:t>to</w:t>
      </w:r>
      <w:r w:rsidR="00BC24DA">
        <w:t xml:space="preserve"> setup SSR and execute automated report printing from a scanner process or desktop function. </w:t>
      </w:r>
    </w:p>
    <w:p w14:paraId="4DF14B9A" w14:textId="7A96E45E" w:rsidR="00BC24DA" w:rsidRDefault="00BC24DA" w:rsidP="00A34004">
      <w:r>
        <w:lastRenderedPageBreak/>
        <w:t xml:space="preserve">Pre-requisites: </w:t>
      </w:r>
    </w:p>
    <w:p w14:paraId="09C3D945" w14:textId="1784FE43" w:rsidR="00BC24DA" w:rsidRDefault="00BC24DA" w:rsidP="00BC24DA">
      <w:pPr>
        <w:pStyle w:val="ListParagraph"/>
        <w:numPr>
          <w:ilvl w:val="0"/>
          <w:numId w:val="8"/>
        </w:numPr>
      </w:pPr>
      <w:r>
        <w:t xml:space="preserve">SSRS to be installed and configured </w:t>
      </w:r>
    </w:p>
    <w:p w14:paraId="6D7B55AB" w14:textId="3BEFDB11" w:rsidR="00BC24DA" w:rsidRDefault="00BC24DA" w:rsidP="00BC24DA">
      <w:pPr>
        <w:pStyle w:val="ListParagraph"/>
        <w:numPr>
          <w:ilvl w:val="0"/>
          <w:numId w:val="8"/>
        </w:numPr>
      </w:pPr>
      <w:r>
        <w:t>Report required to be uploaded and linked to shared datasource</w:t>
      </w:r>
    </w:p>
    <w:p w14:paraId="7BB3E26E" w14:textId="77777777" w:rsidR="00BC24DA" w:rsidRDefault="00BC24DA" w:rsidP="00BC24DA">
      <w:pPr>
        <w:pStyle w:val="ListParagraph"/>
        <w:numPr>
          <w:ilvl w:val="0"/>
          <w:numId w:val="8"/>
        </w:numPr>
      </w:pPr>
    </w:p>
    <w:p w14:paraId="091E9057" w14:textId="77777777" w:rsidR="00BC24DA" w:rsidRDefault="00BC24DA" w:rsidP="00A34004"/>
    <w:p w14:paraId="1AC56F56" w14:textId="77777777" w:rsidR="00BC24DA" w:rsidRDefault="00BC24DA" w:rsidP="00A34004"/>
    <w:p w14:paraId="2FB80E6C" w14:textId="47457048" w:rsidR="00A34004" w:rsidRDefault="00A34004" w:rsidP="00A34004">
      <w:r>
        <w:t xml:space="preserve"> apply barcodes to SQL Reporting Services reports.</w:t>
      </w:r>
    </w:p>
    <w:p w14:paraId="33E6D9EC" w14:textId="12412C60" w:rsidR="00A34004" w:rsidRDefault="00A34004" w:rsidP="00A34004">
      <w:r>
        <w:t>Barcodes are rendered as images within SSRS, so to be able to produce a barcode on a report, the value to be printed must be passed through an image generator and displayed on the report as an image.</w:t>
      </w:r>
    </w:p>
    <w:p w14:paraId="4229AA4C" w14:textId="4913F1CB" w:rsidR="00A34004" w:rsidRDefault="00A34004" w:rsidP="00A34004">
      <w:r>
        <w:t>To set this up on the SSRS running server, the following needs to be in setup and configured:</w:t>
      </w:r>
    </w:p>
    <w:p w14:paraId="7D7729D9" w14:textId="77777777" w:rsidR="00A34004" w:rsidRDefault="00A34004" w:rsidP="00A34004"/>
    <w:p w14:paraId="0E18E11B" w14:textId="2795C212" w:rsidR="00A34004" w:rsidRPr="00C44219" w:rsidRDefault="00A34004" w:rsidP="00A34004">
      <w:pPr>
        <w:rPr>
          <w:b/>
          <w:bCs/>
        </w:rPr>
      </w:pPr>
      <w:r w:rsidRPr="00C44219">
        <w:rPr>
          <w:b/>
          <w:bCs/>
        </w:rPr>
        <w:t>Copy file "BarcodeLib.dll" to the following locations on the SSRS server:</w:t>
      </w:r>
    </w:p>
    <w:p w14:paraId="6B80844D" w14:textId="047C682F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Standalone version of SSRS:</w:t>
      </w:r>
    </w:p>
    <w:p w14:paraId="4F5B93AB" w14:textId="55A20D71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Files\Microsoft SQL Server Reporting Services\SSRS\ReportServer\bin</w:t>
      </w:r>
      <w:r w:rsidR="00C44219" w:rsidRPr="00BC1094">
        <w:rPr>
          <w:i/>
          <w:iCs/>
          <w:sz w:val="18"/>
          <w:szCs w:val="18"/>
        </w:rPr>
        <w:br/>
      </w:r>
    </w:p>
    <w:p w14:paraId="073CE7C8" w14:textId="2AD2DA35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full SQL version installation:</w:t>
      </w:r>
    </w:p>
    <w:p w14:paraId="4F487012" w14:textId="44EA9B9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Files\Microsoft SQL Server\MSRS10_50.MSSQLSERVER\Reporting Services\ReportServer\bin\</w:t>
      </w:r>
      <w:r w:rsidR="00C44219" w:rsidRPr="00BC1094">
        <w:rPr>
          <w:i/>
          <w:iCs/>
          <w:sz w:val="18"/>
          <w:szCs w:val="18"/>
        </w:rPr>
        <w:br/>
      </w:r>
    </w:p>
    <w:p w14:paraId="7BDADCBE" w14:textId="1F6D6725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development / report builder:</w:t>
      </w:r>
    </w:p>
    <w:p w14:paraId="3ED7552C" w14:textId="7777777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 (x86)\Microsoft Report Builder</w:t>
      </w:r>
    </w:p>
    <w:p w14:paraId="65EB5E10" w14:textId="7777777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 (x86)\Microsoft SQL Server\Report Builder 3.0</w:t>
      </w:r>
    </w:p>
    <w:p w14:paraId="723A3A31" w14:textId="77777777" w:rsidR="00A34004" w:rsidRDefault="00A34004" w:rsidP="00A34004"/>
    <w:p w14:paraId="1EF85B83" w14:textId="77777777" w:rsidR="00604098" w:rsidRPr="00C44219" w:rsidRDefault="00A34004" w:rsidP="00A34004">
      <w:pPr>
        <w:rPr>
          <w:b/>
          <w:bCs/>
        </w:rPr>
      </w:pPr>
      <w:r w:rsidRPr="00C44219">
        <w:rPr>
          <w:b/>
          <w:bCs/>
        </w:rPr>
        <w:t xml:space="preserve">Inside each report </w:t>
      </w:r>
      <w:r w:rsidR="00604098" w:rsidRPr="00C44219">
        <w:rPr>
          <w:b/>
          <w:bCs/>
        </w:rPr>
        <w:t>the following changes are to be made:</w:t>
      </w:r>
    </w:p>
    <w:p w14:paraId="38053177" w14:textId="37D43F62" w:rsidR="00604098" w:rsidRDefault="00604098" w:rsidP="00C44219">
      <w:pPr>
        <w:pStyle w:val="ListParagraph"/>
        <w:numPr>
          <w:ilvl w:val="0"/>
          <w:numId w:val="6"/>
        </w:numPr>
        <w:ind w:left="567" w:hanging="567"/>
      </w:pPr>
      <w:r>
        <w:t>Report properties</w:t>
      </w:r>
      <w:r w:rsidR="00C44219">
        <w:br/>
      </w:r>
    </w:p>
    <w:p w14:paraId="774187C2" w14:textId="065CFA91" w:rsidR="00A34004" w:rsidRDefault="00A34004" w:rsidP="00C44219">
      <w:pPr>
        <w:pStyle w:val="ListParagraph"/>
        <w:numPr>
          <w:ilvl w:val="1"/>
          <w:numId w:val="6"/>
        </w:numPr>
        <w:ind w:left="1276" w:hanging="715"/>
      </w:pPr>
      <w:r>
        <w:t>Select Report Properties (right click off the report page)</w:t>
      </w:r>
      <w:r>
        <w:br/>
      </w:r>
      <w:r>
        <w:br/>
      </w:r>
      <w:r>
        <w:rPr>
          <w:noProof/>
        </w:rPr>
        <w:drawing>
          <wp:inline distT="0" distB="0" distL="0" distR="0" wp14:anchorId="5494BC10" wp14:editId="356CAD4A">
            <wp:extent cx="4533900" cy="235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19" cy="23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276B2BD" w14:textId="77777777" w:rsidR="00C44219" w:rsidRDefault="00C44219">
      <w:r>
        <w:br w:type="page"/>
      </w:r>
    </w:p>
    <w:p w14:paraId="0045C88B" w14:textId="085016EB" w:rsidR="00C44219" w:rsidRDefault="00604098" w:rsidP="00C44219">
      <w:pPr>
        <w:pStyle w:val="ListParagraph"/>
        <w:numPr>
          <w:ilvl w:val="1"/>
          <w:numId w:val="6"/>
        </w:numPr>
        <w:ind w:left="1276" w:hanging="709"/>
      </w:pPr>
      <w:r>
        <w:lastRenderedPageBreak/>
        <w:t xml:space="preserve">The report properties </w:t>
      </w:r>
      <w:r w:rsidR="00BC1094">
        <w:t>require</w:t>
      </w:r>
      <w:r>
        <w:t xml:space="preserve"> 2 changes:</w:t>
      </w:r>
      <w:r w:rsidR="00C44219">
        <w:br/>
      </w:r>
    </w:p>
    <w:p w14:paraId="1C94840E" w14:textId="77777777" w:rsidR="00BC1094" w:rsidRDefault="00C44219" w:rsidP="00BC1094">
      <w:pPr>
        <w:pStyle w:val="ListParagraph"/>
        <w:numPr>
          <w:ilvl w:val="2"/>
          <w:numId w:val="6"/>
        </w:numPr>
        <w:ind w:left="2127" w:hanging="788"/>
      </w:pPr>
      <w:r>
        <w:t>Select menu option References</w:t>
      </w:r>
      <w:r>
        <w:rPr>
          <w:noProof/>
        </w:rPr>
        <w:drawing>
          <wp:inline distT="0" distB="0" distL="0" distR="0" wp14:anchorId="0686531A" wp14:editId="6A2EC83C">
            <wp:extent cx="3512820" cy="2821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74" cy="28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094">
        <w:br/>
      </w:r>
    </w:p>
    <w:p w14:paraId="022B4AE2" w14:textId="231FF8B2" w:rsidR="00C44219" w:rsidRDefault="00C44219" w:rsidP="00BC1094">
      <w:pPr>
        <w:pStyle w:val="ListParagraph"/>
        <w:numPr>
          <w:ilvl w:val="3"/>
          <w:numId w:val="6"/>
        </w:numPr>
        <w:ind w:left="2977" w:hanging="850"/>
      </w:pPr>
      <w:r>
        <w:t>Add References to “BarcodeLib.dll” and “</w:t>
      </w:r>
      <w:r w:rsidRPr="00604098">
        <w:t>System.Drawing.dll</w:t>
      </w:r>
      <w:r>
        <w:t>” from the following:</w:t>
      </w:r>
    </w:p>
    <w:p w14:paraId="0CA0B1AB" w14:textId="0BCCAB51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>BarcodeLib.dll (use server folder from above, i.e. standalone / full server)</w:t>
      </w:r>
    </w:p>
    <w:p w14:paraId="63F8B89A" w14:textId="77777777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>System.Drawing.dll (</w:t>
      </w:r>
      <w:r w:rsidRPr="00604098">
        <w:t>C:\Windows\Microsoft.NET\Framework\v2.0.50727</w:t>
      </w:r>
      <w:r>
        <w:t>)</w:t>
      </w:r>
      <w:r>
        <w:br/>
      </w:r>
    </w:p>
    <w:p w14:paraId="6042F38E" w14:textId="77777777" w:rsidR="00C44219" w:rsidRDefault="00C44219" w:rsidP="00BC1094">
      <w:pPr>
        <w:pStyle w:val="ListParagraph"/>
        <w:numPr>
          <w:ilvl w:val="3"/>
          <w:numId w:val="6"/>
        </w:numPr>
        <w:ind w:left="2977" w:hanging="850"/>
      </w:pPr>
      <w:r>
        <w:t xml:space="preserve">Add Classes </w:t>
      </w:r>
    </w:p>
    <w:p w14:paraId="0E856AF4" w14:textId="77777777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 xml:space="preserve">Class Name = </w:t>
      </w:r>
      <w:r w:rsidRPr="00604098">
        <w:t>Barcodelib.Barcode</w:t>
      </w:r>
    </w:p>
    <w:p w14:paraId="3CE69BD6" w14:textId="5982EB30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 xml:space="preserve">Instance Name = bar </w:t>
      </w:r>
      <w:r>
        <w:br/>
      </w:r>
    </w:p>
    <w:p w14:paraId="017FB367" w14:textId="66453E10" w:rsidR="00C44219" w:rsidRDefault="00C44219" w:rsidP="00C44219">
      <w:pPr>
        <w:pStyle w:val="ListParagraph"/>
        <w:numPr>
          <w:ilvl w:val="2"/>
          <w:numId w:val="6"/>
        </w:numPr>
        <w:ind w:left="2127" w:hanging="851"/>
      </w:pPr>
      <w:r>
        <w:t xml:space="preserve">Select menu option Code </w:t>
      </w:r>
      <w:r>
        <w:br/>
      </w:r>
      <w:r>
        <w:br/>
        <w:t>T</w:t>
      </w:r>
      <w:r w:rsidR="00604098">
        <w:t>his is local</w:t>
      </w:r>
      <w:r>
        <w:t>i</w:t>
      </w:r>
      <w:r w:rsidR="00604098">
        <w:t xml:space="preserve">sed report code which will pass through the value to </w:t>
      </w:r>
      <w:r w:rsidR="00180920">
        <w:t>barcodelib</w:t>
      </w:r>
      <w:r w:rsidR="00604098">
        <w:t xml:space="preserve"> and generate an image </w:t>
      </w:r>
      <w:r>
        <w:br/>
      </w:r>
      <w:r>
        <w:br/>
      </w:r>
      <w:r>
        <w:rPr>
          <w:noProof/>
        </w:rPr>
        <w:drawing>
          <wp:inline distT="0" distB="0" distL="0" distR="0" wp14:anchorId="692428F4" wp14:editId="5B146717">
            <wp:extent cx="3531600" cy="28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094">
        <w:br/>
      </w:r>
      <w:r w:rsidR="00BC1094">
        <w:lastRenderedPageBreak/>
        <w:br/>
        <w:t>Insert the following code</w:t>
      </w:r>
    </w:p>
    <w:p w14:paraId="6EC0BBC9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>Public Function Convert(Text As String) As Byte()</w:t>
      </w:r>
    </w:p>
    <w:p w14:paraId="72F112D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Dim b As System.Drawing.Bitmap</w:t>
      </w:r>
    </w:p>
    <w:p w14:paraId="256DAA70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bar.Alignment = BarcodeLib.AlignmentPositions.LEFT</w:t>
      </w:r>
    </w:p>
    <w:p w14:paraId="7B3051CB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bar.IncludeLabel = False</w:t>
      </w:r>
    </w:p>
    <w:p w14:paraId="07BEC10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bar.RotateFlipType = Drawing.RotateFlipType.RotateNoneFlipNone</w:t>
      </w:r>
    </w:p>
    <w:p w14:paraId="3C00BD34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b = bar.Encode(BarcodeLib.TYPE.CODE39Extended, Text, 200, 15)</w:t>
      </w:r>
    </w:p>
    <w:p w14:paraId="0367578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Dim bitmapData As Byte() = Nothing</w:t>
      </w:r>
    </w:p>
    <w:p w14:paraId="2E965FAA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Using ms As New System.IO.MemoryStream()</w:t>
      </w:r>
    </w:p>
    <w:p w14:paraId="59E0D360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  <w:t>b.Save(ms, System.Drawing.Imaging.ImageFormat.Bmp)</w:t>
      </w:r>
    </w:p>
    <w:p w14:paraId="2119E2D1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  <w:t>bitmapData = ms.ToArray()</w:t>
      </w:r>
    </w:p>
    <w:p w14:paraId="791F36B3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End Using</w:t>
      </w:r>
    </w:p>
    <w:p w14:paraId="06448000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Return bitmapData</w:t>
      </w:r>
    </w:p>
    <w:p w14:paraId="1A178F62" w14:textId="569EF144" w:rsidR="00604098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ascii="Segoe UI" w:hAnsi="Segoe UI" w:cs="Segoe UI"/>
          <w:sz w:val="17"/>
          <w:szCs w:val="17"/>
        </w:rPr>
      </w:pPr>
      <w:r w:rsidRPr="00BC1094">
        <w:rPr>
          <w:rFonts w:cs="Arial"/>
          <w:i/>
          <w:iCs/>
          <w:sz w:val="18"/>
          <w:szCs w:val="18"/>
        </w:rPr>
        <w:t>End Function</w:t>
      </w:r>
      <w:r w:rsidR="00604098">
        <w:br/>
      </w:r>
    </w:p>
    <w:p w14:paraId="1B7E10F3" w14:textId="49126880" w:rsidR="00BC1094" w:rsidRDefault="00C44219" w:rsidP="00BC1094">
      <w:pPr>
        <w:pStyle w:val="ListParagraph"/>
        <w:numPr>
          <w:ilvl w:val="0"/>
          <w:numId w:val="6"/>
        </w:numPr>
        <w:ind w:left="567" w:hanging="567"/>
      </w:pPr>
      <w:r>
        <w:t>Barcode in report</w:t>
      </w:r>
      <w:r w:rsidR="00BC1094">
        <w:br/>
      </w:r>
    </w:p>
    <w:p w14:paraId="40360344" w14:textId="77777777" w:rsidR="00B154F5" w:rsidRDefault="00BC1094" w:rsidP="00A34004">
      <w:pPr>
        <w:pStyle w:val="ListParagraph"/>
        <w:numPr>
          <w:ilvl w:val="1"/>
          <w:numId w:val="6"/>
        </w:numPr>
        <w:ind w:left="1276" w:hanging="709"/>
      </w:pPr>
      <w:r>
        <w:t>In report layout / design, insert an Image into the area for the barcode to be printed</w:t>
      </w:r>
      <w:r>
        <w:br/>
      </w:r>
      <w:r>
        <w:br/>
      </w:r>
      <w:r>
        <w:rPr>
          <w:noProof/>
        </w:rPr>
        <w:drawing>
          <wp:inline distT="0" distB="0" distL="0" distR="0" wp14:anchorId="26942222" wp14:editId="2DBA97A0">
            <wp:extent cx="3846320" cy="20345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45" cy="20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F5">
        <w:br/>
      </w:r>
      <w:r w:rsidR="00B154F5">
        <w:br/>
        <w:t>Settings to note for image added:</w:t>
      </w:r>
      <w:r w:rsidR="00B154F5">
        <w:br/>
        <w:t>Image source</w:t>
      </w:r>
      <w:r w:rsidR="00B154F5">
        <w:tab/>
        <w:t>Database</w:t>
      </w:r>
      <w:r w:rsidR="00B154F5">
        <w:br/>
        <w:t xml:space="preserve">Expression </w:t>
      </w:r>
      <w:r w:rsidR="00B154F5">
        <w:tab/>
      </w:r>
      <w:r w:rsidR="00B154F5" w:rsidRPr="00B154F5">
        <w:t>=Code.Convert("*" &amp; Fields!DocumentNumber.Value &amp; "*")</w:t>
      </w:r>
    </w:p>
    <w:p w14:paraId="15621814" w14:textId="1EC39567" w:rsidR="00BC1094" w:rsidRDefault="00B154F5" w:rsidP="00B154F5">
      <w:pPr>
        <w:pStyle w:val="ListParagraph"/>
        <w:ind w:left="1276"/>
      </w:pPr>
      <w:r>
        <w:t>MIME Type</w:t>
      </w:r>
      <w:r>
        <w:tab/>
      </w:r>
      <w:r w:rsidRPr="00B154F5">
        <w:t>image/bmp</w:t>
      </w:r>
      <w:r>
        <w:br/>
        <w:t xml:space="preserve">Size </w:t>
      </w:r>
      <w:r>
        <w:tab/>
      </w:r>
      <w:r>
        <w:tab/>
        <w:t>Fit Proportional</w:t>
      </w:r>
    </w:p>
    <w:p w14:paraId="77804CAC" w14:textId="77777777" w:rsidR="00A34004" w:rsidRDefault="00A34004"/>
    <w:sectPr w:rsidR="00A34004" w:rsidSect="00A3400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55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DB6DB1"/>
    <w:multiLevelType w:val="multilevel"/>
    <w:tmpl w:val="BE0A2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  <w:color w:val="00A6C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F22E9F"/>
    <w:multiLevelType w:val="hybridMultilevel"/>
    <w:tmpl w:val="ECE49B44"/>
    <w:lvl w:ilvl="0" w:tplc="05F26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56F7"/>
    <w:multiLevelType w:val="hybridMultilevel"/>
    <w:tmpl w:val="B3F67674"/>
    <w:lvl w:ilvl="0" w:tplc="B734D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2814"/>
    <w:multiLevelType w:val="hybridMultilevel"/>
    <w:tmpl w:val="B75AA4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E645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EE4C6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164B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746CF9"/>
    <w:multiLevelType w:val="hybridMultilevel"/>
    <w:tmpl w:val="FE7455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E314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342898">
    <w:abstractNumId w:val="8"/>
  </w:num>
  <w:num w:numId="2" w16cid:durableId="737554460">
    <w:abstractNumId w:val="4"/>
  </w:num>
  <w:num w:numId="3" w16cid:durableId="215745508">
    <w:abstractNumId w:val="7"/>
  </w:num>
  <w:num w:numId="4" w16cid:durableId="279731179">
    <w:abstractNumId w:val="5"/>
  </w:num>
  <w:num w:numId="5" w16cid:durableId="73011994">
    <w:abstractNumId w:val="1"/>
  </w:num>
  <w:num w:numId="6" w16cid:durableId="2006735569">
    <w:abstractNumId w:val="9"/>
  </w:num>
  <w:num w:numId="7" w16cid:durableId="60956633">
    <w:abstractNumId w:val="6"/>
  </w:num>
  <w:num w:numId="8" w16cid:durableId="2137479964">
    <w:abstractNumId w:val="2"/>
  </w:num>
  <w:num w:numId="9" w16cid:durableId="2090497033">
    <w:abstractNumId w:val="3"/>
  </w:num>
  <w:num w:numId="10" w16cid:durableId="4346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4"/>
    <w:rsid w:val="00107020"/>
    <w:rsid w:val="00111C63"/>
    <w:rsid w:val="00180920"/>
    <w:rsid w:val="0028234B"/>
    <w:rsid w:val="002F06CD"/>
    <w:rsid w:val="00604098"/>
    <w:rsid w:val="00830B1F"/>
    <w:rsid w:val="00A006F7"/>
    <w:rsid w:val="00A34004"/>
    <w:rsid w:val="00A924D4"/>
    <w:rsid w:val="00B154F5"/>
    <w:rsid w:val="00B36507"/>
    <w:rsid w:val="00BC1094"/>
    <w:rsid w:val="00BC24DA"/>
    <w:rsid w:val="00C44219"/>
    <w:rsid w:val="00F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CCF0"/>
  <w15:chartTrackingRefBased/>
  <w15:docId w15:val="{6BB86E0A-B744-44D7-8855-3DE147D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4B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02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4B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34B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34B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4B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234B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4B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234B"/>
    <w:pPr>
      <w:keepNext/>
      <w:keepLines/>
      <w:numPr>
        <w:ilvl w:val="7"/>
        <w:numId w:val="10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234B"/>
    <w:pPr>
      <w:keepNext/>
      <w:keepLines/>
      <w:numPr>
        <w:ilvl w:val="8"/>
        <w:numId w:val="10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34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020"/>
    <w:rPr>
      <w:rFonts w:ascii="Arial" w:eastAsiaTheme="majorEastAsia" w:hAnsi="Arial" w:cstheme="majorBidi"/>
      <w:b/>
      <w:color w:val="2F5496" w:themeColor="accent1" w:themeShade="BF"/>
      <w:sz w:val="20"/>
      <w:szCs w:val="32"/>
    </w:rPr>
  </w:style>
  <w:style w:type="paragraph" w:styleId="NoSpacing">
    <w:name w:val="No Spacing"/>
    <w:uiPriority w:val="1"/>
    <w:qFormat/>
    <w:rsid w:val="0028234B"/>
    <w:pPr>
      <w:spacing w:after="0" w:line="240" w:lineRule="auto"/>
    </w:pPr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234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234B"/>
    <w:rPr>
      <w:rFonts w:ascii="Arial" w:eastAsiaTheme="majorEastAsia" w:hAnsi="Arial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8234B"/>
    <w:rPr>
      <w:rFonts w:ascii="Arial" w:eastAsiaTheme="majorEastAsia" w:hAnsi="Arial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8234B"/>
    <w:rPr>
      <w:rFonts w:ascii="Arial" w:eastAsiaTheme="majorEastAsia" w:hAnsi="Arial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4B"/>
    <w:rPr>
      <w:rFonts w:ascii="Arial" w:eastAsiaTheme="majorEastAsia" w:hAnsi="Arial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8234B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8234B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4B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234B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Trevisan</dc:creator>
  <cp:keywords/>
  <dc:description/>
  <cp:lastModifiedBy>Nicole Trevisan</cp:lastModifiedBy>
  <cp:revision>5</cp:revision>
  <dcterms:created xsi:type="dcterms:W3CDTF">2022-06-24T08:18:00Z</dcterms:created>
  <dcterms:modified xsi:type="dcterms:W3CDTF">2022-06-24T15:37:00Z</dcterms:modified>
</cp:coreProperties>
</file>