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7C3D5" w14:textId="77777777" w:rsidR="008958AC" w:rsidRDefault="008958AC" w:rsidP="000957C9">
      <w:pPr>
        <w:rPr>
          <w:rFonts w:ascii="Times New Roman" w:hAnsi="Times New Roman" w:cs="Times New Roman"/>
          <w:b/>
          <w:sz w:val="24"/>
          <w:lang w:val="en-GB"/>
        </w:rPr>
      </w:pPr>
    </w:p>
    <w:p w14:paraId="7BE08E21" w14:textId="62366071" w:rsidR="003D5BAA" w:rsidRPr="00710956" w:rsidRDefault="00710956" w:rsidP="008958AC">
      <w:pPr>
        <w:spacing w:line="480" w:lineRule="auto"/>
        <w:rPr>
          <w:rFonts w:ascii="Times New Roman" w:hAnsi="Times New Roman" w:cs="Times New Roman"/>
          <w:sz w:val="24"/>
          <w:lang w:val="en-GB"/>
        </w:rPr>
      </w:pPr>
      <w:r w:rsidRPr="00710956">
        <w:rPr>
          <w:rFonts w:ascii="Times New Roman" w:hAnsi="Times New Roman" w:cs="Times New Roman"/>
          <w:b/>
          <w:sz w:val="24"/>
          <w:lang w:val="en-GB"/>
        </w:rPr>
        <w:t>Table X</w:t>
      </w:r>
      <w:r>
        <w:rPr>
          <w:rFonts w:ascii="Times New Roman" w:hAnsi="Times New Roman" w:cs="Times New Roman"/>
          <w:sz w:val="24"/>
          <w:lang w:val="en-GB"/>
        </w:rPr>
        <w:t xml:space="preserve">. </w:t>
      </w:r>
      <w:bookmarkStart w:id="0" w:name="_Hlk158194517"/>
      <w:r w:rsidRPr="00710956">
        <w:rPr>
          <w:rFonts w:ascii="Times New Roman" w:hAnsi="Times New Roman" w:cs="Times New Roman"/>
          <w:sz w:val="24"/>
          <w:lang w:val="en-GB"/>
        </w:rPr>
        <w:t xml:space="preserve">Effects of emitter </w:t>
      </w:r>
      <w:r w:rsidR="000957C9">
        <w:rPr>
          <w:rFonts w:ascii="Times New Roman" w:hAnsi="Times New Roman" w:cs="Times New Roman"/>
          <w:sz w:val="24"/>
          <w:lang w:val="en-GB"/>
        </w:rPr>
        <w:t>damage</w:t>
      </w:r>
      <w:r w:rsidRPr="00710956">
        <w:rPr>
          <w:rFonts w:ascii="Times New Roman" w:hAnsi="Times New Roman" w:cs="Times New Roman"/>
          <w:sz w:val="24"/>
          <w:lang w:val="en-GB"/>
        </w:rPr>
        <w:t xml:space="preserve"> treatment (control vs. herbivory by </w:t>
      </w:r>
      <w:r w:rsidRPr="00710956">
        <w:rPr>
          <w:rFonts w:ascii="Times New Roman" w:hAnsi="Times New Roman" w:cs="Times New Roman"/>
          <w:i/>
          <w:sz w:val="24"/>
          <w:lang w:val="en-GB"/>
        </w:rPr>
        <w:t xml:space="preserve">Spodoptera </w:t>
      </w:r>
      <w:proofErr w:type="spellStart"/>
      <w:r w:rsidRPr="00710956">
        <w:rPr>
          <w:rFonts w:ascii="Times New Roman" w:hAnsi="Times New Roman" w:cs="Times New Roman"/>
          <w:i/>
          <w:sz w:val="24"/>
          <w:lang w:val="en-GB"/>
        </w:rPr>
        <w:t>exigua</w:t>
      </w:r>
      <w:proofErr w:type="spellEnd"/>
      <w:r w:rsidRPr="00710956">
        <w:rPr>
          <w:rFonts w:ascii="Times New Roman" w:hAnsi="Times New Roman" w:cs="Times New Roman"/>
          <w:sz w:val="24"/>
          <w:lang w:val="en-GB"/>
        </w:rPr>
        <w:t>),</w:t>
      </w:r>
      <w:r>
        <w:rPr>
          <w:rFonts w:ascii="Times New Roman" w:hAnsi="Times New Roman" w:cs="Times New Roman"/>
          <w:sz w:val="24"/>
          <w:lang w:val="en-GB"/>
        </w:rPr>
        <w:t xml:space="preserve"> genotype</w:t>
      </w:r>
      <w:r w:rsidRPr="00710956">
        <w:rPr>
          <w:rFonts w:ascii="Times New Roman" w:hAnsi="Times New Roman" w:cs="Times New Roman"/>
          <w:sz w:val="24"/>
          <w:lang w:val="en-GB"/>
        </w:rPr>
        <w:t>, and their interaction on (a)</w:t>
      </w:r>
      <w:r>
        <w:rPr>
          <w:rFonts w:ascii="Times New Roman" w:hAnsi="Times New Roman" w:cs="Times New Roman"/>
          <w:sz w:val="24"/>
          <w:lang w:val="en-GB"/>
        </w:rPr>
        <w:t xml:space="preserve"> </w:t>
      </w:r>
      <w:r w:rsidRPr="00710956">
        <w:rPr>
          <w:rFonts w:ascii="Times New Roman" w:hAnsi="Times New Roman" w:cs="Times New Roman"/>
          <w:sz w:val="24"/>
          <w:lang w:val="en-GB"/>
        </w:rPr>
        <w:t xml:space="preserve">total </w:t>
      </w:r>
      <w:r>
        <w:rPr>
          <w:rFonts w:ascii="Times New Roman" w:hAnsi="Times New Roman" w:cs="Times New Roman"/>
          <w:sz w:val="24"/>
          <w:lang w:val="en-GB"/>
        </w:rPr>
        <w:t>VOCs emission</w:t>
      </w:r>
      <w:r w:rsidRPr="00710956">
        <w:rPr>
          <w:rFonts w:ascii="Times New Roman" w:hAnsi="Times New Roman" w:cs="Times New Roman"/>
          <w:sz w:val="24"/>
          <w:lang w:val="en-GB"/>
        </w:rPr>
        <w:t xml:space="preserve"> (linear </w:t>
      </w:r>
      <w:r>
        <w:rPr>
          <w:rFonts w:ascii="Times New Roman" w:hAnsi="Times New Roman" w:cs="Times New Roman"/>
          <w:sz w:val="24"/>
          <w:lang w:val="en-GB"/>
        </w:rPr>
        <w:t xml:space="preserve">mixed </w:t>
      </w:r>
      <w:r w:rsidRPr="00710956">
        <w:rPr>
          <w:rFonts w:ascii="Times New Roman" w:hAnsi="Times New Roman" w:cs="Times New Roman"/>
          <w:sz w:val="24"/>
          <w:lang w:val="en-GB"/>
        </w:rPr>
        <w:t>model</w:t>
      </w:r>
      <w:r>
        <w:rPr>
          <w:rFonts w:ascii="Times New Roman" w:hAnsi="Times New Roman" w:cs="Times New Roman"/>
          <w:sz w:val="24"/>
          <w:lang w:val="en-GB"/>
        </w:rPr>
        <w:t>, LMM</w:t>
      </w:r>
      <w:r w:rsidRPr="00710956">
        <w:rPr>
          <w:rFonts w:ascii="Times New Roman" w:hAnsi="Times New Roman" w:cs="Times New Roman"/>
          <w:sz w:val="24"/>
          <w:lang w:val="en-GB"/>
        </w:rPr>
        <w:t>)</w:t>
      </w:r>
      <w:r>
        <w:rPr>
          <w:rFonts w:ascii="Times New Roman" w:hAnsi="Times New Roman" w:cs="Times New Roman"/>
          <w:sz w:val="24"/>
          <w:lang w:val="en-GB"/>
        </w:rPr>
        <w:t xml:space="preserve"> and </w:t>
      </w:r>
      <w:r w:rsidRPr="00710956">
        <w:rPr>
          <w:rFonts w:ascii="Times New Roman" w:hAnsi="Times New Roman" w:cs="Times New Roman"/>
          <w:sz w:val="24"/>
          <w:lang w:val="en-GB"/>
        </w:rPr>
        <w:t>(b) VOC composition (PERMANOVA)</w:t>
      </w:r>
      <w:r>
        <w:rPr>
          <w:rFonts w:ascii="Times New Roman" w:hAnsi="Times New Roman" w:cs="Times New Roman"/>
          <w:sz w:val="24"/>
          <w:lang w:val="en-GB"/>
        </w:rPr>
        <w:t xml:space="preserve"> for </w:t>
      </w:r>
      <w:r w:rsidRPr="00710956">
        <w:rPr>
          <w:rFonts w:ascii="Times New Roman" w:hAnsi="Times New Roman" w:cs="Times New Roman"/>
          <w:i/>
          <w:sz w:val="24"/>
          <w:lang w:val="en-GB"/>
        </w:rPr>
        <w:t>Arabidopsis thaliana</w:t>
      </w:r>
      <w:r w:rsidRPr="00710956">
        <w:rPr>
          <w:rFonts w:ascii="Times New Roman" w:hAnsi="Times New Roman" w:cs="Times New Roman"/>
          <w:sz w:val="24"/>
          <w:lang w:val="en-GB"/>
        </w:rPr>
        <w:t xml:space="preserve"> </w:t>
      </w:r>
      <w:r w:rsidR="000957C9">
        <w:rPr>
          <w:rFonts w:ascii="Times New Roman" w:hAnsi="Times New Roman" w:cs="Times New Roman"/>
          <w:sz w:val="24"/>
          <w:lang w:val="en-GB"/>
        </w:rPr>
        <w:t xml:space="preserve">emitter </w:t>
      </w:r>
      <w:r w:rsidRPr="00710956">
        <w:rPr>
          <w:rFonts w:ascii="Times New Roman" w:hAnsi="Times New Roman" w:cs="Times New Roman"/>
          <w:sz w:val="24"/>
          <w:lang w:val="en-GB"/>
        </w:rPr>
        <w:t>plants</w:t>
      </w:r>
      <w:r>
        <w:rPr>
          <w:rFonts w:ascii="Times New Roman" w:hAnsi="Times New Roman" w:cs="Times New Roman"/>
          <w:sz w:val="24"/>
          <w:lang w:val="en-GB"/>
        </w:rPr>
        <w:t xml:space="preserve"> </w:t>
      </w:r>
      <w:r w:rsidRPr="00710956">
        <w:rPr>
          <w:rFonts w:ascii="Times New Roman" w:hAnsi="Times New Roman" w:cs="Times New Roman"/>
          <w:sz w:val="24"/>
          <w:lang w:val="en-GB"/>
        </w:rPr>
        <w:t xml:space="preserve">from </w:t>
      </w:r>
      <w:r>
        <w:rPr>
          <w:rFonts w:ascii="Times New Roman" w:hAnsi="Times New Roman" w:cs="Times New Roman"/>
          <w:sz w:val="24"/>
          <w:lang w:val="en-GB"/>
        </w:rPr>
        <w:t>24</w:t>
      </w:r>
      <w:r w:rsidRPr="00710956">
        <w:rPr>
          <w:rFonts w:ascii="Times New Roman" w:hAnsi="Times New Roman" w:cs="Times New Roman"/>
          <w:sz w:val="24"/>
          <w:lang w:val="en-GB"/>
        </w:rPr>
        <w:t xml:space="preserve"> different </w:t>
      </w:r>
      <w:r>
        <w:rPr>
          <w:rFonts w:ascii="Times New Roman" w:hAnsi="Times New Roman" w:cs="Times New Roman"/>
          <w:sz w:val="24"/>
          <w:lang w:val="en-GB"/>
        </w:rPr>
        <w:t>genotypes</w:t>
      </w:r>
      <w:r w:rsidRPr="00710956">
        <w:rPr>
          <w:rFonts w:ascii="Times New Roman" w:hAnsi="Times New Roman" w:cs="Times New Roman"/>
          <w:sz w:val="24"/>
          <w:lang w:val="en-GB"/>
        </w:rPr>
        <w:t>.</w:t>
      </w:r>
      <w:r w:rsidR="000957C9">
        <w:rPr>
          <w:rFonts w:ascii="Times New Roman" w:hAnsi="Times New Roman" w:cs="Times New Roman"/>
          <w:sz w:val="24"/>
          <w:lang w:val="en-GB"/>
        </w:rPr>
        <w:t xml:space="preserve"> </w:t>
      </w:r>
      <w:r w:rsidR="000957C9" w:rsidRPr="000957C9">
        <w:rPr>
          <w:rFonts w:ascii="Times New Roman" w:hAnsi="Times New Roman" w:cs="Times New Roman"/>
          <w:sz w:val="24"/>
          <w:lang w:val="en-GB"/>
        </w:rPr>
        <w:t xml:space="preserve">In addition, we also show results from </w:t>
      </w:r>
      <w:r w:rsidR="000957C9">
        <w:rPr>
          <w:rFonts w:ascii="Times New Roman" w:hAnsi="Times New Roman" w:cs="Times New Roman"/>
          <w:sz w:val="24"/>
          <w:lang w:val="en-GB"/>
        </w:rPr>
        <w:t>the LMM</w:t>
      </w:r>
      <w:r w:rsidR="000957C9" w:rsidRPr="000957C9">
        <w:rPr>
          <w:rFonts w:ascii="Times New Roman" w:hAnsi="Times New Roman" w:cs="Times New Roman"/>
          <w:sz w:val="24"/>
          <w:lang w:val="en-GB"/>
        </w:rPr>
        <w:t xml:space="preserve"> testing for effects of the emitter damage treatment</w:t>
      </w:r>
      <w:r w:rsidR="000957C9">
        <w:rPr>
          <w:rFonts w:ascii="Times New Roman" w:hAnsi="Times New Roman" w:cs="Times New Roman"/>
          <w:sz w:val="24"/>
          <w:lang w:val="en-GB"/>
        </w:rPr>
        <w:t xml:space="preserve">, </w:t>
      </w:r>
      <w:r w:rsidR="000957C9" w:rsidRPr="000957C9">
        <w:rPr>
          <w:rFonts w:ascii="Times New Roman" w:hAnsi="Times New Roman" w:cs="Times New Roman"/>
          <w:sz w:val="24"/>
          <w:lang w:val="en-GB"/>
        </w:rPr>
        <w:t>genotype, and their interaction</w:t>
      </w:r>
      <w:r w:rsidR="000957C9">
        <w:rPr>
          <w:rFonts w:ascii="Times New Roman" w:hAnsi="Times New Roman" w:cs="Times New Roman"/>
          <w:sz w:val="24"/>
          <w:lang w:val="en-GB"/>
        </w:rPr>
        <w:t xml:space="preserve"> on (c) </w:t>
      </w:r>
      <w:r w:rsidR="000957C9" w:rsidRPr="000957C9">
        <w:rPr>
          <w:rFonts w:ascii="Times New Roman" w:hAnsi="Times New Roman" w:cs="Times New Roman"/>
          <w:sz w:val="24"/>
          <w:lang w:val="en-GB"/>
        </w:rPr>
        <w:t xml:space="preserve">the percentage of leaf </w:t>
      </w:r>
      <w:r w:rsidR="000957C9">
        <w:rPr>
          <w:rFonts w:ascii="Times New Roman" w:hAnsi="Times New Roman" w:cs="Times New Roman"/>
          <w:sz w:val="24"/>
          <w:lang w:val="en-GB"/>
        </w:rPr>
        <w:t>damage</w:t>
      </w:r>
      <w:r w:rsidR="000957C9" w:rsidRPr="000957C9">
        <w:rPr>
          <w:rFonts w:ascii="Times New Roman" w:hAnsi="Times New Roman" w:cs="Times New Roman"/>
          <w:sz w:val="24"/>
          <w:lang w:val="en-GB"/>
        </w:rPr>
        <w:t xml:space="preserve"> from receiver plants previously exposed to emitter VOCs. </w:t>
      </w:r>
      <w:r w:rsidRPr="00710956">
        <w:rPr>
          <w:rFonts w:ascii="Times New Roman" w:hAnsi="Times New Roman" w:cs="Times New Roman"/>
          <w:sz w:val="24"/>
          <w:lang w:val="en-GB"/>
        </w:rPr>
        <w:t>We included</w:t>
      </w:r>
      <w:r w:rsidR="00CC2F41">
        <w:rPr>
          <w:rFonts w:ascii="Times New Roman" w:hAnsi="Times New Roman" w:cs="Times New Roman"/>
          <w:sz w:val="24"/>
          <w:lang w:val="en-GB"/>
        </w:rPr>
        <w:t xml:space="preserve"> size</w:t>
      </w:r>
      <w:r w:rsidRPr="00710956">
        <w:rPr>
          <w:rFonts w:ascii="Times New Roman" w:hAnsi="Times New Roman" w:cs="Times New Roman"/>
          <w:sz w:val="24"/>
          <w:lang w:val="en-GB"/>
        </w:rPr>
        <w:t xml:space="preserve"> of plants as a covariate</w:t>
      </w:r>
      <w:r w:rsidR="000957C9">
        <w:rPr>
          <w:rFonts w:ascii="Times New Roman" w:hAnsi="Times New Roman" w:cs="Times New Roman"/>
          <w:sz w:val="24"/>
          <w:lang w:val="en-GB"/>
        </w:rPr>
        <w:t xml:space="preserve"> and population as a random factor.</w:t>
      </w:r>
      <w:r w:rsidRPr="00710956">
        <w:rPr>
          <w:rFonts w:ascii="Times New Roman" w:hAnsi="Times New Roman" w:cs="Times New Roman"/>
          <w:sz w:val="24"/>
          <w:lang w:val="en-GB"/>
        </w:rPr>
        <w:t xml:space="preserve"> F-values/Pseudo-F for each factor, degrees of freedom and associated significance</w:t>
      </w:r>
      <w:r>
        <w:rPr>
          <w:rFonts w:ascii="Times New Roman" w:hAnsi="Times New Roman" w:cs="Times New Roman"/>
          <w:sz w:val="24"/>
          <w:lang w:val="en-GB"/>
        </w:rPr>
        <w:t xml:space="preserve"> </w:t>
      </w:r>
      <w:r w:rsidRPr="00710956">
        <w:rPr>
          <w:rFonts w:ascii="Times New Roman" w:hAnsi="Times New Roman" w:cs="Times New Roman"/>
          <w:sz w:val="24"/>
          <w:lang w:val="en-GB"/>
        </w:rPr>
        <w:t>levels (</w:t>
      </w:r>
      <w:r w:rsidRPr="00710956">
        <w:rPr>
          <w:rFonts w:ascii="Times New Roman" w:hAnsi="Times New Roman" w:cs="Times New Roman"/>
          <w:i/>
          <w:sz w:val="24"/>
          <w:lang w:val="en-GB"/>
        </w:rPr>
        <w:t>P</w:t>
      </w:r>
      <w:r w:rsidRPr="00710956">
        <w:rPr>
          <w:rFonts w:ascii="Times New Roman" w:hAnsi="Times New Roman" w:cs="Times New Roman"/>
          <w:sz w:val="24"/>
          <w:lang w:val="en-GB"/>
        </w:rPr>
        <w:t xml:space="preserve">-value), as obtained from </w:t>
      </w:r>
      <w:r w:rsidR="000957C9" w:rsidRPr="00710956">
        <w:rPr>
          <w:rFonts w:ascii="Times New Roman" w:hAnsi="Times New Roman" w:cs="Times New Roman"/>
          <w:sz w:val="24"/>
          <w:lang w:val="en-GB"/>
        </w:rPr>
        <w:t>the corresponding models are shown</w:t>
      </w:r>
      <w:r w:rsidRPr="00710956">
        <w:rPr>
          <w:rFonts w:ascii="Times New Roman" w:hAnsi="Times New Roman" w:cs="Times New Roman"/>
          <w:sz w:val="24"/>
          <w:lang w:val="en-GB"/>
        </w:rPr>
        <w:t>.</w:t>
      </w:r>
      <w:r>
        <w:rPr>
          <w:rFonts w:ascii="Times New Roman" w:hAnsi="Times New Roman" w:cs="Times New Roman"/>
          <w:sz w:val="24"/>
          <w:lang w:val="en-GB"/>
        </w:rPr>
        <w:t xml:space="preserve"> </w:t>
      </w:r>
      <w:r w:rsidRPr="00710956">
        <w:rPr>
          <w:rFonts w:ascii="Times New Roman" w:hAnsi="Times New Roman" w:cs="Times New Roman"/>
          <w:sz w:val="24"/>
          <w:lang w:val="en-GB"/>
        </w:rPr>
        <w:t xml:space="preserve">Significant </w:t>
      </w:r>
      <w:r w:rsidRPr="00710956">
        <w:rPr>
          <w:rFonts w:ascii="Times New Roman" w:hAnsi="Times New Roman" w:cs="Times New Roman"/>
          <w:i/>
          <w:sz w:val="24"/>
          <w:lang w:val="en-GB"/>
        </w:rPr>
        <w:t>P-</w:t>
      </w:r>
      <w:r w:rsidRPr="00710956">
        <w:rPr>
          <w:rFonts w:ascii="Times New Roman" w:hAnsi="Times New Roman" w:cs="Times New Roman"/>
          <w:sz w:val="24"/>
          <w:lang w:val="en-GB"/>
        </w:rPr>
        <w:t>values are highlighted in bold.</w:t>
      </w:r>
      <w:r>
        <w:rPr>
          <w:rFonts w:ascii="Times New Roman" w:hAnsi="Times New Roman" w:cs="Times New Roman"/>
          <w:sz w:val="24"/>
          <w:lang w:val="en-GB"/>
        </w:rPr>
        <w:t xml:space="preserve"> </w:t>
      </w:r>
      <w:bookmarkEnd w:id="0"/>
    </w:p>
    <w:p w14:paraId="70B97A54" w14:textId="77777777" w:rsidR="003D5BAA" w:rsidRPr="00710956" w:rsidRDefault="003D5BAA">
      <w:pPr>
        <w:rPr>
          <w:lang w:val="en-GB"/>
        </w:rPr>
      </w:pPr>
    </w:p>
    <w:tbl>
      <w:tblPr>
        <w:tblW w:w="122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736"/>
        <w:gridCol w:w="879"/>
        <w:gridCol w:w="905"/>
        <w:gridCol w:w="1502"/>
        <w:gridCol w:w="1196"/>
        <w:gridCol w:w="902"/>
        <w:gridCol w:w="1609"/>
        <w:gridCol w:w="943"/>
        <w:gridCol w:w="1048"/>
      </w:tblGrid>
      <w:tr w:rsidR="003D5BAA" w:rsidRPr="007A2844" w14:paraId="3A18AB9F" w14:textId="77777777" w:rsidTr="003D5BAA">
        <w:trPr>
          <w:trHeight w:val="315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96C98D" w14:textId="77777777" w:rsidR="003D5BAA" w:rsidRPr="00710956" w:rsidRDefault="003D5BAA" w:rsidP="003D5B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s-ES"/>
              </w:rPr>
            </w:pPr>
            <w:r w:rsidRPr="0071095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s-ES"/>
              </w:rPr>
              <w:t> </w:t>
            </w:r>
          </w:p>
        </w:tc>
        <w:tc>
          <w:tcPr>
            <w:tcW w:w="35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BEE264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 xml:space="preserve">a) Total VOC </w:t>
            </w:r>
            <w:proofErr w:type="spellStart"/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emissions</w:t>
            </w:r>
            <w:proofErr w:type="spellEnd"/>
          </w:p>
        </w:tc>
        <w:tc>
          <w:tcPr>
            <w:tcW w:w="36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FFEAB4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 xml:space="preserve">b) VOC </w:t>
            </w:r>
            <w:proofErr w:type="spellStart"/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composition</w:t>
            </w:r>
            <w:proofErr w:type="spellEnd"/>
          </w:p>
        </w:tc>
        <w:tc>
          <w:tcPr>
            <w:tcW w:w="36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DB9CBC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s-ES"/>
              </w:rPr>
              <w:t>c) Leaf damage on receivers</w:t>
            </w:r>
          </w:p>
        </w:tc>
      </w:tr>
      <w:tr w:rsidR="003D5BAA" w:rsidRPr="003D5BAA" w14:paraId="727991E0" w14:textId="77777777" w:rsidTr="003D5BAA">
        <w:trPr>
          <w:trHeight w:val="31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CBCA4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s-ES"/>
              </w:rPr>
            </w:pPr>
          </w:p>
        </w:tc>
        <w:tc>
          <w:tcPr>
            <w:tcW w:w="1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DBD2A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proofErr w:type="spellStart"/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Df</w:t>
            </w: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eastAsia="es-ES"/>
              </w:rPr>
              <w:t>num</w:t>
            </w:r>
            <w:proofErr w:type="spellEnd"/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eastAsia="es-ES"/>
              </w:rPr>
              <w:t>, den</w:t>
            </w:r>
          </w:p>
        </w:tc>
        <w:tc>
          <w:tcPr>
            <w:tcW w:w="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EC913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F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4CF6B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s-ES"/>
              </w:rPr>
              <w:t>P</w:t>
            </w:r>
          </w:p>
        </w:tc>
        <w:tc>
          <w:tcPr>
            <w:tcW w:w="15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61CD5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proofErr w:type="spellStart"/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Df</w:t>
            </w: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eastAsia="es-ES"/>
              </w:rPr>
              <w:t>num,den</w:t>
            </w:r>
            <w:proofErr w:type="spellEnd"/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CCC80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Pseudo-F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E4264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s-ES"/>
              </w:rPr>
              <w:t>P</w:t>
            </w:r>
          </w:p>
        </w:tc>
        <w:tc>
          <w:tcPr>
            <w:tcW w:w="1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59B6B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proofErr w:type="spellStart"/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Df</w:t>
            </w: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eastAsia="es-ES"/>
              </w:rPr>
              <w:t>num,den</w:t>
            </w:r>
            <w:proofErr w:type="spellEnd"/>
          </w:p>
        </w:tc>
        <w:tc>
          <w:tcPr>
            <w:tcW w:w="9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82E57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F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6961D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s-ES"/>
              </w:rPr>
              <w:t>P</w:t>
            </w:r>
          </w:p>
        </w:tc>
      </w:tr>
      <w:tr w:rsidR="003D5BAA" w:rsidRPr="003D5BAA" w14:paraId="5A7C3592" w14:textId="77777777" w:rsidTr="003D5BAA">
        <w:trPr>
          <w:trHeight w:val="31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E392F" w14:textId="77777777" w:rsidR="003D5BAA" w:rsidRPr="003D5BAA" w:rsidRDefault="003D5BAA" w:rsidP="003D5B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proofErr w:type="spellStart"/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Treatment</w:t>
            </w:r>
            <w:proofErr w:type="spellEnd"/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 xml:space="preserve"> (T)</w:t>
            </w:r>
          </w:p>
        </w:tc>
        <w:tc>
          <w:tcPr>
            <w:tcW w:w="1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48ED3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1, 100</w:t>
            </w:r>
          </w:p>
        </w:tc>
        <w:tc>
          <w:tcPr>
            <w:tcW w:w="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80AD2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1.606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3EFC9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0.208</w:t>
            </w:r>
          </w:p>
        </w:tc>
        <w:tc>
          <w:tcPr>
            <w:tcW w:w="15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2AF29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1, 99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69A20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2.376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39C7C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ES"/>
              </w:rPr>
              <w:t>0.049</w:t>
            </w:r>
          </w:p>
        </w:tc>
        <w:tc>
          <w:tcPr>
            <w:tcW w:w="1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7193D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1, 107</w:t>
            </w:r>
          </w:p>
        </w:tc>
        <w:tc>
          <w:tcPr>
            <w:tcW w:w="9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00AFB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13.287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22682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ES"/>
              </w:rPr>
              <w:t>&lt; 0.001</w:t>
            </w:r>
          </w:p>
        </w:tc>
      </w:tr>
      <w:tr w:rsidR="003D5BAA" w:rsidRPr="003D5BAA" w14:paraId="62E4AC1B" w14:textId="77777777" w:rsidTr="003D5BAA">
        <w:trPr>
          <w:trHeight w:val="31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0150D" w14:textId="77777777" w:rsidR="003D5BAA" w:rsidRPr="003D5BAA" w:rsidRDefault="003D5BAA" w:rsidP="003D5B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proofErr w:type="spellStart"/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Genotype</w:t>
            </w:r>
            <w:proofErr w:type="spellEnd"/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 xml:space="preserve"> (G)</w:t>
            </w:r>
          </w:p>
        </w:tc>
        <w:tc>
          <w:tcPr>
            <w:tcW w:w="1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48CF4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23, 100</w:t>
            </w:r>
          </w:p>
        </w:tc>
        <w:tc>
          <w:tcPr>
            <w:tcW w:w="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068CC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2.378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3333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ES"/>
              </w:rPr>
              <w:t>&lt;0.01</w:t>
            </w:r>
          </w:p>
        </w:tc>
        <w:tc>
          <w:tcPr>
            <w:tcW w:w="15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6043E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23, 99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D9AC2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2.388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6F552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ES"/>
              </w:rPr>
              <w:t>&lt;0.001</w:t>
            </w:r>
          </w:p>
        </w:tc>
        <w:tc>
          <w:tcPr>
            <w:tcW w:w="1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E1364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23, 107</w:t>
            </w:r>
          </w:p>
        </w:tc>
        <w:tc>
          <w:tcPr>
            <w:tcW w:w="9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AE3E8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6.604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6096E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ES"/>
              </w:rPr>
              <w:t>&lt; 0.001</w:t>
            </w:r>
          </w:p>
        </w:tc>
      </w:tr>
      <w:tr w:rsidR="003D5BAA" w:rsidRPr="003D5BAA" w14:paraId="715A8E32" w14:textId="77777777" w:rsidTr="003D5BAA">
        <w:trPr>
          <w:trHeight w:val="31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B7E44" w14:textId="77777777" w:rsidR="003D5BAA" w:rsidRPr="003D5BAA" w:rsidRDefault="003D5BAA" w:rsidP="003D5B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T x G</w:t>
            </w:r>
          </w:p>
        </w:tc>
        <w:tc>
          <w:tcPr>
            <w:tcW w:w="17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7FD93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23, 100</w:t>
            </w:r>
          </w:p>
        </w:tc>
        <w:tc>
          <w:tcPr>
            <w:tcW w:w="8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7C872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0.346</w:t>
            </w:r>
          </w:p>
        </w:tc>
        <w:tc>
          <w:tcPr>
            <w:tcW w:w="9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1814C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0.997</w:t>
            </w:r>
          </w:p>
        </w:tc>
        <w:tc>
          <w:tcPr>
            <w:tcW w:w="15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A302D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23, 99</w:t>
            </w: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719F1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0.644</w:t>
            </w:r>
          </w:p>
        </w:tc>
        <w:tc>
          <w:tcPr>
            <w:tcW w:w="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B2C75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0.996</w:t>
            </w:r>
          </w:p>
        </w:tc>
        <w:tc>
          <w:tcPr>
            <w:tcW w:w="1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572A7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23, 107</w:t>
            </w:r>
          </w:p>
        </w:tc>
        <w:tc>
          <w:tcPr>
            <w:tcW w:w="9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C24BE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0.69</w:t>
            </w:r>
          </w:p>
        </w:tc>
        <w:tc>
          <w:tcPr>
            <w:tcW w:w="10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A7014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0.845</w:t>
            </w:r>
          </w:p>
        </w:tc>
      </w:tr>
      <w:tr w:rsidR="003D5BAA" w:rsidRPr="003D5BAA" w14:paraId="3E04EA95" w14:textId="77777777" w:rsidTr="003D5BAA">
        <w:trPr>
          <w:trHeight w:val="315"/>
        </w:trPr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0E19B0" w14:textId="77777777" w:rsidR="003D5BAA" w:rsidRPr="00135CFB" w:rsidRDefault="003D5BAA" w:rsidP="003D5BA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s-ES"/>
              </w:rPr>
            </w:pPr>
            <w:proofErr w:type="spellStart"/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Plant</w:t>
            </w:r>
            <w:proofErr w:type="spellEnd"/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="00135CFB" w:rsidRPr="00CC2F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es-ES"/>
              </w:rPr>
              <w:t>size</w:t>
            </w:r>
            <w:proofErr w:type="spellEnd"/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FC42CA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1, 100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9B0EA8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1.958</w:t>
            </w:r>
          </w:p>
        </w:tc>
        <w:tc>
          <w:tcPr>
            <w:tcW w:w="9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8E239C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0.165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F91D1F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1, 99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DEF512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0.428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6C7FF7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0.832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760B0F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1, 107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93209B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0.255</w:t>
            </w:r>
          </w:p>
        </w:tc>
        <w:tc>
          <w:tcPr>
            <w:tcW w:w="10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56B259" w14:textId="77777777" w:rsidR="003D5BAA" w:rsidRPr="003D5BAA" w:rsidRDefault="003D5BAA" w:rsidP="003D5BA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3D5BA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0.614</w:t>
            </w:r>
          </w:p>
        </w:tc>
      </w:tr>
    </w:tbl>
    <w:p w14:paraId="5DA81F55" w14:textId="77777777" w:rsidR="004030C1" w:rsidRDefault="004030C1">
      <w:pPr>
        <w:rPr>
          <w:rFonts w:ascii="Times New Roman" w:hAnsi="Times New Roman" w:cs="Times New Roman"/>
          <w:sz w:val="24"/>
        </w:rPr>
      </w:pPr>
    </w:p>
    <w:p w14:paraId="15C6EB7B" w14:textId="77777777" w:rsidR="00CE3116" w:rsidRDefault="00CE3116">
      <w:pPr>
        <w:rPr>
          <w:rFonts w:ascii="Times New Roman" w:hAnsi="Times New Roman" w:cs="Times New Roman"/>
          <w:sz w:val="24"/>
        </w:rPr>
        <w:sectPr w:rsidR="00CE3116" w:rsidSect="003D5BAA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0B447ADE" w14:textId="77777777" w:rsidR="00CE3116" w:rsidRPr="00CE3116" w:rsidRDefault="00CE3116" w:rsidP="008958AC">
      <w:pPr>
        <w:spacing w:line="480" w:lineRule="auto"/>
        <w:rPr>
          <w:rFonts w:ascii="Times New Roman" w:hAnsi="Times New Roman" w:cs="Times New Roman"/>
          <w:sz w:val="24"/>
          <w:lang w:val="en-GB"/>
        </w:rPr>
      </w:pPr>
      <w:r w:rsidRPr="00CE3116">
        <w:rPr>
          <w:rFonts w:ascii="Times New Roman" w:hAnsi="Times New Roman" w:cs="Times New Roman"/>
          <w:b/>
          <w:sz w:val="24"/>
          <w:lang w:val="en-GB"/>
        </w:rPr>
        <w:lastRenderedPageBreak/>
        <w:t>Figure 1</w:t>
      </w:r>
      <w:r w:rsidRPr="00CE3116">
        <w:rPr>
          <w:rFonts w:ascii="Times New Roman" w:hAnsi="Times New Roman" w:cs="Times New Roman"/>
          <w:sz w:val="24"/>
          <w:lang w:val="en-GB"/>
        </w:rPr>
        <w:t xml:space="preserve">. Total emission of volatile organic compounds (VOCs, in nanograms per hour) emitted by </w:t>
      </w:r>
      <w:r w:rsidRPr="00CE3116">
        <w:rPr>
          <w:rFonts w:ascii="Times New Roman" w:hAnsi="Times New Roman" w:cs="Times New Roman"/>
          <w:i/>
          <w:sz w:val="24"/>
          <w:lang w:val="en-GB"/>
        </w:rPr>
        <w:t>Arabidopsis thaliana</w:t>
      </w:r>
      <w:r w:rsidRPr="00CE3116">
        <w:rPr>
          <w:rFonts w:ascii="Times New Roman" w:hAnsi="Times New Roman" w:cs="Times New Roman"/>
          <w:sz w:val="24"/>
          <w:lang w:val="en-GB"/>
        </w:rPr>
        <w:t xml:space="preserve"> plants from </w:t>
      </w:r>
      <w:r>
        <w:rPr>
          <w:rFonts w:ascii="Times New Roman" w:hAnsi="Times New Roman" w:cs="Times New Roman"/>
          <w:sz w:val="24"/>
          <w:lang w:val="en-GB"/>
        </w:rPr>
        <w:t>24</w:t>
      </w:r>
      <w:r w:rsidRPr="00CE3116">
        <w:rPr>
          <w:rFonts w:ascii="Times New Roman" w:hAnsi="Times New Roman" w:cs="Times New Roman"/>
          <w:sz w:val="24"/>
          <w:lang w:val="en-GB"/>
        </w:rPr>
        <w:t xml:space="preserve"> different </w:t>
      </w:r>
      <w:r>
        <w:rPr>
          <w:rFonts w:ascii="Times New Roman" w:hAnsi="Times New Roman" w:cs="Times New Roman"/>
          <w:sz w:val="24"/>
          <w:lang w:val="en-GB"/>
        </w:rPr>
        <w:t>genotypes</w:t>
      </w:r>
      <w:r w:rsidRPr="00CE3116">
        <w:rPr>
          <w:rFonts w:ascii="Times New Roman" w:hAnsi="Times New Roman" w:cs="Times New Roman"/>
          <w:sz w:val="24"/>
          <w:lang w:val="en-GB"/>
        </w:rPr>
        <w:t xml:space="preserve"> in constitutive conditions (control) and herbivore-induced conditions (after </w:t>
      </w:r>
      <w:r w:rsidRPr="00CE3116">
        <w:rPr>
          <w:rFonts w:ascii="Times New Roman" w:hAnsi="Times New Roman" w:cs="Times New Roman"/>
          <w:i/>
          <w:sz w:val="24"/>
          <w:lang w:val="en-GB"/>
        </w:rPr>
        <w:t xml:space="preserve">Spodoptera </w:t>
      </w:r>
      <w:proofErr w:type="spellStart"/>
      <w:r w:rsidRPr="00CE3116">
        <w:rPr>
          <w:rFonts w:ascii="Times New Roman" w:hAnsi="Times New Roman" w:cs="Times New Roman"/>
          <w:i/>
          <w:sz w:val="24"/>
          <w:lang w:val="en-GB"/>
        </w:rPr>
        <w:t>exigua</w:t>
      </w:r>
      <w:proofErr w:type="spellEnd"/>
      <w:r w:rsidRPr="00CE3116">
        <w:rPr>
          <w:rFonts w:ascii="Times New Roman" w:hAnsi="Times New Roman" w:cs="Times New Roman"/>
          <w:sz w:val="24"/>
          <w:lang w:val="en-GB"/>
        </w:rPr>
        <w:t xml:space="preserve"> feeding). Bars are back-transformed least-square means ± SE from </w:t>
      </w:r>
      <w:r w:rsidR="000208CB">
        <w:rPr>
          <w:rFonts w:ascii="Times New Roman" w:hAnsi="Times New Roman" w:cs="Times New Roman"/>
          <w:sz w:val="24"/>
          <w:lang w:val="en-GB"/>
        </w:rPr>
        <w:t>the LMM</w:t>
      </w:r>
      <w:r w:rsidRPr="00CE3116">
        <w:rPr>
          <w:rFonts w:ascii="Times New Roman" w:hAnsi="Times New Roman" w:cs="Times New Roman"/>
          <w:sz w:val="24"/>
          <w:lang w:val="en-GB"/>
        </w:rPr>
        <w:t xml:space="preserve"> (N = </w:t>
      </w:r>
      <w:r w:rsidR="000208CB">
        <w:rPr>
          <w:rFonts w:ascii="Times New Roman" w:hAnsi="Times New Roman" w:cs="Times New Roman"/>
          <w:sz w:val="24"/>
          <w:lang w:val="en-GB"/>
        </w:rPr>
        <w:t>74</w:t>
      </w:r>
      <w:r w:rsidR="000208CB" w:rsidRPr="00CE3116">
        <w:rPr>
          <w:rFonts w:ascii="Times New Roman" w:hAnsi="Times New Roman" w:cs="Times New Roman"/>
          <w:sz w:val="24"/>
          <w:lang w:val="en-GB"/>
        </w:rPr>
        <w:t>–</w:t>
      </w:r>
      <w:r w:rsidR="000208CB">
        <w:rPr>
          <w:rFonts w:ascii="Times New Roman" w:hAnsi="Times New Roman" w:cs="Times New Roman"/>
          <w:sz w:val="24"/>
          <w:lang w:val="en-GB"/>
        </w:rPr>
        <w:t>75</w:t>
      </w:r>
      <w:r w:rsidRPr="00CE3116">
        <w:rPr>
          <w:rFonts w:ascii="Times New Roman" w:hAnsi="Times New Roman" w:cs="Times New Roman"/>
          <w:sz w:val="24"/>
          <w:lang w:val="en-GB"/>
        </w:rPr>
        <w:t>).</w:t>
      </w:r>
    </w:p>
    <w:p w14:paraId="5D2A5E6E" w14:textId="77777777" w:rsidR="00CE3116" w:rsidRDefault="00CE311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6931708" wp14:editId="73E76665">
            <wp:extent cx="5398008" cy="3599688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tal VOCs emission.2.tif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008" cy="359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7C40" w14:textId="77777777" w:rsidR="000208CB" w:rsidRDefault="000208CB">
      <w:pPr>
        <w:rPr>
          <w:rFonts w:ascii="Times New Roman" w:hAnsi="Times New Roman" w:cs="Times New Roman"/>
          <w:sz w:val="24"/>
        </w:rPr>
      </w:pPr>
    </w:p>
    <w:p w14:paraId="5F2C785E" w14:textId="77777777" w:rsidR="000208CB" w:rsidRDefault="000208CB">
      <w:pPr>
        <w:rPr>
          <w:rFonts w:ascii="Times New Roman" w:hAnsi="Times New Roman" w:cs="Times New Roman"/>
          <w:sz w:val="24"/>
        </w:rPr>
      </w:pPr>
    </w:p>
    <w:p w14:paraId="4812952D" w14:textId="77777777" w:rsidR="000208CB" w:rsidRDefault="000208CB">
      <w:pPr>
        <w:rPr>
          <w:rFonts w:ascii="Times New Roman" w:hAnsi="Times New Roman" w:cs="Times New Roman"/>
          <w:sz w:val="24"/>
        </w:rPr>
      </w:pPr>
    </w:p>
    <w:p w14:paraId="0BF1AFD3" w14:textId="77777777" w:rsidR="000208CB" w:rsidRDefault="000208CB">
      <w:pPr>
        <w:rPr>
          <w:rFonts w:ascii="Times New Roman" w:hAnsi="Times New Roman" w:cs="Times New Roman"/>
          <w:sz w:val="24"/>
        </w:rPr>
      </w:pPr>
    </w:p>
    <w:p w14:paraId="51F2E846" w14:textId="77777777" w:rsidR="000208CB" w:rsidRDefault="000208CB">
      <w:pPr>
        <w:rPr>
          <w:rFonts w:ascii="Times New Roman" w:hAnsi="Times New Roman" w:cs="Times New Roman"/>
          <w:sz w:val="24"/>
        </w:rPr>
      </w:pPr>
    </w:p>
    <w:p w14:paraId="6EC5AF3A" w14:textId="77777777" w:rsidR="000208CB" w:rsidRDefault="000208CB">
      <w:pPr>
        <w:rPr>
          <w:rFonts w:ascii="Times New Roman" w:hAnsi="Times New Roman" w:cs="Times New Roman"/>
          <w:sz w:val="24"/>
        </w:rPr>
      </w:pPr>
    </w:p>
    <w:p w14:paraId="30E03031" w14:textId="77777777" w:rsidR="000208CB" w:rsidRDefault="000208CB">
      <w:pPr>
        <w:rPr>
          <w:rFonts w:ascii="Times New Roman" w:hAnsi="Times New Roman" w:cs="Times New Roman"/>
          <w:sz w:val="24"/>
        </w:rPr>
      </w:pPr>
    </w:p>
    <w:p w14:paraId="23A5A5D6" w14:textId="77777777" w:rsidR="000208CB" w:rsidRDefault="000208CB">
      <w:pPr>
        <w:rPr>
          <w:rFonts w:ascii="Times New Roman" w:hAnsi="Times New Roman" w:cs="Times New Roman"/>
          <w:sz w:val="24"/>
        </w:rPr>
      </w:pPr>
    </w:p>
    <w:p w14:paraId="24D7DB02" w14:textId="77777777" w:rsidR="000208CB" w:rsidRDefault="000208CB">
      <w:pPr>
        <w:rPr>
          <w:rFonts w:ascii="Times New Roman" w:hAnsi="Times New Roman" w:cs="Times New Roman"/>
          <w:sz w:val="24"/>
        </w:rPr>
      </w:pPr>
    </w:p>
    <w:p w14:paraId="07F9B485" w14:textId="77777777" w:rsidR="000208CB" w:rsidRDefault="000208CB">
      <w:pPr>
        <w:rPr>
          <w:rFonts w:ascii="Times New Roman" w:hAnsi="Times New Roman" w:cs="Times New Roman"/>
          <w:sz w:val="24"/>
        </w:rPr>
      </w:pPr>
    </w:p>
    <w:p w14:paraId="118F0F29" w14:textId="77777777" w:rsidR="000208CB" w:rsidRPr="00690A69" w:rsidRDefault="000208CB" w:rsidP="008958AC">
      <w:pPr>
        <w:spacing w:line="480" w:lineRule="auto"/>
        <w:rPr>
          <w:rFonts w:ascii="Times New Roman" w:hAnsi="Times New Roman" w:cs="Times New Roman"/>
          <w:sz w:val="24"/>
          <w:lang w:val="en-GB"/>
        </w:rPr>
      </w:pPr>
      <w:r w:rsidRPr="000B3099">
        <w:rPr>
          <w:rFonts w:ascii="Times New Roman" w:hAnsi="Times New Roman" w:cs="Times New Roman"/>
          <w:b/>
          <w:sz w:val="24"/>
          <w:lang w:val="en-GB"/>
        </w:rPr>
        <w:lastRenderedPageBreak/>
        <w:t>Figure 2</w:t>
      </w:r>
      <w:r w:rsidRPr="000B3099">
        <w:rPr>
          <w:rFonts w:ascii="Times New Roman" w:hAnsi="Times New Roman" w:cs="Times New Roman"/>
          <w:sz w:val="24"/>
          <w:lang w:val="en-GB"/>
        </w:rPr>
        <w:t>.</w:t>
      </w:r>
      <w:r w:rsidRPr="00690A69">
        <w:rPr>
          <w:rFonts w:ascii="Times New Roman" w:hAnsi="Times New Roman" w:cs="Times New Roman"/>
          <w:sz w:val="24"/>
          <w:lang w:val="en-GB"/>
        </w:rPr>
        <w:t xml:space="preserve"> </w:t>
      </w:r>
      <w:r w:rsidR="00690A69" w:rsidRPr="00690A69">
        <w:rPr>
          <w:rFonts w:ascii="Times New Roman" w:hAnsi="Times New Roman" w:cs="Times New Roman"/>
          <w:sz w:val="24"/>
          <w:lang w:val="en-GB"/>
        </w:rPr>
        <w:t>Unconstrained ordination (</w:t>
      </w:r>
      <w:proofErr w:type="spellStart"/>
      <w:r w:rsidR="00690A69" w:rsidRPr="00690A69">
        <w:rPr>
          <w:rFonts w:ascii="Times New Roman" w:hAnsi="Times New Roman" w:cs="Times New Roman"/>
          <w:sz w:val="24"/>
          <w:lang w:val="en-GB"/>
        </w:rPr>
        <w:t>PCoA</w:t>
      </w:r>
      <w:proofErr w:type="spellEnd"/>
      <w:r w:rsidR="00690A69" w:rsidRPr="00690A69">
        <w:rPr>
          <w:rFonts w:ascii="Times New Roman" w:hAnsi="Times New Roman" w:cs="Times New Roman"/>
          <w:sz w:val="24"/>
          <w:lang w:val="en-GB"/>
        </w:rPr>
        <w:t xml:space="preserve">) showing the effects of emitter induction treatment (control vs. herbivory by </w:t>
      </w:r>
      <w:r w:rsidR="00690A69" w:rsidRPr="000B3099">
        <w:rPr>
          <w:rFonts w:ascii="Times New Roman" w:hAnsi="Times New Roman" w:cs="Times New Roman"/>
          <w:i/>
          <w:sz w:val="24"/>
          <w:lang w:val="en-GB"/>
        </w:rPr>
        <w:t xml:space="preserve">Spodoptera </w:t>
      </w:r>
      <w:proofErr w:type="spellStart"/>
      <w:r w:rsidR="00690A69" w:rsidRPr="000B3099">
        <w:rPr>
          <w:rFonts w:ascii="Times New Roman" w:hAnsi="Times New Roman" w:cs="Times New Roman"/>
          <w:i/>
          <w:sz w:val="24"/>
          <w:lang w:val="en-GB"/>
        </w:rPr>
        <w:t>exigua</w:t>
      </w:r>
      <w:proofErr w:type="spellEnd"/>
      <w:r w:rsidR="00690A69" w:rsidRPr="00690A69">
        <w:rPr>
          <w:rFonts w:ascii="Times New Roman" w:hAnsi="Times New Roman" w:cs="Times New Roman"/>
          <w:sz w:val="24"/>
          <w:lang w:val="en-GB"/>
        </w:rPr>
        <w:t xml:space="preserve"> feeding) on the composition of VOCs released by </w:t>
      </w:r>
      <w:r w:rsidR="000B3099" w:rsidRPr="00CE3116">
        <w:rPr>
          <w:rFonts w:ascii="Times New Roman" w:hAnsi="Times New Roman" w:cs="Times New Roman"/>
          <w:i/>
          <w:sz w:val="24"/>
          <w:lang w:val="en-GB"/>
        </w:rPr>
        <w:t>Arabidopsis thaliana</w:t>
      </w:r>
      <w:r w:rsidR="000B3099" w:rsidRPr="00CE3116">
        <w:rPr>
          <w:rFonts w:ascii="Times New Roman" w:hAnsi="Times New Roman" w:cs="Times New Roman"/>
          <w:sz w:val="24"/>
          <w:lang w:val="en-GB"/>
        </w:rPr>
        <w:t xml:space="preserve"> </w:t>
      </w:r>
      <w:r w:rsidR="00690A69" w:rsidRPr="00690A69">
        <w:rPr>
          <w:rFonts w:ascii="Times New Roman" w:hAnsi="Times New Roman" w:cs="Times New Roman"/>
          <w:sz w:val="24"/>
          <w:lang w:val="en-GB"/>
        </w:rPr>
        <w:t xml:space="preserve">plants from </w:t>
      </w:r>
      <w:r w:rsidR="000B3099">
        <w:rPr>
          <w:rFonts w:ascii="Times New Roman" w:hAnsi="Times New Roman" w:cs="Times New Roman"/>
          <w:sz w:val="24"/>
          <w:lang w:val="en-GB"/>
        </w:rPr>
        <w:t>24</w:t>
      </w:r>
      <w:r w:rsidR="000B3099" w:rsidRPr="00CE3116">
        <w:rPr>
          <w:rFonts w:ascii="Times New Roman" w:hAnsi="Times New Roman" w:cs="Times New Roman"/>
          <w:sz w:val="24"/>
          <w:lang w:val="en-GB"/>
        </w:rPr>
        <w:t xml:space="preserve"> different </w:t>
      </w:r>
      <w:r w:rsidR="000B3099">
        <w:rPr>
          <w:rFonts w:ascii="Times New Roman" w:hAnsi="Times New Roman" w:cs="Times New Roman"/>
          <w:sz w:val="24"/>
          <w:lang w:val="en-GB"/>
        </w:rPr>
        <w:t>genotypes</w:t>
      </w:r>
      <w:r w:rsidR="00690A69" w:rsidRPr="00690A69">
        <w:rPr>
          <w:rFonts w:ascii="Times New Roman" w:hAnsi="Times New Roman" w:cs="Times New Roman"/>
          <w:sz w:val="24"/>
          <w:lang w:val="en-GB"/>
        </w:rPr>
        <w:t>. Biplot arrows represent linear associations with the two most influential volatiles based on their R</w:t>
      </w:r>
      <w:r w:rsidR="00690A69" w:rsidRPr="000B3099">
        <w:rPr>
          <w:rFonts w:ascii="Times New Roman" w:hAnsi="Times New Roman" w:cs="Times New Roman"/>
          <w:sz w:val="24"/>
          <w:vertAlign w:val="superscript"/>
          <w:lang w:val="en-GB"/>
        </w:rPr>
        <w:t>2</w:t>
      </w:r>
      <w:r w:rsidR="00690A69" w:rsidRPr="00690A69">
        <w:rPr>
          <w:rFonts w:ascii="Times New Roman" w:hAnsi="Times New Roman" w:cs="Times New Roman"/>
          <w:sz w:val="24"/>
          <w:lang w:val="en-GB"/>
        </w:rPr>
        <w:t xml:space="preserve"> values scaled to reflect relative magnitude of effects. Diamonds represent the centroids for each emitter induction treatment and associated 95% ellipses. The first two axes together accounted for </w:t>
      </w:r>
      <w:r w:rsidR="000B3099" w:rsidRPr="000B3099">
        <w:rPr>
          <w:rFonts w:ascii="Times New Roman" w:hAnsi="Times New Roman" w:cs="Times New Roman"/>
          <w:sz w:val="24"/>
          <w:lang w:val="en-GB"/>
        </w:rPr>
        <w:t>58.09</w:t>
      </w:r>
      <w:r w:rsidR="00690A69" w:rsidRPr="000B3099">
        <w:rPr>
          <w:rFonts w:ascii="Times New Roman" w:hAnsi="Times New Roman" w:cs="Times New Roman"/>
          <w:sz w:val="24"/>
          <w:lang w:val="en-GB"/>
        </w:rPr>
        <w:t>%</w:t>
      </w:r>
      <w:r w:rsidR="00690A69" w:rsidRPr="00690A69">
        <w:rPr>
          <w:rFonts w:ascii="Times New Roman" w:hAnsi="Times New Roman" w:cs="Times New Roman"/>
          <w:sz w:val="24"/>
          <w:lang w:val="en-GB"/>
        </w:rPr>
        <w:t xml:space="preserve"> of total variation in volatile composition due to differences among emitter </w:t>
      </w:r>
      <w:r w:rsidR="000B3099">
        <w:rPr>
          <w:rFonts w:ascii="Times New Roman" w:hAnsi="Times New Roman" w:cs="Times New Roman"/>
          <w:sz w:val="24"/>
          <w:lang w:val="en-GB"/>
        </w:rPr>
        <w:t>damage</w:t>
      </w:r>
      <w:r w:rsidR="00690A69" w:rsidRPr="00690A69">
        <w:rPr>
          <w:rFonts w:ascii="Times New Roman" w:hAnsi="Times New Roman" w:cs="Times New Roman"/>
          <w:sz w:val="24"/>
          <w:lang w:val="en-GB"/>
        </w:rPr>
        <w:t xml:space="preserve"> treatment. </w:t>
      </w:r>
    </w:p>
    <w:p w14:paraId="38455E41" w14:textId="77777777" w:rsidR="000208CB" w:rsidRPr="00690A69" w:rsidRDefault="000208CB">
      <w:pPr>
        <w:rPr>
          <w:rFonts w:ascii="Times New Roman" w:hAnsi="Times New Roman" w:cs="Times New Roman"/>
          <w:sz w:val="24"/>
          <w:lang w:val="en-GB"/>
        </w:rPr>
      </w:pPr>
    </w:p>
    <w:p w14:paraId="583DAC98" w14:textId="77777777" w:rsidR="000208CB" w:rsidRPr="00690A69" w:rsidRDefault="000208CB">
      <w:pPr>
        <w:rPr>
          <w:rFonts w:ascii="Times New Roman" w:hAnsi="Times New Roman" w:cs="Times New Roman"/>
          <w:sz w:val="24"/>
          <w:lang w:val="en-GB"/>
        </w:rPr>
      </w:pPr>
    </w:p>
    <w:p w14:paraId="511319E9" w14:textId="77777777" w:rsidR="000208CB" w:rsidRPr="00690A69" w:rsidRDefault="000208CB">
      <w:pPr>
        <w:rPr>
          <w:rFonts w:ascii="Times New Roman" w:hAnsi="Times New Roman" w:cs="Times New Roman"/>
          <w:sz w:val="24"/>
          <w:lang w:val="en-GB"/>
        </w:rPr>
      </w:pPr>
    </w:p>
    <w:p w14:paraId="64D5DF8D" w14:textId="77777777" w:rsidR="000208CB" w:rsidRPr="00690A69" w:rsidRDefault="000208CB">
      <w:pPr>
        <w:rPr>
          <w:rFonts w:ascii="Times New Roman" w:hAnsi="Times New Roman" w:cs="Times New Roman"/>
          <w:sz w:val="24"/>
          <w:lang w:val="en-GB"/>
        </w:rPr>
      </w:pPr>
    </w:p>
    <w:p w14:paraId="7BEE113D" w14:textId="77777777" w:rsidR="000208CB" w:rsidRDefault="000208C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F501E64" wp14:editId="0FAA92CF">
            <wp:extent cx="5398008" cy="3599688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 2.tif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008" cy="359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5C60" w14:textId="77777777" w:rsidR="008958AC" w:rsidRDefault="008958AC" w:rsidP="008958AC">
      <w:pPr>
        <w:rPr>
          <w:rFonts w:ascii="Times New Roman" w:hAnsi="Times New Roman" w:cs="Times New Roman"/>
          <w:sz w:val="24"/>
          <w:lang w:val="en-GB"/>
        </w:rPr>
      </w:pPr>
    </w:p>
    <w:p w14:paraId="7C9CBB98" w14:textId="77777777" w:rsidR="008958AC" w:rsidRDefault="008958AC" w:rsidP="008958AC">
      <w:pPr>
        <w:rPr>
          <w:rFonts w:ascii="Times New Roman" w:hAnsi="Times New Roman" w:cs="Times New Roman"/>
          <w:sz w:val="24"/>
          <w:lang w:val="en-GB"/>
        </w:rPr>
      </w:pPr>
    </w:p>
    <w:p w14:paraId="23D5A5A4" w14:textId="77777777" w:rsidR="008958AC" w:rsidRDefault="008958AC" w:rsidP="008958AC">
      <w:pPr>
        <w:rPr>
          <w:rFonts w:ascii="Times New Roman" w:hAnsi="Times New Roman" w:cs="Times New Roman"/>
          <w:sz w:val="24"/>
          <w:lang w:val="en-GB"/>
        </w:rPr>
      </w:pPr>
    </w:p>
    <w:p w14:paraId="56403BF3" w14:textId="77777777" w:rsidR="008958AC" w:rsidRDefault="008958AC" w:rsidP="008958AC">
      <w:pPr>
        <w:spacing w:line="480" w:lineRule="auto"/>
        <w:rPr>
          <w:rFonts w:ascii="Times New Roman" w:hAnsi="Times New Roman" w:cs="Times New Roman"/>
          <w:sz w:val="24"/>
          <w:lang w:val="en-GB"/>
        </w:rPr>
      </w:pPr>
      <w:r w:rsidRPr="00147C99">
        <w:rPr>
          <w:rFonts w:ascii="Times New Roman" w:hAnsi="Times New Roman" w:cs="Times New Roman"/>
          <w:b/>
          <w:sz w:val="24"/>
          <w:lang w:val="en-GB"/>
        </w:rPr>
        <w:lastRenderedPageBreak/>
        <w:t>Figure 3</w:t>
      </w:r>
      <w:r w:rsidRPr="00147C99">
        <w:rPr>
          <w:rFonts w:ascii="Times New Roman" w:hAnsi="Times New Roman" w:cs="Times New Roman"/>
          <w:sz w:val="24"/>
          <w:lang w:val="en-GB"/>
        </w:rPr>
        <w:t>.</w:t>
      </w:r>
      <w:r w:rsidRPr="00690A69">
        <w:rPr>
          <w:rFonts w:ascii="Times New Roman" w:hAnsi="Times New Roman" w:cs="Times New Roman"/>
          <w:sz w:val="24"/>
          <w:lang w:val="en-GB"/>
        </w:rPr>
        <w:t xml:space="preserve"> Unconstrained ordination (</w:t>
      </w:r>
      <w:proofErr w:type="spellStart"/>
      <w:r w:rsidRPr="00690A69">
        <w:rPr>
          <w:rFonts w:ascii="Times New Roman" w:hAnsi="Times New Roman" w:cs="Times New Roman"/>
          <w:sz w:val="24"/>
          <w:lang w:val="en-GB"/>
        </w:rPr>
        <w:t>PCoA</w:t>
      </w:r>
      <w:proofErr w:type="spellEnd"/>
      <w:r w:rsidRPr="00690A69">
        <w:rPr>
          <w:rFonts w:ascii="Times New Roman" w:hAnsi="Times New Roman" w:cs="Times New Roman"/>
          <w:sz w:val="24"/>
          <w:lang w:val="en-GB"/>
        </w:rPr>
        <w:t xml:space="preserve">) showing the effect of </w:t>
      </w:r>
      <w:r w:rsidR="00062BFF" w:rsidRPr="00CE3116">
        <w:rPr>
          <w:rFonts w:ascii="Times New Roman" w:hAnsi="Times New Roman" w:cs="Times New Roman"/>
          <w:i/>
          <w:sz w:val="24"/>
          <w:lang w:val="en-GB"/>
        </w:rPr>
        <w:t>Arabidopsis thaliana</w:t>
      </w:r>
      <w:r w:rsidR="00062BFF" w:rsidRPr="00CE3116">
        <w:rPr>
          <w:rFonts w:ascii="Times New Roman" w:hAnsi="Times New Roman" w:cs="Times New Roman"/>
          <w:sz w:val="24"/>
          <w:lang w:val="en-GB"/>
        </w:rPr>
        <w:t xml:space="preserve"> </w:t>
      </w:r>
      <w:r w:rsidR="00062BFF">
        <w:rPr>
          <w:rFonts w:ascii="Times New Roman" w:hAnsi="Times New Roman" w:cs="Times New Roman"/>
          <w:sz w:val="24"/>
          <w:lang w:val="en-GB"/>
        </w:rPr>
        <w:t xml:space="preserve">genotype </w:t>
      </w:r>
      <w:r w:rsidRPr="00690A69">
        <w:rPr>
          <w:rFonts w:ascii="Times New Roman" w:hAnsi="Times New Roman" w:cs="Times New Roman"/>
          <w:sz w:val="24"/>
          <w:lang w:val="en-GB"/>
        </w:rPr>
        <w:t xml:space="preserve">(N = </w:t>
      </w:r>
      <w:r w:rsidR="00062BFF">
        <w:rPr>
          <w:rFonts w:ascii="Times New Roman" w:hAnsi="Times New Roman" w:cs="Times New Roman"/>
          <w:sz w:val="24"/>
          <w:lang w:val="en-GB"/>
        </w:rPr>
        <w:t>74</w:t>
      </w:r>
      <w:r w:rsidR="00062BFF" w:rsidRPr="00CE3116">
        <w:rPr>
          <w:rFonts w:ascii="Times New Roman" w:hAnsi="Times New Roman" w:cs="Times New Roman"/>
          <w:sz w:val="24"/>
          <w:lang w:val="en-GB"/>
        </w:rPr>
        <w:t>–</w:t>
      </w:r>
      <w:r w:rsidR="00062BFF">
        <w:rPr>
          <w:rFonts w:ascii="Times New Roman" w:hAnsi="Times New Roman" w:cs="Times New Roman"/>
          <w:sz w:val="24"/>
          <w:lang w:val="en-GB"/>
        </w:rPr>
        <w:t>75</w:t>
      </w:r>
      <w:r w:rsidRPr="00690A69">
        <w:rPr>
          <w:rFonts w:ascii="Times New Roman" w:hAnsi="Times New Roman" w:cs="Times New Roman"/>
          <w:sz w:val="24"/>
          <w:lang w:val="en-GB"/>
        </w:rPr>
        <w:t>) on the composition of volatile organic compounds (VOCs) in (</w:t>
      </w:r>
      <w:r w:rsidR="00062BFF">
        <w:rPr>
          <w:rFonts w:ascii="Times New Roman" w:hAnsi="Times New Roman" w:cs="Times New Roman"/>
          <w:sz w:val="24"/>
          <w:lang w:val="en-GB"/>
        </w:rPr>
        <w:t>a</w:t>
      </w:r>
      <w:r w:rsidRPr="00690A69">
        <w:rPr>
          <w:rFonts w:ascii="Times New Roman" w:hAnsi="Times New Roman" w:cs="Times New Roman"/>
          <w:sz w:val="24"/>
          <w:lang w:val="en-GB"/>
        </w:rPr>
        <w:t>) constitutive conditions (control) and (</w:t>
      </w:r>
      <w:r w:rsidR="00062BFF">
        <w:rPr>
          <w:rFonts w:ascii="Times New Roman" w:hAnsi="Times New Roman" w:cs="Times New Roman"/>
          <w:sz w:val="24"/>
          <w:lang w:val="en-GB"/>
        </w:rPr>
        <w:t>b</w:t>
      </w:r>
      <w:r w:rsidRPr="00690A69">
        <w:rPr>
          <w:rFonts w:ascii="Times New Roman" w:hAnsi="Times New Roman" w:cs="Times New Roman"/>
          <w:sz w:val="24"/>
          <w:lang w:val="en-GB"/>
        </w:rPr>
        <w:t xml:space="preserve">) herbivore-induced conditions (after </w:t>
      </w:r>
      <w:r w:rsidRPr="00062BFF">
        <w:rPr>
          <w:rFonts w:ascii="Times New Roman" w:hAnsi="Times New Roman" w:cs="Times New Roman"/>
          <w:i/>
          <w:sz w:val="24"/>
          <w:lang w:val="en-GB"/>
        </w:rPr>
        <w:t xml:space="preserve">Spodoptera </w:t>
      </w:r>
      <w:proofErr w:type="spellStart"/>
      <w:r w:rsidRPr="00062BFF">
        <w:rPr>
          <w:rFonts w:ascii="Times New Roman" w:hAnsi="Times New Roman" w:cs="Times New Roman"/>
          <w:i/>
          <w:sz w:val="24"/>
          <w:lang w:val="en-GB"/>
        </w:rPr>
        <w:t>exigua</w:t>
      </w:r>
      <w:proofErr w:type="spellEnd"/>
      <w:r w:rsidRPr="00690A69">
        <w:rPr>
          <w:rFonts w:ascii="Times New Roman" w:hAnsi="Times New Roman" w:cs="Times New Roman"/>
          <w:sz w:val="24"/>
          <w:lang w:val="en-GB"/>
        </w:rPr>
        <w:t xml:space="preserve"> feeding). Biplot arrows represent linear associations with the most influential volatiles based on their R</w:t>
      </w:r>
      <w:r w:rsidRPr="00062BFF">
        <w:rPr>
          <w:rFonts w:ascii="Times New Roman" w:hAnsi="Times New Roman" w:cs="Times New Roman"/>
          <w:sz w:val="24"/>
          <w:vertAlign w:val="superscript"/>
          <w:lang w:val="en-GB"/>
        </w:rPr>
        <w:t>2</w:t>
      </w:r>
      <w:r w:rsidRPr="00690A69">
        <w:rPr>
          <w:rFonts w:ascii="Times New Roman" w:hAnsi="Times New Roman" w:cs="Times New Roman"/>
          <w:sz w:val="24"/>
          <w:lang w:val="en-GB"/>
        </w:rPr>
        <w:t xml:space="preserve"> values scaled to reflect relative magnitude of effects. The first two axes together accounted for 6</w:t>
      </w:r>
      <w:r w:rsidR="00062BFF">
        <w:rPr>
          <w:rFonts w:ascii="Times New Roman" w:hAnsi="Times New Roman" w:cs="Times New Roman"/>
          <w:sz w:val="24"/>
          <w:lang w:val="en-GB"/>
        </w:rPr>
        <w:t>2</w:t>
      </w:r>
      <w:r w:rsidRPr="00690A69">
        <w:rPr>
          <w:rFonts w:ascii="Times New Roman" w:hAnsi="Times New Roman" w:cs="Times New Roman"/>
          <w:sz w:val="24"/>
          <w:lang w:val="en-GB"/>
        </w:rPr>
        <w:t>.</w:t>
      </w:r>
      <w:r w:rsidR="00062BFF">
        <w:rPr>
          <w:rFonts w:ascii="Times New Roman" w:hAnsi="Times New Roman" w:cs="Times New Roman"/>
          <w:sz w:val="24"/>
          <w:lang w:val="en-GB"/>
        </w:rPr>
        <w:t>69</w:t>
      </w:r>
      <w:r w:rsidRPr="00690A69">
        <w:rPr>
          <w:rFonts w:ascii="Times New Roman" w:hAnsi="Times New Roman" w:cs="Times New Roman"/>
          <w:sz w:val="24"/>
          <w:lang w:val="en-GB"/>
        </w:rPr>
        <w:t xml:space="preserve">% and </w:t>
      </w:r>
      <w:r w:rsidR="00062BFF">
        <w:rPr>
          <w:rFonts w:ascii="Times New Roman" w:hAnsi="Times New Roman" w:cs="Times New Roman"/>
          <w:sz w:val="24"/>
          <w:lang w:val="en-GB"/>
        </w:rPr>
        <w:t>59.64</w:t>
      </w:r>
      <w:r w:rsidRPr="00690A69">
        <w:rPr>
          <w:rFonts w:ascii="Times New Roman" w:hAnsi="Times New Roman" w:cs="Times New Roman"/>
          <w:sz w:val="24"/>
          <w:lang w:val="en-GB"/>
        </w:rPr>
        <w:t xml:space="preserve">% of total variation due to </w:t>
      </w:r>
      <w:r w:rsidR="00062BFF" w:rsidRPr="00CE3116">
        <w:rPr>
          <w:rFonts w:ascii="Times New Roman" w:hAnsi="Times New Roman" w:cs="Times New Roman"/>
          <w:i/>
          <w:sz w:val="24"/>
          <w:lang w:val="en-GB"/>
        </w:rPr>
        <w:t>Arabidopsis thaliana</w:t>
      </w:r>
      <w:r w:rsidR="00062BFF" w:rsidRPr="00CE3116">
        <w:rPr>
          <w:rFonts w:ascii="Times New Roman" w:hAnsi="Times New Roman" w:cs="Times New Roman"/>
          <w:sz w:val="24"/>
          <w:lang w:val="en-GB"/>
        </w:rPr>
        <w:t xml:space="preserve"> </w:t>
      </w:r>
      <w:r w:rsidR="00062BFF">
        <w:rPr>
          <w:rFonts w:ascii="Times New Roman" w:hAnsi="Times New Roman" w:cs="Times New Roman"/>
          <w:sz w:val="24"/>
          <w:lang w:val="en-GB"/>
        </w:rPr>
        <w:t>genotype</w:t>
      </w:r>
      <w:r w:rsidR="00062BFF" w:rsidRPr="00690A69">
        <w:rPr>
          <w:rFonts w:ascii="Times New Roman" w:hAnsi="Times New Roman" w:cs="Times New Roman"/>
          <w:sz w:val="24"/>
          <w:lang w:val="en-GB"/>
        </w:rPr>
        <w:t xml:space="preserve"> </w:t>
      </w:r>
      <w:r w:rsidRPr="00690A69">
        <w:rPr>
          <w:rFonts w:ascii="Times New Roman" w:hAnsi="Times New Roman" w:cs="Times New Roman"/>
          <w:sz w:val="24"/>
          <w:lang w:val="en-GB"/>
        </w:rPr>
        <w:t xml:space="preserve">in constitutive and induced VOC composition respectively. </w:t>
      </w:r>
    </w:p>
    <w:p w14:paraId="7948BC08" w14:textId="77777777" w:rsidR="008958AC" w:rsidRDefault="008958AC" w:rsidP="008958AC">
      <w:pPr>
        <w:spacing w:line="480" w:lineRule="auto"/>
        <w:rPr>
          <w:rFonts w:ascii="Times New Roman" w:hAnsi="Times New Roman" w:cs="Times New Roman"/>
          <w:sz w:val="24"/>
          <w:lang w:val="en-GB"/>
        </w:rPr>
      </w:pPr>
    </w:p>
    <w:p w14:paraId="7662682D" w14:textId="77777777" w:rsidR="008958AC" w:rsidRPr="00690A69" w:rsidRDefault="008958AC" w:rsidP="008958AC">
      <w:pPr>
        <w:spacing w:line="480" w:lineRule="auto"/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noProof/>
          <w:sz w:val="24"/>
          <w:lang w:val="en-GB"/>
        </w:rPr>
        <w:drawing>
          <wp:inline distT="0" distB="0" distL="0" distR="0" wp14:anchorId="1DCED6AF" wp14:editId="230EB5FE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 3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8E7E" w14:textId="77777777" w:rsidR="008958AC" w:rsidRPr="00690A69" w:rsidRDefault="008958AC" w:rsidP="008958AC">
      <w:pPr>
        <w:rPr>
          <w:rFonts w:ascii="Times New Roman" w:hAnsi="Times New Roman" w:cs="Times New Roman"/>
          <w:sz w:val="24"/>
          <w:lang w:val="en-GB"/>
        </w:rPr>
      </w:pPr>
    </w:p>
    <w:p w14:paraId="12BE5344" w14:textId="77777777" w:rsidR="008958AC" w:rsidRDefault="008958AC" w:rsidP="008958AC">
      <w:pPr>
        <w:rPr>
          <w:rFonts w:ascii="Times New Roman" w:hAnsi="Times New Roman" w:cs="Times New Roman"/>
          <w:b/>
          <w:sz w:val="24"/>
          <w:lang w:val="en-GB"/>
        </w:rPr>
      </w:pPr>
    </w:p>
    <w:p w14:paraId="2A8D02DD" w14:textId="77777777" w:rsidR="008958AC" w:rsidRDefault="008958AC" w:rsidP="008958AC">
      <w:pPr>
        <w:rPr>
          <w:rFonts w:ascii="Times New Roman" w:hAnsi="Times New Roman" w:cs="Times New Roman"/>
          <w:b/>
          <w:sz w:val="24"/>
          <w:lang w:val="en-GB"/>
        </w:rPr>
      </w:pPr>
    </w:p>
    <w:p w14:paraId="7EB3A3BC" w14:textId="77777777" w:rsidR="008958AC" w:rsidRDefault="008958AC" w:rsidP="008958AC">
      <w:pPr>
        <w:rPr>
          <w:rFonts w:ascii="Times New Roman" w:hAnsi="Times New Roman" w:cs="Times New Roman"/>
          <w:b/>
          <w:sz w:val="24"/>
          <w:lang w:val="en-GB"/>
        </w:rPr>
      </w:pPr>
    </w:p>
    <w:p w14:paraId="4C9D6021" w14:textId="77777777" w:rsidR="00147C99" w:rsidRDefault="00147C99" w:rsidP="008958AC">
      <w:pPr>
        <w:rPr>
          <w:rFonts w:ascii="Times New Roman" w:hAnsi="Times New Roman" w:cs="Times New Roman"/>
          <w:b/>
          <w:sz w:val="24"/>
          <w:lang w:val="en-GB"/>
        </w:rPr>
      </w:pPr>
    </w:p>
    <w:p w14:paraId="4C7D9D24" w14:textId="77777777" w:rsidR="008958AC" w:rsidRDefault="008958AC" w:rsidP="008958AC">
      <w:pPr>
        <w:rPr>
          <w:rFonts w:ascii="Times New Roman" w:hAnsi="Times New Roman" w:cs="Times New Roman"/>
          <w:b/>
          <w:sz w:val="24"/>
          <w:lang w:val="en-GB"/>
        </w:rPr>
      </w:pPr>
    </w:p>
    <w:p w14:paraId="0A024F0A" w14:textId="77777777" w:rsidR="008958AC" w:rsidRDefault="008958AC" w:rsidP="008958AC">
      <w:pPr>
        <w:spacing w:line="480" w:lineRule="auto"/>
        <w:rPr>
          <w:rFonts w:ascii="Times New Roman" w:hAnsi="Times New Roman" w:cs="Times New Roman"/>
          <w:sz w:val="24"/>
          <w:lang w:val="en-GB"/>
        </w:rPr>
      </w:pPr>
      <w:r w:rsidRPr="00277FED">
        <w:rPr>
          <w:rFonts w:ascii="Times New Roman" w:hAnsi="Times New Roman" w:cs="Times New Roman"/>
          <w:b/>
          <w:sz w:val="24"/>
          <w:lang w:val="en-GB"/>
        </w:rPr>
        <w:lastRenderedPageBreak/>
        <w:t>Figure 4</w:t>
      </w:r>
      <w:r w:rsidRPr="00277FED">
        <w:rPr>
          <w:rFonts w:ascii="Times New Roman" w:hAnsi="Times New Roman" w:cs="Times New Roman"/>
          <w:sz w:val="24"/>
          <w:lang w:val="en-GB"/>
        </w:rPr>
        <w:t>.</w:t>
      </w:r>
      <w:r w:rsidRPr="00690A69">
        <w:rPr>
          <w:rFonts w:ascii="Times New Roman" w:hAnsi="Times New Roman" w:cs="Times New Roman"/>
          <w:sz w:val="24"/>
          <w:lang w:val="en-GB"/>
        </w:rPr>
        <w:t xml:space="preserve"> Effect of emitter induction treatment (control vs. herbivory</w:t>
      </w:r>
      <w:r w:rsidR="00147C99">
        <w:rPr>
          <w:rFonts w:ascii="Times New Roman" w:hAnsi="Times New Roman" w:cs="Times New Roman"/>
          <w:sz w:val="24"/>
          <w:lang w:val="en-GB"/>
        </w:rPr>
        <w:t xml:space="preserve">-induced </w:t>
      </w:r>
      <w:r w:rsidRPr="00690A69">
        <w:rPr>
          <w:rFonts w:ascii="Times New Roman" w:hAnsi="Times New Roman" w:cs="Times New Roman"/>
          <w:sz w:val="24"/>
          <w:lang w:val="en-GB"/>
        </w:rPr>
        <w:t xml:space="preserve">by </w:t>
      </w:r>
      <w:r w:rsidRPr="00147C99">
        <w:rPr>
          <w:rFonts w:ascii="Times New Roman" w:hAnsi="Times New Roman" w:cs="Times New Roman"/>
          <w:i/>
          <w:sz w:val="24"/>
          <w:lang w:val="en-GB"/>
        </w:rPr>
        <w:t xml:space="preserve">Spodoptera </w:t>
      </w:r>
      <w:proofErr w:type="spellStart"/>
      <w:r w:rsidRPr="00147C99">
        <w:rPr>
          <w:rFonts w:ascii="Times New Roman" w:hAnsi="Times New Roman" w:cs="Times New Roman"/>
          <w:i/>
          <w:sz w:val="24"/>
          <w:lang w:val="en-GB"/>
        </w:rPr>
        <w:t>exigua</w:t>
      </w:r>
      <w:proofErr w:type="spellEnd"/>
      <w:r w:rsidRPr="00690A69">
        <w:rPr>
          <w:rFonts w:ascii="Times New Roman" w:hAnsi="Times New Roman" w:cs="Times New Roman"/>
          <w:sz w:val="24"/>
          <w:lang w:val="en-GB"/>
        </w:rPr>
        <w:t>) on</w:t>
      </w:r>
      <w:r w:rsidR="00147C99">
        <w:rPr>
          <w:rFonts w:ascii="Times New Roman" w:hAnsi="Times New Roman" w:cs="Times New Roman"/>
          <w:sz w:val="24"/>
          <w:lang w:val="en-GB"/>
        </w:rPr>
        <w:t xml:space="preserve"> the</w:t>
      </w:r>
      <w:r w:rsidRPr="00690A69">
        <w:rPr>
          <w:rFonts w:ascii="Times New Roman" w:hAnsi="Times New Roman" w:cs="Times New Roman"/>
          <w:sz w:val="24"/>
          <w:lang w:val="en-GB"/>
        </w:rPr>
        <w:t xml:space="preserve"> percentage of leaf area consumed </w:t>
      </w:r>
      <w:r w:rsidR="00147C99">
        <w:rPr>
          <w:rFonts w:ascii="Times New Roman" w:hAnsi="Times New Roman" w:cs="Times New Roman"/>
          <w:sz w:val="24"/>
          <w:lang w:val="en-GB"/>
        </w:rPr>
        <w:t xml:space="preserve">by </w:t>
      </w:r>
      <w:r w:rsidR="00147C99" w:rsidRPr="00147C99">
        <w:rPr>
          <w:rFonts w:ascii="Times New Roman" w:hAnsi="Times New Roman" w:cs="Times New Roman"/>
          <w:i/>
          <w:sz w:val="24"/>
          <w:lang w:val="en-GB"/>
        </w:rPr>
        <w:t>S</w:t>
      </w:r>
      <w:r w:rsidR="00147C99">
        <w:rPr>
          <w:rFonts w:ascii="Times New Roman" w:hAnsi="Times New Roman" w:cs="Times New Roman"/>
          <w:i/>
          <w:sz w:val="24"/>
          <w:lang w:val="en-GB"/>
        </w:rPr>
        <w:t>.</w:t>
      </w:r>
      <w:r w:rsidR="00147C99" w:rsidRPr="00147C99">
        <w:rPr>
          <w:rFonts w:ascii="Times New Roman" w:hAnsi="Times New Roman" w:cs="Times New Roman"/>
          <w:i/>
          <w:sz w:val="24"/>
          <w:lang w:val="en-GB"/>
        </w:rPr>
        <w:t xml:space="preserve"> </w:t>
      </w:r>
      <w:proofErr w:type="spellStart"/>
      <w:r w:rsidR="00147C99" w:rsidRPr="00147C99">
        <w:rPr>
          <w:rFonts w:ascii="Times New Roman" w:hAnsi="Times New Roman" w:cs="Times New Roman"/>
          <w:i/>
          <w:sz w:val="24"/>
          <w:lang w:val="en-GB"/>
        </w:rPr>
        <w:t>exigua</w:t>
      </w:r>
      <w:proofErr w:type="spellEnd"/>
      <w:r w:rsidR="00147C99">
        <w:rPr>
          <w:rFonts w:ascii="Times New Roman" w:hAnsi="Times New Roman" w:cs="Times New Roman"/>
          <w:sz w:val="24"/>
          <w:lang w:val="en-GB"/>
        </w:rPr>
        <w:t xml:space="preserve"> feeding on </w:t>
      </w:r>
      <w:r w:rsidRPr="00690A69">
        <w:rPr>
          <w:rFonts w:ascii="Times New Roman" w:hAnsi="Times New Roman" w:cs="Times New Roman"/>
          <w:sz w:val="24"/>
          <w:lang w:val="en-GB"/>
        </w:rPr>
        <w:t xml:space="preserve">receiver </w:t>
      </w:r>
      <w:r w:rsidR="00147C99" w:rsidRPr="00CE3116">
        <w:rPr>
          <w:rFonts w:ascii="Times New Roman" w:hAnsi="Times New Roman" w:cs="Times New Roman"/>
          <w:i/>
          <w:sz w:val="24"/>
          <w:lang w:val="en-GB"/>
        </w:rPr>
        <w:t>Arabidopsis thaliana</w:t>
      </w:r>
      <w:r w:rsidR="00147C99" w:rsidRPr="00CE3116">
        <w:rPr>
          <w:rFonts w:ascii="Times New Roman" w:hAnsi="Times New Roman" w:cs="Times New Roman"/>
          <w:sz w:val="24"/>
          <w:lang w:val="en-GB"/>
        </w:rPr>
        <w:t xml:space="preserve"> </w:t>
      </w:r>
      <w:r w:rsidRPr="00690A69">
        <w:rPr>
          <w:rFonts w:ascii="Times New Roman" w:hAnsi="Times New Roman" w:cs="Times New Roman"/>
          <w:sz w:val="24"/>
          <w:lang w:val="en-GB"/>
        </w:rPr>
        <w:t xml:space="preserve">plants. Bars are back-transformed least-square means ± SE extracted from </w:t>
      </w:r>
      <w:r w:rsidR="00147C99">
        <w:rPr>
          <w:rFonts w:ascii="Times New Roman" w:hAnsi="Times New Roman" w:cs="Times New Roman"/>
          <w:sz w:val="24"/>
          <w:lang w:val="en-GB"/>
        </w:rPr>
        <w:t xml:space="preserve">the </w:t>
      </w:r>
      <w:r w:rsidRPr="00690A69">
        <w:rPr>
          <w:rFonts w:ascii="Times New Roman" w:hAnsi="Times New Roman" w:cs="Times New Roman"/>
          <w:sz w:val="24"/>
          <w:lang w:val="en-GB"/>
        </w:rPr>
        <w:t xml:space="preserve">linear mixed model (N = </w:t>
      </w:r>
      <w:r w:rsidR="00147C99">
        <w:rPr>
          <w:rFonts w:ascii="Times New Roman" w:hAnsi="Times New Roman" w:cs="Times New Roman"/>
          <w:sz w:val="24"/>
          <w:lang w:val="en-GB"/>
        </w:rPr>
        <w:t>78</w:t>
      </w:r>
      <w:r w:rsidRPr="00690A69">
        <w:rPr>
          <w:rFonts w:ascii="Times New Roman" w:hAnsi="Times New Roman" w:cs="Times New Roman"/>
          <w:sz w:val="24"/>
          <w:lang w:val="en-GB"/>
        </w:rPr>
        <w:t>).</w:t>
      </w:r>
      <w:r w:rsidR="007B7451">
        <w:rPr>
          <w:rFonts w:ascii="Times New Roman" w:hAnsi="Times New Roman" w:cs="Times New Roman"/>
          <w:sz w:val="24"/>
          <w:lang w:val="en-GB"/>
        </w:rPr>
        <w:t xml:space="preserve"> Asterisks indicate significant differences between treatments (</w:t>
      </w:r>
      <w:r w:rsidR="007B7451" w:rsidRPr="007B7451">
        <w:rPr>
          <w:rFonts w:ascii="Times New Roman" w:hAnsi="Times New Roman" w:cs="Times New Roman"/>
          <w:i/>
          <w:sz w:val="24"/>
          <w:lang w:val="en-GB"/>
        </w:rPr>
        <w:t>P</w:t>
      </w:r>
      <w:r w:rsidR="007B7451">
        <w:rPr>
          <w:rFonts w:ascii="Times New Roman" w:hAnsi="Times New Roman" w:cs="Times New Roman"/>
          <w:sz w:val="24"/>
          <w:lang w:val="en-GB"/>
        </w:rPr>
        <w:t xml:space="preserve"> &lt; 0.001).</w:t>
      </w:r>
    </w:p>
    <w:p w14:paraId="159EE7C3" w14:textId="77777777" w:rsidR="008958AC" w:rsidRDefault="008958AC">
      <w:pPr>
        <w:rPr>
          <w:rFonts w:ascii="Times New Roman" w:hAnsi="Times New Roman" w:cs="Times New Roman"/>
          <w:sz w:val="24"/>
          <w:lang w:val="en-GB"/>
        </w:rPr>
      </w:pPr>
    </w:p>
    <w:p w14:paraId="0C2DCF01" w14:textId="77777777" w:rsidR="008958AC" w:rsidRDefault="008958AC">
      <w:p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noProof/>
          <w:sz w:val="24"/>
          <w:lang w:val="en-GB"/>
        </w:rPr>
        <w:drawing>
          <wp:inline distT="0" distB="0" distL="0" distR="0" wp14:anchorId="06689084" wp14:editId="747CD71D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 4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FE74" w14:textId="77777777" w:rsidR="008958AC" w:rsidRDefault="008958AC">
      <w:pPr>
        <w:rPr>
          <w:rFonts w:ascii="Times New Roman" w:hAnsi="Times New Roman" w:cs="Times New Roman"/>
          <w:sz w:val="24"/>
          <w:lang w:val="en-GB"/>
        </w:rPr>
      </w:pPr>
    </w:p>
    <w:p w14:paraId="27B07E9C" w14:textId="77777777" w:rsidR="008958AC" w:rsidRDefault="008958AC">
      <w:pPr>
        <w:rPr>
          <w:rFonts w:ascii="Times New Roman" w:hAnsi="Times New Roman" w:cs="Times New Roman"/>
          <w:sz w:val="24"/>
          <w:lang w:val="en-GB"/>
        </w:rPr>
      </w:pPr>
    </w:p>
    <w:p w14:paraId="38F5F1AD" w14:textId="77777777" w:rsidR="008958AC" w:rsidRDefault="008958AC">
      <w:pPr>
        <w:rPr>
          <w:rFonts w:ascii="Times New Roman" w:hAnsi="Times New Roman" w:cs="Times New Roman"/>
          <w:sz w:val="24"/>
          <w:lang w:val="en-GB"/>
        </w:rPr>
      </w:pPr>
    </w:p>
    <w:p w14:paraId="4E454CDE" w14:textId="77777777" w:rsidR="008958AC" w:rsidRDefault="008958AC">
      <w:pPr>
        <w:rPr>
          <w:rFonts w:ascii="Times New Roman" w:hAnsi="Times New Roman" w:cs="Times New Roman"/>
          <w:sz w:val="24"/>
          <w:lang w:val="en-GB"/>
        </w:rPr>
      </w:pPr>
    </w:p>
    <w:p w14:paraId="53A2C461" w14:textId="77777777" w:rsidR="008958AC" w:rsidRDefault="008958AC">
      <w:pPr>
        <w:rPr>
          <w:rFonts w:ascii="Times New Roman" w:hAnsi="Times New Roman" w:cs="Times New Roman"/>
          <w:sz w:val="24"/>
          <w:lang w:val="en-GB"/>
        </w:rPr>
      </w:pPr>
    </w:p>
    <w:p w14:paraId="26548E03" w14:textId="77777777" w:rsidR="008958AC" w:rsidRDefault="008958AC">
      <w:pPr>
        <w:rPr>
          <w:rFonts w:ascii="Times New Roman" w:hAnsi="Times New Roman" w:cs="Times New Roman"/>
          <w:sz w:val="24"/>
          <w:lang w:val="en-GB"/>
        </w:rPr>
      </w:pPr>
    </w:p>
    <w:p w14:paraId="14D8DB97" w14:textId="77777777" w:rsidR="008958AC" w:rsidRDefault="008958AC">
      <w:pPr>
        <w:rPr>
          <w:rFonts w:ascii="Times New Roman" w:hAnsi="Times New Roman" w:cs="Times New Roman"/>
          <w:sz w:val="24"/>
          <w:lang w:val="en-GB"/>
        </w:rPr>
      </w:pPr>
    </w:p>
    <w:p w14:paraId="5E6CE2CE" w14:textId="77777777" w:rsidR="008958AC" w:rsidRDefault="008958AC">
      <w:pPr>
        <w:rPr>
          <w:rFonts w:ascii="Times New Roman" w:hAnsi="Times New Roman" w:cs="Times New Roman"/>
          <w:sz w:val="24"/>
          <w:lang w:val="en-GB"/>
        </w:rPr>
      </w:pPr>
    </w:p>
    <w:p w14:paraId="1245E676" w14:textId="77777777" w:rsidR="008958AC" w:rsidRDefault="008958AC">
      <w:pPr>
        <w:rPr>
          <w:rFonts w:ascii="Times New Roman" w:hAnsi="Times New Roman" w:cs="Times New Roman"/>
          <w:sz w:val="24"/>
          <w:lang w:val="en-GB"/>
        </w:rPr>
      </w:pPr>
    </w:p>
    <w:p w14:paraId="1EA6E661" w14:textId="77777777" w:rsidR="008958AC" w:rsidRDefault="008958AC">
      <w:pPr>
        <w:rPr>
          <w:rFonts w:ascii="Times New Roman" w:hAnsi="Times New Roman" w:cs="Times New Roman"/>
          <w:sz w:val="24"/>
          <w:lang w:val="en-GB"/>
        </w:rPr>
      </w:pPr>
    </w:p>
    <w:p w14:paraId="03E0E2D8" w14:textId="77777777" w:rsidR="008958AC" w:rsidRDefault="008958AC">
      <w:pPr>
        <w:rPr>
          <w:rFonts w:ascii="Times New Roman" w:hAnsi="Times New Roman" w:cs="Times New Roman"/>
          <w:sz w:val="24"/>
          <w:lang w:val="en-GB"/>
        </w:rPr>
      </w:pPr>
    </w:p>
    <w:p w14:paraId="656B3682" w14:textId="77777777" w:rsidR="00277FED" w:rsidRDefault="00277FED">
      <w:pPr>
        <w:rPr>
          <w:rFonts w:ascii="Times New Roman" w:hAnsi="Times New Roman" w:cs="Times New Roman"/>
          <w:sz w:val="24"/>
          <w:lang w:val="en-GB"/>
        </w:rPr>
      </w:pPr>
    </w:p>
    <w:p w14:paraId="5D170259" w14:textId="77777777" w:rsidR="00277FED" w:rsidRDefault="00277FED">
      <w:pPr>
        <w:rPr>
          <w:rFonts w:ascii="Times New Roman" w:hAnsi="Times New Roman" w:cs="Times New Roman"/>
          <w:sz w:val="24"/>
          <w:lang w:val="en-GB"/>
        </w:rPr>
      </w:pPr>
    </w:p>
    <w:p w14:paraId="56C20A77" w14:textId="77777777" w:rsidR="00AE2153" w:rsidRDefault="008958AC" w:rsidP="008958AC">
      <w:pPr>
        <w:rPr>
          <w:rFonts w:ascii="Times New Roman" w:hAnsi="Times New Roman" w:cs="Times New Roman"/>
          <w:b/>
          <w:sz w:val="24"/>
          <w:lang w:val="en-GB"/>
        </w:rPr>
      </w:pPr>
      <w:r w:rsidRPr="008958AC">
        <w:rPr>
          <w:rFonts w:ascii="Times New Roman" w:hAnsi="Times New Roman" w:cs="Times New Roman"/>
          <w:b/>
          <w:sz w:val="24"/>
          <w:lang w:val="en-GB"/>
        </w:rPr>
        <w:t xml:space="preserve">Statistical analyses </w:t>
      </w:r>
    </w:p>
    <w:p w14:paraId="6D1853EA" w14:textId="77777777" w:rsidR="00AE2153" w:rsidRDefault="00AE2153" w:rsidP="008958AC">
      <w:pPr>
        <w:rPr>
          <w:rFonts w:ascii="Times New Roman" w:hAnsi="Times New Roman" w:cs="Times New Roman"/>
          <w:b/>
          <w:sz w:val="24"/>
          <w:lang w:val="en-GB"/>
        </w:rPr>
      </w:pPr>
    </w:p>
    <w:p w14:paraId="59582C4C" w14:textId="77777777" w:rsidR="00AE2153" w:rsidRPr="002478EE" w:rsidRDefault="00AE2153" w:rsidP="00AE2153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i/>
          <w:color w:val="000000" w:themeColor="text1"/>
          <w:sz w:val="24"/>
          <w:szCs w:val="24"/>
          <w:lang w:val="en-GB"/>
        </w:rPr>
      </w:pPr>
      <w:r w:rsidRPr="002478EE">
        <w:rPr>
          <w:rFonts w:ascii="Times New Roman" w:hAnsi="Times New Roman" w:cs="Times New Roman"/>
          <w:i/>
          <w:color w:val="000000" w:themeColor="text1"/>
          <w:sz w:val="24"/>
          <w:szCs w:val="24"/>
          <w:lang w:val="en-GB"/>
        </w:rPr>
        <w:t>Emitter treatment</w:t>
      </w:r>
    </w:p>
    <w:p w14:paraId="26A835DB" w14:textId="77777777" w:rsidR="008958AC" w:rsidRDefault="00AE2153" w:rsidP="00AE2153">
      <w:pPr>
        <w:spacing w:line="480" w:lineRule="auto"/>
        <w:rPr>
          <w:rFonts w:ascii="Times New Roman" w:hAnsi="Times New Roman" w:cs="Times New Roman"/>
          <w:sz w:val="24"/>
          <w:lang w:val="en-GB"/>
        </w:rPr>
      </w:pPr>
      <w:r w:rsidRPr="008958AC">
        <w:rPr>
          <w:rFonts w:ascii="Times New Roman" w:hAnsi="Times New Roman" w:cs="Times New Roman"/>
          <w:sz w:val="24"/>
          <w:lang w:val="en-GB"/>
        </w:rPr>
        <w:t xml:space="preserve">To test for </w:t>
      </w:r>
      <w:r>
        <w:rPr>
          <w:rFonts w:ascii="Times New Roman" w:hAnsi="Times New Roman" w:cs="Times New Roman"/>
          <w:sz w:val="24"/>
          <w:lang w:val="en-GB"/>
        </w:rPr>
        <w:t xml:space="preserve">genotypic variation on resistance level to </w:t>
      </w:r>
      <w:r w:rsidRPr="00AE2153">
        <w:rPr>
          <w:rFonts w:ascii="Times New Roman" w:hAnsi="Times New Roman" w:cs="Times New Roman"/>
          <w:i/>
          <w:sz w:val="24"/>
          <w:lang w:val="en-GB"/>
        </w:rPr>
        <w:t xml:space="preserve">S. </w:t>
      </w:r>
      <w:proofErr w:type="spellStart"/>
      <w:r w:rsidRPr="00AE2153">
        <w:rPr>
          <w:rFonts w:ascii="Times New Roman" w:hAnsi="Times New Roman" w:cs="Times New Roman"/>
          <w:i/>
          <w:sz w:val="24"/>
          <w:lang w:val="en-GB"/>
        </w:rPr>
        <w:t>exigua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damage on induced emitter plants</w:t>
      </w:r>
      <w:r w:rsidRPr="008958AC">
        <w:rPr>
          <w:rFonts w:ascii="Times New Roman" w:hAnsi="Times New Roman" w:cs="Times New Roman"/>
          <w:sz w:val="24"/>
          <w:lang w:val="en-GB"/>
        </w:rPr>
        <w:t xml:space="preserve"> we ran a linear mixed model (LMM) testing for effects of </w:t>
      </w:r>
      <w:r w:rsidRPr="00051663">
        <w:rPr>
          <w:rFonts w:ascii="Times New Roman" w:hAnsi="Times New Roman" w:cs="Times New Roman"/>
          <w:i/>
          <w:sz w:val="24"/>
          <w:lang w:val="en-GB"/>
        </w:rPr>
        <w:t>A. thaliana</w:t>
      </w:r>
      <w:r w:rsidRPr="00051663">
        <w:rPr>
          <w:rFonts w:ascii="Times New Roman" w:hAnsi="Times New Roman" w:cs="Times New Roman"/>
          <w:sz w:val="24"/>
          <w:lang w:val="en-GB"/>
        </w:rPr>
        <w:t xml:space="preserve"> </w:t>
      </w:r>
      <w:r w:rsidRPr="008958AC">
        <w:rPr>
          <w:rFonts w:ascii="Times New Roman" w:hAnsi="Times New Roman" w:cs="Times New Roman"/>
          <w:sz w:val="24"/>
          <w:lang w:val="en-GB"/>
        </w:rPr>
        <w:t>emitter gen</w:t>
      </w:r>
      <w:r>
        <w:rPr>
          <w:rFonts w:ascii="Times New Roman" w:hAnsi="Times New Roman" w:cs="Times New Roman"/>
          <w:sz w:val="24"/>
          <w:lang w:val="en-GB"/>
        </w:rPr>
        <w:t xml:space="preserve">otype </w:t>
      </w:r>
      <w:r w:rsidRPr="008958AC">
        <w:rPr>
          <w:rFonts w:ascii="Times New Roman" w:hAnsi="Times New Roman" w:cs="Times New Roman"/>
          <w:sz w:val="24"/>
          <w:lang w:val="en-GB"/>
        </w:rPr>
        <w:t xml:space="preserve">(fixed factor) on the percentage of leaf area consumed. </w:t>
      </w:r>
      <w:r>
        <w:rPr>
          <w:rFonts w:ascii="Times New Roman" w:hAnsi="Times New Roman" w:cs="Times New Roman"/>
          <w:sz w:val="24"/>
          <w:lang w:val="en-GB"/>
        </w:rPr>
        <w:t>We</w:t>
      </w:r>
      <w:r w:rsidRPr="008958AC">
        <w:rPr>
          <w:rFonts w:ascii="Times New Roman" w:hAnsi="Times New Roman" w:cs="Times New Roman"/>
          <w:sz w:val="24"/>
          <w:lang w:val="en-GB"/>
        </w:rPr>
        <w:t xml:space="preserve"> square-root-transformed </w:t>
      </w:r>
      <w:r>
        <w:rPr>
          <w:rFonts w:ascii="Times New Roman" w:hAnsi="Times New Roman" w:cs="Times New Roman"/>
          <w:sz w:val="24"/>
          <w:lang w:val="en-GB"/>
        </w:rPr>
        <w:t xml:space="preserve">leaf damage </w:t>
      </w:r>
      <w:r w:rsidRPr="008958AC">
        <w:rPr>
          <w:rFonts w:ascii="Times New Roman" w:hAnsi="Times New Roman" w:cs="Times New Roman"/>
          <w:sz w:val="24"/>
          <w:lang w:val="en-GB"/>
        </w:rPr>
        <w:t>to achieve normality of residuals.</w:t>
      </w:r>
    </w:p>
    <w:p w14:paraId="1E26C8A9" w14:textId="77777777" w:rsidR="00AE2153" w:rsidRPr="00AE2153" w:rsidRDefault="00AE2153" w:rsidP="00AE2153">
      <w:pPr>
        <w:spacing w:line="480" w:lineRule="auto"/>
        <w:rPr>
          <w:rFonts w:ascii="Times New Roman" w:hAnsi="Times New Roman" w:cs="Times New Roman"/>
          <w:sz w:val="24"/>
          <w:lang w:val="en-GB"/>
        </w:rPr>
      </w:pPr>
    </w:p>
    <w:p w14:paraId="50ECB46A" w14:textId="77777777" w:rsidR="008958AC" w:rsidRDefault="008958AC" w:rsidP="008958AC">
      <w:pPr>
        <w:spacing w:line="480" w:lineRule="auto"/>
        <w:rPr>
          <w:rFonts w:ascii="Times New Roman" w:hAnsi="Times New Roman" w:cs="Times New Roman"/>
          <w:i/>
          <w:sz w:val="24"/>
          <w:lang w:val="en-GB"/>
        </w:rPr>
      </w:pPr>
      <w:r w:rsidRPr="008958AC">
        <w:rPr>
          <w:rFonts w:ascii="Times New Roman" w:hAnsi="Times New Roman" w:cs="Times New Roman"/>
          <w:i/>
          <w:sz w:val="24"/>
          <w:lang w:val="en-GB"/>
        </w:rPr>
        <w:t xml:space="preserve">Effects of herbivory on emitter VOC emission. </w:t>
      </w:r>
    </w:p>
    <w:p w14:paraId="23D2291E" w14:textId="77777777" w:rsidR="006455B2" w:rsidRDefault="006455B2" w:rsidP="006455B2">
      <w:pPr>
        <w:spacing w:line="480" w:lineRule="auto"/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  <w:lang w:val="en-GB"/>
        </w:rPr>
        <w:t>T</w:t>
      </w:r>
      <w:r w:rsidRPr="008958AC">
        <w:rPr>
          <w:rFonts w:ascii="Times New Roman" w:hAnsi="Times New Roman" w:cs="Times New Roman"/>
          <w:sz w:val="24"/>
          <w:lang w:val="en-GB"/>
        </w:rPr>
        <w:t xml:space="preserve">o </w:t>
      </w:r>
      <w:r>
        <w:rPr>
          <w:rFonts w:ascii="Times New Roman" w:hAnsi="Times New Roman" w:cs="Times New Roman"/>
          <w:sz w:val="24"/>
          <w:lang w:val="en-GB"/>
        </w:rPr>
        <w:t>test</w:t>
      </w:r>
      <w:r w:rsidRPr="008958AC">
        <w:rPr>
          <w:rFonts w:ascii="Times New Roman" w:hAnsi="Times New Roman" w:cs="Times New Roman"/>
          <w:sz w:val="24"/>
          <w:lang w:val="en-GB"/>
        </w:rPr>
        <w:t xml:space="preserve"> herbivory effects on quantitative variation in VOCs emissions we used linear </w:t>
      </w:r>
      <w:r>
        <w:rPr>
          <w:rFonts w:ascii="Times New Roman" w:hAnsi="Times New Roman" w:cs="Times New Roman"/>
          <w:sz w:val="24"/>
          <w:lang w:val="en-GB"/>
        </w:rPr>
        <w:t xml:space="preserve">mixed </w:t>
      </w:r>
      <w:r w:rsidRPr="008958AC">
        <w:rPr>
          <w:rFonts w:ascii="Times New Roman" w:hAnsi="Times New Roman" w:cs="Times New Roman"/>
          <w:sz w:val="24"/>
          <w:lang w:val="en-GB"/>
        </w:rPr>
        <w:t>models (L</w:t>
      </w:r>
      <w:r>
        <w:rPr>
          <w:rFonts w:ascii="Times New Roman" w:hAnsi="Times New Roman" w:cs="Times New Roman"/>
          <w:sz w:val="24"/>
          <w:lang w:val="en-GB"/>
        </w:rPr>
        <w:t>M</w:t>
      </w:r>
      <w:r w:rsidRPr="008958AC">
        <w:rPr>
          <w:rFonts w:ascii="Times New Roman" w:hAnsi="Times New Roman" w:cs="Times New Roman"/>
          <w:sz w:val="24"/>
          <w:lang w:val="en-GB"/>
        </w:rPr>
        <w:t xml:space="preserve">Ms) testing for effects of emitter </w:t>
      </w:r>
      <w:r>
        <w:rPr>
          <w:rFonts w:ascii="Times New Roman" w:hAnsi="Times New Roman" w:cs="Times New Roman"/>
          <w:sz w:val="24"/>
          <w:lang w:val="en-GB"/>
        </w:rPr>
        <w:t>damage</w:t>
      </w:r>
      <w:r w:rsidRPr="008958AC">
        <w:rPr>
          <w:rFonts w:ascii="Times New Roman" w:hAnsi="Times New Roman" w:cs="Times New Roman"/>
          <w:sz w:val="24"/>
          <w:lang w:val="en-GB"/>
        </w:rPr>
        <w:t xml:space="preserve"> treatment (two levels: control or herbivory), </w:t>
      </w:r>
      <w:r w:rsidRPr="008958AC">
        <w:rPr>
          <w:rFonts w:ascii="Times New Roman" w:hAnsi="Times New Roman" w:cs="Times New Roman"/>
          <w:i/>
          <w:sz w:val="24"/>
          <w:lang w:val="en-GB"/>
        </w:rPr>
        <w:t>A. thaliana</w:t>
      </w:r>
      <w:r>
        <w:rPr>
          <w:rFonts w:ascii="Times New Roman" w:hAnsi="Times New Roman" w:cs="Times New Roman"/>
          <w:sz w:val="24"/>
          <w:lang w:val="en-GB"/>
        </w:rPr>
        <w:t xml:space="preserve"> genotype</w:t>
      </w:r>
      <w:r w:rsidRPr="008958AC">
        <w:rPr>
          <w:rFonts w:ascii="Times New Roman" w:hAnsi="Times New Roman" w:cs="Times New Roman"/>
          <w:sz w:val="24"/>
          <w:lang w:val="en-GB"/>
        </w:rPr>
        <w:t xml:space="preserve"> (</w:t>
      </w:r>
      <w:r>
        <w:rPr>
          <w:rFonts w:ascii="Times New Roman" w:hAnsi="Times New Roman" w:cs="Times New Roman"/>
          <w:sz w:val="24"/>
          <w:lang w:val="en-GB"/>
        </w:rPr>
        <w:t>24</w:t>
      </w:r>
      <w:r w:rsidRPr="008958AC">
        <w:rPr>
          <w:rFonts w:ascii="Times New Roman" w:hAnsi="Times New Roman" w:cs="Times New Roman"/>
          <w:sz w:val="24"/>
          <w:lang w:val="en-GB"/>
        </w:rPr>
        <w:t xml:space="preserve"> levels), and their interaction (all fixed factors) </w:t>
      </w:r>
      <w:r w:rsidRPr="004C6BC9">
        <w:rPr>
          <w:rFonts w:ascii="Times New Roman" w:hAnsi="Times New Roman" w:cs="Times New Roman"/>
          <w:sz w:val="24"/>
          <w:lang w:val="en-GB"/>
        </w:rPr>
        <w:t>on total</w:t>
      </w:r>
      <w:r>
        <w:rPr>
          <w:rFonts w:ascii="Times New Roman" w:hAnsi="Times New Roman" w:cs="Times New Roman"/>
          <w:sz w:val="24"/>
          <w:lang w:val="en-GB"/>
        </w:rPr>
        <w:t xml:space="preserve"> </w:t>
      </w:r>
      <w:r w:rsidRPr="004C6BC9">
        <w:rPr>
          <w:rFonts w:ascii="Times New Roman" w:hAnsi="Times New Roman" w:cs="Times New Roman"/>
          <w:sz w:val="24"/>
          <w:lang w:val="en-GB"/>
        </w:rPr>
        <w:t>VOCs released by emitter plants</w:t>
      </w:r>
      <w:r>
        <w:rPr>
          <w:rFonts w:ascii="Times New Roman" w:hAnsi="Times New Roman" w:cs="Times New Roman"/>
          <w:sz w:val="24"/>
          <w:lang w:val="en-GB"/>
        </w:rPr>
        <w:t xml:space="preserve">, </w:t>
      </w:r>
      <w:r w:rsidRPr="004C6BC9">
        <w:rPr>
          <w:rFonts w:ascii="Times New Roman" w:hAnsi="Times New Roman" w:cs="Times New Roman"/>
          <w:sz w:val="24"/>
          <w:lang w:val="en-GB"/>
        </w:rPr>
        <w:t>as well as on each individual</w:t>
      </w:r>
      <w:r>
        <w:rPr>
          <w:rFonts w:ascii="Times New Roman" w:hAnsi="Times New Roman" w:cs="Times New Roman"/>
          <w:sz w:val="24"/>
          <w:lang w:val="en-GB"/>
        </w:rPr>
        <w:t xml:space="preserve"> </w:t>
      </w:r>
      <w:r w:rsidRPr="004C6BC9">
        <w:rPr>
          <w:rFonts w:ascii="Times New Roman" w:hAnsi="Times New Roman" w:cs="Times New Roman"/>
          <w:sz w:val="24"/>
          <w:lang w:val="en-GB"/>
        </w:rPr>
        <w:t>compound</w:t>
      </w:r>
      <w:r>
        <w:rPr>
          <w:rFonts w:ascii="Times New Roman" w:hAnsi="Times New Roman" w:cs="Times New Roman"/>
          <w:sz w:val="24"/>
          <w:lang w:val="en-GB"/>
        </w:rPr>
        <w:t>.</w:t>
      </w:r>
      <w:r w:rsidRPr="004C6BC9">
        <w:rPr>
          <w:rFonts w:ascii="Times New Roman" w:hAnsi="Times New Roman" w:cs="Times New Roman"/>
          <w:sz w:val="24"/>
          <w:lang w:val="en-GB"/>
        </w:rPr>
        <w:t xml:space="preserve"> </w:t>
      </w:r>
      <w:r w:rsidRPr="00631820">
        <w:rPr>
          <w:rFonts w:ascii="Times New Roman" w:hAnsi="Times New Roman" w:cs="Times New Roman"/>
          <w:sz w:val="24"/>
          <w:lang w:val="en-GB"/>
        </w:rPr>
        <w:t xml:space="preserve">In the case of individual VOCs, we performed </w:t>
      </w:r>
      <w:r w:rsidRPr="00631820">
        <w:rPr>
          <w:rFonts w:ascii="Times New Roman" w:hAnsi="Times New Roman" w:cs="Times New Roman"/>
          <w:i/>
          <w:sz w:val="24"/>
          <w:lang w:val="en-GB"/>
        </w:rPr>
        <w:t>P</w:t>
      </w:r>
      <w:r w:rsidRPr="00631820">
        <w:rPr>
          <w:rFonts w:ascii="Times New Roman" w:hAnsi="Times New Roman" w:cs="Times New Roman"/>
          <w:sz w:val="24"/>
          <w:lang w:val="en-GB"/>
        </w:rPr>
        <w:t xml:space="preserve">-value adjustments using the false discovery rate for </w:t>
      </w:r>
      <w:r w:rsidRPr="00631820">
        <w:rPr>
          <w:rFonts w:ascii="Times New Roman" w:hAnsi="Times New Roman" w:cs="Times New Roman"/>
          <w:i/>
          <w:sz w:val="24"/>
          <w:lang w:val="en-GB"/>
        </w:rPr>
        <w:t>P</w:t>
      </w:r>
      <w:r w:rsidRPr="00631820">
        <w:rPr>
          <w:rFonts w:ascii="Times New Roman" w:hAnsi="Times New Roman" w:cs="Times New Roman"/>
          <w:sz w:val="24"/>
          <w:lang w:val="en-GB"/>
        </w:rPr>
        <w:t xml:space="preserve"> &lt; 0.05 to avoid inflating Type I error due to multiple testing (</w:t>
      </w:r>
      <w:proofErr w:type="spellStart"/>
      <w:r w:rsidRPr="00631820">
        <w:rPr>
          <w:rFonts w:ascii="Times New Roman" w:hAnsi="Times New Roman" w:cs="Times New Roman"/>
          <w:sz w:val="24"/>
          <w:lang w:val="en-GB"/>
        </w:rPr>
        <w:t>Benjamini</w:t>
      </w:r>
      <w:proofErr w:type="spellEnd"/>
      <w:r w:rsidRPr="00631820">
        <w:rPr>
          <w:rFonts w:ascii="Times New Roman" w:hAnsi="Times New Roman" w:cs="Times New Roman"/>
          <w:sz w:val="24"/>
          <w:lang w:val="en-GB"/>
        </w:rPr>
        <w:t xml:space="preserve"> and Hochberg, 1995).</w:t>
      </w:r>
      <w:r w:rsidRPr="008958AC">
        <w:rPr>
          <w:rFonts w:ascii="Times New Roman" w:hAnsi="Times New Roman" w:cs="Times New Roman"/>
          <w:sz w:val="24"/>
          <w:lang w:val="en-GB"/>
        </w:rPr>
        <w:t xml:space="preserve"> </w:t>
      </w:r>
      <w:r w:rsidR="00631820">
        <w:rPr>
          <w:rFonts w:ascii="Times New Roman" w:hAnsi="Times New Roman" w:cs="Times New Roman"/>
          <w:sz w:val="24"/>
          <w:lang w:val="en-GB"/>
        </w:rPr>
        <w:t>W</w:t>
      </w:r>
      <w:r w:rsidR="00631820" w:rsidRPr="008958AC">
        <w:rPr>
          <w:rFonts w:ascii="Times New Roman" w:hAnsi="Times New Roman" w:cs="Times New Roman"/>
          <w:sz w:val="24"/>
          <w:lang w:val="en-GB"/>
        </w:rPr>
        <w:t xml:space="preserve">e </w:t>
      </w:r>
      <w:r w:rsidR="00631820">
        <w:rPr>
          <w:rFonts w:ascii="Times New Roman" w:hAnsi="Times New Roman" w:cs="Times New Roman"/>
          <w:sz w:val="24"/>
          <w:lang w:val="en-GB"/>
        </w:rPr>
        <w:t>square-root</w:t>
      </w:r>
      <w:r w:rsidR="00631820" w:rsidRPr="008958AC">
        <w:rPr>
          <w:rFonts w:ascii="Times New Roman" w:hAnsi="Times New Roman" w:cs="Times New Roman"/>
          <w:sz w:val="24"/>
          <w:lang w:val="en-GB"/>
        </w:rPr>
        <w:t>-transformed VOC</w:t>
      </w:r>
      <w:r w:rsidR="00631820">
        <w:rPr>
          <w:rFonts w:ascii="Times New Roman" w:hAnsi="Times New Roman" w:cs="Times New Roman"/>
          <w:sz w:val="24"/>
          <w:lang w:val="en-GB"/>
        </w:rPr>
        <w:t>s</w:t>
      </w:r>
      <w:r w:rsidR="00631820" w:rsidRPr="008958AC">
        <w:rPr>
          <w:rFonts w:ascii="Times New Roman" w:hAnsi="Times New Roman" w:cs="Times New Roman"/>
          <w:sz w:val="24"/>
          <w:lang w:val="en-GB"/>
        </w:rPr>
        <w:t xml:space="preserve"> emission</w:t>
      </w:r>
      <w:r w:rsidR="00631820">
        <w:rPr>
          <w:rFonts w:ascii="Times New Roman" w:hAnsi="Times New Roman" w:cs="Times New Roman"/>
          <w:sz w:val="24"/>
          <w:lang w:val="en-GB"/>
        </w:rPr>
        <w:t>s</w:t>
      </w:r>
      <w:r w:rsidR="00631820" w:rsidRPr="008958AC">
        <w:rPr>
          <w:rFonts w:ascii="Times New Roman" w:hAnsi="Times New Roman" w:cs="Times New Roman"/>
          <w:sz w:val="24"/>
          <w:lang w:val="en-GB"/>
        </w:rPr>
        <w:t xml:space="preserve"> to achieve normality of residuals.</w:t>
      </w:r>
    </w:p>
    <w:p w14:paraId="508018DF" w14:textId="77777777" w:rsidR="006455B2" w:rsidRDefault="006455B2" w:rsidP="006455B2">
      <w:pPr>
        <w:spacing w:line="480" w:lineRule="auto"/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  <w:lang w:val="en-GB"/>
        </w:rPr>
        <w:t>Additionally</w:t>
      </w:r>
      <w:r w:rsidRPr="008958AC">
        <w:rPr>
          <w:rFonts w:ascii="Times New Roman" w:hAnsi="Times New Roman" w:cs="Times New Roman"/>
          <w:sz w:val="24"/>
          <w:lang w:val="en-GB"/>
        </w:rPr>
        <w:t xml:space="preserve">, to test for herbivory effects on qualitative variation in VOCs emissions, we ran a permutational multivariate analysis of variance (PERMANOVA) based on 10,000 permutations to test the effects of emitter </w:t>
      </w:r>
      <w:r>
        <w:rPr>
          <w:rFonts w:ascii="Times New Roman" w:hAnsi="Times New Roman" w:cs="Times New Roman"/>
          <w:sz w:val="24"/>
          <w:lang w:val="en-GB"/>
        </w:rPr>
        <w:t>damage</w:t>
      </w:r>
      <w:r w:rsidRPr="008958AC">
        <w:rPr>
          <w:rFonts w:ascii="Times New Roman" w:hAnsi="Times New Roman" w:cs="Times New Roman"/>
          <w:sz w:val="24"/>
          <w:lang w:val="en-GB"/>
        </w:rPr>
        <w:t xml:space="preserve"> treatment, </w:t>
      </w:r>
      <w:r w:rsidRPr="008958AC">
        <w:rPr>
          <w:rFonts w:ascii="Times New Roman" w:hAnsi="Times New Roman" w:cs="Times New Roman"/>
          <w:i/>
          <w:sz w:val="24"/>
          <w:lang w:val="en-GB"/>
        </w:rPr>
        <w:t>A. thaliana</w:t>
      </w:r>
      <w:r>
        <w:rPr>
          <w:rFonts w:ascii="Times New Roman" w:hAnsi="Times New Roman" w:cs="Times New Roman"/>
          <w:sz w:val="24"/>
          <w:lang w:val="en-GB"/>
        </w:rPr>
        <w:t xml:space="preserve"> genotype</w:t>
      </w:r>
      <w:r w:rsidRPr="008958AC">
        <w:rPr>
          <w:rFonts w:ascii="Times New Roman" w:hAnsi="Times New Roman" w:cs="Times New Roman"/>
          <w:sz w:val="24"/>
          <w:lang w:val="en-GB"/>
        </w:rPr>
        <w:t>, and their interaction on VOC composition (using abundances of compound). To visualize these results, we conducted a principal coordinate analysis (</w:t>
      </w:r>
      <w:proofErr w:type="spellStart"/>
      <w:r w:rsidRPr="008958AC">
        <w:rPr>
          <w:rFonts w:ascii="Times New Roman" w:hAnsi="Times New Roman" w:cs="Times New Roman"/>
          <w:sz w:val="24"/>
          <w:lang w:val="en-GB"/>
        </w:rPr>
        <w:t>PCoA</w:t>
      </w:r>
      <w:proofErr w:type="spellEnd"/>
      <w:r w:rsidRPr="008958AC">
        <w:rPr>
          <w:rFonts w:ascii="Times New Roman" w:hAnsi="Times New Roman" w:cs="Times New Roman"/>
          <w:sz w:val="24"/>
          <w:lang w:val="en-GB"/>
        </w:rPr>
        <w:t xml:space="preserve">) based on Bray-Curtis pairwise dissimilarities and graphed the centroids of each herbivory treatment effect (Moreira et al., 2021). We also identified the first two most influential </w:t>
      </w:r>
      <w:r w:rsidRPr="008958AC">
        <w:rPr>
          <w:rFonts w:ascii="Times New Roman" w:hAnsi="Times New Roman" w:cs="Times New Roman"/>
          <w:sz w:val="24"/>
          <w:lang w:val="en-GB"/>
        </w:rPr>
        <w:lastRenderedPageBreak/>
        <w:t>VOCs as those having the strongest associations with the first two ordination axes based on their R</w:t>
      </w:r>
      <w:r w:rsidRPr="00A31C37">
        <w:rPr>
          <w:rFonts w:ascii="Times New Roman" w:hAnsi="Times New Roman" w:cs="Times New Roman"/>
          <w:sz w:val="24"/>
          <w:vertAlign w:val="superscript"/>
          <w:lang w:val="en-GB"/>
        </w:rPr>
        <w:t>2</w:t>
      </w:r>
      <w:r w:rsidRPr="008958AC">
        <w:rPr>
          <w:rFonts w:ascii="Times New Roman" w:hAnsi="Times New Roman" w:cs="Times New Roman"/>
          <w:sz w:val="24"/>
          <w:lang w:val="en-GB"/>
        </w:rPr>
        <w:t xml:space="preserve"> values, and displayed these relationships using biplot arrows with the length scaled to R</w:t>
      </w:r>
      <w:r w:rsidRPr="00A31C37">
        <w:rPr>
          <w:rFonts w:ascii="Times New Roman" w:hAnsi="Times New Roman" w:cs="Times New Roman"/>
          <w:sz w:val="24"/>
          <w:vertAlign w:val="superscript"/>
          <w:lang w:val="en-GB"/>
        </w:rPr>
        <w:t>2</w:t>
      </w:r>
      <w:r w:rsidRPr="008958AC">
        <w:rPr>
          <w:rFonts w:ascii="Times New Roman" w:hAnsi="Times New Roman" w:cs="Times New Roman"/>
          <w:sz w:val="24"/>
          <w:lang w:val="en-GB"/>
        </w:rPr>
        <w:t xml:space="preserve"> values. </w:t>
      </w:r>
    </w:p>
    <w:p w14:paraId="5D470CF5" w14:textId="77777777" w:rsidR="00BA49BF" w:rsidRDefault="006455B2" w:rsidP="008958AC">
      <w:pPr>
        <w:spacing w:line="480" w:lineRule="auto"/>
        <w:rPr>
          <w:rFonts w:ascii="Times New Roman" w:hAnsi="Times New Roman" w:cs="Times New Roman"/>
          <w:sz w:val="24"/>
          <w:lang w:val="en-GB"/>
        </w:rPr>
      </w:pPr>
      <w:r w:rsidRPr="00631820">
        <w:rPr>
          <w:rFonts w:ascii="Times New Roman" w:hAnsi="Times New Roman" w:cs="Times New Roman"/>
          <w:sz w:val="24"/>
          <w:lang w:val="en-GB"/>
        </w:rPr>
        <w:t>For both the LMMs and PERMANOVA</w:t>
      </w:r>
      <w:r w:rsidRPr="008958AC">
        <w:rPr>
          <w:rFonts w:ascii="Times New Roman" w:hAnsi="Times New Roman" w:cs="Times New Roman"/>
          <w:sz w:val="24"/>
          <w:lang w:val="en-GB"/>
        </w:rPr>
        <w:t xml:space="preserve"> analyses above, we ran follow-up models testing for variation among </w:t>
      </w:r>
      <w:r w:rsidRPr="008958AC">
        <w:rPr>
          <w:rFonts w:ascii="Times New Roman" w:hAnsi="Times New Roman" w:cs="Times New Roman"/>
          <w:i/>
          <w:sz w:val="24"/>
          <w:lang w:val="en-GB"/>
        </w:rPr>
        <w:t>A. thaliana</w:t>
      </w:r>
      <w:r>
        <w:rPr>
          <w:rFonts w:ascii="Times New Roman" w:hAnsi="Times New Roman" w:cs="Times New Roman"/>
          <w:sz w:val="24"/>
          <w:lang w:val="en-GB"/>
        </w:rPr>
        <w:t xml:space="preserve"> genotype effect</w:t>
      </w:r>
      <w:r w:rsidRPr="008958AC">
        <w:rPr>
          <w:rFonts w:ascii="Times New Roman" w:hAnsi="Times New Roman" w:cs="Times New Roman"/>
          <w:sz w:val="24"/>
          <w:lang w:val="en-GB"/>
        </w:rPr>
        <w:t xml:space="preserve"> </w:t>
      </w:r>
      <w:r w:rsidR="00BA49BF">
        <w:rPr>
          <w:rFonts w:ascii="Times New Roman" w:hAnsi="Times New Roman" w:cs="Times New Roman"/>
          <w:sz w:val="24"/>
          <w:lang w:val="en-GB"/>
        </w:rPr>
        <w:t>i</w:t>
      </w:r>
      <w:r>
        <w:rPr>
          <w:rFonts w:ascii="Times New Roman" w:hAnsi="Times New Roman" w:cs="Times New Roman"/>
          <w:sz w:val="24"/>
          <w:lang w:val="en-GB"/>
        </w:rPr>
        <w:t xml:space="preserve">n </w:t>
      </w:r>
      <w:r w:rsidRPr="008958AC">
        <w:rPr>
          <w:rFonts w:ascii="Times New Roman" w:hAnsi="Times New Roman" w:cs="Times New Roman"/>
          <w:sz w:val="24"/>
          <w:lang w:val="en-GB"/>
        </w:rPr>
        <w:t>VOCs separately for control and damaged plants to separately assess differences in emissions for pools of constitutive and induced VOCs, respectively.</w:t>
      </w:r>
      <w:r w:rsidR="00832CB4">
        <w:rPr>
          <w:rFonts w:ascii="Times New Roman" w:hAnsi="Times New Roman" w:cs="Times New Roman"/>
          <w:sz w:val="24"/>
          <w:lang w:val="en-GB"/>
        </w:rPr>
        <w:t xml:space="preserve"> </w:t>
      </w:r>
      <w:r w:rsidR="00631820">
        <w:rPr>
          <w:rFonts w:ascii="Times New Roman" w:hAnsi="Times New Roman" w:cs="Times New Roman"/>
          <w:sz w:val="24"/>
          <w:lang w:val="en-GB"/>
        </w:rPr>
        <w:t>W</w:t>
      </w:r>
      <w:r w:rsidR="00832CB4" w:rsidRPr="008958AC">
        <w:rPr>
          <w:rFonts w:ascii="Times New Roman" w:hAnsi="Times New Roman" w:cs="Times New Roman"/>
          <w:sz w:val="24"/>
          <w:lang w:val="en-GB"/>
        </w:rPr>
        <w:t xml:space="preserve">e </w:t>
      </w:r>
      <w:r w:rsidR="00631820">
        <w:rPr>
          <w:rFonts w:ascii="Times New Roman" w:hAnsi="Times New Roman" w:cs="Times New Roman"/>
          <w:sz w:val="24"/>
          <w:lang w:val="en-GB"/>
        </w:rPr>
        <w:t>square-root- and log-</w:t>
      </w:r>
      <w:r w:rsidR="00832CB4" w:rsidRPr="008958AC">
        <w:rPr>
          <w:rFonts w:ascii="Times New Roman" w:hAnsi="Times New Roman" w:cs="Times New Roman"/>
          <w:sz w:val="24"/>
          <w:lang w:val="en-GB"/>
        </w:rPr>
        <w:t>transformed VOC</w:t>
      </w:r>
      <w:r w:rsidR="00832CB4">
        <w:rPr>
          <w:rFonts w:ascii="Times New Roman" w:hAnsi="Times New Roman" w:cs="Times New Roman"/>
          <w:sz w:val="24"/>
          <w:lang w:val="en-GB"/>
        </w:rPr>
        <w:t>s</w:t>
      </w:r>
      <w:r w:rsidR="00832CB4" w:rsidRPr="008958AC">
        <w:rPr>
          <w:rFonts w:ascii="Times New Roman" w:hAnsi="Times New Roman" w:cs="Times New Roman"/>
          <w:sz w:val="24"/>
          <w:lang w:val="en-GB"/>
        </w:rPr>
        <w:t xml:space="preserve"> emission</w:t>
      </w:r>
      <w:r w:rsidR="00832CB4">
        <w:rPr>
          <w:rFonts w:ascii="Times New Roman" w:hAnsi="Times New Roman" w:cs="Times New Roman"/>
          <w:sz w:val="24"/>
          <w:lang w:val="en-GB"/>
        </w:rPr>
        <w:t>s</w:t>
      </w:r>
      <w:r w:rsidR="00832CB4" w:rsidRPr="008958AC">
        <w:rPr>
          <w:rFonts w:ascii="Times New Roman" w:hAnsi="Times New Roman" w:cs="Times New Roman"/>
          <w:sz w:val="24"/>
          <w:lang w:val="en-GB"/>
        </w:rPr>
        <w:t xml:space="preserve"> </w:t>
      </w:r>
      <w:r w:rsidR="00631820">
        <w:rPr>
          <w:rFonts w:ascii="Times New Roman" w:hAnsi="Times New Roman" w:cs="Times New Roman"/>
          <w:sz w:val="24"/>
          <w:lang w:val="en-GB"/>
        </w:rPr>
        <w:t xml:space="preserve">of </w:t>
      </w:r>
      <w:r w:rsidR="00832CB4" w:rsidRPr="008958AC">
        <w:rPr>
          <w:rFonts w:ascii="Times New Roman" w:hAnsi="Times New Roman" w:cs="Times New Roman"/>
          <w:sz w:val="24"/>
          <w:lang w:val="en-GB"/>
        </w:rPr>
        <w:t xml:space="preserve"> </w:t>
      </w:r>
      <w:r w:rsidR="00631820" w:rsidRPr="008958AC">
        <w:rPr>
          <w:rFonts w:ascii="Times New Roman" w:hAnsi="Times New Roman" w:cs="Times New Roman"/>
          <w:sz w:val="24"/>
          <w:lang w:val="en-GB"/>
        </w:rPr>
        <w:t xml:space="preserve">control </w:t>
      </w:r>
      <w:r w:rsidR="00631820">
        <w:rPr>
          <w:rFonts w:ascii="Times New Roman" w:hAnsi="Times New Roman" w:cs="Times New Roman"/>
          <w:sz w:val="24"/>
          <w:lang w:val="en-GB"/>
        </w:rPr>
        <w:t xml:space="preserve">and damaged emitter plants, respectively, to </w:t>
      </w:r>
      <w:r w:rsidR="00832CB4" w:rsidRPr="008958AC">
        <w:rPr>
          <w:rFonts w:ascii="Times New Roman" w:hAnsi="Times New Roman" w:cs="Times New Roman"/>
          <w:sz w:val="24"/>
          <w:lang w:val="en-GB"/>
        </w:rPr>
        <w:t>achieve normality of residuals.</w:t>
      </w:r>
    </w:p>
    <w:p w14:paraId="09C90D11" w14:textId="77777777" w:rsidR="00AE2153" w:rsidRDefault="00AE2153" w:rsidP="008958AC">
      <w:pPr>
        <w:spacing w:line="480" w:lineRule="auto"/>
        <w:rPr>
          <w:rFonts w:ascii="Times New Roman" w:hAnsi="Times New Roman" w:cs="Times New Roman"/>
          <w:sz w:val="24"/>
          <w:lang w:val="en-GB"/>
        </w:rPr>
      </w:pPr>
    </w:p>
    <w:p w14:paraId="0106F489" w14:textId="77777777" w:rsidR="008958AC" w:rsidRPr="00BA49BF" w:rsidRDefault="008958AC" w:rsidP="008958AC">
      <w:pPr>
        <w:spacing w:line="480" w:lineRule="auto"/>
        <w:rPr>
          <w:rFonts w:ascii="Times New Roman" w:hAnsi="Times New Roman" w:cs="Times New Roman"/>
          <w:sz w:val="24"/>
          <w:lang w:val="en-GB"/>
        </w:rPr>
      </w:pPr>
      <w:bookmarkStart w:id="1" w:name="_Hlk159317215"/>
      <w:r w:rsidRPr="008958AC">
        <w:rPr>
          <w:rFonts w:ascii="Times New Roman" w:hAnsi="Times New Roman" w:cs="Times New Roman"/>
          <w:i/>
          <w:sz w:val="24"/>
          <w:lang w:val="en-GB"/>
        </w:rPr>
        <w:t xml:space="preserve">Signalling effects on receiver plants. </w:t>
      </w:r>
    </w:p>
    <w:p w14:paraId="02DFD775" w14:textId="77777777" w:rsidR="008958AC" w:rsidRPr="008958AC" w:rsidRDefault="008958AC" w:rsidP="008958AC">
      <w:pPr>
        <w:spacing w:line="480" w:lineRule="auto"/>
        <w:rPr>
          <w:rFonts w:ascii="Times New Roman" w:hAnsi="Times New Roman" w:cs="Times New Roman"/>
          <w:sz w:val="24"/>
          <w:lang w:val="en-GB"/>
        </w:rPr>
      </w:pPr>
      <w:r w:rsidRPr="008958AC">
        <w:rPr>
          <w:rFonts w:ascii="Times New Roman" w:hAnsi="Times New Roman" w:cs="Times New Roman"/>
          <w:sz w:val="24"/>
          <w:lang w:val="en-GB"/>
        </w:rPr>
        <w:t xml:space="preserve">To test for signalling effects on receiver induced resistance, we ran a linear mixed model (LMM) testing for effects of emitter </w:t>
      </w:r>
      <w:r w:rsidR="00051663">
        <w:rPr>
          <w:rFonts w:ascii="Times New Roman" w:hAnsi="Times New Roman" w:cs="Times New Roman"/>
          <w:sz w:val="24"/>
          <w:lang w:val="en-GB"/>
        </w:rPr>
        <w:t>damage treatment</w:t>
      </w:r>
      <w:r w:rsidRPr="008958AC">
        <w:rPr>
          <w:rFonts w:ascii="Times New Roman" w:hAnsi="Times New Roman" w:cs="Times New Roman"/>
          <w:sz w:val="24"/>
          <w:lang w:val="en-GB"/>
        </w:rPr>
        <w:t xml:space="preserve"> (control</w:t>
      </w:r>
      <w:r w:rsidR="00051663">
        <w:rPr>
          <w:rFonts w:ascii="Times New Roman" w:hAnsi="Times New Roman" w:cs="Times New Roman"/>
          <w:sz w:val="24"/>
          <w:lang w:val="en-GB"/>
        </w:rPr>
        <w:t xml:space="preserve"> or </w:t>
      </w:r>
      <w:r w:rsidRPr="008958AC">
        <w:rPr>
          <w:rFonts w:ascii="Times New Roman" w:hAnsi="Times New Roman" w:cs="Times New Roman"/>
          <w:sz w:val="24"/>
          <w:lang w:val="en-GB"/>
        </w:rPr>
        <w:t>herbivory), gen</w:t>
      </w:r>
      <w:r w:rsidR="00051663">
        <w:rPr>
          <w:rFonts w:ascii="Times New Roman" w:hAnsi="Times New Roman" w:cs="Times New Roman"/>
          <w:sz w:val="24"/>
          <w:lang w:val="en-GB"/>
        </w:rPr>
        <w:t xml:space="preserve">otype </w:t>
      </w:r>
      <w:r w:rsidRPr="008958AC">
        <w:rPr>
          <w:rFonts w:ascii="Times New Roman" w:hAnsi="Times New Roman" w:cs="Times New Roman"/>
          <w:sz w:val="24"/>
          <w:lang w:val="en-GB"/>
        </w:rPr>
        <w:t>and their interaction (all fixed factors) on the percentage of leaf area consumed on receivers. The interaction was of special interest since it tested wheth</w:t>
      </w:r>
      <w:r w:rsidR="00051663">
        <w:rPr>
          <w:rFonts w:ascii="Times New Roman" w:hAnsi="Times New Roman" w:cs="Times New Roman"/>
          <w:sz w:val="24"/>
          <w:lang w:val="en-GB"/>
        </w:rPr>
        <w:t>er</w:t>
      </w:r>
      <w:r w:rsidRPr="008958AC">
        <w:rPr>
          <w:rFonts w:ascii="Times New Roman" w:hAnsi="Times New Roman" w:cs="Times New Roman"/>
          <w:sz w:val="24"/>
          <w:lang w:val="en-GB"/>
        </w:rPr>
        <w:t xml:space="preserve"> signalling effects in response to herbivory were contingent on </w:t>
      </w:r>
      <w:r w:rsidR="00051663">
        <w:rPr>
          <w:rFonts w:ascii="Times New Roman" w:hAnsi="Times New Roman" w:cs="Times New Roman"/>
          <w:sz w:val="24"/>
          <w:lang w:val="en-GB"/>
        </w:rPr>
        <w:t>the genotype</w:t>
      </w:r>
      <w:r w:rsidRPr="008958AC">
        <w:rPr>
          <w:rFonts w:ascii="Times New Roman" w:hAnsi="Times New Roman" w:cs="Times New Roman"/>
          <w:sz w:val="24"/>
          <w:lang w:val="en-GB"/>
        </w:rPr>
        <w:t xml:space="preserve">. </w:t>
      </w:r>
      <w:r w:rsidR="00051663">
        <w:rPr>
          <w:rFonts w:ascii="Times New Roman" w:hAnsi="Times New Roman" w:cs="Times New Roman"/>
          <w:sz w:val="24"/>
          <w:lang w:val="en-GB"/>
        </w:rPr>
        <w:t>W</w:t>
      </w:r>
      <w:r w:rsidR="00051663" w:rsidRPr="00051663">
        <w:rPr>
          <w:rFonts w:ascii="Times New Roman" w:hAnsi="Times New Roman" w:cs="Times New Roman"/>
          <w:sz w:val="24"/>
          <w:lang w:val="en-GB"/>
        </w:rPr>
        <w:t>e</w:t>
      </w:r>
      <w:r w:rsidR="00051663">
        <w:rPr>
          <w:rFonts w:ascii="Times New Roman" w:hAnsi="Times New Roman" w:cs="Times New Roman"/>
          <w:sz w:val="24"/>
          <w:lang w:val="en-GB"/>
        </w:rPr>
        <w:t xml:space="preserve"> also</w:t>
      </w:r>
      <w:r w:rsidR="00051663" w:rsidRPr="00051663">
        <w:rPr>
          <w:rFonts w:ascii="Times New Roman" w:hAnsi="Times New Roman" w:cs="Times New Roman"/>
          <w:sz w:val="24"/>
          <w:lang w:val="en-GB"/>
        </w:rPr>
        <w:t xml:space="preserve"> ran </w:t>
      </w:r>
      <w:r w:rsidR="00051663" w:rsidRPr="00BE0D5A">
        <w:rPr>
          <w:rFonts w:ascii="Times New Roman" w:hAnsi="Times New Roman" w:cs="Times New Roman"/>
          <w:sz w:val="24"/>
          <w:lang w:val="en-GB"/>
        </w:rPr>
        <w:t>follow-up models</w:t>
      </w:r>
      <w:r w:rsidR="00051663" w:rsidRPr="00051663">
        <w:rPr>
          <w:rFonts w:ascii="Times New Roman" w:hAnsi="Times New Roman" w:cs="Times New Roman"/>
          <w:sz w:val="24"/>
          <w:lang w:val="en-GB"/>
        </w:rPr>
        <w:t xml:space="preserve"> testing for variation among </w:t>
      </w:r>
      <w:r w:rsidR="00051663" w:rsidRPr="00051663">
        <w:rPr>
          <w:rFonts w:ascii="Times New Roman" w:hAnsi="Times New Roman" w:cs="Times New Roman"/>
          <w:i/>
          <w:sz w:val="24"/>
          <w:lang w:val="en-GB"/>
        </w:rPr>
        <w:t>A. thaliana</w:t>
      </w:r>
      <w:r w:rsidR="00051663" w:rsidRPr="00051663">
        <w:rPr>
          <w:rFonts w:ascii="Times New Roman" w:hAnsi="Times New Roman" w:cs="Times New Roman"/>
          <w:sz w:val="24"/>
          <w:lang w:val="en-GB"/>
        </w:rPr>
        <w:t xml:space="preserve"> genotype effect </w:t>
      </w:r>
      <w:r w:rsidR="00051663">
        <w:rPr>
          <w:rFonts w:ascii="Times New Roman" w:hAnsi="Times New Roman" w:cs="Times New Roman"/>
          <w:sz w:val="24"/>
          <w:lang w:val="en-GB"/>
        </w:rPr>
        <w:t xml:space="preserve">on leaf damage </w:t>
      </w:r>
      <w:r w:rsidR="00051663" w:rsidRPr="00051663">
        <w:rPr>
          <w:rFonts w:ascii="Times New Roman" w:hAnsi="Times New Roman" w:cs="Times New Roman"/>
          <w:sz w:val="24"/>
          <w:lang w:val="en-GB"/>
        </w:rPr>
        <w:t xml:space="preserve">separately for </w:t>
      </w:r>
      <w:r w:rsidR="00832CB4">
        <w:rPr>
          <w:rFonts w:ascii="Times New Roman" w:hAnsi="Times New Roman" w:cs="Times New Roman"/>
          <w:sz w:val="24"/>
          <w:lang w:val="en-GB"/>
        </w:rPr>
        <w:t xml:space="preserve">receivers exposed to </w:t>
      </w:r>
      <w:r w:rsidR="00051663" w:rsidRPr="00051663">
        <w:rPr>
          <w:rFonts w:ascii="Times New Roman" w:hAnsi="Times New Roman" w:cs="Times New Roman"/>
          <w:sz w:val="24"/>
          <w:lang w:val="en-GB"/>
        </w:rPr>
        <w:t xml:space="preserve">control and damaged plants to separately assess differences </w:t>
      </w:r>
      <w:r w:rsidR="00051663">
        <w:rPr>
          <w:rFonts w:ascii="Times New Roman" w:hAnsi="Times New Roman" w:cs="Times New Roman"/>
          <w:sz w:val="24"/>
          <w:lang w:val="en-GB"/>
        </w:rPr>
        <w:t>in resistance levels. We</w:t>
      </w:r>
      <w:r w:rsidR="00051663" w:rsidRPr="008958AC">
        <w:rPr>
          <w:rFonts w:ascii="Times New Roman" w:hAnsi="Times New Roman" w:cs="Times New Roman"/>
          <w:sz w:val="24"/>
          <w:lang w:val="en-GB"/>
        </w:rPr>
        <w:t xml:space="preserve"> square-root-transformed </w:t>
      </w:r>
      <w:r w:rsidR="00051663">
        <w:rPr>
          <w:rFonts w:ascii="Times New Roman" w:hAnsi="Times New Roman" w:cs="Times New Roman"/>
          <w:sz w:val="24"/>
          <w:lang w:val="en-GB"/>
        </w:rPr>
        <w:t xml:space="preserve">leaf damage </w:t>
      </w:r>
      <w:r w:rsidR="00051663" w:rsidRPr="008958AC">
        <w:rPr>
          <w:rFonts w:ascii="Times New Roman" w:hAnsi="Times New Roman" w:cs="Times New Roman"/>
          <w:sz w:val="24"/>
          <w:lang w:val="en-GB"/>
        </w:rPr>
        <w:t>to achieve normality of residuals.</w:t>
      </w:r>
    </w:p>
    <w:bookmarkEnd w:id="1"/>
    <w:p w14:paraId="60595302" w14:textId="77777777" w:rsidR="00F6506F" w:rsidRDefault="008958AC" w:rsidP="008958AC">
      <w:pPr>
        <w:spacing w:line="480" w:lineRule="auto"/>
        <w:rPr>
          <w:rFonts w:ascii="Times New Roman" w:hAnsi="Times New Roman" w:cs="Times New Roman"/>
          <w:sz w:val="24"/>
          <w:lang w:val="en-GB"/>
        </w:rPr>
      </w:pPr>
      <w:r w:rsidRPr="008958AC">
        <w:rPr>
          <w:rFonts w:ascii="Times New Roman" w:hAnsi="Times New Roman" w:cs="Times New Roman"/>
          <w:sz w:val="24"/>
          <w:lang w:val="en-GB"/>
        </w:rPr>
        <w:t>We ran all statistical analyses in R software version 4.</w:t>
      </w:r>
      <w:r w:rsidR="00BA49BF">
        <w:rPr>
          <w:rFonts w:ascii="Times New Roman" w:hAnsi="Times New Roman" w:cs="Times New Roman"/>
          <w:sz w:val="24"/>
          <w:lang w:val="en-GB"/>
        </w:rPr>
        <w:t>3.0</w:t>
      </w:r>
      <w:r w:rsidRPr="008958AC">
        <w:rPr>
          <w:rFonts w:ascii="Times New Roman" w:hAnsi="Times New Roman" w:cs="Times New Roman"/>
          <w:sz w:val="24"/>
          <w:lang w:val="en-GB"/>
        </w:rPr>
        <w:t xml:space="preserve"> (R Core Team, 2020). We implemented LMMs using the </w:t>
      </w:r>
      <w:proofErr w:type="spellStart"/>
      <w:r w:rsidRPr="008958AC">
        <w:rPr>
          <w:rFonts w:ascii="Times New Roman" w:hAnsi="Times New Roman" w:cs="Times New Roman"/>
          <w:sz w:val="24"/>
          <w:lang w:val="en-GB"/>
        </w:rPr>
        <w:t>lmer</w:t>
      </w:r>
      <w:proofErr w:type="spellEnd"/>
      <w:r w:rsidRPr="008958AC">
        <w:rPr>
          <w:rFonts w:ascii="Times New Roman" w:hAnsi="Times New Roman" w:cs="Times New Roman"/>
          <w:sz w:val="24"/>
          <w:lang w:val="en-GB"/>
        </w:rPr>
        <w:t xml:space="preserve"> function, from the </w:t>
      </w:r>
      <w:proofErr w:type="spellStart"/>
      <w:r w:rsidRPr="008958AC">
        <w:rPr>
          <w:rFonts w:ascii="Times New Roman" w:hAnsi="Times New Roman" w:cs="Times New Roman"/>
          <w:sz w:val="24"/>
          <w:lang w:val="en-GB"/>
        </w:rPr>
        <w:t>lmerTest</w:t>
      </w:r>
      <w:proofErr w:type="spellEnd"/>
      <w:r w:rsidRPr="008958AC">
        <w:rPr>
          <w:rFonts w:ascii="Times New Roman" w:hAnsi="Times New Roman" w:cs="Times New Roman"/>
          <w:sz w:val="24"/>
          <w:lang w:val="en-GB"/>
        </w:rPr>
        <w:t xml:space="preserve"> package (Kuznetsova et al., 2017). We report back-transformed least-square means and standard errors from these models using the </w:t>
      </w:r>
      <w:proofErr w:type="spellStart"/>
      <w:r w:rsidRPr="008958AC">
        <w:rPr>
          <w:rFonts w:ascii="Times New Roman" w:hAnsi="Times New Roman" w:cs="Times New Roman"/>
          <w:sz w:val="24"/>
          <w:lang w:val="en-GB"/>
        </w:rPr>
        <w:t>lsmeans</w:t>
      </w:r>
      <w:proofErr w:type="spellEnd"/>
      <w:r w:rsidRPr="008958AC">
        <w:rPr>
          <w:rFonts w:ascii="Times New Roman" w:hAnsi="Times New Roman" w:cs="Times New Roman"/>
          <w:sz w:val="24"/>
          <w:lang w:val="en-GB"/>
        </w:rPr>
        <w:t xml:space="preserve"> function from the </w:t>
      </w:r>
      <w:proofErr w:type="spellStart"/>
      <w:r w:rsidRPr="008958AC">
        <w:rPr>
          <w:rFonts w:ascii="Times New Roman" w:hAnsi="Times New Roman" w:cs="Times New Roman"/>
          <w:sz w:val="24"/>
          <w:lang w:val="en-GB"/>
        </w:rPr>
        <w:t>lsmeans</w:t>
      </w:r>
      <w:proofErr w:type="spellEnd"/>
      <w:r w:rsidRPr="008958AC">
        <w:rPr>
          <w:rFonts w:ascii="Times New Roman" w:hAnsi="Times New Roman" w:cs="Times New Roman"/>
          <w:sz w:val="24"/>
          <w:lang w:val="en-GB"/>
        </w:rPr>
        <w:t xml:space="preserve"> package (</w:t>
      </w:r>
      <w:proofErr w:type="spellStart"/>
      <w:r w:rsidRPr="008958AC">
        <w:rPr>
          <w:rFonts w:ascii="Times New Roman" w:hAnsi="Times New Roman" w:cs="Times New Roman"/>
          <w:sz w:val="24"/>
          <w:lang w:val="en-GB"/>
        </w:rPr>
        <w:t>Lenth</w:t>
      </w:r>
      <w:proofErr w:type="spellEnd"/>
      <w:r w:rsidRPr="008958AC">
        <w:rPr>
          <w:rFonts w:ascii="Times New Roman" w:hAnsi="Times New Roman" w:cs="Times New Roman"/>
          <w:sz w:val="24"/>
          <w:lang w:val="en-GB"/>
        </w:rPr>
        <w:t xml:space="preserve">, 2016). In </w:t>
      </w:r>
      <w:r w:rsidRPr="008958AC">
        <w:rPr>
          <w:rFonts w:ascii="Times New Roman" w:hAnsi="Times New Roman" w:cs="Times New Roman"/>
          <w:sz w:val="24"/>
          <w:lang w:val="en-GB"/>
        </w:rPr>
        <w:lastRenderedPageBreak/>
        <w:t xml:space="preserve">addition, we implemented PERMANOVA and ordination methods using the </w:t>
      </w:r>
      <w:proofErr w:type="spellStart"/>
      <w:r w:rsidRPr="008958AC">
        <w:rPr>
          <w:rFonts w:ascii="Times New Roman" w:hAnsi="Times New Roman" w:cs="Times New Roman"/>
          <w:sz w:val="24"/>
          <w:lang w:val="en-GB"/>
        </w:rPr>
        <w:t>adonis</w:t>
      </w:r>
      <w:proofErr w:type="spellEnd"/>
      <w:r w:rsidRPr="008958AC">
        <w:rPr>
          <w:rFonts w:ascii="Times New Roman" w:hAnsi="Times New Roman" w:cs="Times New Roman"/>
          <w:sz w:val="24"/>
          <w:lang w:val="en-GB"/>
        </w:rPr>
        <w:t xml:space="preserve"> and </w:t>
      </w:r>
      <w:proofErr w:type="spellStart"/>
      <w:r w:rsidRPr="008958AC">
        <w:rPr>
          <w:rFonts w:ascii="Times New Roman" w:hAnsi="Times New Roman" w:cs="Times New Roman"/>
          <w:sz w:val="24"/>
          <w:lang w:val="en-GB"/>
        </w:rPr>
        <w:t>capscale</w:t>
      </w:r>
      <w:proofErr w:type="spellEnd"/>
      <w:r w:rsidRPr="008958AC">
        <w:rPr>
          <w:rFonts w:ascii="Times New Roman" w:hAnsi="Times New Roman" w:cs="Times New Roman"/>
          <w:sz w:val="24"/>
          <w:lang w:val="en-GB"/>
        </w:rPr>
        <w:t xml:space="preserve"> functions respectively, both from the vegan package (Oksanen et al., 2016).</w:t>
      </w:r>
      <w:r w:rsidR="004C6BC9">
        <w:rPr>
          <w:rFonts w:ascii="Times New Roman" w:hAnsi="Times New Roman" w:cs="Times New Roman"/>
          <w:sz w:val="24"/>
          <w:lang w:val="en-GB"/>
        </w:rPr>
        <w:t xml:space="preserve"> </w:t>
      </w:r>
      <w:r w:rsidR="00BA49BF">
        <w:rPr>
          <w:rFonts w:ascii="Times New Roman" w:hAnsi="Times New Roman" w:cs="Times New Roman"/>
          <w:sz w:val="24"/>
          <w:lang w:val="en-GB"/>
        </w:rPr>
        <w:t>In all cases, w</w:t>
      </w:r>
      <w:r w:rsidR="004C6BC9" w:rsidRPr="008958AC">
        <w:rPr>
          <w:rFonts w:ascii="Times New Roman" w:hAnsi="Times New Roman" w:cs="Times New Roman"/>
          <w:sz w:val="24"/>
          <w:lang w:val="en-GB"/>
        </w:rPr>
        <w:t xml:space="preserve">e included </w:t>
      </w:r>
      <w:r w:rsidR="00BA49BF">
        <w:rPr>
          <w:rFonts w:ascii="Times New Roman" w:hAnsi="Times New Roman" w:cs="Times New Roman"/>
          <w:sz w:val="24"/>
          <w:lang w:val="en-GB"/>
        </w:rPr>
        <w:t xml:space="preserve">emitter or receiver </w:t>
      </w:r>
      <w:r w:rsidR="004C6BC9" w:rsidRPr="008958AC">
        <w:rPr>
          <w:rFonts w:ascii="Times New Roman" w:hAnsi="Times New Roman" w:cs="Times New Roman"/>
          <w:sz w:val="24"/>
          <w:lang w:val="en-GB"/>
        </w:rPr>
        <w:t xml:space="preserve">plant </w:t>
      </w:r>
      <w:r w:rsidR="00AE2153">
        <w:rPr>
          <w:rFonts w:ascii="Times New Roman" w:hAnsi="Times New Roman" w:cs="Times New Roman"/>
          <w:sz w:val="24"/>
          <w:lang w:val="en-GB"/>
        </w:rPr>
        <w:t>size</w:t>
      </w:r>
      <w:r w:rsidR="004C6BC9" w:rsidRPr="008958AC">
        <w:rPr>
          <w:rFonts w:ascii="Times New Roman" w:hAnsi="Times New Roman" w:cs="Times New Roman"/>
          <w:sz w:val="24"/>
          <w:lang w:val="en-GB"/>
        </w:rPr>
        <w:t xml:space="preserve"> as a covariate to account for differences which could </w:t>
      </w:r>
      <w:r w:rsidR="004C6BC9" w:rsidRPr="004C6BC9">
        <w:rPr>
          <w:rFonts w:ascii="Times New Roman" w:hAnsi="Times New Roman" w:cs="Times New Roman"/>
          <w:sz w:val="24"/>
          <w:lang w:val="en-GB"/>
        </w:rPr>
        <w:t>potentially</w:t>
      </w:r>
      <w:r w:rsidR="004C6BC9" w:rsidRPr="008958AC">
        <w:rPr>
          <w:rFonts w:ascii="Times New Roman" w:hAnsi="Times New Roman" w:cs="Times New Roman"/>
          <w:sz w:val="24"/>
          <w:lang w:val="en-GB"/>
        </w:rPr>
        <w:t xml:space="preserve"> affect volatile emissions</w:t>
      </w:r>
      <w:r w:rsidR="004C6BC9">
        <w:rPr>
          <w:rFonts w:ascii="Times New Roman" w:hAnsi="Times New Roman" w:cs="Times New Roman"/>
          <w:sz w:val="24"/>
          <w:lang w:val="en-GB"/>
        </w:rPr>
        <w:t xml:space="preserve"> </w:t>
      </w:r>
      <w:r w:rsidR="00BA49BF">
        <w:rPr>
          <w:rFonts w:ascii="Times New Roman" w:hAnsi="Times New Roman" w:cs="Times New Roman"/>
          <w:sz w:val="24"/>
          <w:lang w:val="en-GB"/>
        </w:rPr>
        <w:t>or</w:t>
      </w:r>
      <w:r w:rsidR="004C6BC9">
        <w:rPr>
          <w:rFonts w:ascii="Times New Roman" w:hAnsi="Times New Roman" w:cs="Times New Roman"/>
          <w:sz w:val="24"/>
          <w:lang w:val="en-GB"/>
        </w:rPr>
        <w:t xml:space="preserve"> </w:t>
      </w:r>
      <w:r w:rsidR="00BA49BF" w:rsidRPr="008958AC">
        <w:rPr>
          <w:rFonts w:ascii="Times New Roman" w:hAnsi="Times New Roman" w:cs="Times New Roman"/>
          <w:sz w:val="24"/>
          <w:lang w:val="en-GB"/>
        </w:rPr>
        <w:t>induced responses</w:t>
      </w:r>
      <w:r w:rsidR="00BA49BF">
        <w:rPr>
          <w:rFonts w:ascii="Times New Roman" w:hAnsi="Times New Roman" w:cs="Times New Roman"/>
          <w:sz w:val="24"/>
          <w:lang w:val="en-GB"/>
        </w:rPr>
        <w:t>, respectively</w:t>
      </w:r>
      <w:r w:rsidR="00051663">
        <w:rPr>
          <w:rFonts w:ascii="Times New Roman" w:hAnsi="Times New Roman" w:cs="Times New Roman"/>
          <w:sz w:val="24"/>
          <w:lang w:val="en-GB"/>
        </w:rPr>
        <w:t>. We also included</w:t>
      </w:r>
      <w:r w:rsidR="00BA49BF">
        <w:rPr>
          <w:rFonts w:ascii="Times New Roman" w:hAnsi="Times New Roman" w:cs="Times New Roman"/>
          <w:sz w:val="24"/>
          <w:lang w:val="en-GB"/>
        </w:rPr>
        <w:t xml:space="preserve"> </w:t>
      </w:r>
      <w:r w:rsidR="004C6BC9">
        <w:rPr>
          <w:rFonts w:ascii="Times New Roman" w:hAnsi="Times New Roman" w:cs="Times New Roman"/>
          <w:sz w:val="24"/>
          <w:lang w:val="en-GB"/>
        </w:rPr>
        <w:t xml:space="preserve">population </w:t>
      </w:r>
      <w:r w:rsidR="004C6BC9" w:rsidRPr="004C6BC9">
        <w:rPr>
          <w:rFonts w:ascii="Times New Roman" w:hAnsi="Times New Roman" w:cs="Times New Roman"/>
          <w:sz w:val="24"/>
          <w:lang w:val="en-GB"/>
        </w:rPr>
        <w:t>as a random factor to control for</w:t>
      </w:r>
      <w:r w:rsidR="004C6BC9" w:rsidRPr="008958AC">
        <w:rPr>
          <w:rFonts w:ascii="Times New Roman" w:hAnsi="Times New Roman" w:cs="Times New Roman"/>
          <w:sz w:val="24"/>
          <w:lang w:val="en-GB"/>
        </w:rPr>
        <w:t xml:space="preserve"> </w:t>
      </w:r>
      <w:r w:rsidR="00051663">
        <w:rPr>
          <w:rFonts w:ascii="Times New Roman" w:hAnsi="Times New Roman" w:cs="Times New Roman"/>
          <w:sz w:val="24"/>
          <w:lang w:val="en-GB"/>
        </w:rPr>
        <w:t>source</w:t>
      </w:r>
      <w:r w:rsidR="004C6BC9">
        <w:rPr>
          <w:rFonts w:ascii="Times New Roman" w:hAnsi="Times New Roman" w:cs="Times New Roman"/>
          <w:sz w:val="24"/>
          <w:lang w:val="en-GB"/>
        </w:rPr>
        <w:t xml:space="preserve"> </w:t>
      </w:r>
      <w:r w:rsidR="004C6BC9" w:rsidRPr="004C6BC9">
        <w:rPr>
          <w:rFonts w:ascii="Times New Roman" w:hAnsi="Times New Roman" w:cs="Times New Roman"/>
          <w:sz w:val="24"/>
          <w:lang w:val="en-GB"/>
        </w:rPr>
        <w:t>effects</w:t>
      </w:r>
      <w:r w:rsidR="00BA49BF">
        <w:rPr>
          <w:rFonts w:ascii="Times New Roman" w:hAnsi="Times New Roman" w:cs="Times New Roman"/>
          <w:sz w:val="24"/>
          <w:lang w:val="en-GB"/>
        </w:rPr>
        <w:t>.</w:t>
      </w:r>
    </w:p>
    <w:p w14:paraId="5DD25F35" w14:textId="77777777" w:rsidR="00AE2153" w:rsidRDefault="00AE2153" w:rsidP="008958AC">
      <w:pPr>
        <w:spacing w:line="480" w:lineRule="auto"/>
        <w:rPr>
          <w:rFonts w:ascii="Times New Roman" w:hAnsi="Times New Roman" w:cs="Times New Roman"/>
          <w:sz w:val="24"/>
          <w:lang w:val="en-GB"/>
        </w:rPr>
      </w:pPr>
    </w:p>
    <w:p w14:paraId="6A9B5FEC" w14:textId="77777777" w:rsidR="00006473" w:rsidRDefault="00006473" w:rsidP="00006473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lang w:val="en-GB"/>
        </w:rPr>
      </w:pPr>
      <w:r w:rsidRPr="0013765F">
        <w:rPr>
          <w:rFonts w:ascii="Times New Roman" w:hAnsi="Times New Roman" w:cs="Times New Roman"/>
          <w:b/>
          <w:color w:val="000000" w:themeColor="text1"/>
          <w:sz w:val="24"/>
          <w:szCs w:val="24"/>
          <w:lang w:val="en-GB"/>
        </w:rPr>
        <w:t>R</w:t>
      </w:r>
      <w:r w:rsidR="00AE2153">
        <w:rPr>
          <w:rFonts w:ascii="Times New Roman" w:hAnsi="Times New Roman" w:cs="Times New Roman"/>
          <w:b/>
          <w:color w:val="000000" w:themeColor="text1"/>
          <w:sz w:val="24"/>
          <w:szCs w:val="24"/>
          <w:lang w:val="en-GB"/>
        </w:rPr>
        <w:t>ESULTS</w:t>
      </w:r>
    </w:p>
    <w:p w14:paraId="65BBE19C" w14:textId="77777777" w:rsidR="00AE2153" w:rsidRDefault="00AE2153" w:rsidP="00006473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lang w:val="en-GB"/>
        </w:rPr>
      </w:pPr>
    </w:p>
    <w:p w14:paraId="73CB07B1" w14:textId="77777777" w:rsidR="00006473" w:rsidRPr="002478EE" w:rsidRDefault="00006473" w:rsidP="00006473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i/>
          <w:color w:val="000000" w:themeColor="text1"/>
          <w:sz w:val="24"/>
          <w:szCs w:val="24"/>
          <w:lang w:val="en-GB"/>
        </w:rPr>
      </w:pPr>
      <w:r w:rsidRPr="002478EE">
        <w:rPr>
          <w:rFonts w:ascii="Times New Roman" w:hAnsi="Times New Roman" w:cs="Times New Roman"/>
          <w:i/>
          <w:color w:val="000000" w:themeColor="text1"/>
          <w:sz w:val="24"/>
          <w:szCs w:val="24"/>
          <w:lang w:val="en-GB"/>
        </w:rPr>
        <w:t>Emitter treatment</w:t>
      </w:r>
    </w:p>
    <w:p w14:paraId="4EF31254" w14:textId="77777777" w:rsidR="00617740" w:rsidRPr="00D041CE" w:rsidRDefault="00833F41" w:rsidP="00617740">
      <w:pPr>
        <w:widowControl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</w:pPr>
      <w:commentRangeStart w:id="2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Analyses conducted on </w:t>
      </w:r>
      <w:r w:rsidRPr="006F1861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induced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emitter </w:t>
      </w:r>
      <w:r w:rsidRPr="006F1861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>plants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 did not show differences contingent to genotypic variation on resistance level to </w:t>
      </w:r>
      <w:r w:rsidRPr="00833F4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GB" w:eastAsia="es-ES"/>
        </w:rPr>
        <w:t xml:space="preserve">S. </w:t>
      </w:r>
      <w:proofErr w:type="spellStart"/>
      <w:r w:rsidRPr="00833F4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GB" w:eastAsia="es-ES"/>
        </w:rPr>
        <w:t>exigua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 damage </w:t>
      </w:r>
      <w:r w:rsidR="00617740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>(Table 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>1, Fig. S1</w:t>
      </w:r>
      <w:r w:rsidR="00617740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>).</w:t>
      </w:r>
      <w:commentRangeEnd w:id="2"/>
      <w:r>
        <w:rPr>
          <w:rStyle w:val="CommentReference"/>
        </w:rPr>
        <w:commentReference w:id="2"/>
      </w:r>
    </w:p>
    <w:p w14:paraId="5E12F243" w14:textId="77777777" w:rsidR="00006473" w:rsidRPr="002478EE" w:rsidRDefault="00006473" w:rsidP="00006473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 w14:paraId="17E4D4B3" w14:textId="77777777" w:rsidR="00006473" w:rsidRPr="002478EE" w:rsidRDefault="00006473" w:rsidP="00006473">
      <w:pPr>
        <w:widowControl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GB" w:eastAsia="es-ES"/>
        </w:rPr>
      </w:pPr>
      <w:commentRangeStart w:id="3"/>
      <w:r w:rsidRPr="002478EE">
        <w:rPr>
          <w:rFonts w:ascii="Times New Roman" w:hAnsi="Times New Roman" w:cs="Times New Roman"/>
          <w:i/>
          <w:sz w:val="24"/>
          <w:szCs w:val="24"/>
          <w:lang w:val="en-GB" w:eastAsia="es-ES"/>
        </w:rPr>
        <w:t>Effects of herbivory on emitter VOC emission</w:t>
      </w:r>
      <w:commentRangeEnd w:id="3"/>
      <w:r w:rsidR="00F213A7">
        <w:rPr>
          <w:rStyle w:val="CommentReference"/>
        </w:rPr>
        <w:commentReference w:id="3"/>
      </w:r>
    </w:p>
    <w:p w14:paraId="40C0A122" w14:textId="4AC01B9C" w:rsidR="00006473" w:rsidRPr="00D041CE" w:rsidRDefault="00006473" w:rsidP="00006473">
      <w:pPr>
        <w:widowControl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</w:pPr>
      <w:r w:rsidRPr="006F1861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We detected a total of </w:t>
      </w:r>
      <w:r w:rsidRPr="002478EE">
        <w:rPr>
          <w:rFonts w:ascii="Times New Roman" w:eastAsia="Times New Roman" w:hAnsi="Times New Roman" w:cs="Times New Roman"/>
          <w:color w:val="222A35" w:themeColor="text2" w:themeShade="80"/>
          <w:sz w:val="24"/>
          <w:szCs w:val="24"/>
          <w:lang w:val="en-GB" w:eastAsia="es-ES"/>
        </w:rPr>
        <w:t>17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lang w:val="en-GB" w:eastAsia="es-ES"/>
        </w:rPr>
        <w:t xml:space="preserve"> </w:t>
      </w:r>
      <w:r w:rsidRPr="006F1861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VOCs in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the headspace of </w:t>
      </w:r>
      <w:r w:rsidRPr="002478EE">
        <w:rPr>
          <w:rFonts w:ascii="Times New Roman" w:hAnsi="Times New Roman" w:cs="Times New Roman"/>
          <w:i/>
          <w:color w:val="222A35" w:themeColor="text2" w:themeShade="80"/>
          <w:sz w:val="24"/>
          <w:lang w:val="en-GB"/>
        </w:rPr>
        <w:t xml:space="preserve">A. thaliana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plants </w:t>
      </w:r>
      <w:r w:rsidRPr="006F1861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(Table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>S3</w:t>
      </w:r>
      <w:r w:rsidRPr="006F1861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).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The </w:t>
      </w:r>
      <w:r w:rsidRPr="006F1861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>LM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>M</w:t>
      </w:r>
      <w:r w:rsidRPr="006F1861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 indicated significant effects of </w:t>
      </w:r>
      <w:r w:rsidRPr="002478EE">
        <w:rPr>
          <w:rFonts w:ascii="Times New Roman" w:hAnsi="Times New Roman" w:cs="Times New Roman"/>
          <w:i/>
          <w:color w:val="222A35" w:themeColor="text2" w:themeShade="80"/>
          <w:sz w:val="24"/>
          <w:lang w:val="en-GB"/>
        </w:rPr>
        <w:t xml:space="preserve">A. thaliana </w:t>
      </w:r>
      <w:r>
        <w:rPr>
          <w:rFonts w:ascii="Times New Roman" w:hAnsi="Times New Roman" w:cs="Times New Roman"/>
          <w:sz w:val="24"/>
          <w:szCs w:val="24"/>
          <w:lang w:val="en-GB" w:eastAsia="es-ES"/>
        </w:rPr>
        <w:t>genotype</w:t>
      </w:r>
      <w:r w:rsidRPr="006F1861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 </w:t>
      </w:r>
      <w:r w:rsidRPr="00AF5844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(range: </w:t>
      </w:r>
      <w:r w:rsidR="00AF5844" w:rsidRPr="00AF5844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>7.56</w:t>
      </w:r>
      <w:r w:rsidRPr="00AF5844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 ± </w:t>
      </w:r>
      <w:r w:rsidR="00AF5844" w:rsidRPr="00AF5844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14.2 </w:t>
      </w:r>
      <w:r w:rsidRPr="00AF584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tetralin-equivalent </w:t>
      </w:r>
      <w:r w:rsidRPr="00AF584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s-ES"/>
        </w:rPr>
        <w:t>ng h</w:t>
      </w:r>
      <w:r w:rsidRPr="00AF5844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val="en-GB" w:eastAsia="es-ES"/>
        </w:rPr>
        <w:t xml:space="preserve">-1 </w:t>
      </w:r>
      <w:r w:rsidRPr="00AF5844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to </w:t>
      </w:r>
      <w:r w:rsidR="00AF5844" w:rsidRPr="00AF5844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241.25 </w:t>
      </w:r>
      <w:r w:rsidRPr="00AF5844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± </w:t>
      </w:r>
      <w:r w:rsidR="00AF5844" w:rsidRPr="00AF5844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94.41 </w:t>
      </w:r>
      <w:r w:rsidRPr="00AF5844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tetralin-equivalent </w:t>
      </w:r>
      <w:r w:rsidRPr="00AF584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s-ES"/>
        </w:rPr>
        <w:t>ng h</w:t>
      </w:r>
      <w:r w:rsidRPr="00AF5844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val="en-GB" w:eastAsia="es-ES"/>
        </w:rPr>
        <w:t>-1</w:t>
      </w:r>
      <w:r w:rsidRPr="00AF5844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), </w:t>
      </w:r>
      <w:r w:rsidRPr="00E13BF6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but not of </w:t>
      </w:r>
      <w:r w:rsidRPr="00E13BF6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emitter induction </w:t>
      </w:r>
      <w:r w:rsidRPr="00C1787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(control = </w:t>
      </w:r>
      <w:r w:rsidR="00614433" w:rsidRPr="00C1787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s-ES"/>
        </w:rPr>
        <w:t>50.62</w:t>
      </w:r>
      <w:r w:rsidR="00C17871" w:rsidRPr="00C1787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 </w:t>
      </w:r>
      <w:r w:rsidRPr="00C1787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s-ES"/>
        </w:rPr>
        <w:t>±</w:t>
      </w:r>
      <w:r w:rsidRPr="00C17871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r w:rsidR="00C17871" w:rsidRPr="00C1787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7.42 </w:t>
      </w:r>
      <w:r w:rsidRPr="00C17871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tetralin-equivalent </w:t>
      </w:r>
      <w:r w:rsidRPr="00C1787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s-ES"/>
        </w:rPr>
        <w:t>ng h</w:t>
      </w:r>
      <w:r w:rsidRPr="00C17871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val="en-GB" w:eastAsia="es-ES"/>
        </w:rPr>
        <w:t>-1</w:t>
      </w:r>
      <w:r w:rsidRPr="00C1787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; </w:t>
      </w:r>
      <w:r w:rsidRPr="00C17871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>induced</w:t>
      </w:r>
      <w:r w:rsidRPr="00C1787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 = </w:t>
      </w:r>
      <w:r w:rsidR="00C17871" w:rsidRPr="00C1787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s-ES"/>
        </w:rPr>
        <w:t>62.59</w:t>
      </w:r>
      <w:r w:rsidR="00C17871" w:rsidRPr="00C1787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s-ES"/>
        </w:rPr>
        <w:tab/>
        <w:t xml:space="preserve"> </w:t>
      </w:r>
      <w:r w:rsidRPr="00C1787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s-ES"/>
        </w:rPr>
        <w:t>±</w:t>
      </w:r>
      <w:r w:rsidRPr="00C17871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r w:rsidR="00C17871" w:rsidRPr="00C1787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8.04 </w:t>
      </w:r>
      <w:r w:rsidRPr="00C17871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tetralin-equivalent </w:t>
      </w:r>
      <w:r w:rsidRPr="00C1787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s-ES"/>
        </w:rPr>
        <w:t>ng h</w:t>
      </w:r>
      <w:r w:rsidRPr="00C17871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perscript"/>
          <w:lang w:val="en-GB" w:eastAsia="es-ES"/>
        </w:rPr>
        <w:t>-1</w:t>
      </w:r>
      <w:r w:rsidRPr="00C1787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) </w:t>
      </w:r>
      <w:r w:rsidRPr="00E13BF6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or its </w:t>
      </w:r>
      <w:r w:rsidRPr="00E13BF6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interaction with </w:t>
      </w:r>
      <w:r w:rsidRPr="002478EE">
        <w:rPr>
          <w:rFonts w:ascii="Times New Roman" w:hAnsi="Times New Roman" w:cs="Times New Roman"/>
          <w:i/>
          <w:color w:val="222A35" w:themeColor="text2" w:themeShade="80"/>
          <w:sz w:val="24"/>
          <w:lang w:val="en-GB"/>
        </w:rPr>
        <w:t xml:space="preserve">A. thaliana </w:t>
      </w:r>
      <w:r>
        <w:rPr>
          <w:rFonts w:ascii="Times New Roman" w:hAnsi="Times New Roman" w:cs="Times New Roman"/>
          <w:sz w:val="24"/>
          <w:szCs w:val="24"/>
          <w:lang w:val="en-GB" w:eastAsia="es-ES"/>
        </w:rPr>
        <w:t>genotype</w:t>
      </w:r>
      <w:r w:rsidRPr="00E13BF6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, on </w:t>
      </w:r>
      <w:r w:rsidRPr="00E13BF6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total VOC emissions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>(Table X</w:t>
      </w:r>
      <w:r w:rsidR="00D041CE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>, F</w:t>
      </w:r>
      <w:r w:rsidR="005C07CD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>ig. 1</w:t>
      </w:r>
      <w:r w:rsidRPr="00D041CE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>).</w:t>
      </w:r>
      <w:r w:rsidR="000567D6" w:rsidRPr="00D041CE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 </w:t>
      </w:r>
      <w:r w:rsidR="00C17871">
        <w:rPr>
          <w:rFonts w:ascii="Times New Roman" w:hAnsi="Times New Roman" w:cs="Times New Roman"/>
          <w:sz w:val="24"/>
          <w:szCs w:val="24"/>
          <w:lang w:val="en-GB" w:eastAsia="es-ES"/>
        </w:rPr>
        <w:t>However</w:t>
      </w:r>
      <w:r w:rsidR="00C17871" w:rsidRPr="00E13BF6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, </w:t>
      </w:r>
      <w:r w:rsidR="00C17871" w:rsidRPr="006F1861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analyses </w:t>
      </w:r>
      <w:r w:rsidR="00C17871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conducted separately </w:t>
      </w:r>
      <w:r w:rsidR="00C17871" w:rsidRPr="006F1861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>for control and induced plants</w:t>
      </w:r>
      <w:r w:rsidR="00C17871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 to further describe genotypic variation</w:t>
      </w:r>
      <w:r w:rsidR="00C17871" w:rsidRPr="006F1861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 </w:t>
      </w:r>
      <w:r w:rsidR="00C17871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on VOC emissions did not </w:t>
      </w:r>
      <w:r w:rsidR="00C17871" w:rsidRPr="006F1861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>indicate a signific</w:t>
      </w:r>
      <w:r w:rsidR="00C17871" w:rsidRPr="006A0B3A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ant effect of </w:t>
      </w:r>
      <w:r w:rsidR="00C17871" w:rsidRPr="002478EE">
        <w:rPr>
          <w:rFonts w:ascii="Times New Roman" w:hAnsi="Times New Roman" w:cs="Times New Roman"/>
          <w:i/>
          <w:color w:val="222A35" w:themeColor="text2" w:themeShade="80"/>
          <w:sz w:val="24"/>
          <w:lang w:val="en-GB"/>
        </w:rPr>
        <w:t xml:space="preserve">A. thaliana </w:t>
      </w:r>
      <w:r w:rsidR="00C17871">
        <w:rPr>
          <w:rFonts w:ascii="Times New Roman" w:hAnsi="Times New Roman" w:cs="Times New Roman"/>
          <w:sz w:val="24"/>
          <w:szCs w:val="24"/>
          <w:lang w:val="en-GB" w:eastAsia="es-ES"/>
        </w:rPr>
        <w:t>genotype</w:t>
      </w:r>
      <w:r w:rsidR="00C17871" w:rsidRPr="006A0B3A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 on constitutive </w:t>
      </w:r>
      <w:r w:rsidR="00C17871" w:rsidRPr="00C1787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s-ES"/>
        </w:rPr>
        <w:t>(</w:t>
      </w:r>
      <w:r w:rsidR="00C17871" w:rsidRPr="00C17871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F</w:t>
      </w:r>
      <w:r w:rsidR="00C17871" w:rsidRPr="00C17871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  <w:lang w:val="en-GB"/>
        </w:rPr>
        <w:t xml:space="preserve">23,49 </w:t>
      </w:r>
      <w:r w:rsidR="00C17871" w:rsidRPr="00C17871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= 1.152, </w:t>
      </w:r>
      <w:r w:rsidR="00C17871" w:rsidRPr="00C17871">
        <w:rPr>
          <w:rFonts w:ascii="Times New Roman" w:hAnsi="Times New Roman" w:cs="Times New Roman"/>
          <w:i/>
          <w:color w:val="000000" w:themeColor="text1"/>
          <w:sz w:val="24"/>
          <w:szCs w:val="24"/>
          <w:lang w:val="en-GB"/>
        </w:rPr>
        <w:t>P</w:t>
      </w:r>
      <w:r w:rsidR="00C17871" w:rsidRPr="00C17871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=0.33</w:t>
      </w:r>
      <w:r w:rsidR="00C17871" w:rsidRPr="00C1787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s-ES"/>
        </w:rPr>
        <w:t>) or induced (</w:t>
      </w:r>
      <w:r w:rsidR="00C17871" w:rsidRPr="00C17871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F</w:t>
      </w:r>
      <w:r w:rsidR="00C17871" w:rsidRPr="00C17871">
        <w:rPr>
          <w:rFonts w:ascii="Times New Roman" w:hAnsi="Times New Roman" w:cs="Times New Roman"/>
          <w:color w:val="000000" w:themeColor="text1"/>
          <w:sz w:val="24"/>
          <w:szCs w:val="24"/>
          <w:vertAlign w:val="subscript"/>
          <w:lang w:val="en-GB"/>
        </w:rPr>
        <w:t xml:space="preserve">23,50 </w:t>
      </w:r>
      <w:r w:rsidR="00C17871" w:rsidRPr="00C17871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= 0.609, </w:t>
      </w:r>
      <w:r w:rsidR="00C17871" w:rsidRPr="00C17871">
        <w:rPr>
          <w:rFonts w:ascii="Times New Roman" w:hAnsi="Times New Roman" w:cs="Times New Roman"/>
          <w:i/>
          <w:color w:val="000000" w:themeColor="text1"/>
          <w:sz w:val="24"/>
          <w:szCs w:val="24"/>
          <w:lang w:val="en-GB"/>
        </w:rPr>
        <w:t>P</w:t>
      </w:r>
      <w:r w:rsidR="00C17871" w:rsidRPr="00C17871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=0.847</w:t>
      </w:r>
      <w:r w:rsidR="00C17871" w:rsidRPr="00C1787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) </w:t>
      </w:r>
      <w:r w:rsidR="00C17871" w:rsidRPr="00C17871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>t</w:t>
      </w:r>
      <w:r w:rsidR="00C17871" w:rsidRPr="00774945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>otal VOC emissions</w:t>
      </w:r>
      <w:r w:rsidR="00C17871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 (Table S2). </w:t>
      </w:r>
      <w:r w:rsidR="00D041CE" w:rsidRPr="00D041CE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Similarly, </w:t>
      </w:r>
      <w:r w:rsidR="00D041CE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>a</w:t>
      </w:r>
      <w:r w:rsidR="000567D6" w:rsidRPr="000567D6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>nalyses of individual compounds showed that there were no differences on VOC emissions between emitter treatments (Table S</w:t>
      </w:r>
      <w:r w:rsidR="000567D6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>3</w:t>
      </w:r>
      <w:r w:rsidR="000567D6" w:rsidRPr="000567D6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>).</w:t>
      </w:r>
      <w:r w:rsidR="00D041CE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 </w:t>
      </w:r>
    </w:p>
    <w:p w14:paraId="38F2617B" w14:textId="3D558C0B" w:rsidR="00006473" w:rsidRPr="00D72CD9" w:rsidRDefault="00006473" w:rsidP="00D72CD9">
      <w:pPr>
        <w:widowControl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</w:pPr>
      <w:r w:rsidRPr="006F1861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lastRenderedPageBreak/>
        <w:tab/>
        <w:t>The PERMANOVA indicated significant effects of emitter induction</w:t>
      </w:r>
      <w:r w:rsidR="005C07CD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 treatment and</w:t>
      </w:r>
      <w:r w:rsidRPr="006F1861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 </w:t>
      </w:r>
      <w:r w:rsidRPr="002478EE">
        <w:rPr>
          <w:rFonts w:ascii="Times New Roman" w:hAnsi="Times New Roman" w:cs="Times New Roman"/>
          <w:i/>
          <w:color w:val="222A35" w:themeColor="text2" w:themeShade="80"/>
          <w:sz w:val="24"/>
          <w:lang w:val="en-GB"/>
        </w:rPr>
        <w:t xml:space="preserve">A. thaliana </w:t>
      </w:r>
      <w:r>
        <w:rPr>
          <w:rFonts w:ascii="Times New Roman" w:hAnsi="Times New Roman" w:cs="Times New Roman"/>
          <w:sz w:val="24"/>
          <w:szCs w:val="24"/>
          <w:lang w:val="en-GB" w:eastAsia="es-ES"/>
        </w:rPr>
        <w:t>genotype</w:t>
      </w:r>
      <w:r w:rsidR="005C07CD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, but not of their interaction, </w:t>
      </w:r>
      <w:r w:rsidR="005C07CD" w:rsidRPr="006F1861">
        <w:rPr>
          <w:rFonts w:ascii="Times New Roman" w:hAnsi="Times New Roman" w:cs="Times New Roman"/>
          <w:sz w:val="24"/>
          <w:szCs w:val="24"/>
          <w:lang w:val="en-GB" w:eastAsia="es-ES"/>
        </w:rPr>
        <w:t>on VOCs</w:t>
      </w:r>
      <w:r w:rsidR="005C07CD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 composition</w:t>
      </w:r>
      <w:r>
        <w:rPr>
          <w:rFonts w:ascii="Times New Roman" w:hAnsi="Times New Roman" w:cs="Times New Roman"/>
          <w:sz w:val="24"/>
          <w:szCs w:val="24"/>
          <w:lang w:val="en-GB" w:eastAsia="es-ES"/>
        </w:rPr>
        <w:t xml:space="preserve"> (Table X</w:t>
      </w:r>
      <w:r w:rsidRPr="006F1861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). </w:t>
      </w:r>
      <w:r w:rsidRPr="008C45B4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Emitter induction explained </w:t>
      </w:r>
      <w:r w:rsidRPr="008C45B4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ca. </w:t>
      </w:r>
      <w:r w:rsidR="008C45B4" w:rsidRPr="008C45B4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>1.4</w:t>
      </w:r>
      <w:r w:rsidRPr="008C45B4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% of the variation in VOCs composition, with the first two axes of the ordination together accounting for </w:t>
      </w:r>
      <w:r w:rsidR="007A2844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>58.09%</w:t>
      </w:r>
      <w:r w:rsidRPr="008C45B4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 of the variation due to this treatment (</w:t>
      </w:r>
      <w:r w:rsidR="008C45B4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>18.91</w:t>
      </w:r>
      <w:r w:rsidRPr="008C45B4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% and </w:t>
      </w:r>
      <w:r w:rsidR="008C45B4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>39.18</w:t>
      </w:r>
      <w:r w:rsidRPr="008C45B4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%, respectively; Fig. </w:t>
      </w:r>
      <w:r w:rsidRPr="008C45B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s-ES"/>
        </w:rPr>
        <w:t>2</w:t>
      </w:r>
      <w:r w:rsidRPr="008C45B4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). </w:t>
      </w:r>
      <w:r w:rsidRPr="006F1861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Variation in VOCs composition due to emitter induction was mainly associated with </w:t>
      </w:r>
      <w:r w:rsidRPr="006F1861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the relative </w:t>
      </w:r>
      <w:r w:rsidRPr="00C57028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amount of </w:t>
      </w:r>
      <w:r w:rsidR="008C45B4"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>tridecane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 (R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  <w:lang w:val="en-GB" w:eastAsia="es-ES"/>
        </w:rPr>
        <w:t>2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 = 0.</w:t>
      </w:r>
      <w:r w:rsidR="00D72CD9"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>42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, </w:t>
      </w:r>
      <w:r w:rsidRPr="00D72CD9">
        <w:rPr>
          <w:rFonts w:ascii="Times New Roman" w:hAnsi="Times New Roman" w:cs="Times New Roman"/>
          <w:i/>
          <w:color w:val="000000" w:themeColor="text1"/>
          <w:sz w:val="24"/>
          <w:szCs w:val="24"/>
          <w:lang w:val="en-GB" w:eastAsia="es-ES"/>
        </w:rPr>
        <w:t xml:space="preserve">P 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&lt; 0.001) and </w:t>
      </w:r>
      <w:r w:rsidR="008C45B4"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(E)-2-methyl-2-butenal 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>(R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  <w:lang w:val="en-GB" w:eastAsia="es-ES"/>
        </w:rPr>
        <w:t>2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 = 0.</w:t>
      </w:r>
      <w:r w:rsidR="00D72CD9"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>41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, </w:t>
      </w:r>
      <w:r w:rsidRPr="00D72CD9">
        <w:rPr>
          <w:rFonts w:ascii="Times New Roman" w:hAnsi="Times New Roman" w:cs="Times New Roman"/>
          <w:i/>
          <w:color w:val="000000" w:themeColor="text1"/>
          <w:sz w:val="24"/>
          <w:szCs w:val="24"/>
          <w:lang w:val="en-GB" w:eastAsia="es-ES"/>
        </w:rPr>
        <w:t xml:space="preserve">P 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>&lt; 0.001</w:t>
      </w:r>
      <w:r w:rsidRPr="00D72CD9">
        <w:rPr>
          <w:rFonts w:ascii="Times New Roman" w:hAnsi="Times New Roman" w:cs="Times New Roman"/>
          <w:sz w:val="24"/>
          <w:szCs w:val="24"/>
          <w:lang w:val="en-GB" w:eastAsia="es-ES"/>
        </w:rPr>
        <w:t>)</w:t>
      </w:r>
      <w:r w:rsidRPr="00D72CD9">
        <w:rPr>
          <w:rFonts w:ascii="Times New Roman" w:hAnsi="Times New Roman" w:cs="Times New Roman"/>
          <w:bCs/>
          <w:sz w:val="24"/>
          <w:szCs w:val="24"/>
          <w:lang w:val="en-GB"/>
        </w:rPr>
        <w:t>. In</w:t>
      </w:r>
      <w:r>
        <w:rPr>
          <w:rFonts w:ascii="Times New Roman" w:hAnsi="Times New Roman" w:cs="Times New Roman"/>
          <w:bCs/>
          <w:sz w:val="24"/>
          <w:szCs w:val="24"/>
          <w:lang w:val="en-GB"/>
        </w:rPr>
        <w:t xml:space="preserve"> addition, </w:t>
      </w:r>
      <w:r w:rsidRPr="006F1861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PERMANOVAs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performed separately </w:t>
      </w:r>
      <w:r w:rsidRPr="006F1861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for control and induced plants </w:t>
      </w:r>
      <w:r w:rsidRPr="008C45B4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 xml:space="preserve">to </w:t>
      </w:r>
      <w:r w:rsidR="008C45B4" w:rsidRPr="008C45B4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>determine</w:t>
      </w:r>
      <w:r w:rsidRPr="008C45B4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GB"/>
        </w:rPr>
        <w:t xml:space="preserve">genotypic variation </w:t>
      </w:r>
      <w:r w:rsidRPr="006F1861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indicated a significant effect of </w:t>
      </w:r>
      <w:r w:rsidRPr="002478EE">
        <w:rPr>
          <w:rFonts w:ascii="Times New Roman" w:hAnsi="Times New Roman" w:cs="Times New Roman"/>
          <w:i/>
          <w:color w:val="222A35" w:themeColor="text2" w:themeShade="80"/>
          <w:sz w:val="24"/>
          <w:lang w:val="en-GB"/>
        </w:rPr>
        <w:t xml:space="preserve">A. thaliana </w:t>
      </w:r>
      <w:r>
        <w:rPr>
          <w:rFonts w:ascii="Times New Roman" w:hAnsi="Times New Roman" w:cs="Times New Roman"/>
          <w:sz w:val="24"/>
          <w:szCs w:val="24"/>
          <w:lang w:val="en-GB" w:eastAsia="es-ES"/>
        </w:rPr>
        <w:t>genotype</w:t>
      </w:r>
      <w:r w:rsidRPr="00C57028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 on the composition of both constitutive (</w:t>
      </w:r>
      <w:commentRangeStart w:id="4"/>
      <w:r w:rsidRPr="00D72CD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s-ES"/>
        </w:rPr>
        <w:t>DF</w:t>
      </w:r>
      <w:r w:rsidRPr="00D72CD9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bscript"/>
          <w:lang w:val="en-GB" w:eastAsia="es-ES"/>
        </w:rPr>
        <w:t xml:space="preserve"> </w:t>
      </w:r>
      <w:r w:rsidRPr="00D72CD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= </w:t>
      </w:r>
      <w:r w:rsidR="00D72CD9" w:rsidRPr="00D72CD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s-ES"/>
        </w:rPr>
        <w:t>23</w:t>
      </w:r>
      <w:r w:rsidRPr="00D72CD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s-ES"/>
        </w:rPr>
        <w:t>, 4</w:t>
      </w:r>
      <w:r w:rsidR="00D72CD9" w:rsidRPr="00D72CD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s-ES"/>
        </w:rPr>
        <w:t>8</w:t>
      </w:r>
      <w:r w:rsidRPr="00D72CD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, 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Pseudo-F = </w:t>
      </w:r>
      <w:r w:rsidR="00D72CD9"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1.59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</w:t>
      </w:r>
      <w:r w:rsidRPr="00D72CD9">
        <w:rPr>
          <w:rFonts w:ascii="Times New Roman" w:hAnsi="Times New Roman" w:cs="Times New Roman"/>
          <w:i/>
          <w:color w:val="000000" w:themeColor="text1"/>
          <w:sz w:val="24"/>
          <w:szCs w:val="24"/>
          <w:lang w:val="en-GB"/>
        </w:rPr>
        <w:t>P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&lt; 0.01</w:t>
      </w:r>
      <w:r w:rsidRPr="00D72CD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s-ES"/>
        </w:rPr>
        <w:t>) and induced (DF</w:t>
      </w:r>
      <w:r w:rsidRPr="00D72CD9">
        <w:rPr>
          <w:rFonts w:ascii="Times New Roman" w:eastAsia="Times New Roman" w:hAnsi="Times New Roman" w:cs="Times New Roman"/>
          <w:color w:val="000000" w:themeColor="text1"/>
          <w:sz w:val="24"/>
          <w:szCs w:val="24"/>
          <w:vertAlign w:val="subscript"/>
          <w:lang w:val="en-GB" w:eastAsia="es-ES"/>
        </w:rPr>
        <w:t xml:space="preserve"> </w:t>
      </w:r>
      <w:r w:rsidRPr="00D72CD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= </w:t>
      </w:r>
      <w:r w:rsidR="00D72CD9" w:rsidRPr="00D72CD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s-ES"/>
        </w:rPr>
        <w:t>23</w:t>
      </w:r>
      <w:r w:rsidRPr="00D72CD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s-ES"/>
        </w:rPr>
        <w:t>, 4</w:t>
      </w:r>
      <w:r w:rsidR="00D72CD9" w:rsidRPr="00D72CD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s-ES"/>
        </w:rPr>
        <w:t>9</w:t>
      </w:r>
      <w:r w:rsidRPr="00D72CD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, 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Pseudo-F = </w:t>
      </w:r>
      <w:r w:rsidR="00D72CD9"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1.33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</w:t>
      </w:r>
      <w:r w:rsidRPr="00D72CD9">
        <w:rPr>
          <w:rFonts w:ascii="Times New Roman" w:hAnsi="Times New Roman" w:cs="Times New Roman"/>
          <w:i/>
          <w:color w:val="000000" w:themeColor="text1"/>
          <w:sz w:val="24"/>
          <w:szCs w:val="24"/>
          <w:lang w:val="en-GB"/>
        </w:rPr>
        <w:t>P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r w:rsidR="00D72CD9"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=0.049</w:t>
      </w:r>
      <w:r w:rsidRPr="00D72CD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GB" w:eastAsia="es-ES"/>
        </w:rPr>
        <w:t>)</w:t>
      </w:r>
      <w:commentRangeEnd w:id="4"/>
      <w:r w:rsidR="00D72CD9" w:rsidRPr="00D72CD9">
        <w:rPr>
          <w:rStyle w:val="CommentReference"/>
          <w:color w:val="000000" w:themeColor="text1"/>
        </w:rPr>
        <w:commentReference w:id="4"/>
      </w:r>
      <w:r w:rsidR="00D72CD9" w:rsidRPr="00D72CD9">
        <w:rPr>
          <w:color w:val="000000" w:themeColor="text1"/>
          <w:lang w:val="en-GB"/>
        </w:rPr>
        <w:t xml:space="preserve"> </w:t>
      </w:r>
      <w:r w:rsidRPr="006F1861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>VOC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>s (</w:t>
      </w:r>
      <w:r w:rsidR="00D72CD9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Table S2. </w:t>
      </w:r>
      <w:r w:rsidRPr="00D72CD9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Fig. </w:t>
      </w:r>
      <w:r w:rsidR="00D72CD9" w:rsidRPr="00D72CD9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>3a</w:t>
      </w:r>
      <w:r w:rsidRPr="00D72CD9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>, 3</w:t>
      </w:r>
      <w:r w:rsidR="00D72CD9" w:rsidRPr="00D72CD9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>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>)</w:t>
      </w:r>
      <w:r w:rsidRPr="006F1861">
        <w:rPr>
          <w:rFonts w:ascii="Times New Roman" w:hAnsi="Times New Roman" w:cs="Times New Roman"/>
          <w:sz w:val="24"/>
          <w:szCs w:val="24"/>
          <w:lang w:val="en-GB" w:eastAsia="es-ES"/>
        </w:rPr>
        <w:t>.</w:t>
      </w:r>
      <w:r>
        <w:rPr>
          <w:rFonts w:ascii="Times New Roman" w:hAnsi="Times New Roman" w:cs="Times New Roman"/>
          <w:sz w:val="24"/>
          <w:szCs w:val="24"/>
          <w:lang w:val="en-GB" w:eastAsia="es-ES"/>
        </w:rPr>
        <w:t xml:space="preserve"> </w:t>
      </w:r>
      <w:r w:rsidRPr="002478EE">
        <w:rPr>
          <w:rFonts w:ascii="Times New Roman" w:hAnsi="Times New Roman" w:cs="Times New Roman"/>
          <w:i/>
          <w:color w:val="222A35" w:themeColor="text2" w:themeShade="80"/>
          <w:sz w:val="24"/>
          <w:lang w:val="en-GB"/>
        </w:rPr>
        <w:t xml:space="preserve">A. thaliana </w:t>
      </w:r>
      <w:r>
        <w:rPr>
          <w:rFonts w:ascii="Times New Roman" w:hAnsi="Times New Roman" w:cs="Times New Roman"/>
          <w:sz w:val="24"/>
          <w:szCs w:val="24"/>
          <w:lang w:val="en-GB" w:eastAsia="es-ES"/>
        </w:rPr>
        <w:t>genotype</w:t>
      </w:r>
      <w:r w:rsidRPr="00C57028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 explained </w:t>
      </w:r>
      <w:r w:rsidR="00D72CD9"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>42.3</w:t>
      </w:r>
      <w:r w:rsidR="008C45B4"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>4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% </w:t>
      </w:r>
      <w:r w:rsidRPr="00C57028">
        <w:rPr>
          <w:rFonts w:ascii="Times New Roman" w:hAnsi="Times New Roman" w:cs="Times New Roman"/>
          <w:sz w:val="24"/>
          <w:szCs w:val="24"/>
          <w:lang w:val="en-GB" w:eastAsia="es-ES"/>
        </w:rPr>
        <w:t>of</w:t>
      </w:r>
      <w:r w:rsidRPr="006F1861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 the variation in </w:t>
      </w:r>
      <w:r>
        <w:rPr>
          <w:rFonts w:ascii="Times New Roman" w:hAnsi="Times New Roman" w:cs="Times New Roman"/>
          <w:sz w:val="24"/>
          <w:szCs w:val="24"/>
          <w:lang w:val="en-GB" w:eastAsia="es-ES"/>
        </w:rPr>
        <w:t xml:space="preserve">the composition of </w:t>
      </w:r>
      <w:r w:rsidRPr="006F1861">
        <w:rPr>
          <w:rFonts w:ascii="Times New Roman" w:hAnsi="Times New Roman" w:cs="Times New Roman"/>
          <w:sz w:val="24"/>
          <w:szCs w:val="24"/>
          <w:lang w:val="en-GB" w:eastAsia="es-ES"/>
        </w:rPr>
        <w:t>constitutive VOC</w:t>
      </w:r>
      <w:r>
        <w:rPr>
          <w:rFonts w:ascii="Times New Roman" w:hAnsi="Times New Roman" w:cs="Times New Roman"/>
          <w:sz w:val="24"/>
          <w:szCs w:val="24"/>
          <w:lang w:val="en-GB" w:eastAsia="es-ES"/>
        </w:rPr>
        <w:t>s</w:t>
      </w:r>
      <w:r w:rsidRPr="006F1861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, </w:t>
      </w:r>
      <w:r w:rsidRPr="006F1861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with the first two axes together </w:t>
      </w:r>
      <w:r w:rsidRPr="00D72CD9">
        <w:rPr>
          <w:rFonts w:ascii="Times New Roman" w:hAnsi="Times New Roman" w:cs="Times New Roman"/>
          <w:bCs/>
          <w:sz w:val="24"/>
          <w:szCs w:val="24"/>
          <w:lang w:val="en-GB"/>
        </w:rPr>
        <w:t xml:space="preserve">accounting </w:t>
      </w:r>
      <w:r w:rsidRPr="00D72CD9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>for 6</w:t>
      </w:r>
      <w:r w:rsidR="009C7891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>2</w:t>
      </w:r>
      <w:r w:rsidRPr="00D72CD9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>.</w:t>
      </w:r>
      <w:r w:rsidR="009C7891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>69</w:t>
      </w:r>
      <w:r w:rsidRPr="00D72CD9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>% of the variation in VOCs due to this effect (</w:t>
      </w:r>
      <w:r w:rsidR="009C7891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>18</w:t>
      </w:r>
      <w:r w:rsidRPr="00D72CD9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>.0</w:t>
      </w:r>
      <w:r w:rsidR="009C7891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>9</w:t>
      </w:r>
      <w:r w:rsidRPr="00D72CD9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 xml:space="preserve">% and </w:t>
      </w:r>
      <w:r w:rsidR="009C7891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>44</w:t>
      </w:r>
      <w:r w:rsidRPr="00D72CD9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>.</w:t>
      </w:r>
      <w:r w:rsidR="009C7891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>6</w:t>
      </w:r>
      <w:r w:rsidRPr="00D72CD9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>% respectively) (Fig. 3</w:t>
      </w:r>
      <w:r w:rsidR="00D72CD9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>a</w:t>
      </w:r>
      <w:r w:rsidRPr="00D72CD9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>)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. Variation due to </w:t>
      </w:r>
      <w:r w:rsidRPr="00D72CD9">
        <w:rPr>
          <w:rFonts w:ascii="Times New Roman" w:hAnsi="Times New Roman" w:cs="Times New Roman"/>
          <w:i/>
          <w:color w:val="000000" w:themeColor="text1"/>
          <w:sz w:val="24"/>
          <w:lang w:val="en-GB"/>
        </w:rPr>
        <w:t xml:space="preserve">A. thaliana 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genotype was mainly associated with the amount of </w:t>
      </w:r>
      <w:r w:rsidR="009C7891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tetradecane 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>(R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  <w:lang w:val="en-GB" w:eastAsia="es-ES"/>
        </w:rPr>
        <w:t>2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 = 0.</w:t>
      </w:r>
      <w:r w:rsidR="009C7891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>71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, </w:t>
      </w:r>
      <w:r w:rsidRPr="00D72CD9">
        <w:rPr>
          <w:rFonts w:ascii="Times New Roman" w:hAnsi="Times New Roman" w:cs="Times New Roman"/>
          <w:i/>
          <w:color w:val="000000" w:themeColor="text1"/>
          <w:sz w:val="24"/>
          <w:szCs w:val="24"/>
          <w:lang w:val="en-GB" w:eastAsia="es-ES"/>
        </w:rPr>
        <w:t xml:space="preserve">P 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>&lt; 0.001)</w:t>
      </w:r>
      <w:r w:rsidR="009C7891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, dodecanal </w:t>
      </w:r>
      <w:r w:rsidR="009C7891"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>(R</w:t>
      </w:r>
      <w:r w:rsidR="009C7891" w:rsidRPr="00D72CD9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  <w:lang w:val="en-GB" w:eastAsia="es-ES"/>
        </w:rPr>
        <w:t>2</w:t>
      </w:r>
      <w:r w:rsidR="009C7891"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 = 0.</w:t>
      </w:r>
      <w:r w:rsidR="009C7891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>70</w:t>
      </w:r>
      <w:r w:rsidR="009C7891"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, </w:t>
      </w:r>
      <w:r w:rsidR="009C7891" w:rsidRPr="00D72CD9">
        <w:rPr>
          <w:rFonts w:ascii="Times New Roman" w:hAnsi="Times New Roman" w:cs="Times New Roman"/>
          <w:i/>
          <w:color w:val="000000" w:themeColor="text1"/>
          <w:sz w:val="24"/>
          <w:szCs w:val="24"/>
          <w:lang w:val="en-GB" w:eastAsia="es-ES"/>
        </w:rPr>
        <w:t xml:space="preserve">P </w:t>
      </w:r>
      <w:r w:rsidR="009C7891"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>&lt; 0.001)</w:t>
      </w:r>
      <w:r w:rsidR="009C7891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, tridecane </w:t>
      </w:r>
      <w:r w:rsidR="009C7891"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>(R</w:t>
      </w:r>
      <w:r w:rsidR="009C7891" w:rsidRPr="00D72CD9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  <w:lang w:val="en-GB" w:eastAsia="es-ES"/>
        </w:rPr>
        <w:t>2</w:t>
      </w:r>
      <w:r w:rsidR="009C7891"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 = 0.</w:t>
      </w:r>
      <w:r w:rsidR="009C7891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>76</w:t>
      </w:r>
      <w:r w:rsidR="009C7891"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, </w:t>
      </w:r>
      <w:r w:rsidR="009C7891" w:rsidRPr="00D72CD9">
        <w:rPr>
          <w:rFonts w:ascii="Times New Roman" w:hAnsi="Times New Roman" w:cs="Times New Roman"/>
          <w:i/>
          <w:color w:val="000000" w:themeColor="text1"/>
          <w:sz w:val="24"/>
          <w:szCs w:val="24"/>
          <w:lang w:val="en-GB" w:eastAsia="es-ES"/>
        </w:rPr>
        <w:t xml:space="preserve">P </w:t>
      </w:r>
      <w:r w:rsidR="009C7891"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>&lt; 0.001)</w:t>
      </w:r>
      <w:r w:rsidR="009C7891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, 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and </w:t>
      </w:r>
      <w:r w:rsidR="009C7891"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>(E)-2-methyl-2-butenal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 (R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  <w:lang w:val="en-GB" w:eastAsia="es-ES"/>
        </w:rPr>
        <w:t>2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 = 0.</w:t>
      </w:r>
      <w:r w:rsidR="009C7891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>70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, </w:t>
      </w:r>
      <w:r w:rsidRPr="00D72CD9">
        <w:rPr>
          <w:rFonts w:ascii="Times New Roman" w:hAnsi="Times New Roman" w:cs="Times New Roman"/>
          <w:i/>
          <w:color w:val="000000" w:themeColor="text1"/>
          <w:sz w:val="24"/>
          <w:szCs w:val="24"/>
          <w:lang w:val="en-GB" w:eastAsia="es-ES"/>
        </w:rPr>
        <w:t xml:space="preserve">P 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&lt; 0.001) </w:t>
      </w:r>
      <w:r w:rsidRPr="00D72CD9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>(Fig. 3</w:t>
      </w:r>
      <w:r w:rsidR="00D72CD9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>a</w:t>
      </w:r>
      <w:r w:rsidRPr="00D72CD9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>)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. In addition, </w:t>
      </w:r>
      <w:r w:rsidR="00D72CD9" w:rsidRPr="00D72CD9">
        <w:rPr>
          <w:rFonts w:ascii="Times New Roman" w:hAnsi="Times New Roman" w:cs="Times New Roman"/>
          <w:i/>
          <w:color w:val="000000" w:themeColor="text1"/>
          <w:sz w:val="24"/>
          <w:szCs w:val="24"/>
          <w:lang w:val="en-GB" w:eastAsia="es-ES"/>
        </w:rPr>
        <w:t>A. thaliana</w:t>
      </w:r>
      <w:r w:rsidR="00D72CD9"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 genotype explained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 </w:t>
      </w:r>
      <w:r w:rsidR="00D72CD9"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>37.7</w:t>
      </w:r>
      <w:r w:rsidR="009C7891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>4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% of the variation in the composition of induced VOCs, </w:t>
      </w:r>
      <w:r w:rsidRPr="00D72CD9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 xml:space="preserve">with the first two axes together accounting for </w:t>
      </w:r>
      <w:r w:rsidR="009C7891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>59.64</w:t>
      </w:r>
      <w:r w:rsidRPr="00D72CD9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>% of the variation in VOCs due to this effect (</w:t>
      </w:r>
      <w:r w:rsidR="009C7891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>19.68</w:t>
      </w:r>
      <w:r w:rsidRPr="00D72CD9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 xml:space="preserve">% and </w:t>
      </w:r>
      <w:r w:rsidR="009C7891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>39.96</w:t>
      </w:r>
      <w:r w:rsidRPr="00D72CD9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>% respectively) (Fig. 3</w:t>
      </w:r>
      <w:r w:rsidR="00D72CD9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>b</w:t>
      </w:r>
      <w:r w:rsidRPr="00D72CD9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>)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. Compositional variation in induced VOCs due to </w:t>
      </w:r>
      <w:r w:rsidRPr="00D72CD9">
        <w:rPr>
          <w:rFonts w:ascii="Times New Roman" w:hAnsi="Times New Roman" w:cs="Times New Roman"/>
          <w:i/>
          <w:color w:val="000000" w:themeColor="text1"/>
          <w:sz w:val="24"/>
          <w:lang w:val="en-GB"/>
        </w:rPr>
        <w:t xml:space="preserve">A. thaliana 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>genotype was mainly associated with the amount</w:t>
      </w:r>
      <w:r w:rsidR="009C7891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 of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 </w:t>
      </w:r>
      <w:r w:rsidR="009C7891"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>(E)-2-methyl-2-butenal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 (R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  <w:lang w:val="en-GB" w:eastAsia="es-ES"/>
        </w:rPr>
        <w:t>2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 = 0.</w:t>
      </w:r>
      <w:r w:rsidR="009C7891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>73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, </w:t>
      </w:r>
      <w:r w:rsidRPr="00D72CD9">
        <w:rPr>
          <w:rFonts w:ascii="Times New Roman" w:hAnsi="Times New Roman" w:cs="Times New Roman"/>
          <w:i/>
          <w:color w:val="000000" w:themeColor="text1"/>
          <w:sz w:val="24"/>
          <w:szCs w:val="24"/>
          <w:lang w:val="en-GB" w:eastAsia="es-ES"/>
        </w:rPr>
        <w:t xml:space="preserve">P 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&lt; 0.001) </w:t>
      </w:r>
      <w:r w:rsidRPr="00D72CD9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>(Fig. 3</w:t>
      </w:r>
      <w:r w:rsidR="00D72CD9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>b</w:t>
      </w:r>
      <w:r w:rsidRPr="00D72CD9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GB"/>
        </w:rPr>
        <w:t>)</w:t>
      </w:r>
      <w:r w:rsidRPr="00D72CD9">
        <w:rPr>
          <w:rFonts w:ascii="Times New Roman" w:hAnsi="Times New Roman" w:cs="Times New Roman"/>
          <w:color w:val="000000" w:themeColor="text1"/>
          <w:sz w:val="24"/>
          <w:szCs w:val="24"/>
          <w:lang w:val="en-GB" w:eastAsia="es-ES"/>
        </w:rPr>
        <w:t xml:space="preserve">. </w:t>
      </w:r>
    </w:p>
    <w:p w14:paraId="45927424" w14:textId="77777777" w:rsidR="00AE2153" w:rsidRPr="006F1861" w:rsidRDefault="00AE2153" w:rsidP="00006473">
      <w:pPr>
        <w:widowControl w:val="0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uto"/>
        <w:rPr>
          <w:rFonts w:ascii="Times New Roman" w:hAnsi="Times New Roman" w:cs="Times New Roman"/>
          <w:sz w:val="24"/>
          <w:szCs w:val="24"/>
          <w:lang w:val="en-GB" w:eastAsia="es-ES"/>
        </w:rPr>
      </w:pPr>
    </w:p>
    <w:p w14:paraId="1E7E555C" w14:textId="77777777" w:rsidR="00006473" w:rsidRPr="002478EE" w:rsidRDefault="00006473" w:rsidP="00006473">
      <w:pPr>
        <w:widowControl w:val="0"/>
        <w:spacing w:after="0" w:line="48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GB" w:eastAsia="es-ES"/>
        </w:rPr>
      </w:pPr>
      <w:r w:rsidRPr="002478EE">
        <w:rPr>
          <w:rFonts w:ascii="Times New Roman" w:hAnsi="Times New Roman" w:cs="Times New Roman"/>
          <w:i/>
          <w:sz w:val="24"/>
          <w:szCs w:val="24"/>
          <w:lang w:val="en-GB"/>
        </w:rPr>
        <w:t>Signalling effects on receiver plants</w:t>
      </w:r>
    </w:p>
    <w:p w14:paraId="6F9D5A73" w14:textId="745A93D1" w:rsidR="00006473" w:rsidRDefault="00006473" w:rsidP="00C456C4">
      <w:pPr>
        <w:widowControl w:val="0"/>
        <w:spacing w:after="0" w:line="480" w:lineRule="auto"/>
        <w:rPr>
          <w:rFonts w:ascii="Times New Roman" w:hAnsi="Times New Roman" w:cs="Times New Roman"/>
          <w:sz w:val="24"/>
          <w:szCs w:val="24"/>
          <w:lang w:val="en-GB" w:eastAsia="es-ES"/>
        </w:rPr>
      </w:pPr>
      <w:r w:rsidRPr="006F1861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The emitter induction treatment significantly affected caterpillar consumption </w:t>
      </w:r>
      <w:r w:rsidRPr="006F1861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on </w:t>
      </w:r>
      <w:r w:rsidRPr="006F1861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lastRenderedPageBreak/>
        <w:t xml:space="preserve">receiver plants (Table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>X</w:t>
      </w:r>
      <w:r w:rsidRPr="006F1861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>).</w:t>
      </w:r>
      <w:r w:rsidRPr="006F1861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 Specifically, we found that the percentage of leaf area consumed by </w:t>
      </w:r>
      <w:r w:rsidRPr="006F1861">
        <w:rPr>
          <w:rFonts w:ascii="Times New Roman" w:hAnsi="Times New Roman" w:cs="Times New Roman"/>
          <w:i/>
          <w:sz w:val="24"/>
          <w:szCs w:val="24"/>
          <w:lang w:val="en-GB" w:eastAsia="es-ES"/>
        </w:rPr>
        <w:t xml:space="preserve">S. </w:t>
      </w:r>
      <w:proofErr w:type="spellStart"/>
      <w:r w:rsidRPr="006F1861">
        <w:rPr>
          <w:rFonts w:ascii="Times New Roman" w:hAnsi="Times New Roman" w:cs="Times New Roman"/>
          <w:i/>
          <w:sz w:val="24"/>
          <w:szCs w:val="24"/>
          <w:lang w:val="en-GB" w:eastAsia="es-ES"/>
        </w:rPr>
        <w:t>exigua</w:t>
      </w:r>
      <w:proofErr w:type="spellEnd"/>
      <w:r w:rsidRPr="006F1861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 on receiver plants exposed to damaged emitters was, on average, </w:t>
      </w:r>
      <w:r w:rsidRPr="00C456C4">
        <w:rPr>
          <w:rFonts w:ascii="Times New Roman" w:hAnsi="Times New Roman" w:cs="Times New Roman"/>
          <w:sz w:val="24"/>
          <w:szCs w:val="24"/>
          <w:lang w:val="en-GB" w:eastAsia="es-ES"/>
        </w:rPr>
        <w:t>38% lower compared to that of receivers exposed to control emitters (control = 2</w:t>
      </w:r>
      <w:r w:rsidR="00C456C4" w:rsidRPr="00C456C4">
        <w:rPr>
          <w:rFonts w:ascii="Times New Roman" w:hAnsi="Times New Roman" w:cs="Times New Roman"/>
          <w:sz w:val="24"/>
          <w:szCs w:val="24"/>
          <w:lang w:val="en-GB" w:eastAsia="es-ES"/>
        </w:rPr>
        <w:t>3</w:t>
      </w:r>
      <w:r w:rsidRPr="00C456C4">
        <w:rPr>
          <w:rFonts w:ascii="Times New Roman" w:hAnsi="Times New Roman" w:cs="Times New Roman"/>
          <w:sz w:val="24"/>
          <w:szCs w:val="24"/>
          <w:lang w:val="en-GB" w:eastAsia="es-ES"/>
        </w:rPr>
        <w:t>.</w:t>
      </w:r>
      <w:r w:rsidR="00C456C4" w:rsidRPr="00C456C4">
        <w:rPr>
          <w:rFonts w:ascii="Times New Roman" w:hAnsi="Times New Roman" w:cs="Times New Roman"/>
          <w:sz w:val="24"/>
          <w:szCs w:val="24"/>
          <w:lang w:val="en-GB" w:eastAsia="es-ES"/>
        </w:rPr>
        <w:t>9</w:t>
      </w:r>
      <w:r w:rsidRPr="00C456C4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2 ± </w:t>
      </w:r>
      <w:r w:rsidR="00C456C4" w:rsidRPr="00C456C4">
        <w:rPr>
          <w:rFonts w:ascii="Times New Roman" w:hAnsi="Times New Roman" w:cs="Times New Roman"/>
          <w:sz w:val="24"/>
          <w:szCs w:val="24"/>
          <w:lang w:val="en-GB" w:eastAsia="es-ES"/>
        </w:rPr>
        <w:t>2</w:t>
      </w:r>
      <w:r w:rsidRPr="00C456C4">
        <w:rPr>
          <w:rFonts w:ascii="Times New Roman" w:hAnsi="Times New Roman" w:cs="Times New Roman"/>
          <w:sz w:val="24"/>
          <w:szCs w:val="24"/>
          <w:lang w:val="en-GB" w:eastAsia="es-ES"/>
        </w:rPr>
        <w:t>.</w:t>
      </w:r>
      <w:r w:rsidR="00C456C4" w:rsidRPr="00C456C4">
        <w:rPr>
          <w:rFonts w:ascii="Times New Roman" w:hAnsi="Times New Roman" w:cs="Times New Roman"/>
          <w:sz w:val="24"/>
          <w:szCs w:val="24"/>
          <w:lang w:val="en-GB" w:eastAsia="es-ES"/>
        </w:rPr>
        <w:t>38</w:t>
      </w:r>
      <w:r w:rsidRPr="00C456C4">
        <w:rPr>
          <w:rFonts w:ascii="Times New Roman" w:hAnsi="Times New Roman" w:cs="Times New Roman"/>
          <w:sz w:val="24"/>
          <w:szCs w:val="24"/>
          <w:lang w:val="en-GB" w:eastAsia="es-ES"/>
        </w:rPr>
        <w:t>%; herbivory = 1</w:t>
      </w:r>
      <w:r w:rsidR="00C456C4" w:rsidRPr="00C456C4">
        <w:rPr>
          <w:rFonts w:ascii="Times New Roman" w:hAnsi="Times New Roman" w:cs="Times New Roman"/>
          <w:sz w:val="24"/>
          <w:szCs w:val="24"/>
          <w:lang w:val="en-GB" w:eastAsia="es-ES"/>
        </w:rPr>
        <w:t>4</w:t>
      </w:r>
      <w:r w:rsidRPr="00C456C4">
        <w:rPr>
          <w:rFonts w:ascii="Times New Roman" w:hAnsi="Times New Roman" w:cs="Times New Roman"/>
          <w:sz w:val="24"/>
          <w:szCs w:val="24"/>
          <w:lang w:val="en-GB" w:eastAsia="es-ES"/>
        </w:rPr>
        <w:t>.</w:t>
      </w:r>
      <w:r w:rsidR="00C456C4" w:rsidRPr="00C456C4">
        <w:rPr>
          <w:rFonts w:ascii="Times New Roman" w:hAnsi="Times New Roman" w:cs="Times New Roman"/>
          <w:sz w:val="24"/>
          <w:szCs w:val="24"/>
          <w:lang w:val="en-GB" w:eastAsia="es-ES"/>
        </w:rPr>
        <w:t>99</w:t>
      </w:r>
      <w:r w:rsidRPr="00C456C4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 ± </w:t>
      </w:r>
      <w:r w:rsidR="00C456C4" w:rsidRPr="00C456C4">
        <w:rPr>
          <w:rFonts w:ascii="Times New Roman" w:hAnsi="Times New Roman" w:cs="Times New Roman"/>
          <w:sz w:val="24"/>
          <w:szCs w:val="24"/>
          <w:lang w:val="en-GB" w:eastAsia="es-ES"/>
        </w:rPr>
        <w:t>1</w:t>
      </w:r>
      <w:r w:rsidRPr="00C456C4">
        <w:rPr>
          <w:rFonts w:ascii="Times New Roman" w:hAnsi="Times New Roman" w:cs="Times New Roman"/>
          <w:sz w:val="24"/>
          <w:szCs w:val="24"/>
          <w:lang w:val="en-GB" w:eastAsia="es-ES"/>
        </w:rPr>
        <w:t>.</w:t>
      </w:r>
      <w:r w:rsidR="00C456C4" w:rsidRPr="00C456C4">
        <w:rPr>
          <w:rFonts w:ascii="Times New Roman" w:hAnsi="Times New Roman" w:cs="Times New Roman"/>
          <w:sz w:val="24"/>
          <w:szCs w:val="24"/>
          <w:lang w:val="en-GB" w:eastAsia="es-ES"/>
        </w:rPr>
        <w:t>56</w:t>
      </w:r>
      <w:r w:rsidRPr="00C456C4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 %) (Fig. 4).</w:t>
      </w:r>
      <w:r w:rsidRPr="006F1861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 </w:t>
      </w:r>
      <w:r w:rsidR="00C456C4">
        <w:rPr>
          <w:rFonts w:ascii="Times New Roman" w:hAnsi="Times New Roman" w:cs="Times New Roman"/>
          <w:sz w:val="24"/>
          <w:szCs w:val="24"/>
          <w:lang w:val="en-GB" w:eastAsia="es-ES"/>
        </w:rPr>
        <w:t>Moreover</w:t>
      </w:r>
      <w:r>
        <w:rPr>
          <w:rFonts w:ascii="Times New Roman" w:hAnsi="Times New Roman" w:cs="Times New Roman"/>
          <w:sz w:val="24"/>
          <w:szCs w:val="24"/>
          <w:lang w:val="en-GB" w:eastAsia="es-ES"/>
        </w:rPr>
        <w:t>, t</w:t>
      </w:r>
      <w:r w:rsidRPr="006F1861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here was </w:t>
      </w:r>
      <w:r w:rsidR="00C456C4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a </w:t>
      </w:r>
      <w:r w:rsidRPr="006F1861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significant </w:t>
      </w:r>
      <w:r w:rsidR="00C456C4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effect of receiver genotype </w:t>
      </w:r>
      <w:r w:rsidRPr="006F1861">
        <w:rPr>
          <w:rFonts w:ascii="Times New Roman" w:hAnsi="Times New Roman" w:cs="Times New Roman"/>
          <w:sz w:val="24"/>
          <w:szCs w:val="24"/>
          <w:lang w:val="en-GB" w:eastAsia="es-ES"/>
        </w:rPr>
        <w:t>on leaf herbivory</w:t>
      </w:r>
      <w:r w:rsidR="00C456C4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, but not of its interaction with </w:t>
      </w:r>
      <w:r w:rsidR="00C456C4" w:rsidRPr="006F1861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emitter induction treatment </w:t>
      </w:r>
      <w:r w:rsidR="00C456C4">
        <w:rPr>
          <w:rFonts w:ascii="Times New Roman" w:eastAsia="Times New Roman" w:hAnsi="Times New Roman" w:cs="Times New Roman"/>
          <w:color w:val="000000"/>
          <w:sz w:val="24"/>
          <w:szCs w:val="24"/>
          <w:lang w:val="en-GB" w:eastAsia="es-ES"/>
        </w:rPr>
        <w:t xml:space="preserve">(Table X). </w:t>
      </w:r>
      <w:r w:rsidR="00C456C4">
        <w:rPr>
          <w:rFonts w:ascii="Times New Roman" w:hAnsi="Times New Roman" w:cs="Times New Roman"/>
          <w:sz w:val="24"/>
          <w:szCs w:val="24"/>
          <w:lang w:val="en-GB" w:eastAsia="es-ES"/>
        </w:rPr>
        <w:t>A</w:t>
      </w:r>
      <w:r w:rsidR="00C456C4" w:rsidRPr="00C456C4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nalyses conducted separately for </w:t>
      </w:r>
      <w:r w:rsidR="0013195B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receivers exposed to </w:t>
      </w:r>
      <w:r w:rsidR="00C456C4" w:rsidRPr="00C456C4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control and induced </w:t>
      </w:r>
      <w:r w:rsidR="0013195B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emitter </w:t>
      </w:r>
      <w:r w:rsidR="00C456C4" w:rsidRPr="00C456C4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plants to further describe genotypic variation on </w:t>
      </w:r>
      <w:r w:rsidR="00305C24">
        <w:rPr>
          <w:rFonts w:ascii="Times New Roman" w:hAnsi="Times New Roman" w:cs="Times New Roman"/>
          <w:sz w:val="24"/>
          <w:szCs w:val="24"/>
          <w:lang w:val="en-GB" w:eastAsia="es-ES"/>
        </w:rPr>
        <w:t>receiver</w:t>
      </w:r>
      <w:r w:rsidR="0013195B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 resistance</w:t>
      </w:r>
      <w:r w:rsidR="00C456C4" w:rsidRPr="00C456C4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 indicate a significant effect of </w:t>
      </w:r>
      <w:r w:rsidR="00C456C4" w:rsidRPr="00C456C4">
        <w:rPr>
          <w:rFonts w:ascii="Times New Roman" w:hAnsi="Times New Roman" w:cs="Times New Roman"/>
          <w:i/>
          <w:sz w:val="24"/>
          <w:szCs w:val="24"/>
          <w:lang w:val="en-GB" w:eastAsia="es-ES"/>
        </w:rPr>
        <w:t>A. thaliana</w:t>
      </w:r>
      <w:r w:rsidR="00C456C4" w:rsidRPr="00C456C4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 genotype on </w:t>
      </w:r>
      <w:r w:rsidR="00424557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receivers exposed to </w:t>
      </w:r>
      <w:r w:rsidR="00C456C4" w:rsidRPr="00C456C4">
        <w:rPr>
          <w:rFonts w:ascii="Times New Roman" w:hAnsi="Times New Roman" w:cs="Times New Roman"/>
          <w:sz w:val="24"/>
          <w:szCs w:val="24"/>
          <w:lang w:val="en-GB" w:eastAsia="es-ES"/>
        </w:rPr>
        <w:t>constitutive (F</w:t>
      </w:r>
      <w:r w:rsidR="00C456C4" w:rsidRPr="00424557">
        <w:rPr>
          <w:rFonts w:ascii="Times New Roman" w:hAnsi="Times New Roman" w:cs="Times New Roman"/>
          <w:sz w:val="24"/>
          <w:szCs w:val="24"/>
          <w:vertAlign w:val="subscript"/>
          <w:lang w:val="en-GB" w:eastAsia="es-ES"/>
        </w:rPr>
        <w:t>23,</w:t>
      </w:r>
      <w:r w:rsidR="00424557">
        <w:rPr>
          <w:rFonts w:ascii="Times New Roman" w:hAnsi="Times New Roman" w:cs="Times New Roman"/>
          <w:sz w:val="24"/>
          <w:szCs w:val="24"/>
          <w:vertAlign w:val="subscript"/>
          <w:lang w:val="en-GB" w:eastAsia="es-ES"/>
        </w:rPr>
        <w:t>53</w:t>
      </w:r>
      <w:r w:rsidR="00C456C4" w:rsidRPr="00424557">
        <w:rPr>
          <w:rFonts w:ascii="Times New Roman" w:hAnsi="Times New Roman" w:cs="Times New Roman"/>
          <w:sz w:val="24"/>
          <w:szCs w:val="24"/>
          <w:vertAlign w:val="subscript"/>
          <w:lang w:val="en-GB" w:eastAsia="es-ES"/>
        </w:rPr>
        <w:t xml:space="preserve"> </w:t>
      </w:r>
      <w:r w:rsidR="00C456C4" w:rsidRPr="00C456C4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= </w:t>
      </w:r>
      <w:r w:rsidR="00DB67A8">
        <w:rPr>
          <w:rFonts w:ascii="Times New Roman" w:hAnsi="Times New Roman" w:cs="Times New Roman"/>
          <w:sz w:val="24"/>
          <w:szCs w:val="24"/>
          <w:lang w:val="en-GB" w:eastAsia="es-ES"/>
        </w:rPr>
        <w:t>4.59</w:t>
      </w:r>
      <w:r w:rsidR="00C456C4" w:rsidRPr="00C456C4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, </w:t>
      </w:r>
      <w:r w:rsidR="00C456C4" w:rsidRPr="00424557">
        <w:rPr>
          <w:rFonts w:ascii="Times New Roman" w:hAnsi="Times New Roman" w:cs="Times New Roman"/>
          <w:i/>
          <w:sz w:val="24"/>
          <w:szCs w:val="24"/>
          <w:lang w:val="en-GB" w:eastAsia="es-ES"/>
        </w:rPr>
        <w:t>P</w:t>
      </w:r>
      <w:r w:rsidR="00C456C4" w:rsidRPr="00C456C4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 </w:t>
      </w:r>
      <w:r w:rsidR="00424557">
        <w:rPr>
          <w:rFonts w:ascii="Times New Roman" w:hAnsi="Times New Roman" w:cs="Times New Roman"/>
          <w:sz w:val="24"/>
          <w:szCs w:val="24"/>
          <w:lang w:val="en-GB" w:eastAsia="es-ES"/>
        </w:rPr>
        <w:t>&lt;</w:t>
      </w:r>
      <w:r w:rsidR="00C456C4" w:rsidRPr="00C456C4">
        <w:rPr>
          <w:rFonts w:ascii="Times New Roman" w:hAnsi="Times New Roman" w:cs="Times New Roman"/>
          <w:sz w:val="24"/>
          <w:szCs w:val="24"/>
          <w:lang w:val="en-GB" w:eastAsia="es-ES"/>
        </w:rPr>
        <w:t>0.</w:t>
      </w:r>
      <w:r w:rsidR="00424557">
        <w:rPr>
          <w:rFonts w:ascii="Times New Roman" w:hAnsi="Times New Roman" w:cs="Times New Roman"/>
          <w:sz w:val="24"/>
          <w:szCs w:val="24"/>
          <w:lang w:val="en-GB" w:eastAsia="es-ES"/>
        </w:rPr>
        <w:t>001</w:t>
      </w:r>
      <w:r w:rsidR="00C456C4" w:rsidRPr="00C456C4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) </w:t>
      </w:r>
      <w:r w:rsidR="00424557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but not to </w:t>
      </w:r>
      <w:r w:rsidR="00C456C4" w:rsidRPr="00C456C4">
        <w:rPr>
          <w:rFonts w:ascii="Times New Roman" w:hAnsi="Times New Roman" w:cs="Times New Roman"/>
          <w:sz w:val="24"/>
          <w:szCs w:val="24"/>
          <w:lang w:val="en-GB" w:eastAsia="es-ES"/>
        </w:rPr>
        <w:t>induced (</w:t>
      </w:r>
      <w:r w:rsidR="00424557" w:rsidRPr="00C456C4">
        <w:rPr>
          <w:rFonts w:ascii="Times New Roman" w:hAnsi="Times New Roman" w:cs="Times New Roman"/>
          <w:sz w:val="24"/>
          <w:szCs w:val="24"/>
          <w:lang w:val="en-GB" w:eastAsia="es-ES"/>
        </w:rPr>
        <w:t>F</w:t>
      </w:r>
      <w:r w:rsidR="00424557" w:rsidRPr="00424557">
        <w:rPr>
          <w:rFonts w:ascii="Times New Roman" w:hAnsi="Times New Roman" w:cs="Times New Roman"/>
          <w:sz w:val="24"/>
          <w:szCs w:val="24"/>
          <w:vertAlign w:val="subscript"/>
          <w:lang w:val="en-GB" w:eastAsia="es-ES"/>
        </w:rPr>
        <w:t>23,</w:t>
      </w:r>
      <w:r w:rsidR="00424557">
        <w:rPr>
          <w:rFonts w:ascii="Times New Roman" w:hAnsi="Times New Roman" w:cs="Times New Roman"/>
          <w:sz w:val="24"/>
          <w:szCs w:val="24"/>
          <w:vertAlign w:val="subscript"/>
          <w:lang w:val="en-GB" w:eastAsia="es-ES"/>
        </w:rPr>
        <w:t>18</w:t>
      </w:r>
      <w:r w:rsidR="00424557" w:rsidRPr="00424557">
        <w:rPr>
          <w:rFonts w:ascii="Times New Roman" w:hAnsi="Times New Roman" w:cs="Times New Roman"/>
          <w:sz w:val="24"/>
          <w:szCs w:val="24"/>
          <w:vertAlign w:val="subscript"/>
          <w:lang w:val="en-GB" w:eastAsia="es-ES"/>
        </w:rPr>
        <w:t xml:space="preserve"> </w:t>
      </w:r>
      <w:r w:rsidR="00C456C4" w:rsidRPr="00C456C4">
        <w:rPr>
          <w:rFonts w:ascii="Times New Roman" w:hAnsi="Times New Roman" w:cs="Times New Roman"/>
          <w:sz w:val="24"/>
          <w:szCs w:val="24"/>
          <w:lang w:val="en-GB" w:eastAsia="es-ES"/>
        </w:rPr>
        <w:t>= 0.</w:t>
      </w:r>
      <w:r w:rsidR="00DB67A8">
        <w:rPr>
          <w:rFonts w:ascii="Times New Roman" w:hAnsi="Times New Roman" w:cs="Times New Roman"/>
          <w:sz w:val="24"/>
          <w:szCs w:val="24"/>
          <w:lang w:val="en-GB" w:eastAsia="es-ES"/>
        </w:rPr>
        <w:t>012</w:t>
      </w:r>
      <w:r w:rsidR="00C456C4" w:rsidRPr="00C456C4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, </w:t>
      </w:r>
      <w:r w:rsidR="00C456C4" w:rsidRPr="00424557">
        <w:rPr>
          <w:rFonts w:ascii="Times New Roman" w:hAnsi="Times New Roman" w:cs="Times New Roman"/>
          <w:i/>
          <w:sz w:val="24"/>
          <w:szCs w:val="24"/>
          <w:lang w:val="en-GB" w:eastAsia="es-ES"/>
        </w:rPr>
        <w:t xml:space="preserve">P </w:t>
      </w:r>
      <w:r w:rsidR="00C456C4" w:rsidRPr="00C456C4">
        <w:rPr>
          <w:rFonts w:ascii="Times New Roman" w:hAnsi="Times New Roman" w:cs="Times New Roman"/>
          <w:sz w:val="24"/>
          <w:szCs w:val="24"/>
          <w:lang w:val="en-GB" w:eastAsia="es-ES"/>
        </w:rPr>
        <w:t>=0.</w:t>
      </w:r>
      <w:r w:rsidR="00DB67A8">
        <w:rPr>
          <w:rFonts w:ascii="Times New Roman" w:hAnsi="Times New Roman" w:cs="Times New Roman"/>
          <w:sz w:val="24"/>
          <w:szCs w:val="24"/>
          <w:lang w:val="en-GB" w:eastAsia="es-ES"/>
        </w:rPr>
        <w:t>911</w:t>
      </w:r>
      <w:r w:rsidR="00C456C4" w:rsidRPr="00C456C4">
        <w:rPr>
          <w:rFonts w:ascii="Times New Roman" w:hAnsi="Times New Roman" w:cs="Times New Roman"/>
          <w:sz w:val="24"/>
          <w:szCs w:val="24"/>
          <w:lang w:val="en-GB" w:eastAsia="es-ES"/>
        </w:rPr>
        <w:t>) VOC</w:t>
      </w:r>
      <w:r w:rsidR="00424557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 </w:t>
      </w:r>
      <w:r w:rsidR="00C456C4" w:rsidRPr="00C456C4">
        <w:rPr>
          <w:rFonts w:ascii="Times New Roman" w:hAnsi="Times New Roman" w:cs="Times New Roman"/>
          <w:sz w:val="24"/>
          <w:szCs w:val="24"/>
          <w:lang w:val="en-GB" w:eastAsia="es-ES"/>
        </w:rPr>
        <w:t>emissions</w:t>
      </w:r>
      <w:r w:rsidR="00305C24">
        <w:rPr>
          <w:rFonts w:ascii="Times New Roman" w:hAnsi="Times New Roman" w:cs="Times New Roman"/>
          <w:sz w:val="24"/>
          <w:szCs w:val="24"/>
          <w:lang w:val="en-GB" w:eastAsia="es-ES"/>
        </w:rPr>
        <w:t xml:space="preserve"> </w:t>
      </w:r>
      <w:r w:rsidR="00C456C4" w:rsidRPr="00C456C4">
        <w:rPr>
          <w:rFonts w:ascii="Times New Roman" w:hAnsi="Times New Roman" w:cs="Times New Roman"/>
          <w:sz w:val="24"/>
          <w:szCs w:val="24"/>
          <w:lang w:val="en-GB" w:eastAsia="es-ES"/>
        </w:rPr>
        <w:t>(Table S</w:t>
      </w:r>
      <w:r w:rsidR="00424557">
        <w:rPr>
          <w:rFonts w:ascii="Times New Roman" w:hAnsi="Times New Roman" w:cs="Times New Roman"/>
          <w:sz w:val="24"/>
          <w:szCs w:val="24"/>
          <w:lang w:val="en-GB" w:eastAsia="es-ES"/>
        </w:rPr>
        <w:t>4</w:t>
      </w:r>
      <w:r w:rsidR="00DB48DC">
        <w:rPr>
          <w:rFonts w:ascii="Times New Roman" w:hAnsi="Times New Roman" w:cs="Times New Roman"/>
          <w:sz w:val="24"/>
          <w:szCs w:val="24"/>
          <w:lang w:val="en-GB" w:eastAsia="es-ES"/>
        </w:rPr>
        <w:t>, Fig. S2</w:t>
      </w:r>
      <w:r w:rsidR="00C456C4" w:rsidRPr="00C456C4">
        <w:rPr>
          <w:rFonts w:ascii="Times New Roman" w:hAnsi="Times New Roman" w:cs="Times New Roman"/>
          <w:sz w:val="24"/>
          <w:szCs w:val="24"/>
          <w:lang w:val="en-GB" w:eastAsia="es-ES"/>
        </w:rPr>
        <w:t>).</w:t>
      </w:r>
    </w:p>
    <w:p w14:paraId="02A3D82E" w14:textId="77777777" w:rsidR="00D041CE" w:rsidRDefault="00D041CE" w:rsidP="008958AC">
      <w:pPr>
        <w:spacing w:line="480" w:lineRule="auto"/>
        <w:rPr>
          <w:rFonts w:ascii="Times New Roman" w:hAnsi="Times New Roman" w:cs="Times New Roman"/>
          <w:b/>
          <w:sz w:val="24"/>
          <w:lang w:val="en-GB"/>
        </w:rPr>
      </w:pPr>
    </w:p>
    <w:p w14:paraId="62A90D7D" w14:textId="77777777" w:rsidR="00AE2153" w:rsidRDefault="00AE2153" w:rsidP="008958AC">
      <w:pPr>
        <w:spacing w:line="480" w:lineRule="auto"/>
        <w:rPr>
          <w:rFonts w:ascii="Times New Roman" w:hAnsi="Times New Roman" w:cs="Times New Roman"/>
          <w:b/>
          <w:sz w:val="24"/>
          <w:lang w:val="en-GB"/>
        </w:rPr>
      </w:pPr>
    </w:p>
    <w:p w14:paraId="0A7757C5" w14:textId="77777777" w:rsidR="00AE2153" w:rsidRDefault="00AE2153" w:rsidP="008958AC">
      <w:pPr>
        <w:spacing w:line="480" w:lineRule="auto"/>
        <w:rPr>
          <w:rFonts w:ascii="Times New Roman" w:hAnsi="Times New Roman" w:cs="Times New Roman"/>
          <w:b/>
          <w:sz w:val="24"/>
          <w:lang w:val="en-GB"/>
        </w:rPr>
      </w:pPr>
    </w:p>
    <w:p w14:paraId="1F6EE581" w14:textId="77777777" w:rsidR="00AE2153" w:rsidRDefault="00AE2153" w:rsidP="008958AC">
      <w:pPr>
        <w:spacing w:line="480" w:lineRule="auto"/>
        <w:rPr>
          <w:rFonts w:ascii="Times New Roman" w:hAnsi="Times New Roman" w:cs="Times New Roman"/>
          <w:b/>
          <w:sz w:val="24"/>
          <w:lang w:val="en-GB"/>
        </w:rPr>
      </w:pPr>
    </w:p>
    <w:p w14:paraId="7C673D88" w14:textId="77777777" w:rsidR="00AE2153" w:rsidRDefault="00AE2153" w:rsidP="008958AC">
      <w:pPr>
        <w:spacing w:line="480" w:lineRule="auto"/>
        <w:rPr>
          <w:rFonts w:ascii="Times New Roman" w:hAnsi="Times New Roman" w:cs="Times New Roman"/>
          <w:b/>
          <w:sz w:val="24"/>
          <w:lang w:val="en-GB"/>
        </w:rPr>
      </w:pPr>
    </w:p>
    <w:p w14:paraId="1FB0890A" w14:textId="77777777" w:rsidR="00AE2153" w:rsidRDefault="00AE2153" w:rsidP="008958AC">
      <w:pPr>
        <w:spacing w:line="480" w:lineRule="auto"/>
        <w:rPr>
          <w:rFonts w:ascii="Times New Roman" w:hAnsi="Times New Roman" w:cs="Times New Roman"/>
          <w:b/>
          <w:sz w:val="24"/>
          <w:lang w:val="en-GB"/>
        </w:rPr>
      </w:pPr>
    </w:p>
    <w:p w14:paraId="5285F735" w14:textId="77777777" w:rsidR="00AE2153" w:rsidRDefault="00AE2153" w:rsidP="008958AC">
      <w:pPr>
        <w:spacing w:line="480" w:lineRule="auto"/>
        <w:rPr>
          <w:rFonts w:ascii="Times New Roman" w:hAnsi="Times New Roman" w:cs="Times New Roman"/>
          <w:b/>
          <w:sz w:val="24"/>
          <w:lang w:val="en-GB"/>
        </w:rPr>
      </w:pPr>
    </w:p>
    <w:p w14:paraId="78699D64" w14:textId="77777777" w:rsidR="00AE2153" w:rsidRDefault="00AE2153" w:rsidP="008958AC">
      <w:pPr>
        <w:spacing w:line="480" w:lineRule="auto"/>
        <w:rPr>
          <w:rFonts w:ascii="Times New Roman" w:hAnsi="Times New Roman" w:cs="Times New Roman"/>
          <w:b/>
          <w:sz w:val="24"/>
          <w:lang w:val="en-GB"/>
        </w:rPr>
      </w:pPr>
    </w:p>
    <w:p w14:paraId="06C8102D" w14:textId="77777777" w:rsidR="00AE2153" w:rsidRDefault="00AE2153" w:rsidP="008958AC">
      <w:pPr>
        <w:spacing w:line="480" w:lineRule="auto"/>
        <w:rPr>
          <w:rFonts w:ascii="Times New Roman" w:hAnsi="Times New Roman" w:cs="Times New Roman"/>
          <w:b/>
          <w:sz w:val="24"/>
          <w:lang w:val="en-GB"/>
        </w:rPr>
      </w:pPr>
    </w:p>
    <w:p w14:paraId="442131CA" w14:textId="77777777" w:rsidR="00AE2153" w:rsidRDefault="00AE2153" w:rsidP="008958AC">
      <w:pPr>
        <w:spacing w:line="480" w:lineRule="auto"/>
        <w:rPr>
          <w:rFonts w:ascii="Times New Roman" w:hAnsi="Times New Roman" w:cs="Times New Roman"/>
          <w:b/>
          <w:sz w:val="24"/>
          <w:lang w:val="en-GB"/>
        </w:rPr>
      </w:pPr>
    </w:p>
    <w:p w14:paraId="487FE900" w14:textId="77777777" w:rsidR="00AE2153" w:rsidRDefault="00AE2153" w:rsidP="008958AC">
      <w:pPr>
        <w:spacing w:line="480" w:lineRule="auto"/>
        <w:rPr>
          <w:rFonts w:ascii="Times New Roman" w:hAnsi="Times New Roman" w:cs="Times New Roman"/>
          <w:b/>
          <w:sz w:val="24"/>
          <w:lang w:val="en-GB"/>
        </w:rPr>
      </w:pPr>
    </w:p>
    <w:p w14:paraId="28611895" w14:textId="77777777" w:rsidR="00AE2153" w:rsidRDefault="00AE2153" w:rsidP="008958AC">
      <w:pPr>
        <w:spacing w:line="480" w:lineRule="auto"/>
        <w:rPr>
          <w:rFonts w:ascii="Times New Roman" w:hAnsi="Times New Roman" w:cs="Times New Roman"/>
          <w:b/>
          <w:sz w:val="24"/>
          <w:lang w:val="en-GB"/>
        </w:rPr>
      </w:pPr>
    </w:p>
    <w:p w14:paraId="2FF8DA95" w14:textId="77777777" w:rsidR="008C3D12" w:rsidRPr="008C3D12" w:rsidRDefault="008C3D12" w:rsidP="008958AC">
      <w:pPr>
        <w:spacing w:line="480" w:lineRule="auto"/>
        <w:rPr>
          <w:rFonts w:ascii="Times New Roman" w:hAnsi="Times New Roman" w:cs="Times New Roman"/>
          <w:b/>
          <w:sz w:val="24"/>
          <w:lang w:val="en-GB"/>
        </w:rPr>
      </w:pPr>
      <w:r w:rsidRPr="008958AC">
        <w:rPr>
          <w:rFonts w:ascii="Times New Roman" w:hAnsi="Times New Roman" w:cs="Times New Roman"/>
          <w:b/>
          <w:sz w:val="24"/>
          <w:lang w:val="en-GB"/>
        </w:rPr>
        <w:lastRenderedPageBreak/>
        <w:t>Supplementary Material</w:t>
      </w:r>
    </w:p>
    <w:p w14:paraId="78E6406C" w14:textId="032B75B8" w:rsidR="00C610ED" w:rsidRDefault="008C3D12" w:rsidP="008958AC">
      <w:pPr>
        <w:spacing w:line="480" w:lineRule="auto"/>
        <w:rPr>
          <w:rFonts w:ascii="Times New Roman" w:hAnsi="Times New Roman" w:cs="Times New Roman"/>
          <w:b/>
          <w:sz w:val="24"/>
          <w:lang w:val="en-GB"/>
        </w:rPr>
      </w:pPr>
      <w:r>
        <w:rPr>
          <w:rFonts w:ascii="Times New Roman" w:hAnsi="Times New Roman" w:cs="Times New Roman"/>
          <w:b/>
          <w:sz w:val="24"/>
          <w:lang w:val="en-GB"/>
        </w:rPr>
        <w:t>Table S</w:t>
      </w:r>
      <w:r w:rsidR="00833F41">
        <w:rPr>
          <w:rFonts w:ascii="Times New Roman" w:hAnsi="Times New Roman" w:cs="Times New Roman"/>
          <w:b/>
          <w:sz w:val="24"/>
          <w:lang w:val="en-GB"/>
        </w:rPr>
        <w:t>1</w:t>
      </w:r>
      <w:r>
        <w:rPr>
          <w:rFonts w:ascii="Times New Roman" w:hAnsi="Times New Roman" w:cs="Times New Roman"/>
          <w:b/>
          <w:sz w:val="24"/>
          <w:lang w:val="en-GB"/>
        </w:rPr>
        <w:t xml:space="preserve">. </w:t>
      </w:r>
      <w:r>
        <w:rPr>
          <w:rFonts w:ascii="Times New Roman" w:hAnsi="Times New Roman" w:cs="Times New Roman"/>
          <w:sz w:val="24"/>
          <w:lang w:val="en-GB"/>
        </w:rPr>
        <w:t>Genotype e</w:t>
      </w:r>
      <w:r w:rsidRPr="00C1473E">
        <w:rPr>
          <w:rFonts w:ascii="Times New Roman" w:hAnsi="Times New Roman" w:cs="Times New Roman"/>
          <w:sz w:val="24"/>
          <w:lang w:val="en-GB"/>
        </w:rPr>
        <w:t xml:space="preserve">ffect </w:t>
      </w:r>
      <w:r>
        <w:rPr>
          <w:rFonts w:ascii="Times New Roman" w:hAnsi="Times New Roman" w:cs="Times New Roman"/>
          <w:sz w:val="24"/>
          <w:lang w:val="en-GB"/>
        </w:rPr>
        <w:t xml:space="preserve">on the percentage of leaf </w:t>
      </w:r>
      <w:r w:rsidRPr="00C1473E">
        <w:rPr>
          <w:rFonts w:ascii="Times New Roman" w:hAnsi="Times New Roman" w:cs="Times New Roman"/>
          <w:sz w:val="24"/>
          <w:lang w:val="en-GB"/>
        </w:rPr>
        <w:t xml:space="preserve">damage </w:t>
      </w:r>
      <w:r>
        <w:rPr>
          <w:rFonts w:ascii="Times New Roman" w:hAnsi="Times New Roman" w:cs="Times New Roman"/>
          <w:sz w:val="24"/>
          <w:lang w:val="en-GB"/>
        </w:rPr>
        <w:t xml:space="preserve">by </w:t>
      </w:r>
      <w:r w:rsidRPr="00583949">
        <w:rPr>
          <w:rFonts w:ascii="Times New Roman" w:hAnsi="Times New Roman" w:cs="Times New Roman"/>
          <w:i/>
          <w:sz w:val="24"/>
          <w:lang w:val="en-GB"/>
        </w:rPr>
        <w:t xml:space="preserve">Spodoptera </w:t>
      </w:r>
      <w:proofErr w:type="spellStart"/>
      <w:r w:rsidRPr="00583949">
        <w:rPr>
          <w:rFonts w:ascii="Times New Roman" w:hAnsi="Times New Roman" w:cs="Times New Roman"/>
          <w:i/>
          <w:sz w:val="24"/>
          <w:lang w:val="en-GB"/>
        </w:rPr>
        <w:t>exigua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feeding on </w:t>
      </w:r>
      <w:r w:rsidRPr="00CE3116">
        <w:rPr>
          <w:rFonts w:ascii="Times New Roman" w:hAnsi="Times New Roman" w:cs="Times New Roman"/>
          <w:i/>
          <w:sz w:val="24"/>
          <w:lang w:val="en-GB"/>
        </w:rPr>
        <w:t>Arabidopsis thaliana</w:t>
      </w:r>
      <w:r w:rsidRPr="00CE3116">
        <w:rPr>
          <w:rFonts w:ascii="Times New Roman" w:hAnsi="Times New Roman" w:cs="Times New Roman"/>
          <w:sz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lang w:val="en-GB"/>
        </w:rPr>
        <w:t xml:space="preserve">emitter plants from 24 different genotypes. </w:t>
      </w:r>
      <w:r w:rsidRPr="00C1473E">
        <w:rPr>
          <w:rFonts w:ascii="Times New Roman" w:hAnsi="Times New Roman" w:cs="Times New Roman"/>
          <w:sz w:val="24"/>
          <w:lang w:val="en-GB"/>
        </w:rPr>
        <w:t>We included</w:t>
      </w:r>
      <w:r w:rsidR="00CC2F41">
        <w:rPr>
          <w:rFonts w:ascii="Times New Roman" w:hAnsi="Times New Roman" w:cs="Times New Roman"/>
          <w:sz w:val="24"/>
          <w:lang w:val="en-GB"/>
        </w:rPr>
        <w:t xml:space="preserve"> size</w:t>
      </w:r>
      <w:r w:rsidRPr="00C1473E">
        <w:rPr>
          <w:rFonts w:ascii="Times New Roman" w:hAnsi="Times New Roman" w:cs="Times New Roman"/>
          <w:sz w:val="24"/>
          <w:lang w:val="en-GB"/>
        </w:rPr>
        <w:t xml:space="preserve"> of plants as a covariate and population as a random factor. F-values for each factor, degrees of freedom and associated significance levels (</w:t>
      </w:r>
      <w:r w:rsidRPr="00583949">
        <w:rPr>
          <w:rFonts w:ascii="Times New Roman" w:hAnsi="Times New Roman" w:cs="Times New Roman"/>
          <w:i/>
          <w:sz w:val="24"/>
          <w:lang w:val="en-GB"/>
        </w:rPr>
        <w:t>P</w:t>
      </w:r>
      <w:r w:rsidRPr="00C1473E">
        <w:rPr>
          <w:rFonts w:ascii="Times New Roman" w:hAnsi="Times New Roman" w:cs="Times New Roman"/>
          <w:sz w:val="24"/>
          <w:lang w:val="en-GB"/>
        </w:rPr>
        <w:t>-value</w:t>
      </w:r>
      <w:r>
        <w:rPr>
          <w:rFonts w:ascii="Times New Roman" w:hAnsi="Times New Roman" w:cs="Times New Roman"/>
          <w:sz w:val="24"/>
          <w:lang w:val="en-GB"/>
        </w:rPr>
        <w:t>s</w:t>
      </w:r>
      <w:r w:rsidRPr="00C1473E">
        <w:rPr>
          <w:rFonts w:ascii="Times New Roman" w:hAnsi="Times New Roman" w:cs="Times New Roman"/>
          <w:sz w:val="24"/>
          <w:lang w:val="en-GB"/>
        </w:rPr>
        <w:t xml:space="preserve">), as obtained from the corresponding models are shown. </w:t>
      </w:r>
    </w:p>
    <w:tbl>
      <w:tblPr>
        <w:tblW w:w="508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0"/>
        <w:gridCol w:w="1829"/>
        <w:gridCol w:w="886"/>
        <w:gridCol w:w="886"/>
      </w:tblGrid>
      <w:tr w:rsidR="008C3D12" w:rsidRPr="008C3D12" w14:paraId="7A91D5F2" w14:textId="77777777" w:rsidTr="008C3D12">
        <w:trPr>
          <w:trHeight w:val="315"/>
          <w:jc w:val="center"/>
        </w:trPr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425536" w14:textId="77777777" w:rsidR="008C3D12" w:rsidRPr="00135CFB" w:rsidRDefault="008C3D12" w:rsidP="008C3D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s-ES"/>
              </w:rPr>
            </w:pPr>
            <w:r w:rsidRPr="00135CF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s-ES"/>
              </w:rPr>
              <w:t> </w:t>
            </w:r>
          </w:p>
        </w:tc>
        <w:tc>
          <w:tcPr>
            <w:tcW w:w="360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CBDAB2" w14:textId="77777777" w:rsidR="008C3D12" w:rsidRPr="008C3D12" w:rsidRDefault="008C3D12" w:rsidP="008C3D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proofErr w:type="spellStart"/>
            <w:r w:rsidRPr="008C3D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Leaf</w:t>
            </w:r>
            <w:proofErr w:type="spellEnd"/>
            <w:r w:rsidRPr="008C3D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C3D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damage</w:t>
            </w:r>
            <w:proofErr w:type="spellEnd"/>
            <w:r w:rsidRPr="008C3D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C3D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on</w:t>
            </w:r>
            <w:proofErr w:type="spellEnd"/>
            <w:r w:rsidRPr="008C3D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C3D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emitters</w:t>
            </w:r>
            <w:proofErr w:type="spellEnd"/>
          </w:p>
        </w:tc>
      </w:tr>
      <w:tr w:rsidR="008C3D12" w:rsidRPr="008C3D12" w14:paraId="2AB986DE" w14:textId="77777777" w:rsidTr="008C3D12">
        <w:trPr>
          <w:trHeight w:val="315"/>
          <w:jc w:val="center"/>
        </w:trPr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9ABB6" w14:textId="77777777" w:rsidR="008C3D12" w:rsidRPr="008C3D12" w:rsidRDefault="008C3D12" w:rsidP="008C3D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D3644" w14:textId="77777777" w:rsidR="008C3D12" w:rsidRPr="008C3D12" w:rsidRDefault="008C3D12" w:rsidP="008C3D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proofErr w:type="spellStart"/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Df</w:t>
            </w:r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eastAsia="es-ES"/>
              </w:rPr>
              <w:t>num,den</w:t>
            </w:r>
            <w:proofErr w:type="spellEnd"/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79DAE" w14:textId="77777777" w:rsidR="008C3D12" w:rsidRPr="008C3D12" w:rsidRDefault="008C3D12" w:rsidP="008C3D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C3D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F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8E0EB" w14:textId="77777777" w:rsidR="008C3D12" w:rsidRPr="008C3D12" w:rsidRDefault="008C3D12" w:rsidP="008C3D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8C3D12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s-ES"/>
              </w:rPr>
              <w:t>P</w:t>
            </w:r>
          </w:p>
        </w:tc>
      </w:tr>
      <w:tr w:rsidR="008C3D12" w:rsidRPr="008C3D12" w14:paraId="7E52F3F4" w14:textId="77777777" w:rsidTr="008C3D12">
        <w:trPr>
          <w:trHeight w:val="315"/>
          <w:jc w:val="center"/>
        </w:trPr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7B0EA" w14:textId="77777777" w:rsidR="008C3D12" w:rsidRPr="008C3D12" w:rsidRDefault="008C3D12" w:rsidP="008C3D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proofErr w:type="spellStart"/>
            <w:r w:rsidRPr="008C3D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Genotype</w:t>
            </w:r>
            <w:proofErr w:type="spellEnd"/>
            <w:r w:rsidRPr="008C3D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 xml:space="preserve"> (G)</w:t>
            </w: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AD8AC" w14:textId="77777777" w:rsidR="008C3D12" w:rsidRPr="008C3D12" w:rsidRDefault="008C3D12" w:rsidP="008C3D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C3D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23, 10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72C42" w14:textId="77777777" w:rsidR="008C3D12" w:rsidRPr="008C3D12" w:rsidRDefault="008C3D12" w:rsidP="008C3D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C3D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0.11</w:t>
            </w:r>
          </w:p>
        </w:tc>
        <w:tc>
          <w:tcPr>
            <w:tcW w:w="8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9976C" w14:textId="77777777" w:rsidR="008C3D12" w:rsidRPr="008C3D12" w:rsidRDefault="008C3D12" w:rsidP="008C3D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C3D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0.742</w:t>
            </w:r>
          </w:p>
        </w:tc>
      </w:tr>
      <w:tr w:rsidR="008C3D12" w:rsidRPr="008C3D12" w14:paraId="061D9E56" w14:textId="77777777" w:rsidTr="008C3D12">
        <w:trPr>
          <w:trHeight w:val="315"/>
          <w:jc w:val="center"/>
        </w:trPr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65E33B" w14:textId="060881DB" w:rsidR="008C3D12" w:rsidRPr="008C3D12" w:rsidRDefault="008C3D12" w:rsidP="008C3D1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proofErr w:type="spellStart"/>
            <w:r w:rsidRPr="008C3D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Plant</w:t>
            </w:r>
            <w:proofErr w:type="spellEnd"/>
            <w:r w:rsidRPr="008C3D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="00CC2F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size</w:t>
            </w:r>
            <w:proofErr w:type="spellEnd"/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CB3790" w14:textId="77777777" w:rsidR="008C3D12" w:rsidRPr="008C3D12" w:rsidRDefault="008C3D12" w:rsidP="008C3D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C3D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1, 41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1F3CB9" w14:textId="77777777" w:rsidR="008C3D12" w:rsidRPr="008C3D12" w:rsidRDefault="008C3D12" w:rsidP="008C3D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C3D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0.609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693B87" w14:textId="77777777" w:rsidR="008C3D12" w:rsidRPr="008C3D12" w:rsidRDefault="008C3D12" w:rsidP="008C3D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C3D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0.847</w:t>
            </w:r>
          </w:p>
        </w:tc>
      </w:tr>
    </w:tbl>
    <w:p w14:paraId="394FF91F" w14:textId="77777777" w:rsidR="008C3D12" w:rsidRDefault="008C3D12" w:rsidP="008958AC">
      <w:pPr>
        <w:spacing w:line="480" w:lineRule="auto"/>
        <w:rPr>
          <w:rFonts w:ascii="Times New Roman" w:hAnsi="Times New Roman" w:cs="Times New Roman"/>
          <w:b/>
          <w:sz w:val="24"/>
          <w:lang w:val="en-GB"/>
        </w:rPr>
        <w:sectPr w:rsidR="008C3D12" w:rsidSect="00CE3116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14:paraId="4C14F6B9" w14:textId="77777777" w:rsidR="008C3D12" w:rsidRDefault="008C3D12" w:rsidP="00C610ED">
      <w:pPr>
        <w:spacing w:line="480" w:lineRule="auto"/>
        <w:rPr>
          <w:rFonts w:ascii="Times New Roman" w:hAnsi="Times New Roman" w:cs="Times New Roman"/>
          <w:b/>
          <w:sz w:val="24"/>
          <w:lang w:val="en-GB"/>
        </w:rPr>
      </w:pPr>
    </w:p>
    <w:p w14:paraId="5B49F697" w14:textId="354FD615" w:rsidR="00C610ED" w:rsidRDefault="00C610ED" w:rsidP="00C610ED">
      <w:pPr>
        <w:spacing w:line="480" w:lineRule="auto"/>
        <w:rPr>
          <w:rFonts w:ascii="Times New Roman" w:hAnsi="Times New Roman" w:cs="Times New Roman"/>
          <w:b/>
          <w:sz w:val="24"/>
          <w:lang w:val="en-GB"/>
        </w:rPr>
      </w:pPr>
      <w:r>
        <w:rPr>
          <w:rFonts w:ascii="Times New Roman" w:hAnsi="Times New Roman" w:cs="Times New Roman"/>
          <w:b/>
          <w:sz w:val="24"/>
          <w:lang w:val="en-GB"/>
        </w:rPr>
        <w:t>Table S</w:t>
      </w:r>
      <w:r w:rsidR="008C3D12">
        <w:rPr>
          <w:rFonts w:ascii="Times New Roman" w:hAnsi="Times New Roman" w:cs="Times New Roman"/>
          <w:b/>
          <w:sz w:val="24"/>
          <w:lang w:val="en-GB"/>
        </w:rPr>
        <w:t>2</w:t>
      </w:r>
      <w:r>
        <w:rPr>
          <w:rFonts w:ascii="Times New Roman" w:hAnsi="Times New Roman" w:cs="Times New Roman"/>
          <w:b/>
          <w:sz w:val="24"/>
          <w:lang w:val="en-GB"/>
        </w:rPr>
        <w:t xml:space="preserve">. </w:t>
      </w:r>
      <w:r w:rsidR="00654D37" w:rsidRPr="00654D37">
        <w:rPr>
          <w:rFonts w:ascii="Times New Roman" w:hAnsi="Times New Roman" w:cs="Times New Roman"/>
          <w:sz w:val="24"/>
          <w:lang w:val="en-GB"/>
        </w:rPr>
        <w:t xml:space="preserve">Effects of </w:t>
      </w:r>
      <w:r w:rsidR="00D00B13" w:rsidRPr="00654D37">
        <w:rPr>
          <w:rFonts w:ascii="Times New Roman" w:hAnsi="Times New Roman" w:cs="Times New Roman"/>
          <w:sz w:val="24"/>
          <w:lang w:val="en-GB"/>
        </w:rPr>
        <w:t xml:space="preserve">genotype </w:t>
      </w:r>
      <w:r w:rsidR="00654D37" w:rsidRPr="00654D37">
        <w:rPr>
          <w:rFonts w:ascii="Times New Roman" w:hAnsi="Times New Roman" w:cs="Times New Roman"/>
          <w:sz w:val="24"/>
          <w:lang w:val="en-GB"/>
        </w:rPr>
        <w:t>on</w:t>
      </w:r>
      <w:r w:rsidR="00D00B13">
        <w:rPr>
          <w:rFonts w:ascii="Times New Roman" w:hAnsi="Times New Roman" w:cs="Times New Roman"/>
          <w:sz w:val="24"/>
          <w:lang w:val="en-GB"/>
        </w:rPr>
        <w:t xml:space="preserve"> </w:t>
      </w:r>
      <w:r w:rsidR="00654D37" w:rsidRPr="00654D37">
        <w:rPr>
          <w:rFonts w:ascii="Times New Roman" w:hAnsi="Times New Roman" w:cs="Times New Roman"/>
          <w:sz w:val="24"/>
          <w:lang w:val="en-GB"/>
        </w:rPr>
        <w:t>(a</w:t>
      </w:r>
      <w:r w:rsidR="00D00B13">
        <w:rPr>
          <w:rFonts w:ascii="Times New Roman" w:hAnsi="Times New Roman" w:cs="Times New Roman"/>
          <w:sz w:val="24"/>
          <w:lang w:val="en-GB"/>
        </w:rPr>
        <w:t>, b</w:t>
      </w:r>
      <w:r w:rsidR="00654D37" w:rsidRPr="00654D37">
        <w:rPr>
          <w:rFonts w:ascii="Times New Roman" w:hAnsi="Times New Roman" w:cs="Times New Roman"/>
          <w:sz w:val="24"/>
          <w:lang w:val="en-GB"/>
        </w:rPr>
        <w:t>) total VOCs emission (linear mixed model</w:t>
      </w:r>
      <w:r w:rsidR="00D00B13">
        <w:rPr>
          <w:rFonts w:ascii="Times New Roman" w:hAnsi="Times New Roman" w:cs="Times New Roman"/>
          <w:sz w:val="24"/>
          <w:lang w:val="en-GB"/>
        </w:rPr>
        <w:t>s</w:t>
      </w:r>
      <w:r w:rsidR="00654D37" w:rsidRPr="00654D37">
        <w:rPr>
          <w:rFonts w:ascii="Times New Roman" w:hAnsi="Times New Roman" w:cs="Times New Roman"/>
          <w:sz w:val="24"/>
          <w:lang w:val="en-GB"/>
        </w:rPr>
        <w:t>, LMM</w:t>
      </w:r>
      <w:r w:rsidR="00D00B13">
        <w:rPr>
          <w:rFonts w:ascii="Times New Roman" w:hAnsi="Times New Roman" w:cs="Times New Roman"/>
          <w:sz w:val="24"/>
          <w:lang w:val="en-GB"/>
        </w:rPr>
        <w:t>s</w:t>
      </w:r>
      <w:r w:rsidR="00654D37" w:rsidRPr="00654D37">
        <w:rPr>
          <w:rFonts w:ascii="Times New Roman" w:hAnsi="Times New Roman" w:cs="Times New Roman"/>
          <w:sz w:val="24"/>
          <w:lang w:val="en-GB"/>
        </w:rPr>
        <w:t>) and (</w:t>
      </w:r>
      <w:r w:rsidR="00D00B13">
        <w:rPr>
          <w:rFonts w:ascii="Times New Roman" w:hAnsi="Times New Roman" w:cs="Times New Roman"/>
          <w:sz w:val="24"/>
          <w:lang w:val="en-GB"/>
        </w:rPr>
        <w:t>c, d</w:t>
      </w:r>
      <w:r w:rsidR="00654D37" w:rsidRPr="00654D37">
        <w:rPr>
          <w:rFonts w:ascii="Times New Roman" w:hAnsi="Times New Roman" w:cs="Times New Roman"/>
          <w:sz w:val="24"/>
          <w:lang w:val="en-GB"/>
        </w:rPr>
        <w:t>) VOC composition (PERMANOVA</w:t>
      </w:r>
      <w:r w:rsidR="00D00B13">
        <w:rPr>
          <w:rFonts w:ascii="Times New Roman" w:hAnsi="Times New Roman" w:cs="Times New Roman"/>
          <w:sz w:val="24"/>
          <w:lang w:val="en-GB"/>
        </w:rPr>
        <w:t>s</w:t>
      </w:r>
      <w:r w:rsidR="00654D37" w:rsidRPr="00654D37">
        <w:rPr>
          <w:rFonts w:ascii="Times New Roman" w:hAnsi="Times New Roman" w:cs="Times New Roman"/>
          <w:sz w:val="24"/>
          <w:lang w:val="en-GB"/>
        </w:rPr>
        <w:t xml:space="preserve">) for </w:t>
      </w:r>
      <w:r w:rsidR="00654D37" w:rsidRPr="00D00B13">
        <w:rPr>
          <w:rFonts w:ascii="Times New Roman" w:hAnsi="Times New Roman" w:cs="Times New Roman"/>
          <w:i/>
          <w:sz w:val="24"/>
          <w:lang w:val="en-GB"/>
        </w:rPr>
        <w:t>Arabidopsis thaliana</w:t>
      </w:r>
      <w:r w:rsidR="00654D37" w:rsidRPr="00654D37">
        <w:rPr>
          <w:rFonts w:ascii="Times New Roman" w:hAnsi="Times New Roman" w:cs="Times New Roman"/>
          <w:sz w:val="24"/>
          <w:lang w:val="en-GB"/>
        </w:rPr>
        <w:t xml:space="preserve"> emitter plants from 24 different genotypes</w:t>
      </w:r>
      <w:r w:rsidR="00D00B13">
        <w:rPr>
          <w:rFonts w:ascii="Times New Roman" w:hAnsi="Times New Roman" w:cs="Times New Roman"/>
          <w:sz w:val="24"/>
          <w:lang w:val="en-GB"/>
        </w:rPr>
        <w:t xml:space="preserve"> subjected to a different emitter damage treatment: undamaged (control: a, c) or damaged by </w:t>
      </w:r>
      <w:r w:rsidR="00D00B13" w:rsidRPr="00D00B13">
        <w:rPr>
          <w:rFonts w:ascii="Times New Roman" w:hAnsi="Times New Roman" w:cs="Times New Roman"/>
          <w:i/>
          <w:sz w:val="24"/>
          <w:lang w:val="en-GB"/>
        </w:rPr>
        <w:t xml:space="preserve">Spodoptera </w:t>
      </w:r>
      <w:proofErr w:type="spellStart"/>
      <w:r w:rsidR="00D00B13" w:rsidRPr="00D00B13">
        <w:rPr>
          <w:rFonts w:ascii="Times New Roman" w:hAnsi="Times New Roman" w:cs="Times New Roman"/>
          <w:i/>
          <w:sz w:val="24"/>
          <w:lang w:val="en-GB"/>
        </w:rPr>
        <w:t>exigua</w:t>
      </w:r>
      <w:proofErr w:type="spellEnd"/>
      <w:r w:rsidR="00654D37" w:rsidRPr="00654D37">
        <w:rPr>
          <w:rFonts w:ascii="Times New Roman" w:hAnsi="Times New Roman" w:cs="Times New Roman"/>
          <w:sz w:val="24"/>
          <w:lang w:val="en-GB"/>
        </w:rPr>
        <w:t xml:space="preserve"> </w:t>
      </w:r>
      <w:r w:rsidR="00D00B13">
        <w:rPr>
          <w:rFonts w:ascii="Times New Roman" w:hAnsi="Times New Roman" w:cs="Times New Roman"/>
          <w:sz w:val="24"/>
          <w:lang w:val="en-GB"/>
        </w:rPr>
        <w:t xml:space="preserve">feeding (herbivore-induced: b, d). We </w:t>
      </w:r>
      <w:r w:rsidR="00654D37" w:rsidRPr="00654D37">
        <w:rPr>
          <w:rFonts w:ascii="Times New Roman" w:hAnsi="Times New Roman" w:cs="Times New Roman"/>
          <w:sz w:val="24"/>
          <w:lang w:val="en-GB"/>
        </w:rPr>
        <w:t>included</w:t>
      </w:r>
      <w:r w:rsidR="00CC2F41">
        <w:rPr>
          <w:rFonts w:ascii="Times New Roman" w:hAnsi="Times New Roman" w:cs="Times New Roman"/>
          <w:sz w:val="24"/>
          <w:lang w:val="en-GB"/>
        </w:rPr>
        <w:t xml:space="preserve"> size</w:t>
      </w:r>
      <w:r w:rsidR="00654D37" w:rsidRPr="00654D37">
        <w:rPr>
          <w:rFonts w:ascii="Times New Roman" w:hAnsi="Times New Roman" w:cs="Times New Roman"/>
          <w:sz w:val="24"/>
          <w:lang w:val="en-GB"/>
        </w:rPr>
        <w:t xml:space="preserve"> of plants as a covariate and population as a random factor. F-values/Pseudo-F for each factor, degrees of freedom and associated significance levels (</w:t>
      </w:r>
      <w:r w:rsidR="00654D37" w:rsidRPr="00D00B13">
        <w:rPr>
          <w:rFonts w:ascii="Times New Roman" w:hAnsi="Times New Roman" w:cs="Times New Roman"/>
          <w:i/>
          <w:sz w:val="24"/>
          <w:lang w:val="en-GB"/>
        </w:rPr>
        <w:t>P</w:t>
      </w:r>
      <w:r w:rsidR="00654D37" w:rsidRPr="00654D37">
        <w:rPr>
          <w:rFonts w:ascii="Times New Roman" w:hAnsi="Times New Roman" w:cs="Times New Roman"/>
          <w:sz w:val="24"/>
          <w:lang w:val="en-GB"/>
        </w:rPr>
        <w:t>-value</w:t>
      </w:r>
      <w:r w:rsidR="00D00B13">
        <w:rPr>
          <w:rFonts w:ascii="Times New Roman" w:hAnsi="Times New Roman" w:cs="Times New Roman"/>
          <w:sz w:val="24"/>
          <w:lang w:val="en-GB"/>
        </w:rPr>
        <w:t>s</w:t>
      </w:r>
      <w:r w:rsidR="00654D37" w:rsidRPr="00654D37">
        <w:rPr>
          <w:rFonts w:ascii="Times New Roman" w:hAnsi="Times New Roman" w:cs="Times New Roman"/>
          <w:sz w:val="24"/>
          <w:lang w:val="en-GB"/>
        </w:rPr>
        <w:t xml:space="preserve">), as obtained from the corresponding models are shown. Significant </w:t>
      </w:r>
      <w:r w:rsidR="00654D37" w:rsidRPr="00D93142">
        <w:rPr>
          <w:rFonts w:ascii="Times New Roman" w:hAnsi="Times New Roman" w:cs="Times New Roman"/>
          <w:i/>
          <w:sz w:val="24"/>
          <w:lang w:val="en-GB"/>
        </w:rPr>
        <w:t>P</w:t>
      </w:r>
      <w:r w:rsidR="00654D37" w:rsidRPr="00654D37">
        <w:rPr>
          <w:rFonts w:ascii="Times New Roman" w:hAnsi="Times New Roman" w:cs="Times New Roman"/>
          <w:sz w:val="24"/>
          <w:lang w:val="en-GB"/>
        </w:rPr>
        <w:t>-values are highlighted in bold.</w:t>
      </w:r>
      <w:r w:rsidR="00D00B13">
        <w:rPr>
          <w:rFonts w:ascii="Times New Roman" w:hAnsi="Times New Roman" w:cs="Times New Roman"/>
          <w:sz w:val="24"/>
          <w:lang w:val="en-GB"/>
        </w:rPr>
        <w:t xml:space="preserve"> </w:t>
      </w:r>
    </w:p>
    <w:tbl>
      <w:tblPr>
        <w:tblW w:w="143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134"/>
        <w:gridCol w:w="1041"/>
        <w:gridCol w:w="775"/>
        <w:gridCol w:w="1302"/>
        <w:gridCol w:w="1073"/>
        <w:gridCol w:w="775"/>
        <w:gridCol w:w="1412"/>
        <w:gridCol w:w="1377"/>
        <w:gridCol w:w="854"/>
        <w:gridCol w:w="1313"/>
        <w:gridCol w:w="992"/>
        <w:gridCol w:w="752"/>
      </w:tblGrid>
      <w:tr w:rsidR="00C610ED" w:rsidRPr="00C610ED" w14:paraId="19AC2ECE" w14:textId="77777777" w:rsidTr="009A63F1">
        <w:trPr>
          <w:trHeight w:val="315"/>
        </w:trPr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85E176" w14:textId="77777777" w:rsidR="00C610ED" w:rsidRPr="00D00B13" w:rsidRDefault="00C610ED" w:rsidP="00C610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s-ES"/>
              </w:rPr>
            </w:pPr>
            <w:r w:rsidRPr="00D00B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s-ES"/>
              </w:rPr>
              <w:t> </w:t>
            </w:r>
          </w:p>
        </w:tc>
        <w:tc>
          <w:tcPr>
            <w:tcW w:w="610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274735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proofErr w:type="gramStart"/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Total</w:t>
            </w:r>
            <w:proofErr w:type="gramEnd"/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 xml:space="preserve"> VOC </w:t>
            </w:r>
            <w:proofErr w:type="spellStart"/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emissions</w:t>
            </w:r>
            <w:proofErr w:type="spellEnd"/>
          </w:p>
        </w:tc>
        <w:tc>
          <w:tcPr>
            <w:tcW w:w="670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E37FD8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 xml:space="preserve">VOC </w:t>
            </w:r>
            <w:proofErr w:type="spellStart"/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composition</w:t>
            </w:r>
            <w:proofErr w:type="spellEnd"/>
          </w:p>
        </w:tc>
      </w:tr>
      <w:tr w:rsidR="00C610ED" w:rsidRPr="00C610ED" w14:paraId="0909976B" w14:textId="77777777" w:rsidTr="009A63F1">
        <w:trPr>
          <w:trHeight w:val="31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C4430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</w:p>
        </w:tc>
        <w:tc>
          <w:tcPr>
            <w:tcW w:w="295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20DDDA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a) Control</w:t>
            </w:r>
          </w:p>
        </w:tc>
        <w:tc>
          <w:tcPr>
            <w:tcW w:w="315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EBA3C6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 xml:space="preserve">b) </w:t>
            </w:r>
            <w:proofErr w:type="spellStart"/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Herbivore-induced</w:t>
            </w:r>
            <w:proofErr w:type="spellEnd"/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</w:p>
        </w:tc>
        <w:tc>
          <w:tcPr>
            <w:tcW w:w="364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F6C9E3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c) Control</w:t>
            </w:r>
          </w:p>
        </w:tc>
        <w:tc>
          <w:tcPr>
            <w:tcW w:w="305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ABAC9B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 xml:space="preserve">d) </w:t>
            </w:r>
            <w:proofErr w:type="spellStart"/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Herbivore-induced</w:t>
            </w:r>
            <w:proofErr w:type="spellEnd"/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</w:p>
        </w:tc>
      </w:tr>
      <w:tr w:rsidR="00C610ED" w:rsidRPr="00C610ED" w14:paraId="07E40E9B" w14:textId="77777777" w:rsidTr="00654D37">
        <w:trPr>
          <w:trHeight w:val="31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2A6EE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AE81B" w14:textId="77777777" w:rsidR="00C610ED" w:rsidRPr="00C610ED" w:rsidRDefault="00654D37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proofErr w:type="spellStart"/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Df</w:t>
            </w:r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eastAsia="es-ES"/>
              </w:rPr>
              <w:t>num,den</w:t>
            </w:r>
            <w:proofErr w:type="spellEnd"/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72003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F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3E285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s-ES"/>
              </w:rPr>
              <w:t>P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5AA1C" w14:textId="77777777" w:rsidR="00C610ED" w:rsidRPr="00C610ED" w:rsidRDefault="00654D37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proofErr w:type="spellStart"/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Df</w:t>
            </w:r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eastAsia="es-ES"/>
              </w:rPr>
              <w:t>num,den</w:t>
            </w:r>
            <w:proofErr w:type="spellEnd"/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BCAF1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F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54011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s-ES"/>
              </w:rPr>
              <w:t>P</w:t>
            </w:r>
          </w:p>
        </w:tc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78EB7" w14:textId="77777777" w:rsidR="00C610ED" w:rsidRPr="00C610ED" w:rsidRDefault="00654D37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proofErr w:type="spellStart"/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Df</w:t>
            </w:r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eastAsia="es-ES"/>
              </w:rPr>
              <w:t>num,den</w:t>
            </w:r>
            <w:proofErr w:type="spellEnd"/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AC159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Pseudo-F</w:t>
            </w:r>
          </w:p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83605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s-ES"/>
              </w:rPr>
              <w:t>P</w:t>
            </w:r>
          </w:p>
        </w:tc>
        <w:tc>
          <w:tcPr>
            <w:tcW w:w="1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D2A9D" w14:textId="77777777" w:rsidR="00C610ED" w:rsidRPr="00C610ED" w:rsidRDefault="00654D37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proofErr w:type="spellStart"/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Df</w:t>
            </w:r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eastAsia="es-ES"/>
              </w:rPr>
              <w:t>num,den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8D035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F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84ECE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s-ES"/>
              </w:rPr>
              <w:t>P</w:t>
            </w:r>
          </w:p>
        </w:tc>
      </w:tr>
      <w:tr w:rsidR="00C610ED" w:rsidRPr="00C610ED" w14:paraId="1FE070EB" w14:textId="77777777" w:rsidTr="00654D37">
        <w:trPr>
          <w:trHeight w:val="31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0F4A6" w14:textId="77777777" w:rsidR="00C610ED" w:rsidRPr="00C610ED" w:rsidRDefault="00C610ED" w:rsidP="00C610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bookmarkStart w:id="5" w:name="_Hlk159338162"/>
            <w:proofErr w:type="spellStart"/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Genotype</w:t>
            </w:r>
            <w:proofErr w:type="spellEnd"/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 xml:space="preserve"> (G)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661D1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23,49</w:t>
            </w:r>
          </w:p>
        </w:tc>
        <w:tc>
          <w:tcPr>
            <w:tcW w:w="10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35CC6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1.152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B0D91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0.33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45442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23,50</w:t>
            </w:r>
          </w:p>
        </w:tc>
        <w:tc>
          <w:tcPr>
            <w:tcW w:w="10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146FC" w14:textId="77777777" w:rsidR="00C610ED" w:rsidRPr="00C610ED" w:rsidRDefault="00631820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0.609</w:t>
            </w:r>
          </w:p>
        </w:tc>
        <w:tc>
          <w:tcPr>
            <w:tcW w:w="7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D17AD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</w:t>
            </w:r>
            <w:r w:rsidR="006318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847</w:t>
            </w:r>
          </w:p>
        </w:tc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2116D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23, 48</w:t>
            </w:r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36AAC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1.589</w:t>
            </w:r>
          </w:p>
        </w:tc>
        <w:tc>
          <w:tcPr>
            <w:tcW w:w="8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02DC9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ES"/>
              </w:rPr>
              <w:t>&lt; 0.01</w:t>
            </w:r>
          </w:p>
        </w:tc>
        <w:tc>
          <w:tcPr>
            <w:tcW w:w="13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9680A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23, 49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91051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1.331</w:t>
            </w:r>
          </w:p>
        </w:tc>
        <w:tc>
          <w:tcPr>
            <w:tcW w:w="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3AE3F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ES"/>
              </w:rPr>
              <w:t>0.049</w:t>
            </w:r>
          </w:p>
        </w:tc>
      </w:tr>
      <w:tr w:rsidR="00C610ED" w:rsidRPr="00C610ED" w14:paraId="0D777BDF" w14:textId="77777777" w:rsidTr="00654D37">
        <w:trPr>
          <w:trHeight w:val="315"/>
        </w:trPr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58AC89" w14:textId="50C1494E" w:rsidR="00C610ED" w:rsidRPr="00C610ED" w:rsidRDefault="00C610ED" w:rsidP="00C610E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proofErr w:type="spellStart"/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Plant</w:t>
            </w:r>
            <w:proofErr w:type="spellEnd"/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="00CC2F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size</w:t>
            </w:r>
            <w:proofErr w:type="spell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DFA9FB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1,49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88F473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1.681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16C813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0.201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067B1C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1,50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ADC4D4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</w:t>
            </w:r>
            <w:r w:rsidR="006318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.11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64C2D3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</w:t>
            </w:r>
            <w:r w:rsidR="0063182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742</w:t>
            </w:r>
          </w:p>
        </w:tc>
        <w:tc>
          <w:tcPr>
            <w:tcW w:w="141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92C8E9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1, 48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324539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1.241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9671FC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0.261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9FC3A4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1, 49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211E0E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1.172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8AD0C1" w14:textId="77777777" w:rsidR="00C610ED" w:rsidRPr="00C610ED" w:rsidRDefault="00C610ED" w:rsidP="00C610E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C610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0.298</w:t>
            </w:r>
          </w:p>
        </w:tc>
      </w:tr>
      <w:bookmarkEnd w:id="5"/>
    </w:tbl>
    <w:p w14:paraId="3BD7C1E0" w14:textId="77777777" w:rsidR="00C610ED" w:rsidRDefault="00C610ED" w:rsidP="008958AC">
      <w:pPr>
        <w:spacing w:line="480" w:lineRule="auto"/>
        <w:rPr>
          <w:rFonts w:ascii="Times New Roman" w:hAnsi="Times New Roman" w:cs="Times New Roman"/>
          <w:b/>
          <w:sz w:val="24"/>
          <w:lang w:val="en-GB"/>
        </w:rPr>
      </w:pPr>
    </w:p>
    <w:p w14:paraId="5F357A20" w14:textId="77777777" w:rsidR="00C610ED" w:rsidRDefault="00C610ED" w:rsidP="008958AC">
      <w:pPr>
        <w:spacing w:line="480" w:lineRule="auto"/>
        <w:rPr>
          <w:rFonts w:ascii="Times New Roman" w:hAnsi="Times New Roman" w:cs="Times New Roman"/>
          <w:b/>
          <w:sz w:val="24"/>
          <w:lang w:val="en-GB"/>
        </w:rPr>
      </w:pPr>
    </w:p>
    <w:p w14:paraId="219B0FF8" w14:textId="77777777" w:rsidR="00C610ED" w:rsidRDefault="00C610ED" w:rsidP="008958AC">
      <w:pPr>
        <w:spacing w:line="480" w:lineRule="auto"/>
        <w:rPr>
          <w:rFonts w:ascii="Times New Roman" w:hAnsi="Times New Roman" w:cs="Times New Roman"/>
          <w:b/>
          <w:sz w:val="24"/>
          <w:lang w:val="en-GB"/>
        </w:rPr>
      </w:pPr>
    </w:p>
    <w:p w14:paraId="54C0579D" w14:textId="77777777" w:rsidR="00C610ED" w:rsidRDefault="00C610ED" w:rsidP="008958AC">
      <w:pPr>
        <w:spacing w:line="480" w:lineRule="auto"/>
        <w:rPr>
          <w:rFonts w:ascii="Times New Roman" w:hAnsi="Times New Roman" w:cs="Times New Roman"/>
          <w:b/>
          <w:sz w:val="24"/>
          <w:lang w:val="en-GB"/>
        </w:rPr>
      </w:pPr>
    </w:p>
    <w:p w14:paraId="71EDF68D" w14:textId="77777777" w:rsidR="00C610ED" w:rsidRDefault="00C610ED" w:rsidP="008958AC">
      <w:pPr>
        <w:spacing w:line="480" w:lineRule="auto"/>
        <w:rPr>
          <w:rFonts w:ascii="Times New Roman" w:hAnsi="Times New Roman" w:cs="Times New Roman"/>
          <w:b/>
          <w:sz w:val="24"/>
          <w:lang w:val="en-GB"/>
        </w:rPr>
        <w:sectPr w:rsidR="00C610ED" w:rsidSect="00C610ED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51187B3A" w14:textId="77777777" w:rsidR="001E7460" w:rsidRDefault="00D00B13" w:rsidP="008958AC">
      <w:pPr>
        <w:spacing w:line="480" w:lineRule="auto"/>
        <w:rPr>
          <w:rFonts w:ascii="Times New Roman" w:hAnsi="Times New Roman" w:cs="Times New Roman"/>
          <w:b/>
          <w:sz w:val="24"/>
          <w:lang w:val="en-GB"/>
        </w:rPr>
      </w:pPr>
      <w:r>
        <w:rPr>
          <w:rFonts w:ascii="Times New Roman" w:hAnsi="Times New Roman" w:cs="Times New Roman"/>
          <w:b/>
          <w:sz w:val="24"/>
          <w:lang w:val="en-GB"/>
        </w:rPr>
        <w:lastRenderedPageBreak/>
        <w:t>Table S</w:t>
      </w:r>
      <w:r w:rsidR="008C3D12">
        <w:rPr>
          <w:rFonts w:ascii="Times New Roman" w:hAnsi="Times New Roman" w:cs="Times New Roman"/>
          <w:b/>
          <w:sz w:val="24"/>
          <w:lang w:val="en-GB"/>
        </w:rPr>
        <w:t>3</w:t>
      </w:r>
      <w:r>
        <w:rPr>
          <w:rFonts w:ascii="Times New Roman" w:hAnsi="Times New Roman" w:cs="Times New Roman"/>
          <w:b/>
          <w:sz w:val="24"/>
          <w:lang w:val="en-GB"/>
        </w:rPr>
        <w:t xml:space="preserve">. </w:t>
      </w:r>
      <w:r w:rsidR="00883B7E">
        <w:rPr>
          <w:rFonts w:ascii="Times New Roman" w:hAnsi="Times New Roman" w:cs="Times New Roman"/>
          <w:b/>
          <w:sz w:val="24"/>
          <w:lang w:val="en-GB"/>
        </w:rPr>
        <w:t xml:space="preserve"> </w:t>
      </w:r>
      <w:r w:rsidR="00883B7E" w:rsidRPr="00883B7E">
        <w:rPr>
          <w:rFonts w:ascii="Times New Roman" w:hAnsi="Times New Roman" w:cs="Times New Roman"/>
          <w:sz w:val="24"/>
          <w:lang w:val="en-GB"/>
        </w:rPr>
        <w:t xml:space="preserve">Means (± SE) for emission of individual volatile organic compounds (tetralin-equivalent ng h-1) identified by GC-MS under two emitter herbivore damage treatments (undamaged vs. damaged by </w:t>
      </w:r>
      <w:r w:rsidR="00883B7E" w:rsidRPr="00883B7E">
        <w:rPr>
          <w:rFonts w:ascii="Times New Roman" w:hAnsi="Times New Roman" w:cs="Times New Roman"/>
          <w:i/>
          <w:sz w:val="24"/>
          <w:lang w:val="en-GB"/>
        </w:rPr>
        <w:t xml:space="preserve">Spodoptera </w:t>
      </w:r>
      <w:proofErr w:type="spellStart"/>
      <w:r w:rsidR="00883B7E" w:rsidRPr="00883B7E">
        <w:rPr>
          <w:rFonts w:ascii="Times New Roman" w:hAnsi="Times New Roman" w:cs="Times New Roman"/>
          <w:i/>
          <w:sz w:val="24"/>
          <w:lang w:val="en-GB"/>
        </w:rPr>
        <w:t>exigua</w:t>
      </w:r>
      <w:proofErr w:type="spellEnd"/>
      <w:r w:rsidR="00883B7E" w:rsidRPr="00883B7E">
        <w:rPr>
          <w:rFonts w:ascii="Times New Roman" w:hAnsi="Times New Roman" w:cs="Times New Roman"/>
          <w:sz w:val="24"/>
          <w:lang w:val="en-GB"/>
        </w:rPr>
        <w:t xml:space="preserve">) in </w:t>
      </w:r>
      <w:r w:rsidR="00883B7E" w:rsidRPr="00CE3116">
        <w:rPr>
          <w:rFonts w:ascii="Times New Roman" w:hAnsi="Times New Roman" w:cs="Times New Roman"/>
          <w:i/>
          <w:sz w:val="24"/>
          <w:lang w:val="en-GB"/>
        </w:rPr>
        <w:t>Arabidopsis thaliana</w:t>
      </w:r>
      <w:r w:rsidR="00883B7E" w:rsidRPr="00CE3116">
        <w:rPr>
          <w:rFonts w:ascii="Times New Roman" w:hAnsi="Times New Roman" w:cs="Times New Roman"/>
          <w:sz w:val="24"/>
          <w:lang w:val="en-GB"/>
        </w:rPr>
        <w:t xml:space="preserve"> </w:t>
      </w:r>
      <w:r w:rsidR="00883B7E" w:rsidRPr="00883B7E">
        <w:rPr>
          <w:rFonts w:ascii="Times New Roman" w:hAnsi="Times New Roman" w:cs="Times New Roman"/>
          <w:sz w:val="24"/>
          <w:lang w:val="en-GB"/>
        </w:rPr>
        <w:t xml:space="preserve">plants </w:t>
      </w:r>
      <w:r w:rsidR="00883B7E" w:rsidRPr="008C3D12">
        <w:rPr>
          <w:rFonts w:ascii="Times New Roman" w:hAnsi="Times New Roman" w:cs="Times New Roman"/>
          <w:sz w:val="24"/>
          <w:vertAlign w:val="superscript"/>
          <w:lang w:val="en-GB"/>
        </w:rPr>
        <w:t>1</w:t>
      </w:r>
      <w:r w:rsidR="00883B7E" w:rsidRPr="008C3D12">
        <w:rPr>
          <w:rFonts w:ascii="Times New Roman" w:hAnsi="Times New Roman" w:cs="Times New Roman"/>
          <w:sz w:val="24"/>
          <w:lang w:val="en-GB"/>
        </w:rPr>
        <w:t>. RT = Retention time. RI =</w:t>
      </w:r>
      <w:r w:rsidR="008C3D12" w:rsidRPr="008C3D12">
        <w:rPr>
          <w:rFonts w:ascii="Times New Roman" w:hAnsi="Times New Roman" w:cs="Times New Roman"/>
          <w:sz w:val="24"/>
          <w:lang w:val="en-GB"/>
        </w:rPr>
        <w:t xml:space="preserve"> R</w:t>
      </w:r>
      <w:r w:rsidR="00883B7E" w:rsidRPr="008C3D12">
        <w:rPr>
          <w:rFonts w:ascii="Times New Roman" w:hAnsi="Times New Roman" w:cs="Times New Roman"/>
          <w:sz w:val="24"/>
          <w:lang w:val="en-GB"/>
        </w:rPr>
        <w:t xml:space="preserve">etention </w:t>
      </w:r>
      <w:r w:rsidR="008C3D12" w:rsidRPr="008C3D12">
        <w:rPr>
          <w:rFonts w:ascii="Times New Roman" w:hAnsi="Times New Roman" w:cs="Times New Roman"/>
          <w:sz w:val="24"/>
          <w:lang w:val="en-GB"/>
        </w:rPr>
        <w:t>I</w:t>
      </w:r>
      <w:r w:rsidR="00883B7E" w:rsidRPr="008C3D12">
        <w:rPr>
          <w:rFonts w:ascii="Times New Roman" w:hAnsi="Times New Roman" w:cs="Times New Roman"/>
          <w:sz w:val="24"/>
          <w:lang w:val="en-GB"/>
        </w:rPr>
        <w:t>ndex used for identification of compounds without commercial standards from the NIST database.</w:t>
      </w:r>
    </w:p>
    <w:tbl>
      <w:tblPr>
        <w:tblW w:w="9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80"/>
        <w:gridCol w:w="900"/>
        <w:gridCol w:w="900"/>
        <w:gridCol w:w="1720"/>
        <w:gridCol w:w="1560"/>
        <w:gridCol w:w="1000"/>
      </w:tblGrid>
      <w:tr w:rsidR="00883B7E" w:rsidRPr="00883B7E" w14:paraId="4B6C30CF" w14:textId="77777777" w:rsidTr="00883B7E">
        <w:trPr>
          <w:trHeight w:val="315"/>
        </w:trPr>
        <w:tc>
          <w:tcPr>
            <w:tcW w:w="298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3C5196" w14:textId="77777777" w:rsidR="00883B7E" w:rsidRPr="00883B7E" w:rsidRDefault="00883B7E" w:rsidP="00883B7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proofErr w:type="spellStart"/>
            <w:r w:rsidRPr="00883B7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ES"/>
              </w:rPr>
              <w:t>Compound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12C873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ES"/>
              </w:rPr>
              <w:t>RT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A0BF43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ES"/>
              </w:rPr>
              <w:t>RI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D6653A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ES"/>
              </w:rPr>
              <w:t>Control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F62D85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proofErr w:type="spellStart"/>
            <w:r w:rsidRPr="00883B7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ES"/>
              </w:rPr>
              <w:t>Herbivory</w:t>
            </w:r>
            <w:proofErr w:type="spellEnd"/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3D4425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  <w:lang w:eastAsia="es-ES"/>
              </w:rPr>
              <w:t>P-</w:t>
            </w:r>
            <w:proofErr w:type="spellStart"/>
            <w:r w:rsidRPr="00883B7E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ES"/>
              </w:rPr>
              <w:t>value</w:t>
            </w:r>
            <w:proofErr w:type="spellEnd"/>
          </w:p>
        </w:tc>
      </w:tr>
      <w:tr w:rsidR="00883B7E" w:rsidRPr="00883B7E" w14:paraId="22D5922B" w14:textId="77777777" w:rsidTr="00883B7E">
        <w:trPr>
          <w:trHeight w:val="315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94839" w14:textId="77777777" w:rsidR="00883B7E" w:rsidRPr="00883B7E" w:rsidRDefault="00883B7E" w:rsidP="00883B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(E)-2-Methyl-2-butenal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47012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4.85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C59AE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745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91458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5.48±0.58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E4D48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5.72±0.47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7B0C6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0.52</w:t>
            </w:r>
          </w:p>
        </w:tc>
      </w:tr>
      <w:tr w:rsidR="00883B7E" w:rsidRPr="00883B7E" w14:paraId="010C7735" w14:textId="77777777" w:rsidTr="00883B7E">
        <w:trPr>
          <w:trHeight w:val="315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54739" w14:textId="77777777" w:rsidR="00883B7E" w:rsidRPr="00883B7E" w:rsidRDefault="00883B7E" w:rsidP="00883B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α-</w:t>
            </w:r>
            <w:proofErr w:type="spellStart"/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Pinene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A3A1C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9.48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42D4B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937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A9061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3.76±0.67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1B614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3.89±0.59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2D2C3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0.53</w:t>
            </w:r>
          </w:p>
        </w:tc>
      </w:tr>
      <w:tr w:rsidR="00883B7E" w:rsidRPr="00883B7E" w14:paraId="375B4FEA" w14:textId="77777777" w:rsidTr="00883B7E">
        <w:trPr>
          <w:trHeight w:val="315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5E31A" w14:textId="77777777" w:rsidR="00883B7E" w:rsidRPr="00883B7E" w:rsidRDefault="00883B7E" w:rsidP="00883B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β-</w:t>
            </w:r>
            <w:proofErr w:type="spellStart"/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Pinene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634C9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10.57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3EE3F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979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79797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1.08±0.17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F583F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1.1±0.15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91AF0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0.77</w:t>
            </w:r>
          </w:p>
        </w:tc>
      </w:tr>
      <w:tr w:rsidR="00883B7E" w:rsidRPr="00883B7E" w14:paraId="20DD40E8" w14:textId="77777777" w:rsidTr="00883B7E">
        <w:trPr>
          <w:trHeight w:val="315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59EF9" w14:textId="77777777" w:rsidR="00883B7E" w:rsidRPr="00883B7E" w:rsidRDefault="00883B7E" w:rsidP="00883B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5-Methyl-2-heptanone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07D90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10.78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DE59E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971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E8BE2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2.79±0.30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91A66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2.54±0.24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669FF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0.56</w:t>
            </w:r>
          </w:p>
        </w:tc>
      </w:tr>
      <w:tr w:rsidR="00883B7E" w:rsidRPr="00883B7E" w14:paraId="567B1084" w14:textId="77777777" w:rsidTr="00883B7E">
        <w:trPr>
          <w:trHeight w:val="315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FB73B" w14:textId="77777777" w:rsidR="00883B7E" w:rsidRPr="00883B7E" w:rsidRDefault="00883B7E" w:rsidP="00883B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6-Methyl-5-heptene-2-one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5400D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10.85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728F6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986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B3120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10.56±2.16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83E3E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10.21±1.37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88B0C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0.45</w:t>
            </w:r>
          </w:p>
        </w:tc>
      </w:tr>
      <w:tr w:rsidR="00883B7E" w:rsidRPr="00883B7E" w14:paraId="088F8540" w14:textId="77777777" w:rsidTr="00883B7E">
        <w:trPr>
          <w:trHeight w:val="315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58AE5" w14:textId="77777777" w:rsidR="00883B7E" w:rsidRPr="00883B7E" w:rsidRDefault="00883B7E" w:rsidP="00883B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proofErr w:type="spellStart"/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Butanoic</w:t>
            </w:r>
            <w:proofErr w:type="spellEnd"/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acid</w:t>
            </w:r>
            <w:proofErr w:type="spellEnd"/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 xml:space="preserve">, </w:t>
            </w:r>
            <w:proofErr w:type="spellStart"/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butyl</w:t>
            </w:r>
            <w:proofErr w:type="spellEnd"/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ester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E3F19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11.06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755A2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995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D007F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1.28±0.21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8CE0C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1.33±0.18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67E4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0.33</w:t>
            </w:r>
          </w:p>
        </w:tc>
      </w:tr>
      <w:tr w:rsidR="00883B7E" w:rsidRPr="00883B7E" w14:paraId="76616597" w14:textId="77777777" w:rsidTr="00883B7E">
        <w:trPr>
          <w:trHeight w:val="315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79FA0" w14:textId="77777777" w:rsidR="00883B7E" w:rsidRPr="00883B7E" w:rsidRDefault="00883B7E" w:rsidP="00883B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2-Ethyl-1-hexanol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37985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11.84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9A63A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1030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AE0C7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2.16±0.26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E06BC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2.26±0.25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54F56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0.62</w:t>
            </w:r>
          </w:p>
        </w:tc>
      </w:tr>
      <w:tr w:rsidR="00883B7E" w:rsidRPr="00883B7E" w14:paraId="13D76F31" w14:textId="77777777" w:rsidTr="00883B7E">
        <w:trPr>
          <w:trHeight w:val="315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33969" w14:textId="77777777" w:rsidR="00883B7E" w:rsidRPr="00883B7E" w:rsidRDefault="00883B7E" w:rsidP="00883B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proofErr w:type="spellStart"/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Acetophenone</w:t>
            </w:r>
            <w:proofErr w:type="spellEnd"/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E25D1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12.76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DB75D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1065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04F1D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0.90±0.10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7EDB0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1.01±0.10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67730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0.44</w:t>
            </w:r>
          </w:p>
        </w:tc>
      </w:tr>
      <w:tr w:rsidR="00883B7E" w:rsidRPr="00883B7E" w14:paraId="7E4C6A65" w14:textId="77777777" w:rsidTr="00883B7E">
        <w:trPr>
          <w:trHeight w:val="315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15CED" w14:textId="77777777" w:rsidR="00883B7E" w:rsidRPr="00883B7E" w:rsidRDefault="00883B7E" w:rsidP="00883B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proofErr w:type="spellStart"/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Nonanal</w:t>
            </w:r>
            <w:proofErr w:type="spellEnd"/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6DDCB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13.61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78B97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1104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2E757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10.29±2.09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1B306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9.83±1.19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DAC6B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0.42</w:t>
            </w:r>
          </w:p>
        </w:tc>
      </w:tr>
      <w:tr w:rsidR="00883B7E" w:rsidRPr="00883B7E" w14:paraId="16C80228" w14:textId="77777777" w:rsidTr="00883B7E">
        <w:trPr>
          <w:trHeight w:val="315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AA99D" w14:textId="77777777" w:rsidR="00883B7E" w:rsidRPr="00883B7E" w:rsidRDefault="00883B7E" w:rsidP="00883B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cis-2-Nonenal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9CEDD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14.84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1E488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1148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8ECA1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0.90±0.13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AB14F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0.91±0.12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0EEDA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0.58</w:t>
            </w:r>
          </w:p>
        </w:tc>
      </w:tr>
      <w:tr w:rsidR="00883B7E" w:rsidRPr="00883B7E" w14:paraId="3F20B7D7" w14:textId="77777777" w:rsidTr="00883B7E">
        <w:trPr>
          <w:trHeight w:val="315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76DA9" w14:textId="77777777" w:rsidR="00883B7E" w:rsidRPr="00883B7E" w:rsidRDefault="00883B7E" w:rsidP="00883B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proofErr w:type="spellStart"/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Dodecane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6978E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15.67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0EE0B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1200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8CC19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3.66±0.43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ACC74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4.53±0.48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22ACD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0.15</w:t>
            </w:r>
          </w:p>
        </w:tc>
      </w:tr>
      <w:tr w:rsidR="00883B7E" w:rsidRPr="00883B7E" w14:paraId="35E19931" w14:textId="77777777" w:rsidTr="00883B7E">
        <w:trPr>
          <w:trHeight w:val="315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983E0" w14:textId="77777777" w:rsidR="00883B7E" w:rsidRPr="00883B7E" w:rsidRDefault="00883B7E" w:rsidP="00883B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Decanal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5213B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15.82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8D41D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1206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E23CB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5.90±1.10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FF29F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5.77±0.71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B895D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0.47</w:t>
            </w:r>
          </w:p>
        </w:tc>
      </w:tr>
      <w:tr w:rsidR="00883B7E" w:rsidRPr="00883B7E" w14:paraId="19A938C9" w14:textId="77777777" w:rsidTr="00883B7E">
        <w:trPr>
          <w:trHeight w:val="315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EAF90" w14:textId="77777777" w:rsidR="00883B7E" w:rsidRPr="00883B7E" w:rsidRDefault="00883B7E" w:rsidP="00883B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proofErr w:type="spellStart"/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Tridecane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1FB14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17.708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A3150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1300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2BE6E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2.89±0.34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038E2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3.83±0.46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3156A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0.07</w:t>
            </w:r>
          </w:p>
        </w:tc>
      </w:tr>
      <w:tr w:rsidR="00883B7E" w:rsidRPr="00883B7E" w14:paraId="7E88141F" w14:textId="77777777" w:rsidTr="00883B7E">
        <w:trPr>
          <w:trHeight w:val="315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4301E" w14:textId="77777777" w:rsidR="00883B7E" w:rsidRPr="00883B7E" w:rsidRDefault="00883B7E" w:rsidP="00883B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proofErr w:type="spellStart"/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Tetradecane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6B21C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19.62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BB363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1400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DC74A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3.03±0.41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33222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5.41±1.01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70A6F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0.03</w:t>
            </w:r>
          </w:p>
        </w:tc>
      </w:tr>
      <w:tr w:rsidR="00883B7E" w:rsidRPr="00883B7E" w14:paraId="41351928" w14:textId="77777777" w:rsidTr="00883B7E">
        <w:trPr>
          <w:trHeight w:val="315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8D442" w14:textId="77777777" w:rsidR="00883B7E" w:rsidRPr="00883B7E" w:rsidRDefault="00883B7E" w:rsidP="00883B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proofErr w:type="spellStart"/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Dodecanal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3D080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19.82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2A740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1409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7198C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9.36±1.15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BB46D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10.41±1.15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585A6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0.44</w:t>
            </w:r>
          </w:p>
        </w:tc>
      </w:tr>
      <w:tr w:rsidR="00883B7E" w:rsidRPr="00883B7E" w14:paraId="65B0B2EE" w14:textId="77777777" w:rsidTr="00883B7E">
        <w:trPr>
          <w:trHeight w:val="315"/>
        </w:trPr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2E3EE" w14:textId="77777777" w:rsidR="00883B7E" w:rsidRPr="00883B7E" w:rsidRDefault="00883B7E" w:rsidP="00883B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trans-</w:t>
            </w:r>
            <w:proofErr w:type="spellStart"/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Geranylaceone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EF77A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20.63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8F13D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1453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B9CE7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4.72±1.05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F51C4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4.69±0.71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08BD1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0.49</w:t>
            </w:r>
          </w:p>
        </w:tc>
      </w:tr>
      <w:tr w:rsidR="00883B7E" w:rsidRPr="00883B7E" w14:paraId="71CD4C19" w14:textId="77777777" w:rsidTr="00883B7E">
        <w:trPr>
          <w:trHeight w:val="315"/>
        </w:trPr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CD44C7" w14:textId="77777777" w:rsidR="00883B7E" w:rsidRPr="00883B7E" w:rsidRDefault="00883B7E" w:rsidP="00883B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proofErr w:type="spellStart"/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Tetradecanal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D46AD9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23.36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13D788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1613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4047F0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2.05±0.23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147942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2.46±0.28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7CC638" w14:textId="77777777" w:rsidR="00883B7E" w:rsidRPr="00883B7E" w:rsidRDefault="00883B7E" w:rsidP="00883B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883B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0.34</w:t>
            </w:r>
          </w:p>
        </w:tc>
      </w:tr>
    </w:tbl>
    <w:p w14:paraId="6BED61BA" w14:textId="77777777" w:rsidR="00C610ED" w:rsidRDefault="008C3D12" w:rsidP="008C3D1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5B6216">
        <w:rPr>
          <w:rFonts w:ascii="Times New Roman" w:eastAsia="Times New Roman" w:hAnsi="Times New Roman" w:cs="Times New Roman"/>
          <w:sz w:val="24"/>
          <w:szCs w:val="24"/>
          <w:vertAlign w:val="superscript"/>
          <w:lang w:val="en-GB" w:eastAsia="es-ES"/>
        </w:rPr>
        <w:t>1</w:t>
      </w:r>
      <w:r w:rsidRPr="005B6216">
        <w:rPr>
          <w:rFonts w:ascii="Times New Roman" w:hAnsi="Times New Roman" w:cs="Times New Roman"/>
          <w:sz w:val="24"/>
          <w:szCs w:val="24"/>
          <w:lang w:val="en-GB"/>
        </w:rPr>
        <w:t xml:space="preserve">We performed </w:t>
      </w:r>
      <w:r w:rsidRPr="005B6216">
        <w:rPr>
          <w:rFonts w:ascii="Times New Roman" w:hAnsi="Times New Roman" w:cs="Times New Roman"/>
          <w:i/>
          <w:sz w:val="24"/>
          <w:szCs w:val="24"/>
          <w:lang w:val="en-GB"/>
        </w:rPr>
        <w:t>P</w:t>
      </w:r>
      <w:r w:rsidRPr="00346049">
        <w:rPr>
          <w:rFonts w:ascii="Times New Roman" w:hAnsi="Times New Roman" w:cs="Times New Roman"/>
          <w:sz w:val="24"/>
          <w:szCs w:val="24"/>
          <w:lang w:val="en-GB"/>
        </w:rPr>
        <w:t xml:space="preserve">-value adjustments using the False Discovery Rate for </w:t>
      </w:r>
      <w:r w:rsidRPr="00346049">
        <w:rPr>
          <w:rFonts w:ascii="Times New Roman" w:hAnsi="Times New Roman" w:cs="Times New Roman"/>
          <w:i/>
          <w:sz w:val="24"/>
          <w:szCs w:val="24"/>
          <w:lang w:val="en-GB"/>
        </w:rPr>
        <w:t>P</w:t>
      </w:r>
      <w:r w:rsidRPr="00346049">
        <w:rPr>
          <w:rFonts w:ascii="Times New Roman" w:hAnsi="Times New Roman" w:cs="Times New Roman"/>
          <w:sz w:val="24"/>
          <w:szCs w:val="24"/>
          <w:lang w:val="en-GB"/>
        </w:rPr>
        <w:t xml:space="preserve"> &lt; 0.05 to avoid inflating Type I error due</w:t>
      </w:r>
      <w:r w:rsidRPr="00B55198">
        <w:rPr>
          <w:rFonts w:ascii="Times New Roman" w:hAnsi="Times New Roman" w:cs="Times New Roman"/>
          <w:sz w:val="24"/>
          <w:szCs w:val="24"/>
          <w:lang w:val="en-GB"/>
        </w:rPr>
        <w:t xml:space="preserve"> to multiple testing. </w:t>
      </w:r>
    </w:p>
    <w:p w14:paraId="0CCB0626" w14:textId="77777777" w:rsidR="008C3D12" w:rsidRDefault="008C3D12" w:rsidP="008C3D1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63B790BB" w14:textId="77777777" w:rsidR="008C3D12" w:rsidRDefault="008C3D12" w:rsidP="008C3D12">
      <w:pPr>
        <w:spacing w:line="480" w:lineRule="auto"/>
        <w:rPr>
          <w:rFonts w:ascii="Times New Roman" w:hAnsi="Times New Roman" w:cs="Times New Roman"/>
          <w:b/>
          <w:sz w:val="24"/>
          <w:lang w:val="en-GB"/>
        </w:rPr>
      </w:pPr>
    </w:p>
    <w:p w14:paraId="1438473A" w14:textId="77777777" w:rsidR="008C3D12" w:rsidRDefault="008C3D12" w:rsidP="008C3D12">
      <w:pPr>
        <w:spacing w:line="480" w:lineRule="auto"/>
        <w:rPr>
          <w:rFonts w:ascii="Times New Roman" w:hAnsi="Times New Roman" w:cs="Times New Roman"/>
          <w:b/>
          <w:sz w:val="24"/>
          <w:lang w:val="en-GB"/>
        </w:rPr>
      </w:pPr>
    </w:p>
    <w:p w14:paraId="4E11481F" w14:textId="77777777" w:rsidR="008C3D12" w:rsidRDefault="008C3D12" w:rsidP="008C3D12">
      <w:pPr>
        <w:spacing w:line="480" w:lineRule="auto"/>
        <w:rPr>
          <w:rFonts w:ascii="Times New Roman" w:hAnsi="Times New Roman" w:cs="Times New Roman"/>
          <w:b/>
          <w:sz w:val="24"/>
          <w:lang w:val="en-GB"/>
        </w:rPr>
      </w:pPr>
    </w:p>
    <w:p w14:paraId="0808B51E" w14:textId="77777777" w:rsidR="008C3D12" w:rsidRDefault="008C3D12" w:rsidP="008C3D12">
      <w:pPr>
        <w:spacing w:line="480" w:lineRule="auto"/>
        <w:rPr>
          <w:rFonts w:ascii="Times New Roman" w:hAnsi="Times New Roman" w:cs="Times New Roman"/>
          <w:b/>
          <w:sz w:val="24"/>
          <w:lang w:val="en-GB"/>
        </w:rPr>
      </w:pPr>
    </w:p>
    <w:p w14:paraId="5118E9EF" w14:textId="77777777" w:rsidR="008C3D12" w:rsidRDefault="008C3D12" w:rsidP="008C3D12">
      <w:pPr>
        <w:spacing w:line="480" w:lineRule="auto"/>
        <w:rPr>
          <w:rFonts w:ascii="Times New Roman" w:hAnsi="Times New Roman" w:cs="Times New Roman"/>
          <w:b/>
          <w:sz w:val="24"/>
          <w:lang w:val="en-GB"/>
        </w:rPr>
      </w:pPr>
    </w:p>
    <w:p w14:paraId="43D34BD8" w14:textId="77777777" w:rsidR="008C3D12" w:rsidRDefault="008C3D12" w:rsidP="008C3D12">
      <w:pPr>
        <w:spacing w:line="480" w:lineRule="auto"/>
        <w:rPr>
          <w:rFonts w:ascii="Times New Roman" w:hAnsi="Times New Roman" w:cs="Times New Roman"/>
          <w:b/>
          <w:sz w:val="24"/>
          <w:lang w:val="en-GB"/>
        </w:rPr>
      </w:pPr>
    </w:p>
    <w:p w14:paraId="1C116507" w14:textId="52D4ACFC" w:rsidR="008C3D12" w:rsidRPr="00C1473E" w:rsidRDefault="008C3D12" w:rsidP="008C3D12">
      <w:pPr>
        <w:spacing w:line="480" w:lineRule="auto"/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b/>
          <w:sz w:val="24"/>
          <w:lang w:val="en-GB"/>
        </w:rPr>
        <w:lastRenderedPageBreak/>
        <w:t xml:space="preserve">Table S4. </w:t>
      </w:r>
      <w:r>
        <w:rPr>
          <w:rFonts w:ascii="Times New Roman" w:hAnsi="Times New Roman" w:cs="Times New Roman"/>
          <w:sz w:val="24"/>
          <w:lang w:val="en-GB"/>
        </w:rPr>
        <w:t>Genotype e</w:t>
      </w:r>
      <w:r w:rsidRPr="00C1473E">
        <w:rPr>
          <w:rFonts w:ascii="Times New Roman" w:hAnsi="Times New Roman" w:cs="Times New Roman"/>
          <w:sz w:val="24"/>
          <w:lang w:val="en-GB"/>
        </w:rPr>
        <w:t xml:space="preserve">ffect </w:t>
      </w:r>
      <w:r>
        <w:rPr>
          <w:rFonts w:ascii="Times New Roman" w:hAnsi="Times New Roman" w:cs="Times New Roman"/>
          <w:sz w:val="24"/>
          <w:lang w:val="en-GB"/>
        </w:rPr>
        <w:t xml:space="preserve">on the percentage of leaf </w:t>
      </w:r>
      <w:r w:rsidRPr="00C1473E">
        <w:rPr>
          <w:rFonts w:ascii="Times New Roman" w:hAnsi="Times New Roman" w:cs="Times New Roman"/>
          <w:sz w:val="24"/>
          <w:lang w:val="en-GB"/>
        </w:rPr>
        <w:t xml:space="preserve">damage </w:t>
      </w:r>
      <w:r>
        <w:rPr>
          <w:rFonts w:ascii="Times New Roman" w:hAnsi="Times New Roman" w:cs="Times New Roman"/>
          <w:sz w:val="24"/>
          <w:lang w:val="en-GB"/>
        </w:rPr>
        <w:t xml:space="preserve">by </w:t>
      </w:r>
      <w:r w:rsidRPr="00583949">
        <w:rPr>
          <w:rFonts w:ascii="Times New Roman" w:hAnsi="Times New Roman" w:cs="Times New Roman"/>
          <w:i/>
          <w:sz w:val="24"/>
          <w:lang w:val="en-GB"/>
        </w:rPr>
        <w:t xml:space="preserve">Spodoptera </w:t>
      </w:r>
      <w:proofErr w:type="spellStart"/>
      <w:r w:rsidRPr="00583949">
        <w:rPr>
          <w:rFonts w:ascii="Times New Roman" w:hAnsi="Times New Roman" w:cs="Times New Roman"/>
          <w:i/>
          <w:sz w:val="24"/>
          <w:lang w:val="en-GB"/>
        </w:rPr>
        <w:t>exigua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feeding on </w:t>
      </w:r>
      <w:r w:rsidRPr="00CE3116">
        <w:rPr>
          <w:rFonts w:ascii="Times New Roman" w:hAnsi="Times New Roman" w:cs="Times New Roman"/>
          <w:i/>
          <w:sz w:val="24"/>
          <w:lang w:val="en-GB"/>
        </w:rPr>
        <w:t>Arabidopsis thaliana</w:t>
      </w:r>
      <w:r w:rsidRPr="00CE3116">
        <w:rPr>
          <w:rFonts w:ascii="Times New Roman" w:hAnsi="Times New Roman" w:cs="Times New Roman"/>
          <w:sz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lang w:val="en-GB"/>
        </w:rPr>
        <w:t xml:space="preserve">receiver plants exposed to </w:t>
      </w:r>
      <w:r w:rsidRPr="00583949">
        <w:rPr>
          <w:rFonts w:ascii="Times New Roman" w:hAnsi="Times New Roman" w:cs="Times New Roman"/>
          <w:sz w:val="24"/>
          <w:lang w:val="en-GB"/>
        </w:rPr>
        <w:t xml:space="preserve">(a) undamaged (control) or (b) damaged by </w:t>
      </w:r>
      <w:r w:rsidRPr="00583949">
        <w:rPr>
          <w:rFonts w:ascii="Times New Roman" w:hAnsi="Times New Roman" w:cs="Times New Roman"/>
          <w:i/>
          <w:sz w:val="24"/>
          <w:lang w:val="en-GB"/>
        </w:rPr>
        <w:t xml:space="preserve">S. </w:t>
      </w:r>
      <w:proofErr w:type="spellStart"/>
      <w:r w:rsidRPr="00583949">
        <w:rPr>
          <w:rFonts w:ascii="Times New Roman" w:hAnsi="Times New Roman" w:cs="Times New Roman"/>
          <w:i/>
          <w:sz w:val="24"/>
          <w:lang w:val="en-GB"/>
        </w:rPr>
        <w:t>exigua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(herbivore-induced)</w:t>
      </w:r>
      <w:r w:rsidRPr="00583949">
        <w:rPr>
          <w:rFonts w:ascii="Times New Roman" w:hAnsi="Times New Roman" w:cs="Times New Roman"/>
          <w:sz w:val="24"/>
          <w:lang w:val="en-GB"/>
        </w:rPr>
        <w:t xml:space="preserve"> emitter plants</w:t>
      </w:r>
      <w:r>
        <w:rPr>
          <w:rFonts w:ascii="Times New Roman" w:hAnsi="Times New Roman" w:cs="Times New Roman"/>
          <w:sz w:val="24"/>
          <w:lang w:val="en-GB"/>
        </w:rPr>
        <w:t xml:space="preserve">. </w:t>
      </w:r>
      <w:r w:rsidRPr="00C1473E">
        <w:rPr>
          <w:rFonts w:ascii="Times New Roman" w:hAnsi="Times New Roman" w:cs="Times New Roman"/>
          <w:sz w:val="24"/>
          <w:lang w:val="en-GB"/>
        </w:rPr>
        <w:t>We included</w:t>
      </w:r>
      <w:r w:rsidR="00CC2F41">
        <w:rPr>
          <w:rFonts w:ascii="Times New Roman" w:hAnsi="Times New Roman" w:cs="Times New Roman"/>
          <w:sz w:val="24"/>
          <w:lang w:val="en-GB"/>
        </w:rPr>
        <w:t xml:space="preserve"> size</w:t>
      </w:r>
      <w:r w:rsidRPr="00C1473E">
        <w:rPr>
          <w:rFonts w:ascii="Times New Roman" w:hAnsi="Times New Roman" w:cs="Times New Roman"/>
          <w:sz w:val="24"/>
          <w:lang w:val="en-GB"/>
        </w:rPr>
        <w:t xml:space="preserve"> of plants as a covariate and population as a random factor. F-values for each factor, degrees of freedom and associated significance levels (</w:t>
      </w:r>
      <w:r w:rsidRPr="00583949">
        <w:rPr>
          <w:rFonts w:ascii="Times New Roman" w:hAnsi="Times New Roman" w:cs="Times New Roman"/>
          <w:i/>
          <w:sz w:val="24"/>
          <w:lang w:val="en-GB"/>
        </w:rPr>
        <w:t>P</w:t>
      </w:r>
      <w:r w:rsidRPr="00C1473E">
        <w:rPr>
          <w:rFonts w:ascii="Times New Roman" w:hAnsi="Times New Roman" w:cs="Times New Roman"/>
          <w:sz w:val="24"/>
          <w:lang w:val="en-GB"/>
        </w:rPr>
        <w:t>-value</w:t>
      </w:r>
      <w:r>
        <w:rPr>
          <w:rFonts w:ascii="Times New Roman" w:hAnsi="Times New Roman" w:cs="Times New Roman"/>
          <w:sz w:val="24"/>
          <w:lang w:val="en-GB"/>
        </w:rPr>
        <w:t>s</w:t>
      </w:r>
      <w:r w:rsidRPr="00C1473E">
        <w:rPr>
          <w:rFonts w:ascii="Times New Roman" w:hAnsi="Times New Roman" w:cs="Times New Roman"/>
          <w:sz w:val="24"/>
          <w:lang w:val="en-GB"/>
        </w:rPr>
        <w:t xml:space="preserve">), as obtained from the corresponding models are shown. Significant </w:t>
      </w:r>
      <w:r w:rsidRPr="00583949">
        <w:rPr>
          <w:rFonts w:ascii="Times New Roman" w:hAnsi="Times New Roman" w:cs="Times New Roman"/>
          <w:i/>
          <w:sz w:val="24"/>
          <w:lang w:val="en-GB"/>
        </w:rPr>
        <w:t>P</w:t>
      </w:r>
      <w:r w:rsidRPr="00C1473E">
        <w:rPr>
          <w:rFonts w:ascii="Times New Roman" w:hAnsi="Times New Roman" w:cs="Times New Roman"/>
          <w:sz w:val="24"/>
          <w:lang w:val="en-GB"/>
        </w:rPr>
        <w:t>-values are highlighted in bold.</w:t>
      </w:r>
    </w:p>
    <w:tbl>
      <w:tblPr>
        <w:tblW w:w="8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0"/>
        <w:gridCol w:w="1777"/>
        <w:gridCol w:w="860"/>
        <w:gridCol w:w="1067"/>
        <w:gridCol w:w="1776"/>
        <w:gridCol w:w="860"/>
        <w:gridCol w:w="860"/>
      </w:tblGrid>
      <w:tr w:rsidR="008C3D12" w:rsidRPr="006C37CF" w14:paraId="6D1AD6AA" w14:textId="77777777" w:rsidTr="00424557">
        <w:trPr>
          <w:trHeight w:val="315"/>
        </w:trPr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5D82ED" w14:textId="77777777" w:rsidR="008C3D12" w:rsidRPr="006C37CF" w:rsidRDefault="008C3D12" w:rsidP="004245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s-ES"/>
              </w:rPr>
            </w:pPr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GB" w:eastAsia="es-ES"/>
              </w:rPr>
              <w:t> </w:t>
            </w:r>
          </w:p>
        </w:tc>
        <w:tc>
          <w:tcPr>
            <w:tcW w:w="720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749F95" w14:textId="77777777" w:rsidR="008C3D12" w:rsidRPr="006C37CF" w:rsidRDefault="008C3D12" w:rsidP="00424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proofErr w:type="spellStart"/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Leaf</w:t>
            </w:r>
            <w:proofErr w:type="spellEnd"/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damage</w:t>
            </w:r>
            <w:proofErr w:type="spellEnd"/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on</w:t>
            </w:r>
            <w:proofErr w:type="spellEnd"/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 xml:space="preserve"> receivers</w:t>
            </w:r>
          </w:p>
        </w:tc>
      </w:tr>
      <w:tr w:rsidR="008C3D12" w:rsidRPr="006C37CF" w14:paraId="3D05F08A" w14:textId="77777777" w:rsidTr="00424557">
        <w:trPr>
          <w:trHeight w:val="315"/>
        </w:trPr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AA3929" w14:textId="77777777" w:rsidR="008C3D12" w:rsidRPr="006C37CF" w:rsidRDefault="008C3D12" w:rsidP="004245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 </w:t>
            </w:r>
          </w:p>
        </w:tc>
        <w:tc>
          <w:tcPr>
            <w:tcW w:w="370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5FA80B" w14:textId="77777777" w:rsidR="008C3D12" w:rsidRPr="006C37CF" w:rsidRDefault="008C3D12" w:rsidP="00424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a) Control</w:t>
            </w:r>
          </w:p>
        </w:tc>
        <w:tc>
          <w:tcPr>
            <w:tcW w:w="349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BE9925" w14:textId="77777777" w:rsidR="008C3D12" w:rsidRPr="006C37CF" w:rsidRDefault="008C3D12" w:rsidP="00424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 xml:space="preserve">b) </w:t>
            </w:r>
            <w:proofErr w:type="spellStart"/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Herbivore-induced</w:t>
            </w:r>
            <w:proofErr w:type="spellEnd"/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</w:p>
        </w:tc>
      </w:tr>
      <w:tr w:rsidR="008C3D12" w:rsidRPr="006C37CF" w14:paraId="35D539FD" w14:textId="77777777" w:rsidTr="00424557">
        <w:trPr>
          <w:trHeight w:val="315"/>
        </w:trPr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9BEA4" w14:textId="77777777" w:rsidR="008C3D12" w:rsidRPr="006C37CF" w:rsidRDefault="008C3D12" w:rsidP="00424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</w:p>
        </w:tc>
        <w:tc>
          <w:tcPr>
            <w:tcW w:w="1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3719E" w14:textId="77777777" w:rsidR="008C3D12" w:rsidRPr="006C37CF" w:rsidRDefault="008C3D12" w:rsidP="00424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proofErr w:type="spellStart"/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Df</w:t>
            </w:r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eastAsia="es-ES"/>
              </w:rPr>
              <w:t>num,den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AA4A6" w14:textId="77777777" w:rsidR="008C3D12" w:rsidRPr="006C37CF" w:rsidRDefault="008C3D12" w:rsidP="00424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F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B3D83" w14:textId="77777777" w:rsidR="008C3D12" w:rsidRPr="006C37CF" w:rsidRDefault="008C3D12" w:rsidP="00424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6C37C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s-ES"/>
              </w:rPr>
              <w:t>P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38FD2" w14:textId="77777777" w:rsidR="008C3D12" w:rsidRPr="006C37CF" w:rsidRDefault="008C3D12" w:rsidP="00424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proofErr w:type="spellStart"/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Df</w:t>
            </w:r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bscript"/>
                <w:lang w:eastAsia="es-ES"/>
              </w:rPr>
              <w:t>num,den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16532" w14:textId="77777777" w:rsidR="008C3D12" w:rsidRPr="006C37CF" w:rsidRDefault="008C3D12" w:rsidP="00424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F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41D4F" w14:textId="77777777" w:rsidR="008C3D12" w:rsidRPr="006C37CF" w:rsidRDefault="008C3D12" w:rsidP="00424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s-ES"/>
              </w:rPr>
            </w:pPr>
            <w:r w:rsidRPr="006C37C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s-ES"/>
              </w:rPr>
              <w:t>P</w:t>
            </w:r>
          </w:p>
        </w:tc>
      </w:tr>
      <w:tr w:rsidR="008C3D12" w:rsidRPr="006C37CF" w14:paraId="6C6A8117" w14:textId="77777777" w:rsidTr="00424557">
        <w:trPr>
          <w:trHeight w:val="315"/>
        </w:trPr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E7407" w14:textId="77777777" w:rsidR="008C3D12" w:rsidRPr="006C37CF" w:rsidRDefault="008C3D12" w:rsidP="004245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proofErr w:type="spellStart"/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Genotype</w:t>
            </w:r>
            <w:proofErr w:type="spellEnd"/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 xml:space="preserve"> (G)</w:t>
            </w:r>
          </w:p>
        </w:tc>
        <w:tc>
          <w:tcPr>
            <w:tcW w:w="17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61792" w14:textId="77777777" w:rsidR="008C3D12" w:rsidRPr="006C37CF" w:rsidRDefault="008C3D12" w:rsidP="00424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23, 53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30C82" w14:textId="77777777" w:rsidR="008C3D12" w:rsidRPr="006C37CF" w:rsidRDefault="008C3D12" w:rsidP="00424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4.587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3DA93" w14:textId="77777777" w:rsidR="008C3D12" w:rsidRPr="006C37CF" w:rsidRDefault="008C3D12" w:rsidP="00424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 w:rsidRPr="006C37C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s-ES"/>
              </w:rPr>
              <w:t>&lt;0.001</w:t>
            </w:r>
          </w:p>
        </w:tc>
        <w:tc>
          <w:tcPr>
            <w:tcW w:w="1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52347" w14:textId="77777777" w:rsidR="008C3D12" w:rsidRPr="006C37CF" w:rsidRDefault="008C3D12" w:rsidP="00424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23, 18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72798" w14:textId="77777777" w:rsidR="008C3D12" w:rsidRPr="006C37CF" w:rsidRDefault="008C3D12" w:rsidP="00424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0.012</w:t>
            </w: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6D307" w14:textId="77777777" w:rsidR="008C3D12" w:rsidRPr="006C37CF" w:rsidRDefault="008C3D12" w:rsidP="00424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0.911</w:t>
            </w:r>
          </w:p>
        </w:tc>
      </w:tr>
      <w:tr w:rsidR="008C3D12" w:rsidRPr="006C37CF" w14:paraId="6410A885" w14:textId="77777777" w:rsidTr="00424557">
        <w:trPr>
          <w:trHeight w:val="315"/>
        </w:trPr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E74F7B" w14:textId="43FD29B8" w:rsidR="008C3D12" w:rsidRPr="006C37CF" w:rsidRDefault="008C3D12" w:rsidP="004245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proofErr w:type="spellStart"/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Plant</w:t>
            </w:r>
            <w:proofErr w:type="spellEnd"/>
            <w:r w:rsidR="00CC2F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="00CC2F4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size</w:t>
            </w:r>
            <w:proofErr w:type="spellEnd"/>
          </w:p>
        </w:tc>
        <w:tc>
          <w:tcPr>
            <w:tcW w:w="177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E112E6" w14:textId="77777777" w:rsidR="008C3D12" w:rsidRPr="006C37CF" w:rsidRDefault="008C3D12" w:rsidP="00424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1, 53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9EED01" w14:textId="77777777" w:rsidR="008C3D12" w:rsidRPr="006C37CF" w:rsidRDefault="008C3D12" w:rsidP="00424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0.166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F704F9" w14:textId="77777777" w:rsidR="008C3D12" w:rsidRPr="006C37CF" w:rsidRDefault="008C3D12" w:rsidP="00424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0.685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86947C" w14:textId="77777777" w:rsidR="008C3D12" w:rsidRPr="006C37CF" w:rsidRDefault="008C3D12" w:rsidP="00424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1, 18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FB0C3A" w14:textId="77777777" w:rsidR="008C3D12" w:rsidRPr="006C37CF" w:rsidRDefault="008C3D12" w:rsidP="00424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2.546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10C2DE" w14:textId="77777777" w:rsidR="008C3D12" w:rsidRPr="006C37CF" w:rsidRDefault="008C3D12" w:rsidP="004245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</w:pPr>
            <w:r w:rsidRPr="006C37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s-ES"/>
              </w:rPr>
              <w:t>0.32</w:t>
            </w:r>
          </w:p>
        </w:tc>
      </w:tr>
    </w:tbl>
    <w:p w14:paraId="6E1DE97B" w14:textId="77777777" w:rsidR="008C3D12" w:rsidRDefault="008C3D12" w:rsidP="008C3D12">
      <w:pPr>
        <w:spacing w:line="480" w:lineRule="auto"/>
        <w:rPr>
          <w:rFonts w:ascii="Times New Roman" w:hAnsi="Times New Roman" w:cs="Times New Roman"/>
          <w:b/>
          <w:sz w:val="24"/>
          <w:lang w:val="en-GB"/>
        </w:rPr>
      </w:pPr>
    </w:p>
    <w:p w14:paraId="0C92F47F" w14:textId="77777777" w:rsidR="008C3D12" w:rsidRDefault="008C3D12" w:rsidP="008C3D12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14:paraId="7CBA5352" w14:textId="77777777" w:rsidR="008C3D12" w:rsidRDefault="008C3D12" w:rsidP="008C3D12">
      <w:pPr>
        <w:spacing w:after="0" w:line="24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131B70EB" w14:textId="77777777" w:rsidR="008C3D12" w:rsidRDefault="008C3D12" w:rsidP="008C3D12">
      <w:pPr>
        <w:spacing w:after="0" w:line="24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1EC7B23A" w14:textId="77777777" w:rsidR="008C3D12" w:rsidRDefault="008C3D12" w:rsidP="008C3D12">
      <w:pPr>
        <w:spacing w:after="0" w:line="24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6E0D2027" w14:textId="77777777" w:rsidR="008C3D12" w:rsidRDefault="008C3D12" w:rsidP="008C3D12">
      <w:pPr>
        <w:spacing w:after="0" w:line="24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08976425" w14:textId="77777777" w:rsidR="008C3D12" w:rsidRDefault="008C3D12" w:rsidP="008C3D12">
      <w:pPr>
        <w:spacing w:after="0" w:line="24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32E9892D" w14:textId="77777777" w:rsidR="008C3D12" w:rsidRDefault="008C3D12" w:rsidP="008C3D12">
      <w:pPr>
        <w:spacing w:after="0" w:line="24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444063DB" w14:textId="77777777" w:rsidR="008C3D12" w:rsidRDefault="008C3D12" w:rsidP="008C3D12">
      <w:pPr>
        <w:spacing w:after="0" w:line="24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7543A099" w14:textId="77777777" w:rsidR="008C3D12" w:rsidRDefault="008C3D12" w:rsidP="008C3D12">
      <w:pPr>
        <w:spacing w:after="0" w:line="24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3E74F7D5" w14:textId="77777777" w:rsidR="008C3D12" w:rsidRDefault="008C3D12" w:rsidP="008C3D12">
      <w:pPr>
        <w:spacing w:after="0" w:line="24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28546FBC" w14:textId="77777777" w:rsidR="008C3D12" w:rsidRDefault="008C3D12" w:rsidP="008C3D12">
      <w:pPr>
        <w:spacing w:after="0" w:line="24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4A4F5278" w14:textId="77777777" w:rsidR="008C3D12" w:rsidRDefault="008C3D12" w:rsidP="008C3D12">
      <w:pPr>
        <w:spacing w:after="0" w:line="24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601B90E5" w14:textId="77777777" w:rsidR="008C3D12" w:rsidRDefault="008C3D12" w:rsidP="008C3D12">
      <w:pPr>
        <w:spacing w:after="0" w:line="24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1C929016" w14:textId="77777777" w:rsidR="008C3D12" w:rsidRDefault="008C3D12" w:rsidP="008C3D12">
      <w:pPr>
        <w:spacing w:after="0" w:line="24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3DAE6F3D" w14:textId="77777777" w:rsidR="008C3D12" w:rsidRDefault="008C3D12" w:rsidP="008C3D12">
      <w:pPr>
        <w:spacing w:after="0" w:line="24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67EE496E" w14:textId="77777777" w:rsidR="008C3D12" w:rsidRDefault="008C3D12" w:rsidP="008C3D12">
      <w:pPr>
        <w:spacing w:after="0" w:line="24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3B83EBBC" w14:textId="77777777" w:rsidR="008C3D12" w:rsidRDefault="008C3D12" w:rsidP="008C3D12">
      <w:pPr>
        <w:spacing w:after="0" w:line="24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4EF75EEB" w14:textId="77777777" w:rsidR="008C3D12" w:rsidRDefault="008C3D12" w:rsidP="008C3D12">
      <w:pPr>
        <w:spacing w:after="0" w:line="24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03012C20" w14:textId="77777777" w:rsidR="008C3D12" w:rsidRDefault="008C3D12" w:rsidP="008C3D12">
      <w:pPr>
        <w:spacing w:after="0" w:line="24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5F06776D" w14:textId="77777777" w:rsidR="008C3D12" w:rsidRDefault="008C3D12" w:rsidP="008C3D12">
      <w:pPr>
        <w:spacing w:after="0" w:line="24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16208C76" w14:textId="77777777" w:rsidR="008C3D12" w:rsidRDefault="008C3D12" w:rsidP="008C3D12">
      <w:pPr>
        <w:spacing w:after="0" w:line="24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79B938A5" w14:textId="77777777" w:rsidR="008C3D12" w:rsidRDefault="008C3D12" w:rsidP="008C3D12">
      <w:pPr>
        <w:spacing w:after="0" w:line="24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51BF1178" w14:textId="77777777" w:rsidR="008C3D12" w:rsidRDefault="008C3D12" w:rsidP="008C3D12">
      <w:pPr>
        <w:spacing w:after="0" w:line="24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2A0E086E" w14:textId="77777777" w:rsidR="008C3D12" w:rsidRDefault="008C3D12" w:rsidP="008C3D12">
      <w:pPr>
        <w:spacing w:after="0" w:line="24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776623A6" w14:textId="77777777" w:rsidR="008C3D12" w:rsidRDefault="008C3D12" w:rsidP="008C3D12">
      <w:pPr>
        <w:spacing w:after="0" w:line="24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24728048" w14:textId="77777777" w:rsidR="008C3D12" w:rsidRDefault="008C3D12" w:rsidP="008C3D12">
      <w:pPr>
        <w:spacing w:after="0" w:line="24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57B01010" w14:textId="77777777" w:rsidR="008C3D12" w:rsidRDefault="008C3D12" w:rsidP="008C3D12">
      <w:pPr>
        <w:spacing w:after="0" w:line="24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186521B6" w14:textId="77777777" w:rsidR="00107B8D" w:rsidRDefault="00107B8D" w:rsidP="00232066">
      <w:pPr>
        <w:spacing w:line="48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7ACB0C2B" w14:textId="77777777" w:rsidR="00107B8D" w:rsidRDefault="00107B8D" w:rsidP="00232066">
      <w:pPr>
        <w:spacing w:line="480" w:lineRule="auto"/>
        <w:rPr>
          <w:rFonts w:ascii="Times New Roman" w:hAnsi="Times New Roman" w:cs="Times New Roman"/>
          <w:b/>
          <w:noProof/>
          <w:sz w:val="24"/>
          <w:lang w:val="en-GB"/>
        </w:rPr>
      </w:pPr>
      <w:r>
        <w:rPr>
          <w:rFonts w:ascii="Times New Roman" w:hAnsi="Times New Roman" w:cs="Times New Roman"/>
          <w:b/>
          <w:noProof/>
          <w:sz w:val="24"/>
          <w:lang w:val="en-GB"/>
        </w:rPr>
        <w:lastRenderedPageBreak/>
        <w:t xml:space="preserve">Figure S1. </w:t>
      </w:r>
      <w:r>
        <w:rPr>
          <w:rFonts w:ascii="Times New Roman" w:hAnsi="Times New Roman" w:cs="Times New Roman"/>
          <w:noProof/>
          <w:sz w:val="24"/>
          <w:lang w:val="en-GB"/>
        </w:rPr>
        <w:t xml:space="preserve">Leaf damage by </w:t>
      </w:r>
      <w:r w:rsidRPr="007B7451">
        <w:rPr>
          <w:rFonts w:ascii="Times New Roman" w:hAnsi="Times New Roman" w:cs="Times New Roman"/>
          <w:i/>
          <w:noProof/>
          <w:sz w:val="24"/>
          <w:lang w:val="en-GB"/>
        </w:rPr>
        <w:t>Spodoptera exigua</w:t>
      </w:r>
      <w:r>
        <w:rPr>
          <w:rFonts w:ascii="Times New Roman" w:hAnsi="Times New Roman" w:cs="Times New Roman"/>
          <w:noProof/>
          <w:sz w:val="24"/>
          <w:lang w:val="en-GB"/>
        </w:rPr>
        <w:t xml:space="preserve"> on </w:t>
      </w:r>
      <w:r w:rsidRPr="00CE3116">
        <w:rPr>
          <w:rFonts w:ascii="Times New Roman" w:hAnsi="Times New Roman" w:cs="Times New Roman"/>
          <w:i/>
          <w:sz w:val="24"/>
          <w:lang w:val="en-GB"/>
        </w:rPr>
        <w:t>Arabidopsis thaliana</w:t>
      </w:r>
      <w:r>
        <w:rPr>
          <w:rFonts w:ascii="Times New Roman" w:hAnsi="Times New Roman" w:cs="Times New Roman"/>
          <w:i/>
          <w:sz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lang w:val="en-GB"/>
        </w:rPr>
        <w:t xml:space="preserve">emitter plants of 24 different genotypes. </w:t>
      </w:r>
      <w:r w:rsidRPr="00690A69">
        <w:rPr>
          <w:rFonts w:ascii="Times New Roman" w:hAnsi="Times New Roman" w:cs="Times New Roman"/>
          <w:sz w:val="24"/>
          <w:lang w:val="en-GB"/>
        </w:rPr>
        <w:t xml:space="preserve">Bars are back-transformed least-square means ± SE extracted from </w:t>
      </w:r>
      <w:r>
        <w:rPr>
          <w:rFonts w:ascii="Times New Roman" w:hAnsi="Times New Roman" w:cs="Times New Roman"/>
          <w:sz w:val="24"/>
          <w:lang w:val="en-GB"/>
        </w:rPr>
        <w:t xml:space="preserve">the </w:t>
      </w:r>
      <w:r w:rsidRPr="00690A69">
        <w:rPr>
          <w:rFonts w:ascii="Times New Roman" w:hAnsi="Times New Roman" w:cs="Times New Roman"/>
          <w:sz w:val="24"/>
          <w:lang w:val="en-GB"/>
        </w:rPr>
        <w:t>linear mixed model</w:t>
      </w:r>
      <w:r>
        <w:rPr>
          <w:rFonts w:ascii="Times New Roman" w:hAnsi="Times New Roman" w:cs="Times New Roman"/>
          <w:sz w:val="24"/>
          <w:lang w:val="en-GB"/>
        </w:rPr>
        <w:t>s</w:t>
      </w:r>
      <w:r w:rsidRPr="00690A69">
        <w:rPr>
          <w:rFonts w:ascii="Times New Roman" w:hAnsi="Times New Roman" w:cs="Times New Roman"/>
          <w:sz w:val="24"/>
          <w:lang w:val="en-GB"/>
        </w:rPr>
        <w:t xml:space="preserve"> (N = </w:t>
      </w:r>
      <w:r>
        <w:rPr>
          <w:rFonts w:ascii="Times New Roman" w:hAnsi="Times New Roman" w:cs="Times New Roman"/>
          <w:sz w:val="24"/>
          <w:lang w:val="en-GB"/>
        </w:rPr>
        <w:t>78</w:t>
      </w:r>
      <w:r w:rsidRPr="00690A69">
        <w:rPr>
          <w:rFonts w:ascii="Times New Roman" w:hAnsi="Times New Roman" w:cs="Times New Roman"/>
          <w:sz w:val="24"/>
          <w:lang w:val="en-GB"/>
        </w:rPr>
        <w:t>).</w:t>
      </w:r>
      <w:r>
        <w:rPr>
          <w:rFonts w:ascii="Times New Roman" w:hAnsi="Times New Roman" w:cs="Times New Roman"/>
          <w:sz w:val="24"/>
          <w:lang w:val="en-GB"/>
        </w:rPr>
        <w:t xml:space="preserve"> </w:t>
      </w:r>
      <w:r>
        <w:rPr>
          <w:rFonts w:ascii="Times New Roman" w:hAnsi="Times New Roman" w:cs="Times New Roman"/>
          <w:b/>
          <w:noProof/>
          <w:sz w:val="24"/>
          <w:lang w:val="en-GB"/>
        </w:rPr>
        <w:drawing>
          <wp:inline distT="0" distB="0" distL="0" distR="0" wp14:anchorId="74557875" wp14:editId="0DFB0356">
            <wp:extent cx="5398008" cy="3599688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 S1.tif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008" cy="359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D1A5" w14:textId="77777777" w:rsidR="00107B8D" w:rsidRDefault="00107B8D" w:rsidP="00232066">
      <w:pPr>
        <w:spacing w:line="48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19DD82E2" w14:textId="77777777" w:rsidR="00107B8D" w:rsidRDefault="00107B8D" w:rsidP="00232066">
      <w:pPr>
        <w:spacing w:line="48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61F2C6B5" w14:textId="77777777" w:rsidR="00107B8D" w:rsidRDefault="00107B8D" w:rsidP="00232066">
      <w:pPr>
        <w:spacing w:line="48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39BDE6D8" w14:textId="77777777" w:rsidR="00107B8D" w:rsidRDefault="00107B8D" w:rsidP="00232066">
      <w:pPr>
        <w:spacing w:line="48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454DC52F" w14:textId="77777777" w:rsidR="00107B8D" w:rsidRDefault="00107B8D" w:rsidP="00232066">
      <w:pPr>
        <w:spacing w:line="48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5392784F" w14:textId="77777777" w:rsidR="00107B8D" w:rsidRDefault="00107B8D" w:rsidP="00232066">
      <w:pPr>
        <w:spacing w:line="48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351E5F8B" w14:textId="77777777" w:rsidR="00107B8D" w:rsidRDefault="00107B8D" w:rsidP="00232066">
      <w:pPr>
        <w:spacing w:line="48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69442019" w14:textId="77777777" w:rsidR="00107B8D" w:rsidRDefault="00107B8D" w:rsidP="00232066">
      <w:pPr>
        <w:spacing w:line="48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75905FA8" w14:textId="77777777" w:rsidR="00107B8D" w:rsidRDefault="00107B8D" w:rsidP="00232066">
      <w:pPr>
        <w:spacing w:line="48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3EB2A48C" w14:textId="77777777" w:rsidR="00232066" w:rsidRDefault="001E7460" w:rsidP="00232066">
      <w:pPr>
        <w:spacing w:line="480" w:lineRule="auto"/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b/>
          <w:noProof/>
          <w:sz w:val="24"/>
          <w:lang w:val="en-GB"/>
        </w:rPr>
        <w:lastRenderedPageBreak/>
        <w:t xml:space="preserve">Figure S2. </w:t>
      </w:r>
      <w:bookmarkStart w:id="6" w:name="_Hlk158204141"/>
      <w:r w:rsidR="007B7451">
        <w:rPr>
          <w:rFonts w:ascii="Times New Roman" w:hAnsi="Times New Roman" w:cs="Times New Roman"/>
          <w:noProof/>
          <w:sz w:val="24"/>
          <w:lang w:val="en-GB"/>
        </w:rPr>
        <w:t xml:space="preserve">Leaf damage by </w:t>
      </w:r>
      <w:r w:rsidR="007B7451" w:rsidRPr="007B7451">
        <w:rPr>
          <w:rFonts w:ascii="Times New Roman" w:hAnsi="Times New Roman" w:cs="Times New Roman"/>
          <w:i/>
          <w:noProof/>
          <w:sz w:val="24"/>
          <w:lang w:val="en-GB"/>
        </w:rPr>
        <w:t>Spodoptera exigua</w:t>
      </w:r>
      <w:r w:rsidR="007B7451">
        <w:rPr>
          <w:rFonts w:ascii="Times New Roman" w:hAnsi="Times New Roman" w:cs="Times New Roman"/>
          <w:noProof/>
          <w:sz w:val="24"/>
          <w:lang w:val="en-GB"/>
        </w:rPr>
        <w:t xml:space="preserve"> on </w:t>
      </w:r>
      <w:r w:rsidR="007B7451" w:rsidRPr="00CE3116">
        <w:rPr>
          <w:rFonts w:ascii="Times New Roman" w:hAnsi="Times New Roman" w:cs="Times New Roman"/>
          <w:i/>
          <w:sz w:val="24"/>
          <w:lang w:val="en-GB"/>
        </w:rPr>
        <w:t>Arabidopsis thaliana</w:t>
      </w:r>
      <w:r w:rsidR="007B7451">
        <w:rPr>
          <w:rFonts w:ascii="Times New Roman" w:hAnsi="Times New Roman" w:cs="Times New Roman"/>
          <w:i/>
          <w:sz w:val="24"/>
          <w:lang w:val="en-GB"/>
        </w:rPr>
        <w:t xml:space="preserve"> </w:t>
      </w:r>
      <w:r w:rsidR="007B7451">
        <w:rPr>
          <w:rFonts w:ascii="Times New Roman" w:hAnsi="Times New Roman" w:cs="Times New Roman"/>
          <w:sz w:val="24"/>
          <w:lang w:val="en-GB"/>
        </w:rPr>
        <w:t>receiver plants of 24 different genotypes exposed to (a) undamaged (control)</w:t>
      </w:r>
      <w:r w:rsidR="007B7451">
        <w:rPr>
          <w:rFonts w:ascii="Times New Roman" w:hAnsi="Times New Roman" w:cs="Times New Roman"/>
          <w:noProof/>
          <w:sz w:val="24"/>
          <w:lang w:val="en-GB"/>
        </w:rPr>
        <w:t xml:space="preserve"> or (b) damaged by </w:t>
      </w:r>
      <w:r w:rsidR="007B7451" w:rsidRPr="007B7451">
        <w:rPr>
          <w:rFonts w:ascii="Times New Roman" w:hAnsi="Times New Roman" w:cs="Times New Roman"/>
          <w:i/>
          <w:noProof/>
          <w:sz w:val="24"/>
          <w:lang w:val="en-GB"/>
        </w:rPr>
        <w:t>S</w:t>
      </w:r>
      <w:r w:rsidR="007B7451">
        <w:rPr>
          <w:rFonts w:ascii="Times New Roman" w:hAnsi="Times New Roman" w:cs="Times New Roman"/>
          <w:i/>
          <w:noProof/>
          <w:sz w:val="24"/>
          <w:lang w:val="en-GB"/>
        </w:rPr>
        <w:t>.</w:t>
      </w:r>
      <w:r w:rsidR="007B7451" w:rsidRPr="007B7451">
        <w:rPr>
          <w:rFonts w:ascii="Times New Roman" w:hAnsi="Times New Roman" w:cs="Times New Roman"/>
          <w:i/>
          <w:noProof/>
          <w:sz w:val="24"/>
          <w:lang w:val="en-GB"/>
        </w:rPr>
        <w:t xml:space="preserve"> exigua</w:t>
      </w:r>
      <w:r w:rsidR="007B7451">
        <w:rPr>
          <w:rFonts w:ascii="Times New Roman" w:hAnsi="Times New Roman" w:cs="Times New Roman"/>
          <w:noProof/>
          <w:sz w:val="24"/>
          <w:lang w:val="en-GB"/>
        </w:rPr>
        <w:t xml:space="preserve"> feeding </w:t>
      </w:r>
      <w:r w:rsidR="00232066" w:rsidRPr="00690A69">
        <w:rPr>
          <w:rFonts w:ascii="Times New Roman" w:hAnsi="Times New Roman" w:cs="Times New Roman"/>
          <w:sz w:val="24"/>
          <w:lang w:val="en-GB"/>
        </w:rPr>
        <w:t xml:space="preserve">emitter </w:t>
      </w:r>
      <w:r w:rsidR="007B7451">
        <w:rPr>
          <w:rFonts w:ascii="Times New Roman" w:hAnsi="Times New Roman" w:cs="Times New Roman"/>
          <w:sz w:val="24"/>
          <w:lang w:val="en-GB"/>
        </w:rPr>
        <w:t xml:space="preserve">plants. </w:t>
      </w:r>
      <w:r w:rsidR="007B7451" w:rsidRPr="00690A69">
        <w:rPr>
          <w:rFonts w:ascii="Times New Roman" w:hAnsi="Times New Roman" w:cs="Times New Roman"/>
          <w:sz w:val="24"/>
          <w:lang w:val="en-GB"/>
        </w:rPr>
        <w:t xml:space="preserve">Bars are back-transformed least-square means ± SE extracted from </w:t>
      </w:r>
      <w:r w:rsidR="007B7451">
        <w:rPr>
          <w:rFonts w:ascii="Times New Roman" w:hAnsi="Times New Roman" w:cs="Times New Roman"/>
          <w:sz w:val="24"/>
          <w:lang w:val="en-GB"/>
        </w:rPr>
        <w:t xml:space="preserve">the </w:t>
      </w:r>
      <w:r w:rsidR="007B7451" w:rsidRPr="00690A69">
        <w:rPr>
          <w:rFonts w:ascii="Times New Roman" w:hAnsi="Times New Roman" w:cs="Times New Roman"/>
          <w:sz w:val="24"/>
          <w:lang w:val="en-GB"/>
        </w:rPr>
        <w:t>linear mixed model</w:t>
      </w:r>
      <w:r w:rsidR="007B7451">
        <w:rPr>
          <w:rFonts w:ascii="Times New Roman" w:hAnsi="Times New Roman" w:cs="Times New Roman"/>
          <w:sz w:val="24"/>
          <w:lang w:val="en-GB"/>
        </w:rPr>
        <w:t>s</w:t>
      </w:r>
      <w:r w:rsidR="00232066" w:rsidRPr="00690A69">
        <w:rPr>
          <w:rFonts w:ascii="Times New Roman" w:hAnsi="Times New Roman" w:cs="Times New Roman"/>
          <w:sz w:val="24"/>
          <w:lang w:val="en-GB"/>
        </w:rPr>
        <w:t xml:space="preserve"> (N = </w:t>
      </w:r>
      <w:r w:rsidR="00232066">
        <w:rPr>
          <w:rFonts w:ascii="Times New Roman" w:hAnsi="Times New Roman" w:cs="Times New Roman"/>
          <w:sz w:val="24"/>
          <w:lang w:val="en-GB"/>
        </w:rPr>
        <w:t>78</w:t>
      </w:r>
      <w:r w:rsidR="00232066" w:rsidRPr="00690A69">
        <w:rPr>
          <w:rFonts w:ascii="Times New Roman" w:hAnsi="Times New Roman" w:cs="Times New Roman"/>
          <w:sz w:val="24"/>
          <w:lang w:val="en-GB"/>
        </w:rPr>
        <w:t>).</w:t>
      </w:r>
      <w:r w:rsidR="007B7451">
        <w:rPr>
          <w:rFonts w:ascii="Times New Roman" w:hAnsi="Times New Roman" w:cs="Times New Roman"/>
          <w:sz w:val="24"/>
          <w:lang w:val="en-GB"/>
        </w:rPr>
        <w:t xml:space="preserve"> Different letters over bars indicate significant differences between genotypes.</w:t>
      </w:r>
      <w:bookmarkEnd w:id="6"/>
    </w:p>
    <w:p w14:paraId="665F53B7" w14:textId="77777777" w:rsidR="001E7460" w:rsidRDefault="001E7460" w:rsidP="008958AC">
      <w:pPr>
        <w:spacing w:line="480" w:lineRule="auto"/>
        <w:rPr>
          <w:rFonts w:ascii="Times New Roman" w:hAnsi="Times New Roman" w:cs="Times New Roman"/>
          <w:b/>
          <w:noProof/>
          <w:sz w:val="24"/>
          <w:lang w:val="en-GB"/>
        </w:rPr>
      </w:pPr>
    </w:p>
    <w:p w14:paraId="721B90E8" w14:textId="77777777" w:rsidR="001D47E0" w:rsidRPr="008958AC" w:rsidRDefault="001D47E0" w:rsidP="007B7451">
      <w:pPr>
        <w:spacing w:line="480" w:lineRule="auto"/>
        <w:jc w:val="center"/>
        <w:rPr>
          <w:rFonts w:ascii="Times New Roman" w:hAnsi="Times New Roman" w:cs="Times New Roman"/>
          <w:b/>
          <w:sz w:val="24"/>
          <w:lang w:val="en-GB"/>
        </w:rPr>
      </w:pPr>
      <w:r>
        <w:rPr>
          <w:rFonts w:ascii="Times New Roman" w:hAnsi="Times New Roman" w:cs="Times New Roman"/>
          <w:b/>
          <w:noProof/>
          <w:sz w:val="24"/>
          <w:lang w:val="en-GB"/>
        </w:rPr>
        <w:drawing>
          <wp:inline distT="0" distB="0" distL="0" distR="0" wp14:anchorId="71BBC432" wp14:editId="4B6296B8">
            <wp:extent cx="3620087" cy="6435813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erbivory in receivers (Gen).tif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736" cy="647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47E0" w:rsidRPr="008958AC" w:rsidSect="00C610ED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Lucía Martín Cacheda" w:date="2024-02-20T10:22:00Z" w:initials="LMC">
    <w:p w14:paraId="479B9497" w14:textId="77777777" w:rsidR="00424557" w:rsidRDefault="00424557">
      <w:pPr>
        <w:pStyle w:val="CommentText"/>
      </w:pPr>
      <w:r>
        <w:rPr>
          <w:rStyle w:val="CommentReference"/>
        </w:rPr>
        <w:annotationRef/>
      </w:r>
      <w:r>
        <w:t>Esto podría ir en métodos cuando se explique el diseño experimental</w:t>
      </w:r>
    </w:p>
  </w:comment>
  <w:comment w:id="3" w:author="Lucía Martín Cacheda" w:date="2024-02-20T15:48:00Z" w:initials="LMC">
    <w:p w14:paraId="19A5C9BD" w14:textId="1B52A09F" w:rsidR="00424557" w:rsidRDefault="00424557">
      <w:pPr>
        <w:pStyle w:val="CommentText"/>
      </w:pPr>
      <w:r>
        <w:rPr>
          <w:rStyle w:val="CommentReference"/>
        </w:rPr>
        <w:annotationRef/>
      </w:r>
      <w:r>
        <w:t xml:space="preserve">En la parte de métodos correspondiente a </w:t>
      </w:r>
      <w:proofErr w:type="spellStart"/>
      <w:r>
        <w:t>VOCs</w:t>
      </w:r>
      <w:proofErr w:type="spellEnd"/>
      <w:r>
        <w:t xml:space="preserve"> habría que indicar que X </w:t>
      </w:r>
      <w:proofErr w:type="spellStart"/>
      <w:r>
        <w:t>num</w:t>
      </w:r>
      <w:proofErr w:type="spellEnd"/>
      <w:r>
        <w:t xml:space="preserve"> de muestras se eliminaron para la base de datos por estar vacías…se eliminaron 7 unidades para </w:t>
      </w:r>
      <w:proofErr w:type="spellStart"/>
      <w:r>
        <w:t>VOCs</w:t>
      </w:r>
      <w:proofErr w:type="spellEnd"/>
      <w:r>
        <w:t xml:space="preserve"> </w:t>
      </w:r>
    </w:p>
  </w:comment>
  <w:comment w:id="4" w:author="Lucía Martín Cacheda" w:date="2024-02-20T16:16:00Z" w:initials="LMC">
    <w:p w14:paraId="32094164" w14:textId="78F8F8B6" w:rsidR="00424557" w:rsidRDefault="00424557">
      <w:pPr>
        <w:pStyle w:val="CommentText"/>
      </w:pPr>
      <w:r>
        <w:rPr>
          <w:rStyle w:val="CommentReference"/>
        </w:rPr>
        <w:annotationRef/>
      </w:r>
      <w:r>
        <w:t>Esto se puede eliminar del texto y dejar solo la tabla o al revés, pero no repetir.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79B9497" w15:done="0"/>
  <w15:commentEx w15:paraId="19A5C9BD" w15:done="0"/>
  <w15:commentEx w15:paraId="3209416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79B9497" w16cid:durableId="297EFBDA"/>
  <w16cid:commentId w16cid:paraId="19A5C9BD" w16cid:durableId="297F483B"/>
  <w16cid:commentId w16cid:paraId="32094164" w16cid:durableId="297F4EC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Lucía Martín Cacheda">
    <w15:presenceInfo w15:providerId="AD" w15:userId="S-1-5-21-3063361510-3541528155-1995590691-135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BAA"/>
    <w:rsid w:val="00006473"/>
    <w:rsid w:val="000208CB"/>
    <w:rsid w:val="00051663"/>
    <w:rsid w:val="000567D6"/>
    <w:rsid w:val="00062BFF"/>
    <w:rsid w:val="000957C9"/>
    <w:rsid w:val="000B3099"/>
    <w:rsid w:val="00107B8D"/>
    <w:rsid w:val="0013195B"/>
    <w:rsid w:val="00135CFB"/>
    <w:rsid w:val="00143744"/>
    <w:rsid w:val="00147C99"/>
    <w:rsid w:val="001D47E0"/>
    <w:rsid w:val="001E7460"/>
    <w:rsid w:val="00232066"/>
    <w:rsid w:val="00260DD5"/>
    <w:rsid w:val="00277FED"/>
    <w:rsid w:val="00305C24"/>
    <w:rsid w:val="003D5BAA"/>
    <w:rsid w:val="004030C1"/>
    <w:rsid w:val="00424557"/>
    <w:rsid w:val="004C6BC9"/>
    <w:rsid w:val="0050246B"/>
    <w:rsid w:val="00583949"/>
    <w:rsid w:val="005C07CD"/>
    <w:rsid w:val="00614433"/>
    <w:rsid w:val="00617740"/>
    <w:rsid w:val="00631820"/>
    <w:rsid w:val="006455B2"/>
    <w:rsid w:val="00654D37"/>
    <w:rsid w:val="006815DA"/>
    <w:rsid w:val="00690A69"/>
    <w:rsid w:val="006C37CF"/>
    <w:rsid w:val="00710956"/>
    <w:rsid w:val="007A2844"/>
    <w:rsid w:val="007B7451"/>
    <w:rsid w:val="00832CB4"/>
    <w:rsid w:val="00833F41"/>
    <w:rsid w:val="00883B7E"/>
    <w:rsid w:val="008958AC"/>
    <w:rsid w:val="008C3D12"/>
    <w:rsid w:val="008C45B4"/>
    <w:rsid w:val="009A63F1"/>
    <w:rsid w:val="009C7891"/>
    <w:rsid w:val="00A31C37"/>
    <w:rsid w:val="00A333AD"/>
    <w:rsid w:val="00AE2153"/>
    <w:rsid w:val="00AF5844"/>
    <w:rsid w:val="00B16791"/>
    <w:rsid w:val="00BA49BF"/>
    <w:rsid w:val="00BE0D5A"/>
    <w:rsid w:val="00C1473E"/>
    <w:rsid w:val="00C17871"/>
    <w:rsid w:val="00C456C4"/>
    <w:rsid w:val="00C610ED"/>
    <w:rsid w:val="00C64B83"/>
    <w:rsid w:val="00CC2F41"/>
    <w:rsid w:val="00CE3116"/>
    <w:rsid w:val="00D00B13"/>
    <w:rsid w:val="00D041CE"/>
    <w:rsid w:val="00D72CD9"/>
    <w:rsid w:val="00D93142"/>
    <w:rsid w:val="00DB48DC"/>
    <w:rsid w:val="00DB67A8"/>
    <w:rsid w:val="00F213A7"/>
    <w:rsid w:val="00F6506F"/>
    <w:rsid w:val="00F729DA"/>
    <w:rsid w:val="00F862B1"/>
    <w:rsid w:val="00FB17D5"/>
    <w:rsid w:val="00FB7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BB0A8"/>
  <w15:chartTrackingRefBased/>
  <w15:docId w15:val="{4392A048-F2B0-441A-AE3B-7FF5EAB07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21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833F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33F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33F4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33F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33F4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3F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3F4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3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5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6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5.tif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tiff"/><Relationship Id="rId11" Type="http://schemas.microsoft.com/office/2016/09/relationships/commentsIds" Target="commentsIds.xml"/><Relationship Id="rId5" Type="http://schemas.openxmlformats.org/officeDocument/2006/relationships/image" Target="media/image1.tiff"/><Relationship Id="rId15" Type="http://schemas.microsoft.com/office/2011/relationships/people" Target="people.xml"/><Relationship Id="rId10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IST02.XSL" StyleName="SIST02" Version="2003"/>
</file>

<file path=customXml/itemProps1.xml><?xml version="1.0" encoding="utf-8"?>
<ds:datastoreItem xmlns:ds="http://schemas.openxmlformats.org/officeDocument/2006/customXml" ds:itemID="{ED4D1F04-856D-45E1-AF16-7F18056C7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853</TotalTime>
  <Pages>16</Pages>
  <Words>2248</Words>
  <Characters>12815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Lucía Martín Cacheda</dc:creator>
  <cp:keywords/>
  <dc:description/>
  <cp:lastModifiedBy>Rodrigo Granjel</cp:lastModifiedBy>
  <cp:revision>32</cp:revision>
  <dcterms:created xsi:type="dcterms:W3CDTF">2024-02-06T11:46:00Z</dcterms:created>
  <dcterms:modified xsi:type="dcterms:W3CDTF">2024-11-06T08:42:00Z</dcterms:modified>
</cp:coreProperties>
</file>