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2CFFC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>Grannies.lv - INFORMATION IN ENGLISH</w:t>
      </w:r>
    </w:p>
    <w:p w14:paraId="1C3A7625" w14:textId="09D33D37" w:rsid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>​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NGO </w:t>
      </w:r>
      <w:proofErr w:type="spellStart"/>
      <w:r w:rsidRPr="008C49C1">
        <w:rPr>
          <w:sz w:val="24"/>
          <w:szCs w:val="24"/>
        </w:rPr>
        <w:t>from</w:t>
      </w:r>
      <w:proofErr w:type="spellEnd"/>
      <w:r w:rsidRPr="008C49C1">
        <w:rPr>
          <w:sz w:val="24"/>
          <w:szCs w:val="24"/>
        </w:rPr>
        <w:t xml:space="preserve"> LATVIA (</w:t>
      </w:r>
      <w:r>
        <w:rPr>
          <w:sz w:val="24"/>
          <w:szCs w:val="24"/>
        </w:rPr>
        <w:t>N</w:t>
      </w:r>
      <w:r w:rsidRPr="008C49C1">
        <w:rPr>
          <w:sz w:val="24"/>
          <w:szCs w:val="24"/>
        </w:rPr>
        <w:t>on-</w:t>
      </w:r>
      <w:proofErr w:type="spellStart"/>
      <w:r w:rsidRPr="008C49C1">
        <w:rPr>
          <w:sz w:val="24"/>
          <w:szCs w:val="24"/>
        </w:rPr>
        <w:t>governmental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 w:rsidRPr="008C49C1">
        <w:rPr>
          <w:sz w:val="24"/>
          <w:szCs w:val="24"/>
        </w:rPr>
        <w:t>rganisation</w:t>
      </w:r>
      <w:proofErr w:type="spellEnd"/>
      <w:r w:rsidRPr="008C49C1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C49C1">
        <w:rPr>
          <w:sz w:val="24"/>
          <w:szCs w:val="24"/>
        </w:rPr>
        <w:t>ssociation) Grannies.lv ("Vecmāmiņas.lv")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</w:t>
      </w:r>
      <w:r w:rsidRPr="008C49C1">
        <w:rPr>
          <w:sz w:val="24"/>
          <w:szCs w:val="24"/>
        </w:rPr>
        <w:t>egistration</w:t>
      </w:r>
      <w:proofErr w:type="spellEnd"/>
      <w:r w:rsidRPr="008C49C1">
        <w:rPr>
          <w:sz w:val="24"/>
          <w:szCs w:val="24"/>
        </w:rPr>
        <w:t xml:space="preserve"> No 40008178937</w:t>
      </w:r>
    </w:p>
    <w:p w14:paraId="6731E2AB" w14:textId="03BA46CA" w:rsidR="008C49C1" w:rsidRPr="008C49C1" w:rsidRDefault="008C49C1" w:rsidP="008C49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was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established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2011 </w:t>
      </w:r>
      <w:proofErr w:type="spellStart"/>
      <w:r w:rsidRPr="008C49C1">
        <w:rPr>
          <w:sz w:val="24"/>
          <w:szCs w:val="24"/>
        </w:rPr>
        <w:t>with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aim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unite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active</w:t>
      </w:r>
      <w:proofErr w:type="spellEnd"/>
      <w:r w:rsidRPr="008C49C1">
        <w:rPr>
          <w:sz w:val="24"/>
          <w:szCs w:val="24"/>
        </w:rPr>
        <w:t xml:space="preserve"> seniors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work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field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adult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education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encouraging</w:t>
      </w:r>
      <w:proofErr w:type="spellEnd"/>
      <w:r w:rsidRPr="008C49C1">
        <w:rPr>
          <w:sz w:val="24"/>
          <w:szCs w:val="24"/>
        </w:rPr>
        <w:t xml:space="preserve"> seniors to </w:t>
      </w:r>
      <w:proofErr w:type="spellStart"/>
      <w:r w:rsidRPr="008C49C1">
        <w:rPr>
          <w:sz w:val="24"/>
          <w:szCs w:val="24"/>
        </w:rPr>
        <w:t>become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citizens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engage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lifelong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learning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activities</w:t>
      </w:r>
      <w:proofErr w:type="spellEnd"/>
      <w:r w:rsidRPr="008C49C1">
        <w:rPr>
          <w:sz w:val="24"/>
          <w:szCs w:val="24"/>
        </w:rPr>
        <w:t>.</w:t>
      </w:r>
    </w:p>
    <w:p w14:paraId="7FD19814" w14:textId="77777777" w:rsidR="008C49C1" w:rsidRPr="008C49C1" w:rsidRDefault="008C49C1" w:rsidP="008C49C1">
      <w:pPr>
        <w:rPr>
          <w:sz w:val="24"/>
          <w:szCs w:val="24"/>
        </w:rPr>
      </w:pP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main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goals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association</w:t>
      </w:r>
      <w:proofErr w:type="spellEnd"/>
      <w:r w:rsidRPr="008C49C1">
        <w:rPr>
          <w:sz w:val="24"/>
          <w:szCs w:val="24"/>
        </w:rPr>
        <w:t xml:space="preserve"> "Grannies.lv" </w:t>
      </w:r>
      <w:proofErr w:type="spellStart"/>
      <w:r w:rsidRPr="008C49C1">
        <w:rPr>
          <w:sz w:val="24"/>
          <w:szCs w:val="24"/>
        </w:rPr>
        <w:t>are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educate</w:t>
      </w:r>
      <w:proofErr w:type="spellEnd"/>
      <w:r w:rsidRPr="008C49C1">
        <w:rPr>
          <w:sz w:val="24"/>
          <w:szCs w:val="24"/>
        </w:rPr>
        <w:t xml:space="preserve"> seniors, </w:t>
      </w:r>
      <w:proofErr w:type="spellStart"/>
      <w:r w:rsidRPr="008C49C1">
        <w:rPr>
          <w:sz w:val="24"/>
          <w:szCs w:val="24"/>
        </w:rPr>
        <w:t>exchange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knowledge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experience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as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well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as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actively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participate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civic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activities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charity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campaigns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volunteering</w:t>
      </w:r>
      <w:proofErr w:type="spellEnd"/>
      <w:r w:rsidRPr="008C49C1">
        <w:rPr>
          <w:sz w:val="24"/>
          <w:szCs w:val="24"/>
        </w:rPr>
        <w:t>.</w:t>
      </w:r>
    </w:p>
    <w:p w14:paraId="26C42EEE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objectives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association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are</w:t>
      </w:r>
      <w:proofErr w:type="spellEnd"/>
      <w:r w:rsidRPr="008C49C1">
        <w:rPr>
          <w:sz w:val="24"/>
          <w:szCs w:val="24"/>
        </w:rPr>
        <w:t>:</w:t>
      </w:r>
    </w:p>
    <w:p w14:paraId="4F491715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</w:t>
      </w:r>
      <w:proofErr w:type="spellStart"/>
      <w:r w:rsidRPr="008C49C1">
        <w:rPr>
          <w:sz w:val="24"/>
          <w:szCs w:val="24"/>
        </w:rPr>
        <w:t>Charity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alternative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care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services</w:t>
      </w:r>
      <w:proofErr w:type="spellEnd"/>
      <w:r w:rsidRPr="008C49C1">
        <w:rPr>
          <w:sz w:val="24"/>
          <w:szCs w:val="24"/>
        </w:rPr>
        <w:t>;</w:t>
      </w:r>
    </w:p>
    <w:p w14:paraId="42076A6E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</w:t>
      </w:r>
      <w:proofErr w:type="spellStart"/>
      <w:r w:rsidRPr="008C49C1">
        <w:rPr>
          <w:sz w:val="24"/>
          <w:szCs w:val="24"/>
        </w:rPr>
        <w:t>Protection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human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individual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rights</w:t>
      </w:r>
      <w:proofErr w:type="spellEnd"/>
      <w:r w:rsidRPr="008C49C1">
        <w:rPr>
          <w:sz w:val="24"/>
          <w:szCs w:val="24"/>
        </w:rPr>
        <w:t>;</w:t>
      </w:r>
    </w:p>
    <w:p w14:paraId="318AC3B8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</w:t>
      </w:r>
      <w:proofErr w:type="spellStart"/>
      <w:r w:rsidRPr="008C49C1">
        <w:rPr>
          <w:sz w:val="24"/>
          <w:szCs w:val="24"/>
        </w:rPr>
        <w:t>Development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civil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society</w:t>
      </w:r>
      <w:proofErr w:type="spellEnd"/>
      <w:r w:rsidRPr="008C49C1">
        <w:rPr>
          <w:sz w:val="24"/>
          <w:szCs w:val="24"/>
        </w:rPr>
        <w:t>;</w:t>
      </w:r>
    </w:p>
    <w:p w14:paraId="338347CE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Health </w:t>
      </w:r>
      <w:proofErr w:type="spellStart"/>
      <w:r w:rsidRPr="008C49C1">
        <w:rPr>
          <w:sz w:val="24"/>
          <w:szCs w:val="24"/>
        </w:rPr>
        <w:t>promotion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social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rehabilitation</w:t>
      </w:r>
      <w:proofErr w:type="spellEnd"/>
      <w:r w:rsidRPr="008C49C1">
        <w:rPr>
          <w:sz w:val="24"/>
          <w:szCs w:val="24"/>
        </w:rPr>
        <w:t>;</w:t>
      </w:r>
    </w:p>
    <w:p w14:paraId="4E667B22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</w:t>
      </w:r>
      <w:proofErr w:type="spellStart"/>
      <w:r w:rsidRPr="008C49C1">
        <w:rPr>
          <w:sz w:val="24"/>
          <w:szCs w:val="24"/>
        </w:rPr>
        <w:t>Promoting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education</w:t>
      </w:r>
      <w:proofErr w:type="spellEnd"/>
      <w:r w:rsidRPr="008C49C1">
        <w:rPr>
          <w:sz w:val="24"/>
          <w:szCs w:val="24"/>
        </w:rPr>
        <w:t>,</w:t>
      </w:r>
    </w:p>
    <w:p w14:paraId="4C8EA443" w14:textId="77777777" w:rsidR="008C49C1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- </w:t>
      </w:r>
      <w:proofErr w:type="spellStart"/>
      <w:r w:rsidRPr="008C49C1">
        <w:rPr>
          <w:sz w:val="24"/>
          <w:szCs w:val="24"/>
        </w:rPr>
        <w:t>Improving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well-being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poor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socially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vulnerable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groups</w:t>
      </w:r>
      <w:proofErr w:type="spellEnd"/>
    </w:p>
    <w:p w14:paraId="3E504AC7" w14:textId="1740812C" w:rsidR="00120E20" w:rsidRPr="008C49C1" w:rsidRDefault="008C49C1" w:rsidP="008C49C1">
      <w:pPr>
        <w:rPr>
          <w:sz w:val="24"/>
          <w:szCs w:val="24"/>
        </w:rPr>
      </w:pPr>
      <w:r w:rsidRPr="008C49C1">
        <w:rPr>
          <w:sz w:val="24"/>
          <w:szCs w:val="24"/>
        </w:rPr>
        <w:t xml:space="preserve"> NGO Grannies.lv </w:t>
      </w:r>
      <w:proofErr w:type="spellStart"/>
      <w:r w:rsidRPr="008C49C1">
        <w:rPr>
          <w:sz w:val="24"/>
          <w:szCs w:val="24"/>
        </w:rPr>
        <w:t>offers</w:t>
      </w:r>
      <w:proofErr w:type="spellEnd"/>
      <w:r w:rsidRPr="008C49C1">
        <w:rPr>
          <w:sz w:val="24"/>
          <w:szCs w:val="24"/>
        </w:rPr>
        <w:t xml:space="preserve"> a </w:t>
      </w:r>
      <w:proofErr w:type="spellStart"/>
      <w:r w:rsidRPr="008C49C1">
        <w:rPr>
          <w:sz w:val="24"/>
          <w:szCs w:val="24"/>
        </w:rPr>
        <w:t>wide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range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physical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activity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opportunities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its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members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provides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information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counselling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crisis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situations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with</w:t>
      </w:r>
      <w:proofErr w:type="spellEnd"/>
      <w:r w:rsidRPr="008C49C1">
        <w:rPr>
          <w:sz w:val="24"/>
          <w:szCs w:val="24"/>
        </w:rPr>
        <w:t xml:space="preserve"> a </w:t>
      </w:r>
      <w:proofErr w:type="spellStart"/>
      <w:r w:rsidRPr="008C49C1">
        <w:rPr>
          <w:sz w:val="24"/>
          <w:szCs w:val="24"/>
        </w:rPr>
        <w:t>special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focus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cases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related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domestic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violence</w:t>
      </w:r>
      <w:proofErr w:type="spellEnd"/>
      <w:r w:rsidRPr="008C49C1">
        <w:rPr>
          <w:sz w:val="24"/>
          <w:szCs w:val="24"/>
        </w:rPr>
        <w:t xml:space="preserve">. 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activities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association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contribute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integration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socially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excluded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groups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into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society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promotion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volunteer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activities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Latvia.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members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Grannies.lv </w:t>
      </w:r>
      <w:proofErr w:type="spellStart"/>
      <w:r w:rsidRPr="008C49C1">
        <w:rPr>
          <w:sz w:val="24"/>
          <w:szCs w:val="24"/>
        </w:rPr>
        <w:t>are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able-bodied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physical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persons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who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have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reached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age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majority</w:t>
      </w:r>
      <w:proofErr w:type="spellEnd"/>
      <w:r w:rsidRPr="008C49C1">
        <w:rPr>
          <w:sz w:val="24"/>
          <w:szCs w:val="24"/>
        </w:rPr>
        <w:t xml:space="preserve">, </w:t>
      </w:r>
      <w:proofErr w:type="spellStart"/>
      <w:r w:rsidRPr="008C49C1">
        <w:rPr>
          <w:sz w:val="24"/>
          <w:szCs w:val="24"/>
        </w:rPr>
        <w:t>submitted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application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become</w:t>
      </w:r>
      <w:proofErr w:type="spellEnd"/>
      <w:r w:rsidRPr="008C49C1">
        <w:rPr>
          <w:sz w:val="24"/>
          <w:szCs w:val="24"/>
        </w:rPr>
        <w:t xml:space="preserve"> a </w:t>
      </w:r>
      <w:proofErr w:type="spellStart"/>
      <w:r w:rsidRPr="008C49C1">
        <w:rPr>
          <w:sz w:val="24"/>
          <w:szCs w:val="24"/>
        </w:rPr>
        <w:t>member</w:t>
      </w:r>
      <w:proofErr w:type="spellEnd"/>
      <w:r w:rsidRPr="008C49C1">
        <w:rPr>
          <w:sz w:val="24"/>
          <w:szCs w:val="24"/>
        </w:rPr>
        <w:t xml:space="preserve"> (</w:t>
      </w:r>
      <w:proofErr w:type="spellStart"/>
      <w:r w:rsidRPr="008C49C1">
        <w:rPr>
          <w:sz w:val="24"/>
          <w:szCs w:val="24"/>
        </w:rPr>
        <w:t>approved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questionnaire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form</w:t>
      </w:r>
      <w:proofErr w:type="spellEnd"/>
      <w:r w:rsidRPr="008C49C1">
        <w:rPr>
          <w:sz w:val="24"/>
          <w:szCs w:val="24"/>
        </w:rPr>
        <w:t xml:space="preserve">), </w:t>
      </w:r>
      <w:proofErr w:type="spellStart"/>
      <w:r w:rsidRPr="008C49C1">
        <w:rPr>
          <w:sz w:val="24"/>
          <w:szCs w:val="24"/>
        </w:rPr>
        <w:t>undertake</w:t>
      </w:r>
      <w:proofErr w:type="spellEnd"/>
      <w:r w:rsidRPr="008C49C1">
        <w:rPr>
          <w:sz w:val="24"/>
          <w:szCs w:val="24"/>
        </w:rPr>
        <w:t xml:space="preserve"> to </w:t>
      </w:r>
      <w:proofErr w:type="spellStart"/>
      <w:r w:rsidRPr="008C49C1">
        <w:rPr>
          <w:sz w:val="24"/>
          <w:szCs w:val="24"/>
        </w:rPr>
        <w:t>comply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with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statutes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and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work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actively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the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implementation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of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its</w:t>
      </w:r>
      <w:proofErr w:type="spellEnd"/>
      <w:r w:rsidRPr="008C49C1">
        <w:rPr>
          <w:sz w:val="24"/>
          <w:szCs w:val="24"/>
        </w:rPr>
        <w:t xml:space="preserve"> </w:t>
      </w:r>
      <w:proofErr w:type="spellStart"/>
      <w:r w:rsidRPr="008C49C1">
        <w:rPr>
          <w:sz w:val="24"/>
          <w:szCs w:val="24"/>
        </w:rPr>
        <w:t>objectives</w:t>
      </w:r>
      <w:proofErr w:type="spellEnd"/>
      <w:r w:rsidRPr="008C49C1">
        <w:rPr>
          <w:sz w:val="24"/>
          <w:szCs w:val="24"/>
        </w:rPr>
        <w:t>.</w:t>
      </w:r>
    </w:p>
    <w:sectPr w:rsidR="00120E20" w:rsidRPr="008C49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D"/>
    <w:rsid w:val="00120E20"/>
    <w:rsid w:val="0051389D"/>
    <w:rsid w:val="008C49C1"/>
    <w:rsid w:val="00BE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1CD4"/>
  <w15:chartTrackingRefBased/>
  <w15:docId w15:val="{D6CDF2A3-150A-408E-99C6-D2571D27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513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513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513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513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513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513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513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513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513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513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513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513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51389D"/>
    <w:rPr>
      <w:rFonts w:eastAsiaTheme="majorEastAsia" w:cstheme="majorBidi"/>
      <w:i/>
      <w:iCs/>
      <w:color w:val="2F5496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51389D"/>
    <w:rPr>
      <w:rFonts w:eastAsiaTheme="majorEastAsia" w:cstheme="majorBidi"/>
      <w:color w:val="2F5496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51389D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51389D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51389D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51389D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13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1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513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513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513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51389D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51389D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51389D"/>
    <w:rPr>
      <w:i/>
      <w:iCs/>
      <w:color w:val="2F5496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513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51389D"/>
    <w:rPr>
      <w:i/>
      <w:iCs/>
      <w:color w:val="2F5496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513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963</Words>
  <Characters>550</Characters>
  <Application>Microsoft Office Word</Application>
  <DocSecurity>0</DocSecurity>
  <Lines>4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Inara</dc:creator>
  <cp:keywords/>
  <dc:description/>
  <cp:lastModifiedBy>Inara</cp:lastModifiedBy>
  <cp:revision>2</cp:revision>
  <dcterms:created xsi:type="dcterms:W3CDTF">2025-04-11T19:57:00Z</dcterms:created>
  <dcterms:modified xsi:type="dcterms:W3CDTF">2025-04-11T19:59:00Z</dcterms:modified>
</cp:coreProperties>
</file>