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Address: 113 street</w:t>
      </w:r>
      <w:r>
        <w:br/>
        <w:t>Postcode: bt26 5tr</w:t>
      </w:r>
      <w:r>
        <w:br/>
        <w:t>Age: 17</w:t>
      </w:r>
      <w:r>
        <w:br/>
        <w:t>Group: 4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