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24" w:rsidRPr="005741B1" w:rsidRDefault="006D4324" w:rsidP="006D4324">
      <w:pPr>
        <w:pStyle w:val="Heading1"/>
        <w:spacing w:before="60" w:after="60" w:line="240" w:lineRule="auto"/>
        <w:rPr>
          <w:rFonts w:ascii="Calibri" w:hAnsi="Calibri"/>
          <w:sz w:val="24"/>
          <w:szCs w:val="24"/>
        </w:rPr>
      </w:pPr>
      <w:bookmarkStart w:id="0" w:name="_Toc492936968"/>
      <w:r w:rsidRPr="005741B1">
        <w:rPr>
          <w:rFonts w:ascii="Calibri" w:hAnsi="Calibri"/>
          <w:sz w:val="24"/>
          <w:szCs w:val="24"/>
        </w:rPr>
        <w:t>Terms of Reference Review</w:t>
      </w:r>
      <w:r>
        <w:rPr>
          <w:rFonts w:ascii="Calibri" w:hAnsi="Calibri"/>
          <w:sz w:val="24"/>
          <w:szCs w:val="24"/>
        </w:rPr>
        <w:t xml:space="preserve"> Form</w:t>
      </w:r>
      <w:bookmarkEnd w:id="0"/>
      <w:r w:rsidRPr="005741B1">
        <w:rPr>
          <w:rFonts w:ascii="Calibri" w:hAnsi="Calibri"/>
          <w:sz w:val="24"/>
          <w:szCs w:val="24"/>
        </w:rPr>
        <w:t xml:space="preserve"> </w:t>
      </w:r>
    </w:p>
    <w:p w:rsidR="006D4324" w:rsidRDefault="006D4324" w:rsidP="006D4324">
      <w:pPr>
        <w:pStyle w:val="BodyText"/>
        <w:spacing w:before="60" w:after="60"/>
        <w:ind w:left="0"/>
        <w:rPr>
          <w:rFonts w:ascii="Calibri" w:hAnsi="Calibri"/>
          <w:szCs w:val="22"/>
        </w:rPr>
      </w:pPr>
      <w:r w:rsidRPr="00C843BC">
        <w:rPr>
          <w:rFonts w:ascii="Calibri" w:hAnsi="Calibri"/>
          <w:szCs w:val="22"/>
        </w:rPr>
        <w:t xml:space="preserve">This form is to be completed at the TOR review meeting.  After the TOR review, you should make any necessary changes to the TOR, </w:t>
      </w:r>
      <w:r>
        <w:rPr>
          <w:rFonts w:ascii="Calibri" w:hAnsi="Calibri"/>
          <w:szCs w:val="22"/>
        </w:rPr>
        <w:t>online ethics</w:t>
      </w:r>
      <w:r w:rsidRPr="00C843BC">
        <w:rPr>
          <w:rFonts w:ascii="Calibri" w:hAnsi="Calibri"/>
          <w:szCs w:val="22"/>
        </w:rPr>
        <w:t xml:space="preserve"> and risk assessment </w:t>
      </w:r>
      <w:r>
        <w:rPr>
          <w:rFonts w:ascii="Calibri" w:hAnsi="Calibri"/>
          <w:szCs w:val="22"/>
        </w:rPr>
        <w:t xml:space="preserve">forms </w:t>
      </w:r>
      <w:r w:rsidRPr="00C843BC">
        <w:rPr>
          <w:rFonts w:ascii="Calibri" w:hAnsi="Calibri"/>
          <w:szCs w:val="22"/>
        </w:rPr>
        <w:t>(as required by your Supervisor and Second Marker), then submit the final approved TOR</w:t>
      </w:r>
      <w:r w:rsidRPr="00E02402">
        <w:rPr>
          <w:rFonts w:ascii="Calibri" w:hAnsi="Calibri"/>
          <w:szCs w:val="22"/>
        </w:rPr>
        <w:t xml:space="preserve"> </w:t>
      </w:r>
      <w:r w:rsidRPr="00C843BC">
        <w:rPr>
          <w:rFonts w:ascii="Calibri" w:hAnsi="Calibri"/>
          <w:szCs w:val="22"/>
        </w:rPr>
        <w:t>to Blackboard by the dates given in the module schedule</w:t>
      </w:r>
      <w:r>
        <w:rPr>
          <w:rFonts w:ascii="Calibri" w:hAnsi="Calibri"/>
          <w:szCs w:val="22"/>
        </w:rPr>
        <w:t xml:space="preserve"> whilst also completing the online </w:t>
      </w:r>
      <w:r w:rsidRPr="00C843BC">
        <w:rPr>
          <w:rFonts w:ascii="Calibri" w:hAnsi="Calibri"/>
          <w:szCs w:val="22"/>
        </w:rPr>
        <w:t>ethics and risk assessment</w:t>
      </w:r>
      <w:r>
        <w:rPr>
          <w:rFonts w:ascii="Calibri" w:hAnsi="Calibri"/>
          <w:szCs w:val="22"/>
        </w:rPr>
        <w:t xml:space="preserve"> approval process</w:t>
      </w:r>
      <w:r w:rsidRPr="00C843BC">
        <w:rPr>
          <w:rFonts w:ascii="Calibri" w:hAnsi="Calibri"/>
          <w:szCs w:val="22"/>
        </w:rPr>
        <w:t xml:space="preserve">.  </w:t>
      </w:r>
    </w:p>
    <w:p w:rsidR="006D4324" w:rsidRPr="00C843BC" w:rsidRDefault="006D4324" w:rsidP="006D4324">
      <w:pPr>
        <w:pStyle w:val="BodyText"/>
        <w:spacing w:before="60" w:after="60"/>
        <w:ind w:left="0"/>
        <w:rPr>
          <w:rFonts w:ascii="Calibri" w:hAnsi="Calibri"/>
          <w:sz w:val="16"/>
          <w:szCs w:val="16"/>
        </w:rPr>
      </w:pPr>
    </w:p>
    <w:tbl>
      <w:tblPr>
        <w:tblW w:w="9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2"/>
        <w:gridCol w:w="450"/>
        <w:gridCol w:w="735"/>
      </w:tblGrid>
      <w:tr w:rsidR="006D4324" w:rsidRPr="00C843BC" w:rsidTr="002D2125">
        <w:trPr>
          <w:trHeight w:val="471"/>
        </w:trPr>
        <w:tc>
          <w:tcPr>
            <w:tcW w:w="922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Date of TOR Review:</w:t>
            </w: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Review Outcomes: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rPr>
          <w:trHeight w:val="299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 xml:space="preserve">The topic is appropriate to the student’s programme.                                                            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-102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Yes / No</w:t>
            </w: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 xml:space="preserve">The project contains sufficient practical work using computing skills relevant to the programme.        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-102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Yes / No</w:t>
            </w: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An appropriate topic for the literature review has been identified.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-102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Yes / No</w:t>
            </w:r>
          </w:p>
        </w:tc>
      </w:tr>
      <w:tr w:rsidR="006D4324" w:rsidRPr="00C843BC" w:rsidTr="002D2125">
        <w:trPr>
          <w:trHeight w:val="329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An explanation of the</w:t>
            </w:r>
            <w:r w:rsidRPr="00C843BC">
              <w:rPr>
                <w:rFonts w:ascii="Calibri" w:eastAsia="Calibri" w:hAnsi="Calibri"/>
                <w:szCs w:val="22"/>
              </w:rPr>
              <w:t xml:space="preserve"> contribution of the analysis/literature review to the project work has been </w:t>
            </w:r>
            <w:r>
              <w:rPr>
                <w:rFonts w:ascii="Calibri" w:eastAsia="Calibri" w:hAnsi="Calibri"/>
                <w:szCs w:val="22"/>
              </w:rPr>
              <w:t>given</w:t>
            </w:r>
            <w:r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-102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Yes / No</w:t>
            </w:r>
          </w:p>
        </w:tc>
      </w:tr>
      <w:tr w:rsidR="006D4324" w:rsidRPr="00C843BC" w:rsidTr="002D2125">
        <w:trPr>
          <w:trHeight w:val="329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The TOR (select one)</w:t>
            </w:r>
            <w:r>
              <w:rPr>
                <w:rFonts w:ascii="Calibri" w:eastAsia="Calibri" w:hAnsi="Calibri"/>
                <w:b/>
                <w:szCs w:val="22"/>
              </w:rPr>
              <w:t>: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3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A</w:t>
            </w:r>
            <w:r w:rsidRPr="00C843BC">
              <w:rPr>
                <w:rFonts w:ascii="Calibri" w:eastAsia="Calibri" w:hAnsi="Calibri"/>
                <w:szCs w:val="22"/>
              </w:rPr>
              <w:t>ccepted without changes.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3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Needs the changes listed below.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3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Cannot be made satisfactory and a new topic is required.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rPr>
          <w:trHeight w:val="198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 xml:space="preserve">Ethics </w:t>
            </w:r>
            <w:r>
              <w:rPr>
                <w:rFonts w:ascii="Calibri" w:eastAsia="Calibri" w:hAnsi="Calibri"/>
                <w:b/>
                <w:szCs w:val="22"/>
              </w:rPr>
              <w:t>Draft PDF</w:t>
            </w:r>
            <w:r w:rsidRPr="00C843BC">
              <w:rPr>
                <w:rFonts w:ascii="Calibri" w:eastAsia="Calibri" w:hAnsi="Calibri"/>
                <w:b/>
                <w:szCs w:val="22"/>
              </w:rPr>
              <w:t xml:space="preserve"> (select one):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H</w:t>
            </w:r>
            <w:r w:rsidRPr="00C843BC">
              <w:rPr>
                <w:rFonts w:ascii="Calibri" w:eastAsia="Calibri" w:hAnsi="Calibri"/>
                <w:szCs w:val="22"/>
              </w:rPr>
              <w:t>as been reviewed and</w:t>
            </w:r>
            <w:r>
              <w:rPr>
                <w:rFonts w:ascii="Calibri" w:eastAsia="Calibri" w:hAnsi="Calibri"/>
                <w:szCs w:val="22"/>
              </w:rPr>
              <w:t xml:space="preserve"> can be approved via the Ethics Online System</w:t>
            </w:r>
            <w:r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R</w:t>
            </w:r>
            <w:r w:rsidRPr="00C843BC">
              <w:rPr>
                <w:rFonts w:ascii="Calibri" w:eastAsia="Calibri" w:hAnsi="Calibri"/>
                <w:szCs w:val="22"/>
              </w:rPr>
              <w:t>equires revision</w:t>
            </w:r>
            <w:r>
              <w:rPr>
                <w:rFonts w:ascii="Calibri" w:eastAsia="Calibri" w:hAnsi="Calibri"/>
                <w:szCs w:val="22"/>
              </w:rPr>
              <w:t xml:space="preserve"> before approval can be granted via the Ethics Online System</w:t>
            </w:r>
            <w:r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H</w:t>
            </w:r>
            <w:r w:rsidRPr="00C843BC">
              <w:rPr>
                <w:rFonts w:ascii="Calibri" w:eastAsia="Calibri" w:hAnsi="Calibri"/>
                <w:szCs w:val="22"/>
              </w:rPr>
              <w:t>as been reviewed; the project should be referred to the Faculty Research Ethics Committee (FREC)</w:t>
            </w:r>
            <w:r>
              <w:rPr>
                <w:rFonts w:ascii="Calibri" w:eastAsia="Calibri" w:hAnsi="Calibri"/>
                <w:szCs w:val="22"/>
              </w:rPr>
              <w:t xml:space="preserve"> via the Ethics Online System</w:t>
            </w:r>
            <w:r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The project has already been referred to FREC</w:t>
            </w:r>
            <w:r>
              <w:rPr>
                <w:rFonts w:ascii="Calibri" w:eastAsia="Calibri" w:hAnsi="Calibri"/>
                <w:szCs w:val="22"/>
              </w:rPr>
              <w:t xml:space="preserve"> via the Ethics Online System</w:t>
            </w:r>
            <w:r w:rsidRPr="00C843BC">
              <w:rPr>
                <w:rFonts w:ascii="Calibri" w:eastAsia="Calibri" w:hAnsi="Calibri"/>
                <w:szCs w:val="22"/>
              </w:rPr>
              <w:t xml:space="preserve">. 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>
              <w:rPr>
                <w:rFonts w:ascii="Calibri" w:eastAsia="Calibri" w:hAnsi="Calibri"/>
                <w:szCs w:val="22"/>
              </w:rPr>
              <w:t>H</w:t>
            </w:r>
            <w:r w:rsidRPr="00C843BC">
              <w:rPr>
                <w:rFonts w:ascii="Calibri" w:eastAsia="Calibri" w:hAnsi="Calibri"/>
                <w:szCs w:val="22"/>
              </w:rPr>
              <w:t xml:space="preserve">as not yet been </w:t>
            </w:r>
            <w:r>
              <w:rPr>
                <w:rFonts w:ascii="Calibri" w:eastAsia="Calibri" w:hAnsi="Calibri"/>
                <w:szCs w:val="22"/>
              </w:rPr>
              <w:t>provid</w:t>
            </w:r>
            <w:r w:rsidRPr="00C843BC">
              <w:rPr>
                <w:rFonts w:ascii="Calibri" w:eastAsia="Calibri" w:hAnsi="Calibri"/>
                <w:szCs w:val="22"/>
              </w:rPr>
              <w:t>ed.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1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Other (</w:t>
            </w:r>
            <w:r>
              <w:rPr>
                <w:rFonts w:ascii="Calibri" w:eastAsia="Calibri" w:hAnsi="Calibri"/>
                <w:szCs w:val="22"/>
              </w:rPr>
              <w:t xml:space="preserve">please </w:t>
            </w:r>
            <w:r w:rsidRPr="00C843BC">
              <w:rPr>
                <w:rFonts w:ascii="Calibri" w:eastAsia="Calibri" w:hAnsi="Calibri"/>
                <w:szCs w:val="22"/>
              </w:rPr>
              <w:t>explain).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Risk Assessment</w:t>
            </w:r>
            <w:r>
              <w:rPr>
                <w:rFonts w:ascii="Calibri" w:eastAsia="Calibri" w:hAnsi="Calibri"/>
                <w:b/>
                <w:szCs w:val="22"/>
              </w:rPr>
              <w:t xml:space="preserve"> Draft PDF</w:t>
            </w:r>
            <w:r w:rsidRPr="00C843BC">
              <w:rPr>
                <w:rFonts w:ascii="Calibri" w:eastAsia="Calibri" w:hAnsi="Calibri"/>
                <w:b/>
                <w:szCs w:val="22"/>
              </w:rPr>
              <w:t xml:space="preserve"> (select one):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Has been reviewed and</w:t>
            </w:r>
            <w:r>
              <w:rPr>
                <w:rFonts w:ascii="Calibri" w:eastAsia="Calibri" w:hAnsi="Calibri"/>
                <w:szCs w:val="22"/>
              </w:rPr>
              <w:t xml:space="preserve"> can be</w:t>
            </w:r>
            <w:r w:rsidRPr="00C843BC">
              <w:rPr>
                <w:rFonts w:ascii="Calibri" w:eastAsia="Calibri" w:hAnsi="Calibri"/>
                <w:szCs w:val="22"/>
              </w:rPr>
              <w:t xml:space="preserve"> approved</w:t>
            </w:r>
            <w:r>
              <w:rPr>
                <w:rFonts w:ascii="Calibri" w:eastAsia="Calibri" w:hAnsi="Calibri"/>
                <w:szCs w:val="22"/>
              </w:rPr>
              <w:t xml:space="preserve"> via the Ethics Online System</w:t>
            </w:r>
            <w:r w:rsidRPr="00C843BC">
              <w:rPr>
                <w:rFonts w:ascii="Calibri" w:eastAsia="Calibri" w:hAnsi="Calibri"/>
                <w:szCs w:val="22"/>
              </w:rPr>
              <w:t>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Requires revision.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Is required but has not</w:t>
            </w:r>
            <w:r>
              <w:rPr>
                <w:rFonts w:ascii="Calibri" w:eastAsia="Calibri" w:hAnsi="Calibri"/>
                <w:szCs w:val="22"/>
              </w:rPr>
              <w:t xml:space="preserve"> yet</w:t>
            </w:r>
            <w:r w:rsidRPr="00C843BC">
              <w:rPr>
                <w:rFonts w:ascii="Calibri" w:eastAsia="Calibri" w:hAnsi="Calibri"/>
                <w:szCs w:val="22"/>
              </w:rPr>
              <w:t xml:space="preserve"> been provided.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c>
          <w:tcPr>
            <w:tcW w:w="80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D4324" w:rsidRPr="00C843BC" w:rsidRDefault="006D4324" w:rsidP="006D4324">
            <w:pPr>
              <w:numPr>
                <w:ilvl w:val="0"/>
                <w:numId w:val="2"/>
              </w:numPr>
              <w:spacing w:before="60" w:after="60"/>
              <w:contextualSpacing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szCs w:val="22"/>
              </w:rPr>
              <w:t>Not required.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  <w:tr w:rsidR="006D4324" w:rsidRPr="00C843BC" w:rsidTr="002D2125">
        <w:trPr>
          <w:trHeight w:val="141"/>
        </w:trPr>
        <w:tc>
          <w:tcPr>
            <w:tcW w:w="8042" w:type="dxa"/>
            <w:tcBorders>
              <w:top w:val="nil"/>
              <w:left w:val="nil"/>
              <w:bottom w:val="nil"/>
              <w:right w:val="nil"/>
            </w:tcBorders>
          </w:tcPr>
          <w:p w:rsidR="006D4324" w:rsidRDefault="006D4324" w:rsidP="002D2125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  <w:p w:rsidR="006D4324" w:rsidRPr="00C843BC" w:rsidRDefault="006D4324" w:rsidP="002D2125">
            <w:pPr>
              <w:spacing w:before="60" w:after="60"/>
              <w:ind w:left="0"/>
              <w:contextualSpacing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</w:tr>
    </w:tbl>
    <w:p w:rsidR="006D4324" w:rsidRPr="00C843BC" w:rsidRDefault="006D4324" w:rsidP="006D4324">
      <w:pPr>
        <w:spacing w:before="60" w:after="120"/>
        <w:ind w:left="0"/>
        <w:rPr>
          <w:rFonts w:ascii="Calibri" w:eastAsia="Calibri" w:hAnsi="Calibri"/>
          <w:b/>
          <w:szCs w:val="22"/>
        </w:rPr>
      </w:pPr>
      <w:r>
        <w:rPr>
          <w:rFonts w:ascii="Calibri" w:eastAsia="Calibri" w:hAnsi="Calibri"/>
          <w:b/>
          <w:szCs w:val="22"/>
        </w:rPr>
        <w:lastRenderedPageBreak/>
        <w:t>C</w:t>
      </w:r>
      <w:r w:rsidRPr="00C843BC">
        <w:rPr>
          <w:rFonts w:ascii="Calibri" w:eastAsia="Calibri" w:hAnsi="Calibri"/>
          <w:b/>
          <w:szCs w:val="22"/>
        </w:rPr>
        <w:t>hanges</w:t>
      </w:r>
      <w:r>
        <w:rPr>
          <w:rFonts w:ascii="Calibri" w:eastAsia="Calibri" w:hAnsi="Calibri"/>
          <w:b/>
          <w:szCs w:val="22"/>
        </w:rPr>
        <w:t xml:space="preserve"> required</w:t>
      </w:r>
      <w:r w:rsidRPr="00C843BC">
        <w:rPr>
          <w:rFonts w:ascii="Calibri" w:eastAsia="Calibri" w:hAnsi="Calibri"/>
          <w:b/>
          <w:szCs w:val="22"/>
        </w:rPr>
        <w:t>/identified issues</w:t>
      </w:r>
      <w:r>
        <w:rPr>
          <w:rFonts w:ascii="Calibri" w:eastAsia="Calibri" w:hAnsi="Calibri"/>
          <w:b/>
          <w:szCs w:val="22"/>
        </w:rPr>
        <w:t>:</w:t>
      </w:r>
    </w:p>
    <w:tbl>
      <w:tblPr>
        <w:tblW w:w="897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4"/>
        <w:gridCol w:w="7853"/>
      </w:tblGrid>
      <w:tr w:rsidR="006D4324" w:rsidRPr="00C843BC" w:rsidTr="002D2125">
        <w:trPr>
          <w:trHeight w:val="414"/>
        </w:trPr>
        <w:tc>
          <w:tcPr>
            <w:tcW w:w="8977" w:type="dxa"/>
            <w:gridSpan w:val="2"/>
          </w:tcPr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>Changes to proposed aim(s):</w:t>
            </w: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Pr="00C843BC" w:rsidRDefault="006D4324" w:rsidP="002D2125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</w:p>
        </w:tc>
      </w:tr>
      <w:tr w:rsidR="006D4324" w:rsidRPr="00C843BC" w:rsidTr="002D2125">
        <w:trPr>
          <w:trHeight w:val="421"/>
        </w:trPr>
        <w:tc>
          <w:tcPr>
            <w:tcW w:w="8977" w:type="dxa"/>
            <w:gridSpan w:val="2"/>
          </w:tcPr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>Changes to proposed objectives:</w:t>
            </w: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Pr="00C843BC" w:rsidRDefault="006D4324" w:rsidP="002D2125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 </w:t>
            </w:r>
          </w:p>
        </w:tc>
      </w:tr>
      <w:tr w:rsidR="006D4324" w:rsidRPr="00C843BC" w:rsidTr="002D2125">
        <w:trPr>
          <w:trHeight w:val="271"/>
        </w:trPr>
        <w:tc>
          <w:tcPr>
            <w:tcW w:w="8977" w:type="dxa"/>
            <w:gridSpan w:val="2"/>
          </w:tcPr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Changes to deliverables: </w:t>
            </w: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</w:p>
          <w:p w:rsidR="006D4324" w:rsidRPr="00C843BC" w:rsidRDefault="006D4324" w:rsidP="002D2125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</w:p>
        </w:tc>
      </w:tr>
      <w:tr w:rsidR="006D4324" w:rsidRPr="00C843BC" w:rsidTr="002D2125">
        <w:trPr>
          <w:trHeight w:val="345"/>
        </w:trPr>
        <w:tc>
          <w:tcPr>
            <w:tcW w:w="8977" w:type="dxa"/>
            <w:gridSpan w:val="2"/>
          </w:tcPr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>Changes to structure and contents of project report:</w:t>
            </w: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Pr="00C843BC" w:rsidRDefault="006D4324" w:rsidP="002D2125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 </w:t>
            </w:r>
          </w:p>
        </w:tc>
      </w:tr>
      <w:tr w:rsidR="006D4324" w:rsidRPr="00C843BC" w:rsidTr="002D2125">
        <w:trPr>
          <w:trHeight w:val="367"/>
        </w:trPr>
        <w:tc>
          <w:tcPr>
            <w:tcW w:w="8977" w:type="dxa"/>
            <w:gridSpan w:val="2"/>
          </w:tcPr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Changes to project plan: </w:t>
            </w: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Pr="00C843BC" w:rsidRDefault="006D4324" w:rsidP="002D2125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</w:p>
        </w:tc>
      </w:tr>
      <w:tr w:rsidR="006D4324" w:rsidRPr="00C843BC" w:rsidTr="002D2125">
        <w:trPr>
          <w:trHeight w:val="361"/>
        </w:trPr>
        <w:tc>
          <w:tcPr>
            <w:tcW w:w="8977" w:type="dxa"/>
            <w:gridSpan w:val="2"/>
          </w:tcPr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>Resource issues:</w:t>
            </w: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Pr="00C843BC" w:rsidRDefault="006D4324" w:rsidP="002D2125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</w:p>
        </w:tc>
      </w:tr>
      <w:tr w:rsidR="006D4324" w:rsidRPr="00C843BC" w:rsidTr="002D2125">
        <w:trPr>
          <w:trHeight w:val="382"/>
        </w:trPr>
        <w:tc>
          <w:tcPr>
            <w:tcW w:w="8977" w:type="dxa"/>
            <w:gridSpan w:val="2"/>
          </w:tcPr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  <w:r w:rsidRPr="00C843BC">
              <w:rPr>
                <w:rFonts w:ascii="Calibri" w:hAnsi="Calibri"/>
                <w:b/>
                <w:szCs w:val="22"/>
              </w:rPr>
              <w:t xml:space="preserve">Other comments: </w:t>
            </w: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Default="006D4324" w:rsidP="002D2125">
            <w:pPr>
              <w:spacing w:before="60" w:after="60"/>
              <w:ind w:left="0"/>
              <w:rPr>
                <w:rFonts w:ascii="Calibri" w:hAnsi="Calibri"/>
                <w:b/>
                <w:szCs w:val="22"/>
              </w:rPr>
            </w:pPr>
          </w:p>
          <w:p w:rsidR="006D4324" w:rsidRPr="00C843BC" w:rsidRDefault="006D4324" w:rsidP="002D2125">
            <w:pPr>
              <w:spacing w:before="60" w:after="60"/>
              <w:ind w:left="0"/>
              <w:rPr>
                <w:rFonts w:ascii="Calibri" w:hAnsi="Calibri"/>
                <w:szCs w:val="22"/>
              </w:rPr>
            </w:pPr>
          </w:p>
        </w:tc>
      </w:tr>
      <w:tr w:rsidR="006D4324" w:rsidRPr="00C843BC" w:rsidTr="002D2125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-113"/>
              <w:rPr>
                <w:rFonts w:ascii="Calibri" w:eastAsia="Calibri" w:hAnsi="Calibri"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Signatures:</w:t>
            </w: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Student</w:t>
            </w:r>
          </w:p>
        </w:tc>
      </w:tr>
      <w:tr w:rsidR="006D4324" w:rsidRPr="00C843BC" w:rsidTr="002D2125">
        <w:tblPrEx>
          <w:tblLook w:val="04A0" w:firstRow="1" w:lastRow="0" w:firstColumn="1" w:lastColumn="0" w:noHBand="0" w:noVBand="1"/>
        </w:tblPrEx>
        <w:trPr>
          <w:trHeight w:val="405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Supervisor</w:t>
            </w:r>
          </w:p>
        </w:tc>
      </w:tr>
      <w:tr w:rsidR="006D4324" w:rsidRPr="00C843BC" w:rsidTr="002D2125">
        <w:tblPrEx>
          <w:tblLook w:val="04A0" w:firstRow="1" w:lastRow="0" w:firstColumn="1" w:lastColumn="0" w:noHBand="0" w:noVBand="1"/>
        </w:tblPrEx>
        <w:trPr>
          <w:trHeight w:val="510"/>
        </w:trPr>
        <w:tc>
          <w:tcPr>
            <w:tcW w:w="1114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60" w:after="60"/>
              <w:ind w:left="0"/>
              <w:rPr>
                <w:rFonts w:ascii="Calibri" w:eastAsia="Calibri" w:hAnsi="Calibri"/>
                <w:szCs w:val="22"/>
              </w:rPr>
            </w:pPr>
          </w:p>
        </w:tc>
        <w:tc>
          <w:tcPr>
            <w:tcW w:w="7863" w:type="dxa"/>
            <w:tcBorders>
              <w:top w:val="nil"/>
              <w:left w:val="nil"/>
              <w:bottom w:val="nil"/>
              <w:right w:val="nil"/>
            </w:tcBorders>
          </w:tcPr>
          <w:p w:rsidR="006D4324" w:rsidRPr="00C843BC" w:rsidRDefault="006D4324" w:rsidP="002D2125">
            <w:pPr>
              <w:spacing w:before="240" w:after="60"/>
              <w:ind w:left="0"/>
              <w:rPr>
                <w:rFonts w:ascii="Calibri" w:eastAsia="Calibri" w:hAnsi="Calibri"/>
                <w:b/>
                <w:szCs w:val="22"/>
              </w:rPr>
            </w:pPr>
            <w:r w:rsidRPr="00C843BC">
              <w:rPr>
                <w:rFonts w:ascii="Calibri" w:eastAsia="Calibri" w:hAnsi="Calibri"/>
                <w:b/>
                <w:szCs w:val="22"/>
              </w:rPr>
              <w:t>Second Marker</w:t>
            </w:r>
          </w:p>
        </w:tc>
      </w:tr>
    </w:tbl>
    <w:p w:rsidR="004C3CCE" w:rsidRPr="006D4324" w:rsidRDefault="004C3CCE" w:rsidP="006D4324">
      <w:pPr>
        <w:ind w:left="0"/>
        <w:rPr>
          <w:rFonts w:ascii="Calibri" w:hAnsi="Calibri"/>
          <w:b/>
          <w:caps/>
          <w:kern w:val="28"/>
          <w:sz w:val="24"/>
          <w:szCs w:val="24"/>
        </w:rPr>
      </w:pPr>
      <w:bookmarkStart w:id="1" w:name="_GoBack"/>
      <w:bookmarkEnd w:id="1"/>
    </w:p>
    <w:sectPr w:rsidR="004C3CCE" w:rsidRPr="006D4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B2AD7"/>
    <w:multiLevelType w:val="hybridMultilevel"/>
    <w:tmpl w:val="6532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AF48C6"/>
    <w:multiLevelType w:val="hybridMultilevel"/>
    <w:tmpl w:val="140A3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434FF"/>
    <w:multiLevelType w:val="hybridMultilevel"/>
    <w:tmpl w:val="984C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324"/>
    <w:rsid w:val="004C3CCE"/>
    <w:rsid w:val="00612BF2"/>
    <w:rsid w:val="006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D414D"/>
  <w15:chartTrackingRefBased/>
  <w15:docId w15:val="{C6BC7604-072F-4BB5-8C08-2B2113B6B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324"/>
    <w:pPr>
      <w:spacing w:after="0" w:line="240" w:lineRule="auto"/>
      <w:ind w:left="720"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BodyText"/>
    <w:link w:val="Heading1Char"/>
    <w:qFormat/>
    <w:rsid w:val="006D4324"/>
    <w:pPr>
      <w:keepNext/>
      <w:keepLines/>
      <w:pBdr>
        <w:bottom w:val="single" w:sz="6" w:space="3" w:color="auto"/>
      </w:pBdr>
      <w:spacing w:before="360" w:after="120" w:line="360" w:lineRule="exact"/>
      <w:ind w:left="0"/>
      <w:outlineLvl w:val="0"/>
    </w:pPr>
    <w:rPr>
      <w:b/>
      <w:caps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324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BodyText">
    <w:name w:val="Body Text"/>
    <w:basedOn w:val="Normal"/>
    <w:link w:val="BodyTextChar"/>
    <w:rsid w:val="006D4324"/>
    <w:pPr>
      <w:spacing w:after="120"/>
      <w:jc w:val="both"/>
    </w:pPr>
  </w:style>
  <w:style w:type="character" w:customStyle="1" w:styleId="BodyTextChar">
    <w:name w:val="Body Text Char"/>
    <w:basedOn w:val="DefaultParagraphFont"/>
    <w:link w:val="BodyText"/>
    <w:rsid w:val="006D4324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Brown</dc:creator>
  <cp:keywords/>
  <dc:description/>
  <cp:lastModifiedBy>Clifford Brown</cp:lastModifiedBy>
  <cp:revision>2</cp:revision>
  <dcterms:created xsi:type="dcterms:W3CDTF">2019-10-25T12:45:00Z</dcterms:created>
  <dcterms:modified xsi:type="dcterms:W3CDTF">2019-10-25T12:48:00Z</dcterms:modified>
</cp:coreProperties>
</file>