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sectPr>
          <w:footerReference r:id="rId6" w:type="even"/>
          <w:pgSz w:h="15840" w:w="12240" w:orient="portrait"/>
          <w:pgMar w:bottom="1440" w:top="1080" w:left="1080" w:right="1080" w:header="720" w:footer="720"/>
          <w:pgNumType w:start="1"/>
        </w:sectPr>
      </w:pPr>
      <w:r w:rsidDel="00000000" w:rsidR="00000000" w:rsidRPr="00000000">
        <w:rPr>
          <w:rFonts w:ascii="Helvetica Neue" w:cs="Helvetica Neue" w:eastAsia="Helvetica Neue" w:hAnsi="Helvetica Neue"/>
          <w:b w:val="1"/>
          <w:bCs w:val="1"/>
          <w:sz w:val="36"/>
          <w:szCs w:val="36"/>
          <w:rtl w:val="0"/>
        </w:rPr>
        <w:t xml:space="preserve">Manufacturing Defect Metal Detection using CNN and Grad-CAM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Apilado, Jabez Timothy 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Holy Angel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School of Computing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Block 8 Lot 10 Sampaguita Street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Palmera Homes, Angeles City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+63 928 765 3545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jabzstickz@gmail.com</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sz w:val="24"/>
          <w:szCs w:val="24"/>
          <w:rtl w:val="0"/>
        </w:rPr>
        <w:t xml:space="preserve">Quilantang, Grant Mihkael 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Holy Angel University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Block 38 Lot 4 Taupe Street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School of Computing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Mansfield Residences, Angeles City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+63 962 913 4178</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quilantanggrant@gmail.com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continuous"/>
          <w:pgSz w:h="15840" w:w="12240" w:orient="portrait"/>
          <w:pgMar w:bottom="1440" w:top="1080" w:left="1080" w:right="1080" w:header="720" w:footer="720"/>
          <w:cols w:equalWidth="0" w:num="3">
            <w:col w:space="0" w:w="3360"/>
            <w:col w:space="0" w:w="3360"/>
            <w:col w:space="0" w:w="3360"/>
          </w:cols>
        </w:sectPr>
      </w:pPr>
      <w:r w:rsidDel="00000000" w:rsidR="00000000" w:rsidRPr="00000000">
        <w:rPr>
          <w:rtl w:val="0"/>
        </w:rPr>
      </w:r>
    </w:p>
    <w:p w:rsidR="00000000" w:rsidDel="00000000" w:rsidP="00000000" w:rsidRDefault="00000000" w:rsidRPr="00000000" w14:paraId="0000000C">
      <w:pPr>
        <w:pStyle w:val="Heading1"/>
        <w:numPr>
          <w:ilvl w:val="0"/>
          <w:numId w:val="1"/>
        </w:numPr>
        <w:spacing w:before="120" w:lineRule="auto"/>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Quality inspection is an important part of manufacturing because it helps ensure that products meet required standards before release. However, manual inspection is often slow, repetitive, and prone to human error, especially when inspectors need to examine many products or identify subtle surface defects. Because of these limitations, image-based defect detection has become a practical approach for improving consistency, speed, and accuracy in industrial inspection [1], [4], [5].</w:t>
      </w:r>
    </w:p>
    <w:p w:rsidR="00000000" w:rsidDel="00000000" w:rsidP="00000000" w:rsidRDefault="00000000" w:rsidRPr="00000000" w14:paraId="0000000E">
      <w:pPr>
        <w:spacing w:after="240" w:before="240" w:lineRule="auto"/>
        <w:rPr/>
      </w:pPr>
      <w:r w:rsidDel="00000000" w:rsidR="00000000" w:rsidRPr="00000000">
        <w:rPr>
          <w:rtl w:val="0"/>
        </w:rPr>
        <w:t xml:space="preserve">Deep learning has become one of the most widely used approaches for industrial defect inspection because it can learn visual features directly from image data. Bergmann et al. [1] introduced the MVTec Anomaly Detection Dataset as a real-world benchmark for industrial anomaly detection. Roth et al. [4] showed that deep learning methods can achieve strong performance in detecting anomalous or defective industrial samples. Likewise, Rudolph et al. [5] proposed a fully convolutional approach for image-based defect detection, while Zhao et al. [8] demonstrated that deep learning can also be effectively applied to steel surface defect detection. These studies suggest that deep learning is a practical and effective method for identifying surface defects in manufacturing environments.</w:t>
      </w:r>
    </w:p>
    <w:p w:rsidR="00000000" w:rsidDel="00000000" w:rsidP="00000000" w:rsidRDefault="00000000" w:rsidRPr="00000000" w14:paraId="0000000F">
      <w:pPr>
        <w:spacing w:after="240" w:before="240" w:lineRule="auto"/>
        <w:rPr/>
      </w:pPr>
      <w:r w:rsidDel="00000000" w:rsidR="00000000" w:rsidRPr="00000000">
        <w:rPr>
          <w:rtl w:val="0"/>
        </w:rPr>
        <w:t xml:space="preserve">Based on these studies, the present work proposes a CNN-based approach for steel surface defect classification using the NEU Surface Defect Dataset. The system will classify steel surface images into known defect categories and use Grad-CAM visualization to show which regions of the image influenced the model’s prediction. This approach keeps the project manageable while still making the system output easier to interpret.</w:t>
      </w:r>
    </w:p>
    <w:p w:rsidR="00000000" w:rsidDel="00000000" w:rsidP="00000000" w:rsidRDefault="00000000" w:rsidRPr="00000000" w14:paraId="00000010">
      <w:pPr>
        <w:pStyle w:val="Heading3"/>
        <w:keepNext w:val="0"/>
        <w:spacing w:after="80" w:before="280" w:lineRule="auto"/>
        <w:jc w:val="both"/>
        <w:rPr>
          <w:b w:val="1"/>
          <w:bCs w:val="1"/>
          <w:i w:val="0"/>
          <w:iCs w:val="0"/>
          <w:sz w:val="24"/>
          <w:szCs w:val="24"/>
        </w:rPr>
      </w:pPr>
      <w:bookmarkStart w:colFirst="0" w:colLast="0" w:name="_qe7gbjsccked" w:id="0"/>
      <w:bookmarkEnd w:id="0"/>
      <w:r w:rsidDel="00000000" w:rsidR="00000000" w:rsidRPr="00000000">
        <w:rPr>
          <w:b w:val="1"/>
          <w:bCs w:val="1"/>
          <w:i w:val="0"/>
          <w:iCs w:val="0"/>
          <w:sz w:val="24"/>
          <w:szCs w:val="24"/>
          <w:rtl w:val="0"/>
        </w:rPr>
        <w:t xml:space="preserve">1.1</w:t>
      </w:r>
      <w:r w:rsidDel="00000000" w:rsidR="00000000" w:rsidRPr="00000000">
        <w:rPr>
          <w:b w:val="1"/>
          <w:bCs w:val="1"/>
          <w:i w:val="0"/>
          <w:iCs w:val="0"/>
          <w:sz w:val="26"/>
          <w:szCs w:val="26"/>
          <w:rtl w:val="0"/>
        </w:rPr>
        <w:t xml:space="preserve"> </w:t>
      </w:r>
      <w:r w:rsidDel="00000000" w:rsidR="00000000" w:rsidRPr="00000000">
        <w:rPr>
          <w:b w:val="1"/>
          <w:bCs w:val="1"/>
          <w:i w:val="0"/>
          <w:iCs w:val="0"/>
          <w:sz w:val="24"/>
          <w:szCs w:val="24"/>
          <w:rtl w:val="0"/>
        </w:rPr>
        <w:t xml:space="preserve">Problem Statement and Scope</w:t>
      </w:r>
    </w:p>
    <w:p w:rsidR="00000000" w:rsidDel="00000000" w:rsidP="00000000" w:rsidRDefault="00000000" w:rsidRPr="00000000" w14:paraId="00000011">
      <w:pPr>
        <w:spacing w:after="240" w:before="240" w:lineRule="auto"/>
        <w:rPr/>
      </w:pPr>
      <w:r w:rsidDel="00000000" w:rsidR="00000000" w:rsidRPr="00000000">
        <w:rPr>
          <w:rtl w:val="0"/>
        </w:rPr>
        <w:t xml:space="preserve">Quality inspection is essential in manufacturing because defective products can affect reliability, production efficiency, and cost. In many cases, inspection is still performed manually, but manual inspection is often time-consuming, labor-intensive, and prone to oversight, especially in tasks involving repetitive visual checking of surface defects [2]. Because of this, automated image-based defect detection has become increasingly important in industrial applications [2], [7].</w:t>
      </w:r>
    </w:p>
    <w:p w:rsidR="00000000" w:rsidDel="00000000" w:rsidP="00000000" w:rsidRDefault="00000000" w:rsidRPr="00000000" w14:paraId="00000012">
      <w:pPr>
        <w:spacing w:after="240" w:before="240" w:lineRule="auto"/>
        <w:rPr/>
      </w:pPr>
      <w:r w:rsidDel="00000000" w:rsidR="00000000" w:rsidRPr="00000000">
        <w:rPr>
          <w:rtl w:val="0"/>
        </w:rPr>
        <w:t xml:space="preserve">This study focuses on steel surface defect classification using image data. The scope is limited to steel surfaces because the selected dataset, the NEU Surface Defect Dataset, is specifically designed for hot-rolled steel strip defects and contains six defect classes: crazing, inclusion, patches, pitted surface, rolled-in scale, and scratches [3], [7]. Limiting the study to one material type keeps the project aligned with the dataset and makes the implementation and evaluation more manageable.</w:t>
      </w:r>
    </w:p>
    <w:p w:rsidR="00000000" w:rsidDel="00000000" w:rsidP="00000000" w:rsidRDefault="00000000" w:rsidRPr="00000000" w14:paraId="00000013">
      <w:pPr>
        <w:spacing w:after="240" w:before="240" w:lineRule="auto"/>
        <w:rPr/>
      </w:pPr>
      <w:r w:rsidDel="00000000" w:rsidR="00000000" w:rsidRPr="00000000">
        <w:rPr>
          <w:rtl w:val="0"/>
        </w:rPr>
        <w:t xml:space="preserve">The proposed system will use a convolutional neural network (CNN) to classify steel surface defect images into known categories and will use Grad-CAM visualization to highlight the image regions that influenced the prediction [6]. The study will not cover other manufacturing materials, real-time deployment, or full segmentation-based inspection. Instead, it will focus on supervised image classification of steel surface defects using the NEU dataset [3].</w:t>
      </w:r>
      <w:r w:rsidDel="00000000" w:rsidR="00000000" w:rsidRPr="00000000">
        <w:rPr>
          <w:rtl w:val="0"/>
        </w:rPr>
      </w:r>
    </w:p>
    <w:p w:rsidR="00000000" w:rsidDel="00000000" w:rsidP="00000000" w:rsidRDefault="00000000" w:rsidRPr="00000000" w14:paraId="00000014">
      <w:pPr>
        <w:pStyle w:val="Heading3"/>
        <w:keepNext w:val="0"/>
        <w:spacing w:after="80" w:before="280" w:lineRule="auto"/>
        <w:jc w:val="both"/>
        <w:rPr>
          <w:b w:val="1"/>
          <w:bCs w:val="1"/>
          <w:i w:val="0"/>
          <w:iCs w:val="0"/>
          <w:sz w:val="24"/>
          <w:szCs w:val="24"/>
        </w:rPr>
      </w:pPr>
      <w:bookmarkStart w:colFirst="0" w:colLast="0" w:name="_5m70flt30o6h" w:id="1"/>
      <w:bookmarkEnd w:id="1"/>
      <w:r w:rsidDel="00000000" w:rsidR="00000000" w:rsidRPr="00000000">
        <w:rPr>
          <w:b w:val="1"/>
          <w:bCs w:val="1"/>
          <w:i w:val="0"/>
          <w:iCs w:val="0"/>
          <w:sz w:val="24"/>
          <w:szCs w:val="24"/>
          <w:rtl w:val="0"/>
        </w:rPr>
        <w:t xml:space="preserve">1.2</w:t>
      </w:r>
      <w:r w:rsidDel="00000000" w:rsidR="00000000" w:rsidRPr="00000000">
        <w:rPr>
          <w:b w:val="1"/>
          <w:bCs w:val="1"/>
          <w:i w:val="0"/>
          <w:iCs w:val="0"/>
          <w:sz w:val="26"/>
          <w:szCs w:val="26"/>
          <w:rtl w:val="0"/>
        </w:rPr>
        <w:t xml:space="preserve"> </w:t>
      </w:r>
      <w:r w:rsidDel="00000000" w:rsidR="00000000" w:rsidRPr="00000000">
        <w:rPr>
          <w:b w:val="1"/>
          <w:bCs w:val="1"/>
          <w:i w:val="0"/>
          <w:iCs w:val="0"/>
          <w:sz w:val="24"/>
          <w:szCs w:val="24"/>
          <w:rtl w:val="0"/>
        </w:rPr>
        <w:t xml:space="preserve">Success Metrics and Constraints</w:t>
      </w:r>
    </w:p>
    <w:p w:rsidR="00000000" w:rsidDel="00000000" w:rsidP="00000000" w:rsidRDefault="00000000" w:rsidRPr="00000000" w14:paraId="00000015">
      <w:pPr>
        <w:spacing w:after="240" w:before="240" w:lineRule="auto"/>
        <w:rPr/>
      </w:pPr>
      <w:r w:rsidDel="00000000" w:rsidR="00000000" w:rsidRPr="00000000">
        <w:rPr>
          <w:rtl w:val="0"/>
        </w:rPr>
        <w:t xml:space="preserve">The success of the proposed system will be evaluated using accuracy, F1 score, and false alarm rate. These measures are appropriate for classification tasks because they show overall prediction performance, the balance between precision and recall, and how often the system incorrectly flags defects. In addition, a confusion matrix will be used to analyze how well the model distinguishes among the six defect classes.</w:t>
      </w:r>
    </w:p>
    <w:p w:rsidR="00000000" w:rsidDel="00000000" w:rsidP="00000000" w:rsidRDefault="00000000" w:rsidRPr="00000000" w14:paraId="00000016">
      <w:pPr>
        <w:spacing w:after="240" w:before="240" w:lineRule="auto"/>
        <w:rPr/>
      </w:pPr>
      <w:r w:rsidDel="00000000" w:rsidR="00000000" w:rsidRPr="00000000">
        <w:rPr>
          <w:rtl w:val="0"/>
        </w:rPr>
        <w:t xml:space="preserve">The study also has several constraints. First, it depends on a dataset that is limited to steel surface images, so the findings may not directly apply to other materials. Second, defect images can still be challenging because some classes have similar visual patterns, while others vary in appearance within the same class. Third, deep learning methods require sufficient labeled data and adequate computational resources during training [2], [7]. Despite these limitations, the study aims to produce a practical and understandable defect classification system suitable for an undergraduate final project.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2"/>
        <w:keepNext w:val="0"/>
        <w:spacing w:after="80" w:before="360" w:lineRule="auto"/>
        <w:jc w:val="both"/>
        <w:rPr/>
      </w:pPr>
      <w:bookmarkStart w:colFirst="0" w:colLast="0" w:name="_4cr3vm3q746z" w:id="2"/>
      <w:bookmarkEnd w:id="2"/>
      <w:r w:rsidDel="00000000" w:rsidR="00000000" w:rsidRPr="00000000">
        <w:rPr>
          <w:rtl w:val="0"/>
        </w:rPr>
        <w:t xml:space="preserve">2. REVIEW OF RELATED LITERATURE</w:t>
      </w:r>
    </w:p>
    <w:p w:rsidR="00000000" w:rsidDel="00000000" w:rsidP="00000000" w:rsidRDefault="00000000" w:rsidRPr="00000000" w14:paraId="00000019">
      <w:pPr>
        <w:pStyle w:val="Heading3"/>
        <w:keepNext w:val="0"/>
        <w:spacing w:after="80" w:before="280" w:lineRule="auto"/>
        <w:jc w:val="both"/>
        <w:rPr>
          <w:b w:val="1"/>
          <w:bCs w:val="1"/>
          <w:i w:val="0"/>
          <w:iCs w:val="0"/>
          <w:sz w:val="24"/>
          <w:szCs w:val="24"/>
        </w:rPr>
      </w:pPr>
      <w:bookmarkStart w:colFirst="0" w:colLast="0" w:name="_b4q1j3ndtabc" w:id="3"/>
      <w:bookmarkEnd w:id="3"/>
      <w:r w:rsidDel="00000000" w:rsidR="00000000" w:rsidRPr="00000000">
        <w:rPr>
          <w:b w:val="1"/>
          <w:bCs w:val="1"/>
          <w:i w:val="0"/>
          <w:iCs w:val="0"/>
          <w:sz w:val="24"/>
          <w:szCs w:val="24"/>
          <w:rtl w:val="0"/>
        </w:rPr>
        <w:t xml:space="preserve">2.1 Industrial Anomaly Detection Using Image Datasets</w:t>
      </w:r>
    </w:p>
    <w:p w:rsidR="00000000" w:rsidDel="00000000" w:rsidP="00000000" w:rsidRDefault="00000000" w:rsidRPr="00000000" w14:paraId="0000001A">
      <w:pPr>
        <w:spacing w:after="240" w:before="240" w:lineRule="auto"/>
        <w:rPr/>
      </w:pPr>
      <w:r w:rsidDel="00000000" w:rsidR="00000000" w:rsidRPr="00000000">
        <w:rPr>
          <w:rtl w:val="0"/>
        </w:rPr>
        <w:t xml:space="preserve">Bergmann et al. [1] presented the MVTec Anomaly Detection Dataset, a comprehensive real-world dataset for unsupervised anomaly detection in industrial inspection. The dataset contains high-resolution images of various object and texture categories, including both defect-free and defective samples, which makes it a valuable benchmark for evaluating computer vision models in manufacturing environments. Their study is relevant to the present work because it highlights the importance of using realistic industrial image datasets in developing reliable defect detection systems. Although the current study will use the NEU Surface Defect Dataset and a supervised CNN-based classification approach, the work of Bergmann et al. [1] provides useful support for the use of image-based datasets in training and assessing automated surface defect detection models.</w:t>
      </w:r>
      <w:r w:rsidDel="00000000" w:rsidR="00000000" w:rsidRPr="00000000">
        <w:rPr>
          <w:rtl w:val="0"/>
        </w:rPr>
      </w:r>
    </w:p>
    <w:p w:rsidR="00000000" w:rsidDel="00000000" w:rsidP="00000000" w:rsidRDefault="00000000" w:rsidRPr="00000000" w14:paraId="0000001B">
      <w:pPr>
        <w:pStyle w:val="Heading3"/>
        <w:keepNext w:val="0"/>
        <w:spacing w:after="80" w:before="280" w:lineRule="auto"/>
        <w:jc w:val="both"/>
        <w:rPr>
          <w:b w:val="1"/>
          <w:bCs w:val="1"/>
          <w:i w:val="0"/>
          <w:iCs w:val="0"/>
          <w:sz w:val="24"/>
          <w:szCs w:val="24"/>
        </w:rPr>
      </w:pPr>
      <w:bookmarkStart w:colFirst="0" w:colLast="0" w:name="_mz0rji2ki2tz" w:id="4"/>
      <w:bookmarkEnd w:id="4"/>
      <w:r w:rsidDel="00000000" w:rsidR="00000000" w:rsidRPr="00000000">
        <w:rPr>
          <w:b w:val="1"/>
          <w:bCs w:val="1"/>
          <w:i w:val="0"/>
          <w:iCs w:val="0"/>
          <w:sz w:val="24"/>
          <w:szCs w:val="24"/>
          <w:rtl w:val="0"/>
        </w:rPr>
        <w:t xml:space="preserve">2.2 Industrial Anomaly Detection for High Defect Recall</w:t>
      </w:r>
    </w:p>
    <w:p w:rsidR="00000000" w:rsidDel="00000000" w:rsidP="00000000" w:rsidRDefault="00000000" w:rsidRPr="00000000" w14:paraId="0000001C">
      <w:pPr>
        <w:spacing w:after="240" w:before="240" w:lineRule="auto"/>
        <w:rPr/>
      </w:pPr>
      <w:r w:rsidDel="00000000" w:rsidR="00000000" w:rsidRPr="00000000">
        <w:rPr>
          <w:rtl w:val="0"/>
        </w:rPr>
        <w:t xml:space="preserve">Roth et al. [4] presented a deep learning-based approach for industrial anomaly detection that aimed to achieve high recall in defect identification. Their study emphasized the importance of detecting as many defective samples as possible in industrial inspection, since missed defects can affect product quality and safety. The proposed method showed strong performance in identifying anomalies from industrial images, demonstrating that deep learning can be an effective tool for automated quality control. This literature is relevant to the present study because it supports the use of vision-based models in recognizing defects in manufacturing environments. Although the current study will focus on supervised classification using the NEU Surface Defect Dataset, the findings of Roth et al. [4] provide useful support for the effectiveness of deep learning in industrial defect detection.</w:t>
      </w:r>
      <w:r w:rsidDel="00000000" w:rsidR="00000000" w:rsidRPr="00000000">
        <w:rPr>
          <w:rtl w:val="0"/>
        </w:rPr>
      </w:r>
    </w:p>
    <w:p w:rsidR="00000000" w:rsidDel="00000000" w:rsidP="00000000" w:rsidRDefault="00000000" w:rsidRPr="00000000" w14:paraId="0000001D">
      <w:pPr>
        <w:pStyle w:val="Heading3"/>
        <w:keepNext w:val="0"/>
        <w:spacing w:after="80" w:before="280" w:lineRule="auto"/>
        <w:jc w:val="both"/>
        <w:rPr>
          <w:b w:val="1"/>
          <w:bCs w:val="1"/>
          <w:i w:val="0"/>
          <w:iCs w:val="0"/>
          <w:sz w:val="24"/>
          <w:szCs w:val="24"/>
        </w:rPr>
      </w:pPr>
      <w:bookmarkStart w:colFirst="0" w:colLast="0" w:name="_30r33qjkzgl0" w:id="5"/>
      <w:bookmarkEnd w:id="5"/>
      <w:r w:rsidDel="00000000" w:rsidR="00000000" w:rsidRPr="00000000">
        <w:rPr>
          <w:b w:val="1"/>
          <w:bCs w:val="1"/>
          <w:i w:val="0"/>
          <w:iCs w:val="0"/>
          <w:sz w:val="24"/>
          <w:szCs w:val="24"/>
          <w:rtl w:val="0"/>
        </w:rPr>
        <w:t xml:space="preserve">2.3 Image-Based Defect Detection Using Fully Convolutional Models</w:t>
      </w:r>
    </w:p>
    <w:p w:rsidR="00000000" w:rsidDel="00000000" w:rsidP="00000000" w:rsidRDefault="00000000" w:rsidRPr="00000000" w14:paraId="0000001E">
      <w:pPr>
        <w:spacing w:after="240" w:before="240" w:lineRule="auto"/>
        <w:rPr/>
      </w:pPr>
      <w:r w:rsidDel="00000000" w:rsidR="00000000" w:rsidRPr="00000000">
        <w:rPr>
          <w:rtl w:val="0"/>
        </w:rPr>
        <w:t xml:space="preserve">Rudolph et al. [5] proposed a fully convolutional cross-scale flow-based method for image-based defect detection. Their study demonstrated that deep neural networks can effectively learn visual defect patterns from industrial images and improve the detection of defective regions. The use of fully convolutional architectures allowed the model to analyze image features across different scales, making it suitable for industrial inspection tasks where defects may vary in size and appearance. This work is relevant to the present study because it highlights the capability of deep learning models to improve the accuracy and reliability of manufacturing defect detection systems. While the proposed project will use a CNN-based classifier with Grad-CAM visualization rather than a flow-based method, the study of Rudolph et al. [5] strengthens the foundation for using computer vision techniques in automated surface defect inspection.</w:t>
      </w:r>
      <w:r w:rsidDel="00000000" w:rsidR="00000000" w:rsidRPr="00000000">
        <w:rPr>
          <w:rtl w:val="0"/>
        </w:rPr>
      </w:r>
    </w:p>
    <w:p w:rsidR="00000000" w:rsidDel="00000000" w:rsidP="00000000" w:rsidRDefault="00000000" w:rsidRPr="00000000" w14:paraId="0000001F">
      <w:pPr>
        <w:pStyle w:val="Heading3"/>
        <w:keepNext w:val="0"/>
        <w:spacing w:after="80" w:before="280" w:lineRule="auto"/>
        <w:jc w:val="both"/>
        <w:rPr>
          <w:b w:val="1"/>
          <w:bCs w:val="1"/>
          <w:i w:val="0"/>
          <w:iCs w:val="0"/>
          <w:sz w:val="24"/>
          <w:szCs w:val="24"/>
        </w:rPr>
      </w:pPr>
      <w:bookmarkStart w:colFirst="0" w:colLast="0" w:name="_hfqvoac75cb7" w:id="6"/>
      <w:bookmarkEnd w:id="6"/>
      <w:r w:rsidDel="00000000" w:rsidR="00000000" w:rsidRPr="00000000">
        <w:rPr>
          <w:b w:val="1"/>
          <w:bCs w:val="1"/>
          <w:i w:val="0"/>
          <w:iCs w:val="0"/>
          <w:sz w:val="24"/>
          <w:szCs w:val="24"/>
          <w:rtl w:val="0"/>
        </w:rPr>
        <w:t xml:space="preserve">2.4 Steel Surface Defect Detection Using Deep Learning</w:t>
      </w:r>
    </w:p>
    <w:p w:rsidR="00000000" w:rsidDel="00000000" w:rsidP="00000000" w:rsidRDefault="00000000" w:rsidRPr="00000000" w14:paraId="00000020">
      <w:pPr>
        <w:spacing w:after="240" w:before="240" w:lineRule="auto"/>
        <w:rPr/>
      </w:pPr>
      <w:r w:rsidDel="00000000" w:rsidR="00000000" w:rsidRPr="00000000">
        <w:rPr>
          <w:rtl w:val="0"/>
        </w:rPr>
        <w:t xml:space="preserve">Zhao et al. [8] proposed a deep learning-based algorithm for steel surface defect detection. Their study focused on improving the accuracy of detecting defects on steel surfaces using image-based methods, showing that deep learning models can effectively learn discriminative features from defect images. The study is relevant to the present work because it is closely related to the problem of classifying steel surface defects in manufacturing environments. It also supports the use of deep learning approaches for datasets involving steel defect images, which makes it highly applicable to the proposed system that will use the NEU Surface Defect Dataset and a CNN-based classification model with Grad-CAM visualization.</w:t>
      </w:r>
      <w:r w:rsidDel="00000000" w:rsidR="00000000" w:rsidRPr="00000000">
        <w:rPr>
          <w:rtl w:val="0"/>
        </w:rPr>
      </w:r>
    </w:p>
    <w:p w:rsidR="00000000" w:rsidDel="00000000" w:rsidP="00000000" w:rsidRDefault="00000000" w:rsidRPr="00000000" w14:paraId="00000021">
      <w:pPr>
        <w:pStyle w:val="Heading2"/>
        <w:keepNext w:val="0"/>
        <w:spacing w:after="80" w:before="360" w:lineRule="auto"/>
        <w:jc w:val="both"/>
        <w:rPr/>
      </w:pPr>
      <w:bookmarkStart w:colFirst="0" w:colLast="0" w:name="_u3ayic17ewid" w:id="7"/>
      <w:bookmarkEnd w:id="7"/>
      <w:r w:rsidDel="00000000" w:rsidR="00000000" w:rsidRPr="00000000">
        <w:rPr>
          <w:rtl w:val="0"/>
        </w:rPr>
        <w:t xml:space="preserve">3. DATASET PLAN</w:t>
      </w:r>
    </w:p>
    <w:p w:rsidR="00000000" w:rsidDel="00000000" w:rsidP="00000000" w:rsidRDefault="00000000" w:rsidRPr="00000000" w14:paraId="00000022">
      <w:pPr>
        <w:pStyle w:val="Heading3"/>
        <w:keepNext w:val="0"/>
        <w:spacing w:after="80" w:before="280" w:lineRule="auto"/>
        <w:jc w:val="both"/>
        <w:rPr>
          <w:b w:val="1"/>
          <w:bCs w:val="1"/>
          <w:i w:val="0"/>
          <w:iCs w:val="0"/>
          <w:sz w:val="24"/>
          <w:szCs w:val="24"/>
        </w:rPr>
      </w:pPr>
      <w:bookmarkStart w:colFirst="0" w:colLast="0" w:name="_gf3obwp20j6w" w:id="8"/>
      <w:bookmarkEnd w:id="8"/>
      <w:r w:rsidDel="00000000" w:rsidR="00000000" w:rsidRPr="00000000">
        <w:rPr>
          <w:b w:val="1"/>
          <w:bCs w:val="1"/>
          <w:i w:val="0"/>
          <w:iCs w:val="0"/>
          <w:sz w:val="24"/>
          <w:szCs w:val="24"/>
          <w:rtl w:val="0"/>
        </w:rPr>
        <w:t xml:space="preserve">3.1 Source</w:t>
      </w:r>
    </w:p>
    <w:p w:rsidR="00000000" w:rsidDel="00000000" w:rsidP="00000000" w:rsidRDefault="00000000" w:rsidRPr="00000000" w14:paraId="00000023">
      <w:pPr>
        <w:spacing w:after="240" w:before="240" w:lineRule="auto"/>
        <w:rPr/>
      </w:pPr>
      <w:r w:rsidDel="00000000" w:rsidR="00000000" w:rsidRPr="00000000">
        <w:rPr>
          <w:rtl w:val="0"/>
        </w:rPr>
        <w:t xml:space="preserve">The study will use the NEU Surface Defect Dataset, a publicly available dataset commonly used for steel surface defect classification. It contains grayscale images of hot-rolled steel strip surfaces with six defect classes: crazing, inclusion, patches, pitted surface, rolled-in scale, and scratches [3], [7]. The dataset will be accessed through Kaggle for convenient download and management [3].</w:t>
      </w:r>
      <w:r w:rsidDel="00000000" w:rsidR="00000000" w:rsidRPr="00000000">
        <w:rPr>
          <w:rtl w:val="0"/>
        </w:rPr>
      </w:r>
    </w:p>
    <w:p w:rsidR="00000000" w:rsidDel="00000000" w:rsidP="00000000" w:rsidRDefault="00000000" w:rsidRPr="00000000" w14:paraId="00000024">
      <w:pPr>
        <w:pStyle w:val="Heading3"/>
        <w:keepNext w:val="0"/>
        <w:spacing w:after="80" w:before="280" w:lineRule="auto"/>
        <w:jc w:val="both"/>
        <w:rPr>
          <w:b w:val="1"/>
          <w:bCs w:val="1"/>
          <w:i w:val="0"/>
          <w:iCs w:val="0"/>
          <w:sz w:val="24"/>
          <w:szCs w:val="24"/>
        </w:rPr>
      </w:pPr>
      <w:bookmarkStart w:colFirst="0" w:colLast="0" w:name="_g7ptw5tk4lb3" w:id="9"/>
      <w:bookmarkEnd w:id="9"/>
      <w:r w:rsidDel="00000000" w:rsidR="00000000" w:rsidRPr="00000000">
        <w:rPr>
          <w:b w:val="1"/>
          <w:bCs w:val="1"/>
          <w:i w:val="0"/>
          <w:iCs w:val="0"/>
          <w:sz w:val="24"/>
          <w:szCs w:val="24"/>
          <w:rtl w:val="0"/>
        </w:rPr>
        <w:t xml:space="preserve">3.2 License and Consent</w:t>
      </w:r>
    </w:p>
    <w:p w:rsidR="00000000" w:rsidDel="00000000" w:rsidP="00000000" w:rsidRDefault="00000000" w:rsidRPr="00000000" w14:paraId="00000025">
      <w:pPr>
        <w:spacing w:after="240" w:before="240" w:lineRule="auto"/>
        <w:rPr/>
      </w:pPr>
      <w:r w:rsidDel="00000000" w:rsidR="00000000" w:rsidRPr="00000000">
        <w:rPr>
          <w:rtl w:val="0"/>
        </w:rPr>
        <w:t xml:space="preserve">The dataset is publicly available for research and educational use through Kaggle [3]. Since it contains only industrial surface images and does not include human participants, personal records, or sensitive information, no direct privacy or personal consent issues are involved in the study.</w:t>
      </w:r>
    </w:p>
    <w:p w:rsidR="00000000" w:rsidDel="00000000" w:rsidP="00000000" w:rsidRDefault="00000000" w:rsidRPr="00000000" w14:paraId="00000026">
      <w:pPr>
        <w:pStyle w:val="Heading3"/>
        <w:keepNext w:val="0"/>
        <w:spacing w:after="80" w:before="280" w:lineRule="auto"/>
        <w:jc w:val="both"/>
        <w:rPr>
          <w:b w:val="1"/>
          <w:bCs w:val="1"/>
          <w:i w:val="0"/>
          <w:iCs w:val="0"/>
          <w:sz w:val="26"/>
          <w:szCs w:val="26"/>
        </w:rPr>
      </w:pPr>
      <w:bookmarkStart w:colFirst="0" w:colLast="0" w:name="_iom61y2crxit" w:id="10"/>
      <w:bookmarkEnd w:id="10"/>
      <w:r w:rsidDel="00000000" w:rsidR="00000000" w:rsidRPr="00000000">
        <w:rPr>
          <w:b w:val="1"/>
          <w:bCs w:val="1"/>
          <w:i w:val="0"/>
          <w:iCs w:val="0"/>
          <w:sz w:val="26"/>
          <w:szCs w:val="26"/>
          <w:rtl w:val="0"/>
        </w:rPr>
        <w:t xml:space="preserve">3.3 Representativeness</w:t>
      </w:r>
    </w:p>
    <w:p w:rsidR="00000000" w:rsidDel="00000000" w:rsidP="00000000" w:rsidRDefault="00000000" w:rsidRPr="00000000" w14:paraId="00000027">
      <w:pPr>
        <w:spacing w:after="240" w:before="240" w:lineRule="auto"/>
        <w:rPr/>
      </w:pPr>
      <w:r w:rsidDel="00000000" w:rsidR="00000000" w:rsidRPr="00000000">
        <w:rPr>
          <w:rtl w:val="0"/>
        </w:rPr>
        <w:t xml:space="preserve">The dataset is representative of the study because it focuses specifically on steel surface defects, which aligns with the intended scope of the proposed system [3], [7]. However, it is limited to one material type and six defect categories. As a result, the findings of the study may be more applicable to steel surface inspection than to other manufacturing materials or industrial environments.</w:t>
      </w:r>
    </w:p>
    <w:p w:rsidR="00000000" w:rsidDel="00000000" w:rsidP="00000000" w:rsidRDefault="00000000" w:rsidRPr="00000000" w14:paraId="00000028">
      <w:pPr>
        <w:pStyle w:val="Heading2"/>
        <w:keepNext w:val="0"/>
        <w:spacing w:after="80" w:before="360" w:lineRule="auto"/>
        <w:jc w:val="both"/>
        <w:rPr/>
      </w:pPr>
      <w:bookmarkStart w:colFirst="0" w:colLast="0" w:name="_kr7n4qv7arqb" w:id="11"/>
      <w:bookmarkEnd w:id="11"/>
      <w:r w:rsidDel="00000000" w:rsidR="00000000" w:rsidRPr="00000000">
        <w:rPr>
          <w:rtl w:val="0"/>
        </w:rPr>
        <w:t xml:space="preserve">4. PLANNED CNN COMPONENTS AND MVP</w:t>
      </w:r>
    </w:p>
    <w:p w:rsidR="00000000" w:rsidDel="00000000" w:rsidP="00000000" w:rsidRDefault="00000000" w:rsidRPr="00000000" w14:paraId="00000029">
      <w:pPr>
        <w:pStyle w:val="Heading3"/>
        <w:keepNext w:val="0"/>
        <w:spacing w:after="80" w:before="280" w:lineRule="auto"/>
        <w:jc w:val="both"/>
        <w:rPr>
          <w:b w:val="1"/>
          <w:bCs w:val="1"/>
          <w:i w:val="0"/>
          <w:iCs w:val="0"/>
          <w:sz w:val="24"/>
          <w:szCs w:val="24"/>
        </w:rPr>
      </w:pPr>
      <w:bookmarkStart w:colFirst="0" w:colLast="0" w:name="_4lj22ba1ag8y" w:id="12"/>
      <w:bookmarkEnd w:id="12"/>
      <w:r w:rsidDel="00000000" w:rsidR="00000000" w:rsidRPr="00000000">
        <w:rPr>
          <w:b w:val="1"/>
          <w:bCs w:val="1"/>
          <w:i w:val="0"/>
          <w:iCs w:val="0"/>
          <w:sz w:val="24"/>
          <w:szCs w:val="24"/>
          <w:rtl w:val="0"/>
        </w:rPr>
        <w:t xml:space="preserve">4.1 Planned CNN Components</w:t>
      </w:r>
    </w:p>
    <w:p w:rsidR="00000000" w:rsidDel="00000000" w:rsidP="00000000" w:rsidRDefault="00000000" w:rsidRPr="00000000" w14:paraId="0000002A">
      <w:pPr>
        <w:spacing w:after="240" w:before="240" w:lineRule="auto"/>
        <w:rPr/>
      </w:pPr>
      <w:r w:rsidDel="00000000" w:rsidR="00000000" w:rsidRPr="00000000">
        <w:rPr>
          <w:rtl w:val="0"/>
        </w:rPr>
        <w:t xml:space="preserve">The proposed system will use a convolutional neural network (CNN) to classify steel surface defect images into known categories. This choice is appropriate because prior studies have shown that deep learning methods perform well in industrial anomaly and defect detection tasks, including steel surface inspection [4], [5], [8]. The model will take grayscale images from the NEU Surface Defect Dataset as input and classify them into one of six defect classes: crazing, inclusion, patches, pitted surface, rolled-in scale, and scratches [3].</w:t>
      </w:r>
    </w:p>
    <w:p w:rsidR="00000000" w:rsidDel="00000000" w:rsidP="00000000" w:rsidRDefault="00000000" w:rsidRPr="00000000" w14:paraId="0000002B">
      <w:pPr>
        <w:spacing w:after="240" w:before="240" w:lineRule="auto"/>
        <w:rPr/>
      </w:pPr>
      <w:r w:rsidDel="00000000" w:rsidR="00000000" w:rsidRPr="00000000">
        <w:rPr>
          <w:rtl w:val="0"/>
        </w:rPr>
        <w:t xml:space="preserve">Before training, the images will undergo preprocessing steps such as resizing, normalization, and splitting into training, validation, and testing sets. The CNN will then learn visual features from the images and generate class predictions based on the learned patterns. This approach is consistent with previous work showing that image-based deep learning can support reliable automated inspection in manufacturing environments [4], [5], [8].</w:t>
      </w:r>
    </w:p>
    <w:p w:rsidR="00000000" w:rsidDel="00000000" w:rsidP="00000000" w:rsidRDefault="00000000" w:rsidRPr="00000000" w14:paraId="0000002C">
      <w:pPr>
        <w:spacing w:after="240" w:before="240" w:lineRule="auto"/>
        <w:rPr/>
      </w:pPr>
      <w:r w:rsidDel="00000000" w:rsidR="00000000" w:rsidRPr="00000000">
        <w:rPr>
          <w:rtl w:val="0"/>
        </w:rPr>
        <w:t xml:space="preserve">To improve interpretability, the study will also use Grad-CAM visualization. Grad-CAM produces a coarse localization map that highlights the image regions that most influenced the model’s prediction, making it useful for explaining CNN decisions without modifying the network architecture or retraining the model [6]. This makes it suitable for the proposed system, since it can help show which parts of the steel surface image contributed to the predicted defect class.</w:t>
      </w:r>
      <w:r w:rsidDel="00000000" w:rsidR="00000000" w:rsidRPr="00000000">
        <w:rPr>
          <w:rtl w:val="0"/>
        </w:rPr>
      </w:r>
    </w:p>
    <w:p w:rsidR="00000000" w:rsidDel="00000000" w:rsidP="00000000" w:rsidRDefault="00000000" w:rsidRPr="00000000" w14:paraId="0000002D">
      <w:pPr>
        <w:pStyle w:val="Heading3"/>
        <w:keepNext w:val="0"/>
        <w:spacing w:after="80" w:before="280" w:lineRule="auto"/>
        <w:jc w:val="both"/>
        <w:rPr>
          <w:b w:val="1"/>
          <w:bCs w:val="1"/>
          <w:i w:val="0"/>
          <w:iCs w:val="0"/>
          <w:sz w:val="24"/>
          <w:szCs w:val="24"/>
        </w:rPr>
      </w:pPr>
      <w:bookmarkStart w:colFirst="0" w:colLast="0" w:name="_vus60ivz1va9" w:id="13"/>
      <w:bookmarkEnd w:id="13"/>
      <w:r w:rsidDel="00000000" w:rsidR="00000000" w:rsidRPr="00000000">
        <w:rPr>
          <w:b w:val="1"/>
          <w:bCs w:val="1"/>
          <w:i w:val="0"/>
          <w:iCs w:val="0"/>
          <w:sz w:val="24"/>
          <w:szCs w:val="24"/>
          <w:rtl w:val="0"/>
        </w:rPr>
        <w:t xml:space="preserve">4.2 Minimum Viable Product (MVP)</w:t>
      </w:r>
    </w:p>
    <w:p w:rsidR="00000000" w:rsidDel="00000000" w:rsidP="00000000" w:rsidRDefault="00000000" w:rsidRPr="00000000" w14:paraId="0000002E">
      <w:pPr>
        <w:spacing w:after="240" w:before="240" w:lineRule="auto"/>
        <w:rPr/>
      </w:pPr>
      <w:r w:rsidDel="00000000" w:rsidR="00000000" w:rsidRPr="00000000">
        <w:rPr>
          <w:rtl w:val="0"/>
        </w:rPr>
        <w:t xml:space="preserve">The minimum viable product of the study will be a working CNN-based defect classifier that accepts an input image of a steel surface and outputs the predicted defect class. In addition, the system will display a Grad-CAM visualization to provide a basic explanation of the prediction [6]. This MVP follows the project requirement for a CNN classifier and keeps the system manageable within the scope of an undergraduate final project.</w:t>
      </w:r>
    </w:p>
    <w:p w:rsidR="00000000" w:rsidDel="00000000" w:rsidP="00000000" w:rsidRDefault="00000000" w:rsidRPr="00000000" w14:paraId="0000002F">
      <w:pPr>
        <w:spacing w:after="240" w:before="240" w:lineRule="auto"/>
        <w:rPr/>
      </w:pPr>
      <w:r w:rsidDel="00000000" w:rsidR="00000000" w:rsidRPr="00000000">
        <w:rPr>
          <w:rtl w:val="0"/>
        </w:rPr>
        <w:t xml:space="preserve">The system will be evaluated using accuracy, F1 score, and false alarm rate, while a confusion matrix will be used to analyze how well the model distinguishes among defect classes. The MVP will focus only on supervised image classification and visual explanation. It will not include full segmentation, real-time deployment, or a separate anomaly detection baseline. This narrower scope keeps the project aligned with the selected dataset and the intended classification task [3], [8].</w:t>
      </w:r>
      <w:r w:rsidDel="00000000" w:rsidR="00000000" w:rsidRPr="00000000">
        <w:rPr>
          <w:rtl w:val="0"/>
        </w:rPr>
      </w:r>
    </w:p>
    <w:p w:rsidR="00000000" w:rsidDel="00000000" w:rsidP="00000000" w:rsidRDefault="00000000" w:rsidRPr="00000000" w14:paraId="00000030">
      <w:pPr>
        <w:pStyle w:val="Heading2"/>
        <w:keepNext w:val="0"/>
        <w:spacing w:after="80" w:before="360" w:lineRule="auto"/>
        <w:jc w:val="both"/>
        <w:rPr/>
      </w:pPr>
      <w:bookmarkStart w:colFirst="0" w:colLast="0" w:name="_cljofht5e2b4" w:id="14"/>
      <w:bookmarkEnd w:id="14"/>
      <w:r w:rsidDel="00000000" w:rsidR="00000000" w:rsidRPr="00000000">
        <w:rPr>
          <w:rtl w:val="0"/>
        </w:rPr>
        <w:t xml:space="preserve">5. ETHICS RISK ASSESSMENT</w:t>
      </w:r>
    </w:p>
    <w:p w:rsidR="00000000" w:rsidDel="00000000" w:rsidP="00000000" w:rsidRDefault="00000000" w:rsidRPr="00000000" w14:paraId="00000031">
      <w:pPr>
        <w:spacing w:after="240" w:before="240" w:lineRule="auto"/>
        <w:rPr/>
      </w:pPr>
      <w:r w:rsidDel="00000000" w:rsidR="00000000" w:rsidRPr="00000000">
        <w:rPr>
          <w:rtl w:val="0"/>
        </w:rPr>
        <w:t xml:space="preserve">The first risk is misclassification of defects, where the system may incorrectly classify a defect or fail to identify the correct class. To address this, the model will be evaluated using accuracy, F1 score, false alarm rate, and confusion matrix, and the system will be presented as a support tool rather than a replacement for human inspection.</w:t>
      </w:r>
    </w:p>
    <w:p w:rsidR="00000000" w:rsidDel="00000000" w:rsidP="00000000" w:rsidRDefault="00000000" w:rsidRPr="00000000" w14:paraId="00000032">
      <w:pPr>
        <w:spacing w:after="240" w:before="240" w:lineRule="auto"/>
        <w:rPr/>
      </w:pPr>
      <w:r w:rsidDel="00000000" w:rsidR="00000000" w:rsidRPr="00000000">
        <w:rPr>
          <w:rtl w:val="0"/>
        </w:rPr>
        <w:t xml:space="preserve">The second risk is limited generalizability. Since the model will be trained only on the NEU dataset, it may not perform equally well on other materials or real factory images. To address this, the study will clearly state that the model is limited to steel surface defects represented in the selected dataset.</w:t>
      </w:r>
    </w:p>
    <w:p w:rsidR="00000000" w:rsidDel="00000000" w:rsidP="00000000" w:rsidRDefault="00000000" w:rsidRPr="00000000" w14:paraId="00000033">
      <w:pPr>
        <w:spacing w:after="240" w:before="240" w:lineRule="auto"/>
        <w:rPr/>
      </w:pPr>
      <w:r w:rsidDel="00000000" w:rsidR="00000000" w:rsidRPr="00000000">
        <w:rPr>
          <w:rtl w:val="0"/>
        </w:rPr>
        <w:t xml:space="preserve">The third risk is overreliance on automated results. Users may trust the model output too much without further checking. To reduce this risk, Grad-CAM visualization will be included to improve interpretability, and the system will be described as an assistive inspection tool rather than a fully autonomous decision system.</w:t>
      </w:r>
      <w:r w:rsidDel="00000000" w:rsidR="00000000" w:rsidRPr="00000000">
        <w:rPr>
          <w:rtl w:val="0"/>
        </w:rPr>
      </w:r>
    </w:p>
    <w:p w:rsidR="00000000" w:rsidDel="00000000" w:rsidP="00000000" w:rsidRDefault="00000000" w:rsidRPr="00000000" w14:paraId="00000034">
      <w:pPr>
        <w:pStyle w:val="Heading2"/>
        <w:keepNext w:val="0"/>
        <w:spacing w:after="80" w:before="360" w:lineRule="auto"/>
        <w:jc w:val="both"/>
        <w:rPr/>
      </w:pPr>
      <w:bookmarkStart w:colFirst="0" w:colLast="0" w:name="_8g32wqjpjrsc" w:id="15"/>
      <w:bookmarkEnd w:id="15"/>
      <w:r w:rsidDel="00000000" w:rsidR="00000000" w:rsidRPr="00000000">
        <w:rPr>
          <w:rtl w:val="0"/>
        </w:rPr>
        <w:t xml:space="preserve">6. TEAM ROLES AND MILESTONES</w:t>
      </w:r>
    </w:p>
    <w:p w:rsidR="00000000" w:rsidDel="00000000" w:rsidP="00000000" w:rsidRDefault="00000000" w:rsidRPr="00000000" w14:paraId="00000035">
      <w:pPr>
        <w:pStyle w:val="Heading3"/>
        <w:keepNext w:val="0"/>
        <w:spacing w:after="80" w:before="280" w:lineRule="auto"/>
        <w:jc w:val="both"/>
        <w:rPr>
          <w:b w:val="1"/>
          <w:bCs w:val="1"/>
          <w:i w:val="0"/>
          <w:iCs w:val="0"/>
          <w:sz w:val="24"/>
          <w:szCs w:val="24"/>
        </w:rPr>
      </w:pPr>
      <w:bookmarkStart w:colFirst="0" w:colLast="0" w:name="_8ftcxtjuxi33" w:id="16"/>
      <w:bookmarkEnd w:id="16"/>
      <w:r w:rsidDel="00000000" w:rsidR="00000000" w:rsidRPr="00000000">
        <w:rPr>
          <w:b w:val="1"/>
          <w:bCs w:val="1"/>
          <w:i w:val="0"/>
          <w:iCs w:val="0"/>
          <w:sz w:val="24"/>
          <w:szCs w:val="24"/>
          <w:rtl w:val="0"/>
        </w:rPr>
        <w:t xml:space="preserve">6.1 Team Roles</w:t>
      </w:r>
    </w:p>
    <w:p w:rsidR="00000000" w:rsidDel="00000000" w:rsidP="00000000" w:rsidRDefault="00000000" w:rsidRPr="00000000" w14:paraId="00000036">
      <w:pPr>
        <w:spacing w:after="240" w:before="240" w:lineRule="auto"/>
        <w:rPr/>
      </w:pPr>
      <w:r w:rsidDel="00000000" w:rsidR="00000000" w:rsidRPr="00000000">
        <w:rPr>
          <w:rtl w:val="0"/>
        </w:rPr>
        <w:t xml:space="preserve">Project Lead / Integration – Grant Mihkael D. Quilantang</w:t>
        <w:br w:type="textWrapping"/>
        <w:t xml:space="preserve"> Data &amp; Ethics Lead – Grant Mihkael D. Quilantang</w:t>
        <w:br w:type="textWrapping"/>
        <w:t xml:space="preserve"> Modeling Lead – Jabez Timothy E. Apilado</w:t>
        <w:br w:type="textWrapping"/>
        <w:t xml:space="preserve"> Evaluation &amp; MLOps Lead – Jabez Timothy E. Apilado</w:t>
      </w:r>
    </w:p>
    <w:p w:rsidR="00000000" w:rsidDel="00000000" w:rsidP="00000000" w:rsidRDefault="00000000" w:rsidRPr="00000000" w14:paraId="00000037">
      <w:pPr>
        <w:pStyle w:val="Heading3"/>
        <w:keepNext w:val="0"/>
        <w:spacing w:after="80" w:before="280" w:lineRule="auto"/>
        <w:jc w:val="both"/>
        <w:rPr>
          <w:b w:val="1"/>
          <w:bCs w:val="1"/>
          <w:i w:val="0"/>
          <w:iCs w:val="0"/>
          <w:sz w:val="24"/>
          <w:szCs w:val="24"/>
        </w:rPr>
      </w:pPr>
      <w:bookmarkStart w:colFirst="0" w:colLast="0" w:name="_mtglsp6eox0" w:id="17"/>
      <w:bookmarkEnd w:id="17"/>
      <w:r w:rsidDel="00000000" w:rsidR="00000000" w:rsidRPr="00000000">
        <w:rPr>
          <w:b w:val="1"/>
          <w:bCs w:val="1"/>
          <w:i w:val="0"/>
          <w:iCs w:val="0"/>
          <w:sz w:val="24"/>
          <w:szCs w:val="24"/>
          <w:rtl w:val="0"/>
        </w:rPr>
        <w:t xml:space="preserve">6.2 Milestones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Week 1:</w:t>
      </w:r>
      <w:r w:rsidDel="00000000" w:rsidR="00000000" w:rsidRPr="00000000">
        <w:rPr>
          <w:rtl w:val="0"/>
        </w:rPr>
        <w:t xml:space="preserve"> Proposal writing, GitHub setup, dataset planning, and Release v0.1 submission.</w:t>
        <w:br w:type="textWrapping"/>
      </w:r>
      <w:r w:rsidDel="00000000" w:rsidR="00000000" w:rsidRPr="00000000">
        <w:rPr>
          <w:b w:val="1"/>
          <w:bCs w:val="1"/>
          <w:rtl w:val="0"/>
        </w:rPr>
        <w:t xml:space="preserve">Week 2:</w:t>
      </w:r>
      <w:r w:rsidDel="00000000" w:rsidR="00000000" w:rsidRPr="00000000">
        <w:rPr>
          <w:rtl w:val="0"/>
        </w:rPr>
        <w:t xml:space="preserve"> Dataset acquisition and preprocessing, data splitting, exploratory analysis, baseline testing, CNN training, and initial evaluation results.</w:t>
        <w:br w:type="textWrapping"/>
      </w:r>
      <w:r w:rsidDel="00000000" w:rsidR="00000000" w:rsidRPr="00000000">
        <w:rPr>
          <w:b w:val="1"/>
          <w:bCs w:val="1"/>
          <w:rtl w:val="0"/>
        </w:rPr>
        <w:t xml:space="preserve">Week 3:</w:t>
      </w:r>
      <w:r w:rsidDel="00000000" w:rsidR="00000000" w:rsidRPr="00000000">
        <w:rPr>
          <w:rtl w:val="0"/>
        </w:rPr>
        <w:t xml:space="preserve"> Final model evaluation, result analysis, report writing, slide preparation, demo completion, and defense preparation.</w:t>
      </w:r>
    </w:p>
    <w:p w:rsidR="00000000" w:rsidDel="00000000" w:rsidP="00000000" w:rsidRDefault="00000000" w:rsidRPr="00000000" w14:paraId="00000039">
      <w:pPr>
        <w:pStyle w:val="Heading3"/>
        <w:keepNext w:val="0"/>
        <w:spacing w:after="80" w:before="280" w:lineRule="auto"/>
        <w:jc w:val="both"/>
        <w:rPr/>
      </w:pPr>
      <w:bookmarkStart w:colFirst="0" w:colLast="0" w:name="_v48byovyigfu" w:id="18"/>
      <w:bookmarkEnd w:id="18"/>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spacing w:after="80" w:before="360" w:lineRule="auto"/>
        <w:jc w:val="both"/>
        <w:rPr>
          <w:sz w:val="14"/>
          <w:szCs w:val="14"/>
        </w:rPr>
      </w:pPr>
      <w:bookmarkStart w:colFirst="0" w:colLast="0" w:name="_m9l58gxh2weg" w:id="19"/>
      <w:bookmarkEnd w:id="19"/>
      <w:r w:rsidDel="00000000" w:rsidR="00000000" w:rsidRPr="00000000">
        <w:rPr>
          <w:rtl w:val="0"/>
        </w:rPr>
        <w:t xml:space="preserve">7.  References</w:t>
      </w:r>
      <w:r w:rsidDel="00000000" w:rsidR="00000000" w:rsidRPr="00000000">
        <w:rPr>
          <w:rtl w:val="0"/>
        </w:rPr>
      </w:r>
    </w:p>
    <w:p w:rsidR="00000000" w:rsidDel="00000000" w:rsidP="00000000" w:rsidRDefault="00000000" w:rsidRPr="00000000" w14:paraId="0000003C">
      <w:pPr>
        <w:numPr>
          <w:ilvl w:val="0"/>
          <w:numId w:val="2"/>
        </w:numPr>
        <w:spacing w:after="240" w:before="240" w:lineRule="auto"/>
        <w:ind w:left="360"/>
        <w:jc w:val="left"/>
      </w:pPr>
      <w:r w:rsidDel="00000000" w:rsidR="00000000" w:rsidRPr="00000000">
        <w:rPr>
          <w:rtl w:val="0"/>
        </w:rPr>
        <w:t xml:space="preserve">1] Paul Bergmann, Michael Fauser, David Sattlegger, and Carsten Steger. 2021. </w:t>
      </w:r>
      <w:r w:rsidDel="00000000" w:rsidR="00000000" w:rsidRPr="00000000">
        <w:rPr>
          <w:i w:val="1"/>
          <w:iCs w:val="1"/>
          <w:rtl w:val="0"/>
        </w:rPr>
        <w:t xml:space="preserve">The MVTec Anomaly Detection Dataset: A Comprehensive Real-World Dataset for Unsupervised Anomaly Detection.</w:t>
      </w:r>
      <w:r w:rsidDel="00000000" w:rsidR="00000000" w:rsidRPr="00000000">
        <w:rPr>
          <w:rtl w:val="0"/>
        </w:rPr>
        <w:t xml:space="preserve"> </w:t>
      </w:r>
      <w:r w:rsidDel="00000000" w:rsidR="00000000" w:rsidRPr="00000000">
        <w:rPr>
          <w:i w:val="1"/>
          <w:iCs w:val="1"/>
          <w:rtl w:val="0"/>
        </w:rPr>
        <w:t xml:space="preserve">International Journal of Computer Vision</w:t>
      </w:r>
      <w:r w:rsidDel="00000000" w:rsidR="00000000" w:rsidRPr="00000000">
        <w:rPr>
          <w:rtl w:val="0"/>
        </w:rPr>
        <w:t xml:space="preserve"> 129, 4 (2021), 1038–1059.</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https://doi.org/10.1007/s11263-020-01400-4</w:t>
        </w:r>
      </w:hyperlink>
      <w:r w:rsidDel="00000000" w:rsidR="00000000" w:rsidRPr="00000000">
        <w:rPr>
          <w:rtl w:val="0"/>
        </w:rPr>
      </w:r>
    </w:p>
    <w:p w:rsidR="00000000" w:rsidDel="00000000" w:rsidP="00000000" w:rsidRDefault="00000000" w:rsidRPr="00000000" w14:paraId="0000003D">
      <w:pPr>
        <w:numPr>
          <w:ilvl w:val="0"/>
          <w:numId w:val="2"/>
        </w:numPr>
        <w:spacing w:after="240" w:before="240" w:lineRule="auto"/>
        <w:ind w:left="360"/>
        <w:jc w:val="left"/>
      </w:pPr>
      <w:r w:rsidDel="00000000" w:rsidR="00000000" w:rsidRPr="00000000">
        <w:rPr>
          <w:rtl w:val="0"/>
        </w:rPr>
        <w:t xml:space="preserve">[2] Semen Kovalskyi and Vasyl Koval. 2024. </w:t>
      </w:r>
      <w:r w:rsidDel="00000000" w:rsidR="00000000" w:rsidRPr="00000000">
        <w:rPr>
          <w:i w:val="1"/>
          <w:iCs w:val="1"/>
          <w:rtl w:val="0"/>
        </w:rPr>
        <w:t xml:space="preserve">Comparison of image processing techniques for defect detection.</w:t>
      </w:r>
      <w:r w:rsidDel="00000000" w:rsidR="00000000" w:rsidRPr="00000000">
        <w:rPr>
          <w:rtl w:val="0"/>
        </w:rPr>
        <w:t xml:space="preserve"> In </w:t>
      </w:r>
      <w:r w:rsidDel="00000000" w:rsidR="00000000" w:rsidRPr="00000000">
        <w:rPr>
          <w:i w:val="1"/>
          <w:iCs w:val="1"/>
          <w:rtl w:val="0"/>
        </w:rPr>
        <w:t xml:space="preserve">Proceedings of the First International Workshop of Young Scientists on Artificial Intelligence for Sustainable Development</w:t>
      </w:r>
      <w:r w:rsidDel="00000000" w:rsidR="00000000" w:rsidRPr="00000000">
        <w:rPr>
          <w:rtl w:val="0"/>
        </w:rPr>
        <w:t xml:space="preserve">. CEUR Workshop Proceedings, 158–167.</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https://ceur-ws.org/Vol-3716/paper13.pdf</w:t>
        </w:r>
      </w:hyperlink>
      <w:r w:rsidDel="00000000" w:rsidR="00000000" w:rsidRPr="00000000">
        <w:rPr>
          <w:rtl w:val="0"/>
        </w:rPr>
      </w:r>
    </w:p>
    <w:p w:rsidR="00000000" w:rsidDel="00000000" w:rsidP="00000000" w:rsidRDefault="00000000" w:rsidRPr="00000000" w14:paraId="0000003E">
      <w:pPr>
        <w:numPr>
          <w:ilvl w:val="0"/>
          <w:numId w:val="2"/>
        </w:numPr>
        <w:spacing w:after="240" w:before="240" w:lineRule="auto"/>
        <w:ind w:left="360"/>
        <w:jc w:val="left"/>
      </w:pPr>
      <w:r w:rsidDel="00000000" w:rsidR="00000000" w:rsidRPr="00000000">
        <w:rPr>
          <w:rtl w:val="0"/>
        </w:rPr>
        <w:t xml:space="preserve">[3] rdsunday. n.d. </w:t>
      </w:r>
      <w:r w:rsidDel="00000000" w:rsidR="00000000" w:rsidRPr="00000000">
        <w:rPr>
          <w:i w:val="1"/>
          <w:iCs w:val="1"/>
          <w:rtl w:val="0"/>
        </w:rPr>
        <w:t xml:space="preserve">NEU-surface-defect-database.</w:t>
      </w:r>
      <w:r w:rsidDel="00000000" w:rsidR="00000000" w:rsidRPr="00000000">
        <w:rPr>
          <w:rtl w:val="0"/>
        </w:rPr>
        <w:t xml:space="preserve"> Kaggle. Retrieved March 10, 2026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https://www.kaggle.com/datasets/rdsunday/neu-urface-defect-databas</w:t>
        </w:r>
      </w:hyperlink>
      <w:r w:rsidDel="00000000" w:rsidR="00000000" w:rsidRPr="00000000">
        <w:rPr>
          <w:color w:val="1155cc"/>
          <w:u w:val="single"/>
          <w:rtl w:val="0"/>
        </w:rPr>
        <w:t xml:space="preserve">e</w:t>
      </w:r>
    </w:p>
    <w:p w:rsidR="00000000" w:rsidDel="00000000" w:rsidP="00000000" w:rsidRDefault="00000000" w:rsidRPr="00000000" w14:paraId="0000003F">
      <w:pPr>
        <w:numPr>
          <w:ilvl w:val="0"/>
          <w:numId w:val="2"/>
        </w:numPr>
        <w:spacing w:after="240" w:before="240" w:lineRule="auto"/>
        <w:ind w:left="360"/>
        <w:jc w:val="left"/>
      </w:pPr>
      <w:r w:rsidDel="00000000" w:rsidR="00000000" w:rsidRPr="00000000">
        <w:rPr>
          <w:rtl w:val="0"/>
        </w:rPr>
        <w:t xml:space="preserve">[4] Karsten Roth, Latha Pemula, Joaquin Zepeda, Bernhard Schölkopf, Thomas Brox, and Peter Gehler. 2022. </w:t>
      </w:r>
      <w:r w:rsidDel="00000000" w:rsidR="00000000" w:rsidRPr="00000000">
        <w:rPr>
          <w:i w:val="1"/>
          <w:iCs w:val="1"/>
          <w:rtl w:val="0"/>
        </w:rPr>
        <w:t xml:space="preserve">Towards Total Recall in Industrial Anomaly Detection.</w:t>
      </w:r>
      <w:r w:rsidDel="00000000" w:rsidR="00000000" w:rsidRPr="00000000">
        <w:rPr>
          <w:rtl w:val="0"/>
        </w:rPr>
        <w:t xml:space="preserve"> In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14318–14328.</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https://openaccess.thecvf.com/content/CVPR2022/html/Roth_Towards_Total_Recall_in_Industrial_Anomaly_Detection_CVPR_2022_paper.html</w:t>
        </w:r>
      </w:hyperlink>
      <w:r w:rsidDel="00000000" w:rsidR="00000000" w:rsidRPr="00000000">
        <w:rPr>
          <w:rtl w:val="0"/>
        </w:rPr>
      </w:r>
    </w:p>
    <w:p w:rsidR="00000000" w:rsidDel="00000000" w:rsidP="00000000" w:rsidRDefault="00000000" w:rsidRPr="00000000" w14:paraId="00000040">
      <w:pPr>
        <w:numPr>
          <w:ilvl w:val="0"/>
          <w:numId w:val="2"/>
        </w:numPr>
        <w:spacing w:after="240" w:before="240" w:lineRule="auto"/>
        <w:ind w:left="360"/>
        <w:jc w:val="left"/>
      </w:pPr>
      <w:r w:rsidDel="00000000" w:rsidR="00000000" w:rsidRPr="00000000">
        <w:rPr>
          <w:rtl w:val="0"/>
        </w:rPr>
        <w:t xml:space="preserve">[5] Marco Rudolph, Tom Wehrbein, Bodo Rosenhahn, and Bastian Wandt. 2022. </w:t>
      </w:r>
      <w:r w:rsidDel="00000000" w:rsidR="00000000" w:rsidRPr="00000000">
        <w:rPr>
          <w:i w:val="1"/>
          <w:iCs w:val="1"/>
          <w:rtl w:val="0"/>
        </w:rPr>
        <w:t xml:space="preserve">Fully Convolutional Cross-Scale-Flows for Image-Based Defect Detection.</w:t>
      </w:r>
      <w:r w:rsidDel="00000000" w:rsidR="00000000" w:rsidRPr="00000000">
        <w:rPr>
          <w:rtl w:val="0"/>
        </w:rPr>
        <w:t xml:space="preserve"> In </w:t>
      </w:r>
      <w:r w:rsidDel="00000000" w:rsidR="00000000" w:rsidRPr="00000000">
        <w:rPr>
          <w:i w:val="1"/>
          <w:iCs w:val="1"/>
          <w:rtl w:val="0"/>
        </w:rPr>
        <w:t xml:space="preserve">Proceedings of the IEEE/CVF Winter Conference on Applications of Computer Vision (WACV 2022)</w:t>
      </w:r>
      <w:r w:rsidDel="00000000" w:rsidR="00000000" w:rsidRPr="00000000">
        <w:rPr>
          <w:rtl w:val="0"/>
        </w:rPr>
        <w:t xml:space="preserve">. 1088–1097.</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https://openaccess.thecvf.com/content/WACV2022/html/Rudolph_Fully_Convolutional_Cross-Scale-Flows_for_Image-Based_Defect_Detection_WACV_2022_paper.html</w:t>
        </w:r>
      </w:hyperlink>
      <w:r w:rsidDel="00000000" w:rsidR="00000000" w:rsidRPr="00000000">
        <w:rPr>
          <w:rtl w:val="0"/>
        </w:rPr>
      </w:r>
    </w:p>
    <w:p w:rsidR="00000000" w:rsidDel="00000000" w:rsidP="00000000" w:rsidRDefault="00000000" w:rsidRPr="00000000" w14:paraId="00000041">
      <w:pPr>
        <w:numPr>
          <w:ilvl w:val="0"/>
          <w:numId w:val="2"/>
        </w:numPr>
        <w:spacing w:after="240" w:before="240" w:lineRule="auto"/>
        <w:ind w:left="360"/>
        <w:jc w:val="left"/>
      </w:pPr>
      <w:r w:rsidDel="00000000" w:rsidR="00000000" w:rsidRPr="00000000">
        <w:rPr>
          <w:rtl w:val="0"/>
        </w:rPr>
        <w:t xml:space="preserve">[6] Ramprasaath R. Selvaraju, Michael Cogswell, Abhishek Das, Ramakrishna Vedantam, Devi Parikh, and Dhruv Batra. 2017. </w:t>
      </w:r>
      <w:r w:rsidDel="00000000" w:rsidR="00000000" w:rsidRPr="00000000">
        <w:rPr>
          <w:i w:val="1"/>
          <w:iCs w:val="1"/>
          <w:rtl w:val="0"/>
        </w:rPr>
        <w:t xml:space="preserve">Grad-CAM: Visual Explanations from Deep Networks via Gradient-Based Localization.</w:t>
      </w:r>
      <w:r w:rsidDel="00000000" w:rsidR="00000000" w:rsidRPr="00000000">
        <w:rPr>
          <w:rtl w:val="0"/>
        </w:rPr>
        <w:t xml:space="preserve"> In </w:t>
      </w:r>
      <w:r w:rsidDel="00000000" w:rsidR="00000000" w:rsidRPr="00000000">
        <w:rPr>
          <w:i w:val="1"/>
          <w:iCs w:val="1"/>
          <w:rtl w:val="0"/>
        </w:rPr>
        <w:t xml:space="preserve">Proceedings of the IEEE International Conference on Computer Vision (ICCV 2017)</w:t>
      </w:r>
      <w:r w:rsidDel="00000000" w:rsidR="00000000" w:rsidRPr="00000000">
        <w:rPr>
          <w:rtl w:val="0"/>
        </w:rPr>
        <w:t xml:space="preserve">. 618–626.</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https://openaccess.thecvf.com/content_ICCV_2017/html/Selvaraju_Grad-CAM_Visual_Explanations_ICCV_2017_paper.html</w:t>
        </w:r>
      </w:hyperlink>
      <w:r w:rsidDel="00000000" w:rsidR="00000000" w:rsidRPr="00000000">
        <w:rPr>
          <w:rtl w:val="0"/>
        </w:rPr>
      </w:r>
    </w:p>
    <w:p w:rsidR="00000000" w:rsidDel="00000000" w:rsidP="00000000" w:rsidRDefault="00000000" w:rsidRPr="00000000" w14:paraId="00000042">
      <w:pPr>
        <w:numPr>
          <w:ilvl w:val="0"/>
          <w:numId w:val="2"/>
        </w:numPr>
        <w:spacing w:after="240" w:before="240" w:lineRule="auto"/>
        <w:ind w:left="360"/>
        <w:jc w:val="left"/>
      </w:pPr>
      <w:r w:rsidDel="00000000" w:rsidR="00000000" w:rsidRPr="00000000">
        <w:rPr>
          <w:rtl w:val="0"/>
        </w:rPr>
        <w:t xml:space="preserve">[7] Hongkai Zhang, Suqiang Li, Qiqi Miao, Ruidi Fang, Song Xue, Qianchuan Hu, Jie Hu, and Sixian Chan. 2024. </w:t>
      </w:r>
      <w:r w:rsidDel="00000000" w:rsidR="00000000" w:rsidRPr="00000000">
        <w:rPr>
          <w:i w:val="1"/>
          <w:iCs w:val="1"/>
          <w:rtl w:val="0"/>
        </w:rPr>
        <w:t xml:space="preserve">Surface defect detection of hot rolled steel based on multi-scale feature fusion and attention mechanism residual block.</w:t>
      </w:r>
      <w:r w:rsidDel="00000000" w:rsidR="00000000" w:rsidRPr="00000000">
        <w:rPr>
          <w:rtl w:val="0"/>
        </w:rPr>
        <w:t xml:space="preserve"> </w:t>
      </w:r>
      <w:r w:rsidDel="00000000" w:rsidR="00000000" w:rsidRPr="00000000">
        <w:rPr>
          <w:i w:val="1"/>
          <w:iCs w:val="1"/>
          <w:rtl w:val="0"/>
        </w:rPr>
        <w:t xml:space="preserve">Scientific Reports</w:t>
      </w:r>
      <w:r w:rsidDel="00000000" w:rsidR="00000000" w:rsidRPr="00000000">
        <w:rPr>
          <w:rtl w:val="0"/>
        </w:rPr>
        <w:t xml:space="preserve"> 14, 1 (2024), Article 7671. </w:t>
      </w:r>
      <w:hyperlink r:id="rId19">
        <w:r w:rsidDel="00000000" w:rsidR="00000000" w:rsidRPr="00000000">
          <w:rPr>
            <w:color w:val="1155cc"/>
            <w:u w:val="single"/>
            <w:rtl w:val="0"/>
          </w:rPr>
          <w:t xml:space="preserve">https://doi.org/10.1038/s41598-024-57990-3</w:t>
        </w:r>
      </w:hyperlink>
      <w:r w:rsidDel="00000000" w:rsidR="00000000" w:rsidRPr="00000000">
        <w:rPr>
          <w:rtl w:val="0"/>
        </w:rPr>
      </w:r>
    </w:p>
    <w:p w:rsidR="00000000" w:rsidDel="00000000" w:rsidP="00000000" w:rsidRDefault="00000000" w:rsidRPr="00000000" w14:paraId="00000043">
      <w:pPr>
        <w:numPr>
          <w:ilvl w:val="0"/>
          <w:numId w:val="2"/>
        </w:numPr>
        <w:spacing w:after="240" w:before="240" w:lineRule="auto"/>
        <w:ind w:left="360"/>
        <w:jc w:val="left"/>
      </w:pPr>
      <w:r w:rsidDel="00000000" w:rsidR="00000000" w:rsidRPr="00000000">
        <w:rPr>
          <w:rtl w:val="0"/>
        </w:rPr>
        <w:t xml:space="preserve">[8] Weidong Zhao, Feng Chen, Hancheng Huang, Dan Li, and Wei Cheng. 2021. </w:t>
      </w:r>
      <w:r w:rsidDel="00000000" w:rsidR="00000000" w:rsidRPr="00000000">
        <w:rPr>
          <w:i w:val="1"/>
          <w:iCs w:val="1"/>
          <w:rtl w:val="0"/>
        </w:rPr>
        <w:t xml:space="preserve">A New Steel Defect Detection Algorithm Based on Deep Learning.</w:t>
      </w:r>
      <w:r w:rsidDel="00000000" w:rsidR="00000000" w:rsidRPr="00000000">
        <w:rPr>
          <w:rtl w:val="0"/>
        </w:rPr>
        <w:t xml:space="preserve"> </w:t>
      </w:r>
      <w:r w:rsidDel="00000000" w:rsidR="00000000" w:rsidRPr="00000000">
        <w:rPr>
          <w:i w:val="1"/>
          <w:iCs w:val="1"/>
          <w:rtl w:val="0"/>
        </w:rPr>
        <w:t xml:space="preserve">Computational Intelligence and Neuroscience</w:t>
      </w:r>
      <w:r w:rsidDel="00000000" w:rsidR="00000000" w:rsidRPr="00000000">
        <w:rPr>
          <w:rtl w:val="0"/>
        </w:rPr>
        <w:t xml:space="preserve"> 2021 (2021), Article 5592878. </w:t>
      </w:r>
      <w:hyperlink r:id="rId20">
        <w:r w:rsidDel="00000000" w:rsidR="00000000" w:rsidRPr="00000000">
          <w:rPr>
            <w:color w:val="1155cc"/>
            <w:u w:val="single"/>
            <w:rtl w:val="0"/>
          </w:rPr>
          <w:t xml:space="preserve">https://doi.org/10.1155/2021/5592878</w:t>
        </w:r>
      </w:hyperlink>
      <w:r w:rsidDel="00000000" w:rsidR="00000000" w:rsidRPr="00000000">
        <w:rPr>
          <w:rtl w:val="0"/>
        </w:rPr>
      </w:r>
    </w:p>
    <w:p w:rsidR="00000000" w:rsidDel="00000000" w:rsidP="00000000" w:rsidRDefault="00000000" w:rsidRPr="00000000" w14:paraId="00000044">
      <w:pPr>
        <w:spacing w:after="240" w:before="240" w:lineRule="auto"/>
        <w:jc w:val="left"/>
        <w:rPr/>
      </w:pPr>
      <w:r w:rsidDel="00000000" w:rsidR="00000000" w:rsidRPr="00000000">
        <w:rPr>
          <w:rtl w:val="0"/>
        </w:rPr>
      </w:r>
    </w:p>
    <w:p w:rsidR="00000000" w:rsidDel="00000000" w:rsidP="00000000" w:rsidRDefault="00000000" w:rsidRPr="00000000" w14:paraId="00000045">
      <w:pPr>
        <w:spacing w:after="240" w:before="240" w:lineRule="auto"/>
        <w:ind w:left="36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tl w:val="0"/>
        </w:rPr>
      </w:r>
    </w:p>
    <w:sectPr>
      <w:type w:val="continuous"/>
      <w:pgSz w:h="15840" w:w="12240" w:orient="portrait"/>
      <w:pgMar w:bottom="1440" w:top="1080" w:left="1080" w:right="1080" w:header="720" w:footer="720"/>
      <w:cols w:equalWidth="0" w:num="2">
        <w:col w:space="475" w:w="4802.5"/>
        <w:col w:space="0" w:w="480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360" w:hanging="360"/>
      </w:pPr>
      <w:rPr>
        <w:rFonts w:ascii="Times New Roman" w:cs="Times New Roman" w:eastAsia="Times New Roman" w:hAnsi="Times New Roman"/>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40" w:lineRule="auto"/>
      <w:jc w:val="left"/>
    </w:pPr>
    <w:rPr>
      <w:b w:val="1"/>
      <w:bCs w:val="1"/>
      <w:sz w:val="24"/>
      <w:szCs w:val="24"/>
    </w:rPr>
  </w:style>
  <w:style w:type="paragraph" w:styleId="Heading2">
    <w:name w:val="heading 2"/>
    <w:basedOn w:val="Normal"/>
    <w:next w:val="Normal"/>
    <w:pPr>
      <w:keepNext w:val="1"/>
      <w:spacing w:after="0" w:before="40" w:lineRule="auto"/>
      <w:jc w:val="left"/>
    </w:pPr>
    <w:rPr>
      <w:b w:val="1"/>
      <w:bCs w:val="1"/>
      <w:sz w:val="24"/>
      <w:szCs w:val="24"/>
    </w:rPr>
  </w:style>
  <w:style w:type="paragraph" w:styleId="Heading3">
    <w:name w:val="heading 3"/>
    <w:basedOn w:val="Normal"/>
    <w:next w:val="Normal"/>
    <w:pPr>
      <w:keepNext w:val="1"/>
      <w:spacing w:after="0" w:before="40" w:lineRule="auto"/>
      <w:jc w:val="left"/>
    </w:pPr>
    <w:rPr>
      <w:b w:val="0"/>
      <w:bCs w:val="0"/>
      <w:i w:val="1"/>
      <w:iCs w:val="1"/>
      <w:sz w:val="22"/>
      <w:szCs w:val="22"/>
    </w:rPr>
  </w:style>
  <w:style w:type="paragraph" w:styleId="Heading4">
    <w:name w:val="heading 4"/>
    <w:basedOn w:val="Normal"/>
    <w:next w:val="Normal"/>
    <w:pPr>
      <w:keepNext w:val="1"/>
      <w:spacing w:after="0" w:before="40" w:lineRule="auto"/>
      <w:jc w:val="left"/>
    </w:pPr>
    <w:rPr>
      <w:b w:val="0"/>
      <w:bCs w:val="0"/>
      <w:i w:val="1"/>
      <w:iCs w:val="1"/>
      <w:sz w:val="22"/>
      <w:szCs w:val="22"/>
    </w:rPr>
  </w:style>
  <w:style w:type="paragraph" w:styleId="Heading5">
    <w:name w:val="heading 5"/>
    <w:basedOn w:val="Normal"/>
    <w:next w:val="Normal"/>
    <w:pPr>
      <w:spacing w:after="0" w:before="40" w:lineRule="auto"/>
      <w:ind w:left="0" w:firstLine="0"/>
      <w:jc w:val="left"/>
    </w:pPr>
    <w:rPr>
      <w:i w:val="1"/>
      <w:iCs w:val="1"/>
      <w:sz w:val="22"/>
      <w:szCs w:val="22"/>
    </w:rPr>
  </w:style>
  <w:style w:type="paragraph" w:styleId="Heading6">
    <w:name w:val="heading 6"/>
    <w:basedOn w:val="Normal"/>
    <w:next w:val="Normal"/>
    <w:pPr>
      <w:spacing w:after="60" w:before="240" w:lineRule="auto"/>
    </w:pPr>
    <w:rPr>
      <w:rFonts w:ascii="Arial" w:cs="Arial" w:eastAsia="Arial" w:hAnsi="Arial"/>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55/2021/5592878" TargetMode="External"/><Relationship Id="rId11" Type="http://schemas.openxmlformats.org/officeDocument/2006/relationships/hyperlink" Target="https://www.kaggle.com/datasets/rdsunday/neu-urface-defect-database?utm_source=chatgpt.com" TargetMode="External"/><Relationship Id="rId10" Type="http://schemas.openxmlformats.org/officeDocument/2006/relationships/hyperlink" Target="https://ceur-ws.org/Vol-3716/paper13.pdf" TargetMode="External"/><Relationship Id="rId13" Type="http://schemas.openxmlformats.org/officeDocument/2006/relationships/hyperlink" Target="https://openaccess.thecvf.com/content/CVPR2022/html/Roth_Towards_Total_Recall_in_Industrial_Anomaly_Detection_CVPR_2022_paper.html?utm_source=chatgpt.com" TargetMode="External"/><Relationship Id="rId12" Type="http://schemas.openxmlformats.org/officeDocument/2006/relationships/hyperlink" Target="https://www.kaggle.com/datasets/rdsunday/neu-urface-defect-datab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ur-ws.org/Vol-3716/paper13.pdf?utm_source=chatgpt.com" TargetMode="External"/><Relationship Id="rId15" Type="http://schemas.openxmlformats.org/officeDocument/2006/relationships/hyperlink" Target="https://openaccess.thecvf.com/content/WACV2022/html/Rudolph_Fully_Convolutional_Cross-Scale-Flows_for_Image-Based_Defect_Detection_WACV_2022_paper.html" TargetMode="External"/><Relationship Id="rId14" Type="http://schemas.openxmlformats.org/officeDocument/2006/relationships/hyperlink" Target="https://openaccess.thecvf.com/content/CVPR2022/html/Roth_Towards_Total_Recall_in_Industrial_Anomaly_Detection_CVPR_2022_paper.html" TargetMode="External"/><Relationship Id="rId17" Type="http://schemas.openxmlformats.org/officeDocument/2006/relationships/hyperlink" Target="https://openaccess.thecvf.com/content_ICCV_2017/html/Selvaraju_Grad-CAM_Visual_Explanations_ICCV_2017_paper.html" TargetMode="External"/><Relationship Id="rId16" Type="http://schemas.openxmlformats.org/officeDocument/2006/relationships/hyperlink" Target="https://openaccess.thecvf.com/content/WACV2022/html/Rudolph_Fully_Convolutional_Cross-Scale-Flows_for_Image-Based_Defect_Detection_WACV_2022_paper.html" TargetMode="External"/><Relationship Id="rId5" Type="http://schemas.openxmlformats.org/officeDocument/2006/relationships/styles" Target="styles.xml"/><Relationship Id="rId19" Type="http://schemas.openxmlformats.org/officeDocument/2006/relationships/hyperlink" Target="https://doi.org/10.1038/s41598-024-57990-3" TargetMode="External"/><Relationship Id="rId6" Type="http://schemas.openxmlformats.org/officeDocument/2006/relationships/footer" Target="footer1.xml"/><Relationship Id="rId18" Type="http://schemas.openxmlformats.org/officeDocument/2006/relationships/hyperlink" Target="https://openaccess.thecvf.com/content_ICCV_2017/html/Selvaraju_Grad-CAM_Visual_Explanations_ICCV_2017_paper.html" TargetMode="External"/><Relationship Id="rId7" Type="http://schemas.openxmlformats.org/officeDocument/2006/relationships/hyperlink" Target="https://doi.org/10.1007/s11263-020-01400-4" TargetMode="External"/><Relationship Id="rId8" Type="http://schemas.openxmlformats.org/officeDocument/2006/relationships/hyperlink" Target="https://doi.org/10.1007/s11263-020-0140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