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606FB" w:rsidRPr="00EC51D7" w:rsidRDefault="00000000">
      <w:pPr>
        <w:spacing w:before="240" w:after="240"/>
        <w:rPr>
          <w:b/>
          <w:bCs/>
          <w:color w:val="000000" w:themeColor="text1"/>
        </w:rPr>
      </w:pPr>
      <w:r w:rsidRPr="00EC51D7">
        <w:rPr>
          <w:b/>
          <w:bCs/>
          <w:color w:val="000000" w:themeColor="text1"/>
        </w:rPr>
        <w:t>1. Handling Missing Values</w:t>
      </w:r>
    </w:p>
    <w:p w14:paraId="00000002" w14:textId="77777777" w:rsidR="000606FB" w:rsidRPr="00EC51D7" w:rsidRDefault="00000000">
      <w:pPr>
        <w:spacing w:before="240" w:after="240"/>
        <w:rPr>
          <w:color w:val="000000" w:themeColor="text1"/>
        </w:rPr>
      </w:pPr>
      <w:r w:rsidRPr="00EC51D7">
        <w:rPr>
          <w:color w:val="000000" w:themeColor="text1"/>
        </w:rPr>
        <w:t>I checked for missing values across every column in my filtered 2025 regular season dataset using df_2025.isnull(</w:t>
      </w:r>
      <w:proofErr w:type="gramStart"/>
      <w:r w:rsidRPr="00EC51D7">
        <w:rPr>
          <w:color w:val="000000" w:themeColor="text1"/>
        </w:rPr>
        <w:t>).sum</w:t>
      </w:r>
      <w:proofErr w:type="gramEnd"/>
      <w:r w:rsidRPr="00EC51D7">
        <w:rPr>
          <w:color w:val="000000" w:themeColor="text1"/>
        </w:rPr>
        <w:t>(), then confirmed it as a percentage per column with (df_2025.isnull(</w:t>
      </w:r>
      <w:proofErr w:type="gramStart"/>
      <w:r w:rsidRPr="00EC51D7">
        <w:rPr>
          <w:color w:val="000000" w:themeColor="text1"/>
        </w:rPr>
        <w:t>).sum</w:t>
      </w:r>
      <w:proofErr w:type="gramEnd"/>
      <w:r w:rsidRPr="00EC51D7">
        <w:rPr>
          <w:color w:val="000000" w:themeColor="text1"/>
        </w:rPr>
        <w:t xml:space="preserve">() / </w:t>
      </w:r>
      <w:proofErr w:type="spellStart"/>
      <w:r w:rsidRPr="00EC51D7">
        <w:rPr>
          <w:color w:val="000000" w:themeColor="text1"/>
        </w:rPr>
        <w:t>len</w:t>
      </w:r>
      <w:proofErr w:type="spellEnd"/>
      <w:r w:rsidRPr="00EC51D7">
        <w:rPr>
          <w:color w:val="000000" w:themeColor="text1"/>
        </w:rPr>
        <w:t xml:space="preserve">(df_2025)) * 100. After I did this, every column came back with 0% missing values, so there was no missing data to </w:t>
      </w:r>
      <w:proofErr w:type="spellStart"/>
      <w:proofErr w:type="gramStart"/>
      <w:r w:rsidRPr="00EC51D7">
        <w:rPr>
          <w:color w:val="000000" w:themeColor="text1"/>
        </w:rPr>
        <w:t>handle.Since</w:t>
      </w:r>
      <w:proofErr w:type="spellEnd"/>
      <w:proofErr w:type="gramEnd"/>
      <w:r w:rsidRPr="00EC51D7">
        <w:rPr>
          <w:color w:val="000000" w:themeColor="text1"/>
        </w:rPr>
        <w:t xml:space="preserve"> there was nothing missing, I didn't drop any rows or columns, and no impute strategy was necessary. This makes sense because the data is official NBA box score data from completed games and every stat category is recorded for every team in every game.</w:t>
      </w:r>
    </w:p>
    <w:p w14:paraId="00000003" w14:textId="77777777" w:rsidR="000606FB" w:rsidRPr="00EC51D7" w:rsidRDefault="00000000">
      <w:pPr>
        <w:rPr>
          <w:b/>
          <w:bCs/>
          <w:color w:val="000000" w:themeColor="text1"/>
        </w:rPr>
      </w:pPr>
      <w:r w:rsidRPr="00EC51D7">
        <w:rPr>
          <w:b/>
          <w:bCs/>
          <w:color w:val="000000" w:themeColor="text1"/>
        </w:rPr>
        <w:t>2</w:t>
      </w:r>
      <w:proofErr w:type="gramStart"/>
      <w:r w:rsidRPr="00EC51D7">
        <w:rPr>
          <w:b/>
          <w:bCs/>
          <w:color w:val="000000" w:themeColor="text1"/>
        </w:rPr>
        <w:t>. Address</w:t>
      </w:r>
      <w:proofErr w:type="gramEnd"/>
      <w:r w:rsidRPr="00EC51D7">
        <w:rPr>
          <w:b/>
          <w:bCs/>
          <w:color w:val="000000" w:themeColor="text1"/>
        </w:rPr>
        <w:t xml:space="preserve"> Data Imbalance </w:t>
      </w:r>
    </w:p>
    <w:p w14:paraId="00000004" w14:textId="77777777" w:rsidR="000606FB" w:rsidRPr="00EC51D7" w:rsidRDefault="000606FB">
      <w:pPr>
        <w:rPr>
          <w:b/>
          <w:bCs/>
          <w:color w:val="000000" w:themeColor="text1"/>
        </w:rPr>
      </w:pPr>
    </w:p>
    <w:p w14:paraId="00000005" w14:textId="77777777" w:rsidR="000606FB" w:rsidRPr="00EC51D7" w:rsidRDefault="00000000">
      <w:pPr>
        <w:rPr>
          <w:color w:val="000000" w:themeColor="text1"/>
        </w:rPr>
      </w:pPr>
      <w:r w:rsidRPr="00EC51D7">
        <w:rPr>
          <w:color w:val="000000" w:themeColor="text1"/>
        </w:rPr>
        <w:t>I checked the class distribution of my target variable, win, using .</w:t>
      </w:r>
      <w:proofErr w:type="spellStart"/>
      <w:r w:rsidRPr="00EC51D7">
        <w:rPr>
          <w:color w:val="000000" w:themeColor="text1"/>
        </w:rPr>
        <w:t>value_</w:t>
      </w:r>
      <w:proofErr w:type="gramStart"/>
      <w:r w:rsidRPr="00EC51D7">
        <w:rPr>
          <w:color w:val="000000" w:themeColor="text1"/>
        </w:rPr>
        <w:t>counts</w:t>
      </w:r>
      <w:proofErr w:type="spellEnd"/>
      <w:r w:rsidRPr="00EC51D7">
        <w:rPr>
          <w:color w:val="000000" w:themeColor="text1"/>
        </w:rPr>
        <w:t>(</w:t>
      </w:r>
      <w:proofErr w:type="gramEnd"/>
      <w:r w:rsidRPr="00EC51D7">
        <w:rPr>
          <w:color w:val="000000" w:themeColor="text1"/>
        </w:rPr>
        <w:t xml:space="preserve">) and a bar chart. The result came back perfectly balanced with 1,230 wins and 1,230 losses. Since every game produces one winning team and one losing team, and each shows up as its own row in the dataset, wins and losses are guaranteed to match in count across the season. I didn’t do any resampling or class weighting here, since there's no imbalance to correct. </w:t>
      </w:r>
    </w:p>
    <w:p w14:paraId="00000006" w14:textId="77777777" w:rsidR="000606FB" w:rsidRPr="00EC51D7" w:rsidRDefault="00000000">
      <w:pPr>
        <w:spacing w:before="240" w:after="240"/>
        <w:rPr>
          <w:color w:val="000000" w:themeColor="text1"/>
        </w:rPr>
      </w:pPr>
      <w:r w:rsidRPr="00EC51D7">
        <w:rPr>
          <w:color w:val="000000" w:themeColor="text1"/>
        </w:rPr>
        <w:t xml:space="preserve">Because my classes are balanced, I have several options when it comes to evaluation metrics. However, I am going to focus on accuracy, precision, </w:t>
      </w:r>
      <w:proofErr w:type="spellStart"/>
      <w:proofErr w:type="gramStart"/>
      <w:r w:rsidRPr="00EC51D7">
        <w:rPr>
          <w:color w:val="000000" w:themeColor="text1"/>
        </w:rPr>
        <w:t>recall,and</w:t>
      </w:r>
      <w:proofErr w:type="spellEnd"/>
      <w:proofErr w:type="gramEnd"/>
      <w:r w:rsidRPr="00EC51D7">
        <w:rPr>
          <w:color w:val="000000" w:themeColor="text1"/>
        </w:rPr>
        <w:t xml:space="preserve">  F1-score. Accuracy is a good metric for my dataset because it isn't inflated by a majority class the way it would be in a highly imbalanced dataset. For example, if the data had a 90/10 class split, a model could achieve 90% accuracy simply by always predicting the majority class. I'll also report precision, recall, and F1-score because they provide a more complete picture of how well the model predicts each class. Precision measures how often positive predictions are correct, recall measures how many actual positive cases are identified, and F1-score balances both metrics into a single value. </w:t>
      </w:r>
    </w:p>
    <w:p w14:paraId="00000007" w14:textId="77777777" w:rsidR="000606FB" w:rsidRPr="00EC51D7" w:rsidRDefault="00000000">
      <w:pPr>
        <w:rPr>
          <w:b/>
          <w:bCs/>
          <w:color w:val="000000" w:themeColor="text1"/>
        </w:rPr>
      </w:pPr>
      <w:r w:rsidRPr="00EC51D7">
        <w:rPr>
          <w:b/>
          <w:bCs/>
          <w:color w:val="000000" w:themeColor="text1"/>
        </w:rPr>
        <w:t>3. Feature Engineering</w:t>
      </w:r>
    </w:p>
    <w:p w14:paraId="00000008" w14:textId="77777777" w:rsidR="000606FB" w:rsidRPr="00EC51D7" w:rsidRDefault="000606FB">
      <w:pPr>
        <w:rPr>
          <w:b/>
          <w:bCs/>
          <w:color w:val="000000" w:themeColor="text1"/>
        </w:rPr>
      </w:pPr>
    </w:p>
    <w:p w14:paraId="00000009" w14:textId="77777777" w:rsidR="000606FB" w:rsidRPr="00EC51D7" w:rsidRDefault="00000000">
      <w:pPr>
        <w:rPr>
          <w:color w:val="000000" w:themeColor="text1"/>
        </w:rPr>
      </w:pPr>
      <w:r w:rsidRPr="00EC51D7">
        <w:rPr>
          <w:color w:val="000000" w:themeColor="text1"/>
        </w:rPr>
        <w:t xml:space="preserve">Each feature I built is based on the idea that a team's recent performance is a useful indicator of how they will perform in their next </w:t>
      </w:r>
      <w:proofErr w:type="gramStart"/>
      <w:r w:rsidRPr="00EC51D7">
        <w:rPr>
          <w:color w:val="000000" w:themeColor="text1"/>
        </w:rPr>
        <w:t>game .</w:t>
      </w:r>
      <w:proofErr w:type="gramEnd"/>
      <w:r w:rsidRPr="00EC51D7">
        <w:rPr>
          <w:color w:val="000000" w:themeColor="text1"/>
        </w:rPr>
        <w:t xml:space="preserve"> I created rolling 5-game and 10-game averages for points, field goal percentage, three-point percentage, rebounds, assists, turnovers, steals, and </w:t>
      </w:r>
      <w:proofErr w:type="gramStart"/>
      <w:r w:rsidRPr="00EC51D7">
        <w:rPr>
          <w:color w:val="000000" w:themeColor="text1"/>
        </w:rPr>
        <w:t>blocks,  because</w:t>
      </w:r>
      <w:proofErr w:type="gramEnd"/>
      <w:r w:rsidRPr="00EC51D7">
        <w:rPr>
          <w:color w:val="000000" w:themeColor="text1"/>
        </w:rPr>
        <w:t xml:space="preserve"> these are the core box score categories and </w:t>
      </w:r>
      <w:proofErr w:type="gramStart"/>
      <w:r w:rsidRPr="00EC51D7">
        <w:rPr>
          <w:color w:val="000000" w:themeColor="text1"/>
        </w:rPr>
        <w:t>show  how</w:t>
      </w:r>
      <w:proofErr w:type="gramEnd"/>
      <w:r w:rsidRPr="00EC51D7">
        <w:rPr>
          <w:color w:val="000000" w:themeColor="text1"/>
        </w:rPr>
        <w:t xml:space="preserve"> efficiently a team scores, how well they control possessions, and how they impact the game defensively. I'm testing both window lengths because a shorter window reacts faster to a team's current momentum, while a longer window smooths out game to game noise, and I want the data to tell me which one </w:t>
      </w:r>
      <w:proofErr w:type="gramStart"/>
      <w:r w:rsidRPr="00EC51D7">
        <w:rPr>
          <w:color w:val="000000" w:themeColor="text1"/>
        </w:rPr>
        <w:t>actually predicts</w:t>
      </w:r>
      <w:proofErr w:type="gramEnd"/>
      <w:r w:rsidRPr="00EC51D7">
        <w:rPr>
          <w:color w:val="000000" w:themeColor="text1"/>
        </w:rPr>
        <w:t xml:space="preserve"> outcomes better rather than assuming it upfront. I also engineered a rolling assist to turnover ratio, since this captures ball control efficiency in a way that raw assist or turnover counts alone don't fully represent. The </w:t>
      </w:r>
      <w:proofErr w:type="spellStart"/>
      <w:r w:rsidRPr="00EC51D7">
        <w:rPr>
          <w:color w:val="000000" w:themeColor="text1"/>
        </w:rPr>
        <w:t>is_home</w:t>
      </w:r>
      <w:proofErr w:type="spellEnd"/>
      <w:r w:rsidRPr="00EC51D7">
        <w:rPr>
          <w:color w:val="000000" w:themeColor="text1"/>
        </w:rPr>
        <w:t xml:space="preserve"> feature accounts for home court advantage, and </w:t>
      </w:r>
      <w:proofErr w:type="spellStart"/>
      <w:r w:rsidRPr="00EC51D7">
        <w:rPr>
          <w:color w:val="000000" w:themeColor="text1"/>
        </w:rPr>
        <w:t>rest_days</w:t>
      </w:r>
      <w:proofErr w:type="spellEnd"/>
      <w:r w:rsidRPr="00EC51D7">
        <w:rPr>
          <w:color w:val="000000" w:themeColor="text1"/>
        </w:rPr>
        <w:t xml:space="preserve"> captures fatigue and scheduling effects, since teams playing on consecutive nights or after long layoffs often perform differently. </w:t>
      </w:r>
      <w:proofErr w:type="gramStart"/>
      <w:r w:rsidRPr="00EC51D7">
        <w:rPr>
          <w:color w:val="000000" w:themeColor="text1"/>
        </w:rPr>
        <w:t>All of</w:t>
      </w:r>
      <w:proofErr w:type="gramEnd"/>
      <w:r w:rsidRPr="00EC51D7">
        <w:rPr>
          <w:color w:val="000000" w:themeColor="text1"/>
        </w:rPr>
        <w:t xml:space="preserve"> these features are built using only a team's prior games, shifted so the game being predicted is never included in its own average, which keeps the feature set leakage safe and aligned with my hypothesis.</w:t>
      </w:r>
    </w:p>
    <w:p w14:paraId="0000000A" w14:textId="77777777" w:rsidR="000606FB" w:rsidRPr="00EC51D7" w:rsidRDefault="000606FB">
      <w:pPr>
        <w:rPr>
          <w:color w:val="000000" w:themeColor="text1"/>
        </w:rPr>
      </w:pPr>
    </w:p>
    <w:p w14:paraId="0000000B" w14:textId="77777777" w:rsidR="000606FB" w:rsidRPr="00EC51D7" w:rsidRDefault="000606FB">
      <w:pPr>
        <w:rPr>
          <w:color w:val="000000" w:themeColor="text1"/>
        </w:rPr>
      </w:pPr>
    </w:p>
    <w:p w14:paraId="0000000C" w14:textId="77777777" w:rsidR="000606FB" w:rsidRPr="00EC51D7" w:rsidRDefault="00000000">
      <w:pPr>
        <w:rPr>
          <w:b/>
          <w:bCs/>
          <w:color w:val="000000" w:themeColor="text1"/>
        </w:rPr>
      </w:pPr>
      <w:r w:rsidRPr="00EC51D7">
        <w:rPr>
          <w:b/>
          <w:bCs/>
          <w:color w:val="000000" w:themeColor="text1"/>
        </w:rPr>
        <w:t>4. Impact of Preprocessing</w:t>
      </w:r>
    </w:p>
    <w:p w14:paraId="0000000D" w14:textId="77777777" w:rsidR="000606FB" w:rsidRPr="00EC51D7" w:rsidRDefault="00000000">
      <w:pPr>
        <w:spacing w:before="240" w:after="240"/>
        <w:rPr>
          <w:color w:val="000000" w:themeColor="text1"/>
        </w:rPr>
      </w:pPr>
      <w:r w:rsidRPr="00EC51D7">
        <w:rPr>
          <w:color w:val="000000" w:themeColor="text1"/>
        </w:rPr>
        <w:t xml:space="preserve">Before preprocessing, the dataset contained 2,460 rows with 0% missing values and a perfectly balanced target variable (50% wins and 50% losses). After preprocessing, the dataset contained 2,400 rows because I removed the early-season games that did not have enough prior games to calculate the rolling features. The dataset still had 0% missing values, and the 50/50 class balance was preserved. Since there were no missing values or class imbalance to address, the primary effect of preprocessing came from feature engineering. </w:t>
      </w:r>
    </w:p>
    <w:p w14:paraId="0000000E" w14:textId="77777777" w:rsidR="000606FB" w:rsidRPr="00EC51D7" w:rsidRDefault="00000000">
      <w:pPr>
        <w:rPr>
          <w:b/>
          <w:bCs/>
          <w:color w:val="000000" w:themeColor="text1"/>
        </w:rPr>
      </w:pPr>
      <w:r w:rsidRPr="00EC51D7">
        <w:rPr>
          <w:b/>
          <w:bCs/>
          <w:color w:val="000000" w:themeColor="text1"/>
        </w:rPr>
        <w:t>5. Summary Statistics</w:t>
      </w:r>
    </w:p>
    <w:p w14:paraId="0000000F" w14:textId="77777777" w:rsidR="000606FB" w:rsidRPr="00EC51D7" w:rsidRDefault="00000000">
      <w:pPr>
        <w:spacing w:before="240" w:after="240"/>
        <w:rPr>
          <w:color w:val="000000" w:themeColor="text1"/>
        </w:rPr>
      </w:pPr>
      <w:r w:rsidRPr="00EC51D7">
        <w:rPr>
          <w:color w:val="000000" w:themeColor="text1"/>
        </w:rPr>
        <w:t>I chose the IQR method (using boxplots to visualize the results) instead of z-scores because it is more appropriate for data that may not be normally distributed. While z-scores can be calculated for any dataset, they work best when the data is approximately normal since they measure how many standard deviations a value is from the mean. Some of my features, such as TOV_roll5 and BLK_roll10, are more likely to be skewed because these statistics are normally lower and close to zero but can occasionally take on much higher values. The IQR method doesn't rely on any assumptions about the distribution of the data. Instead, it identifies values that fall well outside the middle 50% of the data, making it a more reliable choice for my features.</w:t>
      </w:r>
    </w:p>
    <w:p w14:paraId="00000010" w14:textId="77777777" w:rsidR="000606FB" w:rsidRPr="00EC51D7" w:rsidRDefault="00000000">
      <w:pPr>
        <w:rPr>
          <w:color w:val="000000" w:themeColor="text1"/>
        </w:rPr>
      </w:pPr>
      <w:r w:rsidRPr="00EC51D7">
        <w:rPr>
          <w:color w:val="000000" w:themeColor="text1"/>
        </w:rPr>
        <w:t xml:space="preserve">The IQR method identified </w:t>
      </w:r>
      <w:proofErr w:type="gramStart"/>
      <w:r w:rsidRPr="00EC51D7">
        <w:rPr>
          <w:color w:val="000000" w:themeColor="text1"/>
        </w:rPr>
        <w:t>a large number of</w:t>
      </w:r>
      <w:proofErr w:type="gramEnd"/>
      <w:r w:rsidRPr="00EC51D7">
        <w:rPr>
          <w:color w:val="000000" w:themeColor="text1"/>
        </w:rPr>
        <w:t xml:space="preserve"> outliers for </w:t>
      </w:r>
      <w:proofErr w:type="spellStart"/>
      <w:r w:rsidRPr="00EC51D7">
        <w:rPr>
          <w:rFonts w:eastAsia="Roboto Mono"/>
          <w:color w:val="000000" w:themeColor="text1"/>
        </w:rPr>
        <w:t>rest_days</w:t>
      </w:r>
      <w:proofErr w:type="spellEnd"/>
      <w:r w:rsidRPr="00EC51D7">
        <w:rPr>
          <w:color w:val="000000" w:themeColor="text1"/>
        </w:rPr>
        <w:t xml:space="preserve"> (901), but this is due to a limitation of the method rather than an issue with the data itself. Most teams in the dataset have two days of rest between games, so the interquartile range for this feature is zero. Because of that, any value other than two days gets flagged as an outlier, even though it's completely normal. The rest of the features had far fewer outliers, ranging from just a handful to around 50 observations, which is what I'd expect given the normal game-to-game variation in NBA team performance. </w:t>
      </w:r>
    </w:p>
    <w:p w14:paraId="00000011" w14:textId="77777777" w:rsidR="000606FB" w:rsidRPr="00EC51D7" w:rsidRDefault="000606FB">
      <w:pPr>
        <w:rPr>
          <w:color w:val="000000" w:themeColor="text1"/>
        </w:rPr>
      </w:pPr>
    </w:p>
    <w:p w14:paraId="00000012" w14:textId="77777777" w:rsidR="000606FB" w:rsidRPr="00EC51D7" w:rsidRDefault="00000000">
      <w:pPr>
        <w:rPr>
          <w:b/>
          <w:bCs/>
          <w:color w:val="000000" w:themeColor="text1"/>
        </w:rPr>
      </w:pPr>
      <w:r w:rsidRPr="00EC51D7">
        <w:rPr>
          <w:b/>
          <w:bCs/>
          <w:color w:val="000000" w:themeColor="text1"/>
        </w:rPr>
        <w:t>6. Visualizations</w:t>
      </w:r>
    </w:p>
    <w:p w14:paraId="00000013" w14:textId="77777777" w:rsidR="000606FB" w:rsidRPr="00EC51D7" w:rsidRDefault="000606FB">
      <w:pPr>
        <w:rPr>
          <w:color w:val="000000" w:themeColor="text1"/>
        </w:rPr>
      </w:pPr>
    </w:p>
    <w:p w14:paraId="00000014" w14:textId="77777777" w:rsidR="000606FB" w:rsidRPr="00EC51D7" w:rsidRDefault="00000000">
      <w:pPr>
        <w:pStyle w:val="Heading3"/>
        <w:keepNext w:val="0"/>
        <w:keepLines w:val="0"/>
        <w:spacing w:before="280"/>
        <w:rPr>
          <w:b/>
          <w:bCs/>
          <w:color w:val="000000" w:themeColor="text1"/>
          <w:sz w:val="26"/>
          <w:szCs w:val="26"/>
        </w:rPr>
      </w:pPr>
      <w:bookmarkStart w:id="0" w:name="_326o4i38ue7g" w:colFirst="0" w:colLast="0"/>
      <w:bookmarkEnd w:id="0"/>
      <w:r w:rsidRPr="00EC51D7">
        <w:rPr>
          <w:b/>
          <w:bCs/>
          <w:color w:val="000000" w:themeColor="text1"/>
          <w:sz w:val="22"/>
          <w:szCs w:val="22"/>
        </w:rPr>
        <w:t>Distribution Plots: Histograms for Numeric Features</w:t>
      </w:r>
      <w:r w:rsidRPr="00EC51D7">
        <w:rPr>
          <w:b/>
          <w:bCs/>
          <w:color w:val="000000" w:themeColor="text1"/>
          <w:sz w:val="26"/>
          <w:szCs w:val="26"/>
        </w:rPr>
        <w:t xml:space="preserve"> </w:t>
      </w:r>
    </w:p>
    <w:p w14:paraId="00000015" w14:textId="77777777" w:rsidR="000606FB" w:rsidRPr="00EC51D7" w:rsidRDefault="00000000">
      <w:pPr>
        <w:spacing w:before="240" w:after="240"/>
        <w:rPr>
          <w:color w:val="000000" w:themeColor="text1"/>
        </w:rPr>
      </w:pPr>
      <w:r w:rsidRPr="00EC51D7">
        <w:rPr>
          <w:color w:val="000000" w:themeColor="text1"/>
        </w:rPr>
        <w:t xml:space="preserve">Most rolling average features (PTS, FG%, 3P%, REB, AST, TOV, STL, BLK, and AST/TOV) are approximately bell-shaped, indicating that teams generally perform around a consistent average. The </w:t>
      </w:r>
      <w:proofErr w:type="spellStart"/>
      <w:r w:rsidRPr="00EC51D7">
        <w:rPr>
          <w:color w:val="000000" w:themeColor="text1"/>
        </w:rPr>
        <w:t>rest_days</w:t>
      </w:r>
      <w:proofErr w:type="spellEnd"/>
      <w:r w:rsidRPr="00EC51D7">
        <w:rPr>
          <w:color w:val="000000" w:themeColor="text1"/>
        </w:rPr>
        <w:t xml:space="preserve"> feature is concentrated around 1–2 days, reflecting the typical NBA schedule, while </w:t>
      </w:r>
      <w:proofErr w:type="spellStart"/>
      <w:r w:rsidRPr="00EC51D7">
        <w:rPr>
          <w:color w:val="000000" w:themeColor="text1"/>
        </w:rPr>
        <w:t>is_home</w:t>
      </w:r>
      <w:proofErr w:type="spellEnd"/>
      <w:r w:rsidRPr="00EC51D7">
        <w:rPr>
          <w:color w:val="000000" w:themeColor="text1"/>
        </w:rPr>
        <w:t xml:space="preserve"> is evenly split between home and away games.</w:t>
      </w:r>
    </w:p>
    <w:p w14:paraId="00000016" w14:textId="77777777" w:rsidR="000606FB" w:rsidRPr="00EC51D7" w:rsidRDefault="00000000">
      <w:pPr>
        <w:pStyle w:val="Heading3"/>
        <w:keepNext w:val="0"/>
        <w:keepLines w:val="0"/>
        <w:spacing w:before="280"/>
        <w:rPr>
          <w:b/>
          <w:bCs/>
          <w:color w:val="000000" w:themeColor="text1"/>
          <w:sz w:val="22"/>
          <w:szCs w:val="22"/>
        </w:rPr>
      </w:pPr>
      <w:bookmarkStart w:id="1" w:name="_4252zjw4tedf" w:colFirst="0" w:colLast="0"/>
      <w:bookmarkEnd w:id="1"/>
      <w:r w:rsidRPr="00EC51D7">
        <w:rPr>
          <w:b/>
          <w:bCs/>
          <w:color w:val="000000" w:themeColor="text1"/>
          <w:sz w:val="22"/>
          <w:szCs w:val="22"/>
        </w:rPr>
        <w:t xml:space="preserve">Class Distribution: Bar Chart of Target Variable </w:t>
      </w:r>
    </w:p>
    <w:p w14:paraId="00000017" w14:textId="77777777" w:rsidR="000606FB" w:rsidRPr="00EC51D7" w:rsidRDefault="00000000">
      <w:pPr>
        <w:spacing w:before="240" w:after="240"/>
        <w:rPr>
          <w:color w:val="000000" w:themeColor="text1"/>
        </w:rPr>
      </w:pPr>
      <w:r w:rsidRPr="00EC51D7">
        <w:rPr>
          <w:color w:val="000000" w:themeColor="text1"/>
        </w:rPr>
        <w:t>The target variable (win) is evenly balanced between wins and losses, making the dataset well suited for a classification model without concerns about class imbalance.</w:t>
      </w:r>
    </w:p>
    <w:p w14:paraId="00000018" w14:textId="77777777" w:rsidR="000606FB" w:rsidRPr="00EC51D7" w:rsidRDefault="00000000">
      <w:pPr>
        <w:pStyle w:val="Heading3"/>
        <w:keepNext w:val="0"/>
        <w:keepLines w:val="0"/>
        <w:spacing w:before="280"/>
        <w:rPr>
          <w:b/>
          <w:bCs/>
          <w:color w:val="000000" w:themeColor="text1"/>
          <w:sz w:val="26"/>
          <w:szCs w:val="26"/>
        </w:rPr>
      </w:pPr>
      <w:bookmarkStart w:id="2" w:name="_7n7hvz8ow8hm" w:colFirst="0" w:colLast="0"/>
      <w:bookmarkEnd w:id="2"/>
      <w:r w:rsidRPr="00EC51D7">
        <w:rPr>
          <w:b/>
          <w:bCs/>
          <w:color w:val="000000" w:themeColor="text1"/>
          <w:sz w:val="22"/>
          <w:szCs w:val="22"/>
        </w:rPr>
        <w:lastRenderedPageBreak/>
        <w:t>Correlation Matrix: Heatmap of Numeric Feature Correlations</w:t>
      </w:r>
      <w:r w:rsidRPr="00EC51D7">
        <w:rPr>
          <w:b/>
          <w:bCs/>
          <w:color w:val="000000" w:themeColor="text1"/>
          <w:sz w:val="26"/>
          <w:szCs w:val="26"/>
        </w:rPr>
        <w:t xml:space="preserve"> </w:t>
      </w:r>
    </w:p>
    <w:p w14:paraId="00000019" w14:textId="77777777" w:rsidR="000606FB" w:rsidRPr="00EC51D7" w:rsidRDefault="00000000">
      <w:pPr>
        <w:spacing w:before="240" w:after="240"/>
        <w:rPr>
          <w:color w:val="000000" w:themeColor="text1"/>
        </w:rPr>
      </w:pPr>
      <w:r w:rsidRPr="00EC51D7">
        <w:rPr>
          <w:color w:val="000000" w:themeColor="text1"/>
        </w:rPr>
        <w:t xml:space="preserve">Offensive metrics such as PTS, FG%, 3P%, AST, and REB are positively correlated with winning, while turnovers (TOV) are negatively correlated. The 5-game and 10-game rolling averages show similar patterns and stronger relationships with </w:t>
      </w:r>
      <w:proofErr w:type="gramStart"/>
      <w:r w:rsidRPr="00EC51D7">
        <w:rPr>
          <w:color w:val="000000" w:themeColor="text1"/>
        </w:rPr>
        <w:t>win</w:t>
      </w:r>
      <w:proofErr w:type="gramEnd"/>
      <w:r w:rsidRPr="00EC51D7">
        <w:rPr>
          <w:color w:val="000000" w:themeColor="text1"/>
        </w:rPr>
        <w:t xml:space="preserve"> than individual game statistics. The </w:t>
      </w:r>
      <w:proofErr w:type="spellStart"/>
      <w:r w:rsidRPr="00EC51D7">
        <w:rPr>
          <w:color w:val="000000" w:themeColor="text1"/>
        </w:rPr>
        <w:t>is_home</w:t>
      </w:r>
      <w:proofErr w:type="spellEnd"/>
      <w:r w:rsidRPr="00EC51D7">
        <w:rPr>
          <w:color w:val="000000" w:themeColor="text1"/>
        </w:rPr>
        <w:t xml:space="preserve"> feature has a slight positive correlation with winning, while </w:t>
      </w:r>
      <w:proofErr w:type="spellStart"/>
      <w:r w:rsidRPr="00EC51D7">
        <w:rPr>
          <w:color w:val="000000" w:themeColor="text1"/>
        </w:rPr>
        <w:t>rest_days</w:t>
      </w:r>
      <w:proofErr w:type="spellEnd"/>
      <w:r w:rsidRPr="00EC51D7">
        <w:rPr>
          <w:color w:val="000000" w:themeColor="text1"/>
        </w:rPr>
        <w:t xml:space="preserve"> has little direct correlation.</w:t>
      </w:r>
    </w:p>
    <w:p w14:paraId="0000001A" w14:textId="77777777" w:rsidR="000606FB" w:rsidRPr="00EC51D7" w:rsidRDefault="00000000">
      <w:pPr>
        <w:pStyle w:val="Heading3"/>
        <w:keepNext w:val="0"/>
        <w:keepLines w:val="0"/>
        <w:spacing w:before="280"/>
        <w:rPr>
          <w:b/>
          <w:bCs/>
          <w:color w:val="000000" w:themeColor="text1"/>
          <w:sz w:val="22"/>
          <w:szCs w:val="22"/>
        </w:rPr>
      </w:pPr>
      <w:bookmarkStart w:id="3" w:name="_40hrpuswgs2f" w:colFirst="0" w:colLast="0"/>
      <w:bookmarkEnd w:id="3"/>
      <w:r w:rsidRPr="00EC51D7">
        <w:rPr>
          <w:b/>
          <w:bCs/>
          <w:color w:val="000000" w:themeColor="text1"/>
          <w:sz w:val="22"/>
          <w:szCs w:val="22"/>
        </w:rPr>
        <w:t>Boxplots Comparing Features by Win/Loss</w:t>
      </w:r>
    </w:p>
    <w:p w14:paraId="0000001B" w14:textId="77777777" w:rsidR="000606FB" w:rsidRPr="00EC51D7" w:rsidRDefault="00000000">
      <w:pPr>
        <w:spacing w:before="240" w:after="240"/>
        <w:rPr>
          <w:color w:val="000000" w:themeColor="text1"/>
        </w:rPr>
      </w:pPr>
      <w:r w:rsidRPr="00EC51D7">
        <w:rPr>
          <w:color w:val="000000" w:themeColor="text1"/>
        </w:rPr>
        <w:t>The boxplots show that winning teams generally have higher 5-game rolling averages for points scored (PTS) than losing teams. Winning teams also tend to have slightly higher recent block (BLK) averages, although the separation is less noticeable. A few outliers are present, particularly for blocks.</w:t>
      </w:r>
    </w:p>
    <w:p w14:paraId="0000001C" w14:textId="77777777" w:rsidR="000606FB" w:rsidRPr="00EC51D7" w:rsidRDefault="00000000">
      <w:pPr>
        <w:pStyle w:val="Heading3"/>
        <w:keepNext w:val="0"/>
        <w:keepLines w:val="0"/>
        <w:spacing w:before="280"/>
        <w:rPr>
          <w:b/>
          <w:bCs/>
          <w:color w:val="000000" w:themeColor="text1"/>
          <w:sz w:val="22"/>
          <w:szCs w:val="22"/>
        </w:rPr>
      </w:pPr>
      <w:bookmarkStart w:id="4" w:name="_vngmb67zr4lq" w:colFirst="0" w:colLast="0"/>
      <w:bookmarkEnd w:id="4"/>
      <w:r w:rsidRPr="00EC51D7">
        <w:rPr>
          <w:b/>
          <w:bCs/>
          <w:color w:val="000000" w:themeColor="text1"/>
          <w:sz w:val="22"/>
          <w:szCs w:val="22"/>
        </w:rPr>
        <w:t>Scatterplots of Key Variables</w:t>
      </w:r>
    </w:p>
    <w:p w14:paraId="0000001D" w14:textId="77777777" w:rsidR="000606FB" w:rsidRPr="00EC51D7" w:rsidRDefault="00000000">
      <w:pPr>
        <w:spacing w:before="240" w:after="240"/>
        <w:rPr>
          <w:color w:val="000000" w:themeColor="text1"/>
        </w:rPr>
      </w:pPr>
      <w:r w:rsidRPr="00EC51D7">
        <w:rPr>
          <w:color w:val="000000" w:themeColor="text1"/>
        </w:rPr>
        <w:t>The scatterplots show a positive relationship between FG% and AST with higher assists relating to higher FG% totals. A similar positive relationship exists between 3P% and PTS.</w:t>
      </w:r>
    </w:p>
    <w:p w14:paraId="0000001E" w14:textId="77777777" w:rsidR="000606FB" w:rsidRDefault="000606FB"/>
    <w:p w14:paraId="0000001F" w14:textId="77777777" w:rsidR="000606FB" w:rsidRDefault="000606FB"/>
    <w:sectPr w:rsidR="000606F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5304682A-DB7B-40FA-B750-B03D0273187D}"/>
  </w:font>
  <w:font w:name="Calibri">
    <w:panose1 w:val="020F0502020204030204"/>
    <w:charset w:val="00"/>
    <w:family w:val="swiss"/>
    <w:pitch w:val="variable"/>
    <w:sig w:usb0="E4002EFF" w:usb1="C200247B" w:usb2="00000009" w:usb3="00000000" w:csb0="000001FF" w:csb1="00000000"/>
    <w:embedRegular r:id="rId2" w:fontKey="{1D72F9F1-E9CD-4913-B4D9-7AC89B4369BE}"/>
  </w:font>
  <w:font w:name="Cambria">
    <w:panose1 w:val="02040503050406030204"/>
    <w:charset w:val="00"/>
    <w:family w:val="roman"/>
    <w:pitch w:val="variable"/>
    <w:sig w:usb0="E00006FF" w:usb1="420024FF" w:usb2="02000000" w:usb3="00000000" w:csb0="0000019F" w:csb1="00000000"/>
    <w:embedRegular r:id="rId3" w:fontKey="{A255B7DC-D514-48BF-BFFC-8A340F87C47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6FB"/>
    <w:rsid w:val="000606FB"/>
    <w:rsid w:val="008763F8"/>
    <w:rsid w:val="00EC51D7"/>
    <w:rsid w:val="00F85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A2147E-CA37-45FD-B627-9C538EB97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1002</Words>
  <Characters>5718</Characters>
  <Application>Microsoft Office Word</Application>
  <DocSecurity>0</DocSecurity>
  <Lines>47</Lines>
  <Paragraphs>13</Paragraphs>
  <ScaleCrop>false</ScaleCrop>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Grant Robinson</cp:lastModifiedBy>
  <cp:revision>2</cp:revision>
  <dcterms:created xsi:type="dcterms:W3CDTF">2026-07-14T21:47:00Z</dcterms:created>
  <dcterms:modified xsi:type="dcterms:W3CDTF">2026-07-14T21:47:00Z</dcterms:modified>
</cp:coreProperties>
</file>