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2937"/>
          <w:sz w:val="60"/>
          <w:szCs w:val="60"/>
        </w:rPr>
        <w:t xml:space="preserve">Conversation Service</w:t>
      </w:r>
    </w:p>
    <w:p>
      <w:pPr>
        <w:spacing w:after="100" w:before="200"/>
        <w:jc w:val="center"/>
      </w:pPr>
      <w:r>
        <w:rPr>
          <w:b/>
          <w:bCs/>
          <w:color w:val="2563EB"/>
          <w:sz w:val="38"/>
          <w:szCs w:val="38"/>
        </w:rPr>
        <w:t xml:space="preserve">Low Level Design (LLD)</w:t>
      </w:r>
    </w:p>
    <w:p>
      <w:pPr>
        <w:spacing w:after="100" w:before="100"/>
        <w:jc w:val="center"/>
      </w:pPr>
      <w:r>
        <w:rPr>
          <w:i/>
          <w:iCs/>
          <w:color w:val="475569"/>
          <w:sz w:val="24"/>
          <w:szCs w:val="24"/>
        </w:rPr>
        <w:t xml:space="preserve">GraphGPT Platform — Production-Scale Engineering Specification</w:t>
      </w:r>
    </w:p>
    <w:p>
      <w:pPr>
        <w:spacing w:before="700"/>
        <w:jc w:val="center"/>
      </w:pPr>
      <w:r>
        <w:rPr>
          <w:color w:val="475569"/>
          <w:sz w:val="19"/>
          <w:szCs w:val="19"/>
        </w:rPr>
        <w:t xml:space="preserve">Covers: internal module design · class contracts · state machines</w:t>
      </w:r>
    </w:p>
    <w:p>
      <w:pPr>
        <w:spacing w:before="60"/>
        <w:jc w:val="center"/>
      </w:pPr>
      <w:r>
        <w:rPr>
          <w:color w:val="475569"/>
          <w:sz w:val="19"/>
          <w:szCs w:val="19"/>
        </w:rPr>
        <w:t xml:space="preserve">database &amp; cache algorithms · outbox/inbox patterns · gRPC/SSE internals</w:t>
      </w:r>
    </w:p>
    <w:p>
      <w:pPr>
        <w:spacing w:before="60"/>
        <w:jc w:val="center"/>
      </w:pPr>
      <w:r>
        <w:rPr>
          <w:color w:val="475569"/>
          <w:sz w:val="19"/>
          <w:szCs w:val="19"/>
        </w:rPr>
        <w:t xml:space="preserve">error handling · configuration · observability · testing · runbook</w:t>
      </w:r>
    </w:p>
    <w:p>
      <w:pPr>
        <w:spacing w:before="1600"/>
        <w:jc w:val="center"/>
      </w:pPr>
      <w:r>
        <w:rPr>
          <w:color w:val="475569"/>
          <w:sz w:val="17"/>
          <w:szCs w:val="17"/>
        </w:rPr>
        <w:t xml:space="preserve">Companion document to: Conversation Service — High Level Design</w:t>
      </w:r>
    </w:p>
    <w:p>
      <w:pPr>
        <w:spacing w:before="100"/>
        <w:jc w:val="center"/>
      </w:pPr>
      <w:r>
        <w:rPr>
          <w:color w:val="475569"/>
          <w:sz w:val="17"/>
          <w:szCs w:val="17"/>
        </w:rPr>
        <w:t xml:space="preserve">Document Version 1.0</w:t>
      </w:r>
    </w:p>
    <w:p>
      <w:r>
        <w:br w:type="page"/>
      </w:r>
    </w:p>
    <w:p>
      <w:pPr>
        <w:pStyle w:val="Heading1"/>
        <w:pBdr>
          <w:bottom w:val="single" w:color="2563EB" w:sz="12" w:space="4"/>
        </w:pBdr>
        <w:spacing w:after="240" w:before="480"/>
      </w:pPr>
      <w:r>
        <w:rPr>
          <w:b/>
          <w:bCs/>
          <w:color w:val="1F2937"/>
          <w:sz w:val="34"/>
          <w:szCs w:val="3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563EB" w:sz="12" w:space="4"/>
        </w:pBdr>
        <w:spacing w:after="240" w:before="480"/>
      </w:pPr>
      <w:r>
        <w:rPr>
          <w:b/>
          <w:bCs/>
          <w:color w:val="1F2937"/>
          <w:sz w:val="34"/>
          <w:szCs w:val="34"/>
        </w:rPr>
        <w:t xml:space="preserve">Chapter 1 — Purpose &amp; Scope</w:t>
      </w:r>
    </w:p>
    <w:p>
      <w:pPr>
        <w:spacing w:after="160" w:line="300"/>
      </w:pPr>
      <w:r>
        <w:rPr>
          <w:b w:val="false"/>
          <w:bCs w:val="false"/>
          <w:i w:val="false"/>
          <w:iCs w:val="false"/>
          <w:color w:val="1F2937"/>
          <w:sz w:val="21"/>
          <w:szCs w:val="21"/>
        </w:rPr>
        <w:t xml:space="preserve">The companion High Level Design (HLD) document establishes what the Conversation Service does, which technologies it uses, and why (Kafka for business events, Cassandra for message persistence, Redis for transient state, gRPC for LLM token streaming, SSE for browser delivery). This Low Level Design (LLD) goes one level deeper: it defines how the service is internally structured — module boundaries, class contracts, exact algorithms, data structures, configuration values, and failure-mode behavior — to the point where an engineering team could implement it without further architectural ambiguity.</w:t>
      </w:r>
    </w:p>
    <w:p>
      <w:pPr>
        <w:pStyle w:val="Heading3"/>
        <w:spacing w:after="120" w:before="240"/>
      </w:pPr>
      <w:r>
        <w:rPr>
          <w:b/>
          <w:bCs/>
          <w:color w:val="1F2937"/>
          <w:sz w:val="23"/>
          <w:szCs w:val="23"/>
        </w:rPr>
        <w:t xml:space="preserve">1.1 What This Document Adds Beyond the HLD</w:t>
      </w:r>
    </w:p>
    <w:p>
      <w:pPr>
        <w:pStyle w:val="ListParagraph"/>
        <w:numPr>
          <w:ilvl w:val="0"/>
          <w:numId w:val="2"/>
        </w:numPr>
        <w:spacing w:after="80" w:line="280"/>
      </w:pPr>
      <w:r>
        <w:rPr>
          <w:color w:val="1F2937"/>
          <w:sz w:val="21"/>
          <w:szCs w:val="21"/>
        </w:rPr>
        <w:t xml:space="preserve">Concrete module/package layout and dependency direction between internal components.</w:t>
      </w:r>
    </w:p>
    <w:p>
      <w:pPr>
        <w:pStyle w:val="ListParagraph"/>
        <w:numPr>
          <w:ilvl w:val="0"/>
          <w:numId w:val="2"/>
        </w:numPr>
        <w:spacing w:after="80" w:line="280"/>
      </w:pPr>
      <w:r>
        <w:rPr>
          <w:color w:val="1F2937"/>
          <w:sz w:val="21"/>
          <w:szCs w:val="21"/>
        </w:rPr>
        <w:t xml:space="preserve">Class-level interfaces (method signatures, inputs/outputs, side effects) for every internal component.</w:t>
      </w:r>
    </w:p>
    <w:p>
      <w:pPr>
        <w:pStyle w:val="ListParagraph"/>
        <w:numPr>
          <w:ilvl w:val="0"/>
          <w:numId w:val="2"/>
        </w:numPr>
        <w:spacing w:after="80" w:line="280"/>
      </w:pPr>
      <w:r>
        <w:rPr>
          <w:color w:val="1F2937"/>
          <w:sz w:val="21"/>
          <w:szCs w:val="21"/>
        </w:rPr>
        <w:t xml:space="preserve">State machines for Message and Conversation lifecycle, with exact transition triggers.</w:t>
      </w:r>
    </w:p>
    <w:p>
      <w:pPr>
        <w:pStyle w:val="ListParagraph"/>
        <w:numPr>
          <w:ilvl w:val="0"/>
          <w:numId w:val="2"/>
        </w:numPr>
        <w:spacing w:after="80" w:line="280"/>
      </w:pPr>
      <w:r>
        <w:rPr>
          <w:color w:val="1F2937"/>
          <w:sz w:val="21"/>
          <w:szCs w:val="21"/>
        </w:rPr>
        <w:t xml:space="preserve">Field-level API validation rules and a complete HTTP error-code reference.</w:t>
      </w:r>
    </w:p>
    <w:p>
      <w:pPr>
        <w:pStyle w:val="ListParagraph"/>
        <w:numPr>
          <w:ilvl w:val="0"/>
          <w:numId w:val="2"/>
        </w:numPr>
        <w:spacing w:after="80" w:line="280"/>
      </w:pPr>
      <w:r>
        <w:rPr>
          <w:color w:val="1F2937"/>
          <w:sz w:val="21"/>
          <w:szCs w:val="21"/>
        </w:rPr>
        <w:t xml:space="preserve">Exact CQL statements, consistency levels, and connection-pool configuration for Cassandra.</w:t>
      </w:r>
    </w:p>
    <w:p>
      <w:pPr>
        <w:pStyle w:val="ListParagraph"/>
        <w:numPr>
          <w:ilvl w:val="0"/>
          <w:numId w:val="2"/>
        </w:numPr>
        <w:spacing w:after="80" w:line="280"/>
      </w:pPr>
      <w:r>
        <w:rPr>
          <w:color w:val="1F2937"/>
          <w:sz w:val="21"/>
          <w:szCs w:val="21"/>
        </w:rPr>
        <w:t xml:space="preserve">Exact Redis key formats, data structures, TTLs, and the cache-aside algorithm in pseudocode.</w:t>
      </w:r>
    </w:p>
    <w:p>
      <w:pPr>
        <w:pStyle w:val="ListParagraph"/>
        <w:numPr>
          <w:ilvl w:val="0"/>
          <w:numId w:val="2"/>
        </w:numPr>
        <w:spacing w:after="80" w:line="280"/>
      </w:pPr>
      <w:r>
        <w:rPr>
          <w:color w:val="1F2937"/>
          <w:sz w:val="21"/>
          <w:szCs w:val="21"/>
        </w:rPr>
        <w:t xml:space="preserve">The Transactional Outbox and Inbox (deduplication) algorithms written out step by step.</w:t>
      </w:r>
    </w:p>
    <w:p>
      <w:pPr>
        <w:pStyle w:val="ListParagraph"/>
        <w:numPr>
          <w:ilvl w:val="0"/>
          <w:numId w:val="2"/>
        </w:numPr>
        <w:spacing w:after="80" w:line="280"/>
      </w:pPr>
      <w:r>
        <w:rPr>
          <w:color w:val="1F2937"/>
          <w:sz w:val="21"/>
          <w:szCs w:val="21"/>
        </w:rPr>
        <w:t xml:space="preserve">gRPC client deadlines, retry policy, and backpressure handling.</w:t>
      </w:r>
    </w:p>
    <w:p>
      <w:pPr>
        <w:pStyle w:val="ListParagraph"/>
        <w:numPr>
          <w:ilvl w:val="0"/>
          <w:numId w:val="2"/>
        </w:numPr>
        <w:spacing w:after="80" w:line="280"/>
      </w:pPr>
      <w:r>
        <w:rPr>
          <w:color w:val="1F2937"/>
          <w:sz w:val="21"/>
          <w:szCs w:val="21"/>
        </w:rPr>
        <w:t xml:space="preserve">SSE connection ownership across pods, heartbeat protocol, and reconnect/resume behavior.</w:t>
      </w:r>
    </w:p>
    <w:p>
      <w:pPr>
        <w:pStyle w:val="ListParagraph"/>
        <w:numPr>
          <w:ilvl w:val="0"/>
          <w:numId w:val="2"/>
        </w:numPr>
        <w:spacing w:after="80" w:line="280"/>
      </w:pPr>
      <w:r>
        <w:rPr>
          <w:color w:val="1F2937"/>
          <w:sz w:val="21"/>
          <w:szCs w:val="21"/>
        </w:rPr>
        <w:t xml:space="preserve">Concurrency model, environment configuration reference, observability fields, and a test plan.</w:t>
      </w:r>
    </w:p>
    <w:p>
      <w:pPr>
        <w:pStyle w:val="Heading3"/>
        <w:spacing w:after="120" w:before="240"/>
      </w:pPr>
      <w:r>
        <w:rPr>
          <w:b/>
          <w:bCs/>
          <w:color w:val="1F2937"/>
          <w:sz w:val="23"/>
          <w:szCs w:val="23"/>
        </w:rPr>
        <w:t xml:space="preserve">1.2 Non-Goals</w:t>
      </w:r>
    </w:p>
    <w:p>
      <w:pPr>
        <w:pStyle w:val="ListParagraph"/>
        <w:numPr>
          <w:ilvl w:val="0"/>
          <w:numId w:val="2"/>
        </w:numPr>
        <w:spacing w:after="80" w:line="280"/>
      </w:pPr>
      <w:r>
        <w:rPr>
          <w:color w:val="1F2937"/>
          <w:sz w:val="21"/>
          <w:szCs w:val="21"/>
        </w:rPr>
        <w:t xml:space="preserve">This document does not re-derive capacity planning math (see HLD §12) or repeat the full technology-selection rationale (see HLD §4, §9, §17) — it assumes those decisions as given.</w:t>
      </w:r>
    </w:p>
    <w:p>
      <w:pPr>
        <w:pStyle w:val="ListParagraph"/>
        <w:numPr>
          <w:ilvl w:val="0"/>
          <w:numId w:val="2"/>
        </w:numPr>
        <w:spacing w:after="80" w:line="280"/>
      </w:pPr>
      <w:r>
        <w:rPr>
          <w:color w:val="1F2937"/>
          <w:sz w:val="21"/>
          <w:szCs w:val="21"/>
        </w:rPr>
        <w:t xml:space="preserve">LLM prompt-construction internals belong to the LLM Service's own LLD, not this one.</w:t>
      </w:r>
    </w:p>
    <w:p>
      <w:r>
        <w:br w:type="page"/>
      </w:r>
    </w:p>
    <w:p>
      <w:pPr>
        <w:pStyle w:val="Heading1"/>
        <w:pBdr>
          <w:bottom w:val="single" w:color="2563EB" w:sz="12" w:space="4"/>
        </w:pBdr>
        <w:spacing w:after="240" w:before="480"/>
      </w:pPr>
      <w:r>
        <w:rPr>
          <w:b/>
          <w:bCs/>
          <w:color w:val="1F2937"/>
          <w:sz w:val="34"/>
          <w:szCs w:val="34"/>
        </w:rPr>
        <w:t xml:space="preserve">Chapter 2 — Service Recap (from the HLD)</w:t>
      </w:r>
    </w:p>
    <w:p>
      <w:pPr>
        <w:spacing w:after="160" w:line="300"/>
      </w:pPr>
      <w:r>
        <w:rPr>
          <w:b w:val="false"/>
          <w:bCs w:val="false"/>
          <w:i w:val="false"/>
          <w:iCs w:val="false"/>
          <w:color w:val="1F2937"/>
          <w:sz w:val="21"/>
          <w:szCs w:val="21"/>
        </w:rPr>
        <w:t xml:space="preserve">For context: the Conversation Service is the single source of truth for conversation and message state. It never performs LLM inference itself — it persists user messages, publishes a business event, receives generated tokens from the LLM Service over gRPC, and forwards them to the browser over Server-Sent Events (SSE). Kafka is used only for durable, replayable business events (chat.message.created, chat.response.completed, etc.), not for the token stream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1F2937" w:val="clear"/>
            <w:tcMar>
              <w:top w:type="dxa" w:w="100"/>
              <w:left w:type="dxa" w:w="120"/>
              <w:bottom w:type="dxa" w:w="100"/>
              <w:right w:type="dxa" w:w="120"/>
            </w:tcMar>
            <w:vAlign w:val="center"/>
          </w:tcPr>
          <w:p>
            <w:r>
              <w:rPr>
                <w:b/>
                <w:bCs/>
                <w:color w:val="FFFFFF"/>
                <w:sz w:val="20"/>
                <w:szCs w:val="20"/>
              </w:rPr>
              <w:t xml:space="preserve">Concern</w:t>
            </w:r>
          </w:p>
        </w:tc>
        <w:tc>
          <w:tcPr>
            <w:tcW w:type="dxa" w:w="3200"/>
            <w:shd w:fill="1F2937" w:val="clear"/>
            <w:tcMar>
              <w:top w:type="dxa" w:w="100"/>
              <w:left w:type="dxa" w:w="120"/>
              <w:bottom w:type="dxa" w:w="100"/>
              <w:right w:type="dxa" w:w="120"/>
            </w:tcMar>
            <w:vAlign w:val="center"/>
          </w:tcPr>
          <w:p>
            <w:r>
              <w:rPr>
                <w:b/>
                <w:bCs/>
                <w:color w:val="FFFFFF"/>
                <w:sz w:val="20"/>
                <w:szCs w:val="20"/>
              </w:rPr>
              <w:t xml:space="preserve">Technology</w:t>
            </w:r>
          </w:p>
        </w:tc>
        <w:tc>
          <w:tcPr>
            <w:tcW w:type="dxa" w:w="2960"/>
            <w:shd w:fill="1F2937" w:val="clear"/>
            <w:tcMar>
              <w:top w:type="dxa" w:w="100"/>
              <w:left w:type="dxa" w:w="120"/>
              <w:bottom w:type="dxa" w:w="100"/>
              <w:right w:type="dxa" w:w="120"/>
            </w:tcMar>
            <w:vAlign w:val="center"/>
          </w:tcPr>
          <w:p>
            <w:r>
              <w:rPr>
                <w:b/>
                <w:bCs/>
                <w:color w:val="FFFFFF"/>
                <w:sz w:val="20"/>
                <w:szCs w:val="20"/>
              </w:rPr>
              <w:t xml:space="preserve">Owned By This Service?</w:t>
            </w:r>
          </w:p>
        </w:tc>
      </w:tr>
      <w:tr>
        <w:tc>
          <w:tcPr>
            <w:tcW w:type="dxa" w:w="3200"/>
            <w:shd w:fill="FFFFFF" w:val="clear"/>
            <w:tcMar>
              <w:top w:type="dxa" w:w="90"/>
              <w:left w:type="dxa" w:w="120"/>
              <w:bottom w:type="dxa" w:w="90"/>
              <w:right w:type="dxa" w:w="120"/>
            </w:tcMar>
            <w:vAlign w:val="center"/>
          </w:tcPr>
          <w:p>
            <w:r>
              <w:rPr>
                <w:color w:val="1F2937"/>
                <w:sz w:val="19"/>
                <w:szCs w:val="19"/>
              </w:rPr>
              <w:t xml:space="preserve">Conversation/message persistence</w:t>
            </w:r>
          </w:p>
        </w:tc>
        <w:tc>
          <w:tcPr>
            <w:tcW w:type="dxa" w:w="3200"/>
            <w:shd w:fill="FFFFFF" w:val="clear"/>
            <w:tcMar>
              <w:top w:type="dxa" w:w="90"/>
              <w:left w:type="dxa" w:w="120"/>
              <w:bottom w:type="dxa" w:w="90"/>
              <w:right w:type="dxa" w:w="120"/>
            </w:tcMar>
            <w:vAlign w:val="center"/>
          </w:tcPr>
          <w:p>
            <w:r>
              <w:rPr>
                <w:color w:val="1F2937"/>
                <w:sz w:val="19"/>
                <w:szCs w:val="19"/>
              </w:rPr>
              <w:t xml:space="preserve">Apache Cassandra</w:t>
            </w:r>
          </w:p>
        </w:tc>
        <w:tc>
          <w:tcPr>
            <w:tcW w:type="dxa" w:w="2960"/>
            <w:shd w:fill="FFFFFF" w:val="clear"/>
            <w:tcMar>
              <w:top w:type="dxa" w:w="90"/>
              <w:left w:type="dxa" w:w="120"/>
              <w:bottom w:type="dxa" w:w="90"/>
              <w:right w:type="dxa" w:w="120"/>
            </w:tcMar>
            <w:vAlign w:val="center"/>
          </w:tcPr>
          <w:p>
            <w:r>
              <w:rPr>
                <w:color w:val="1F2937"/>
                <w:sz w:val="19"/>
                <w:szCs w:val="19"/>
              </w:rPr>
              <w:t xml:space="preserve">Yes — exclusive owner</w:t>
            </w:r>
          </w:p>
        </w:tc>
      </w:tr>
      <w:tr>
        <w:tc>
          <w:tcPr>
            <w:tcW w:type="dxa" w:w="3200"/>
            <w:shd w:fill="F1F5F9" w:val="clear"/>
            <w:tcMar>
              <w:top w:type="dxa" w:w="90"/>
              <w:left w:type="dxa" w:w="120"/>
              <w:bottom w:type="dxa" w:w="90"/>
              <w:right w:type="dxa" w:w="120"/>
            </w:tcMar>
            <w:vAlign w:val="center"/>
          </w:tcPr>
          <w:p>
            <w:r>
              <w:rPr>
                <w:color w:val="1F2937"/>
                <w:sz w:val="19"/>
                <w:szCs w:val="19"/>
              </w:rPr>
              <w:t xml:space="preserve">Transient state (cache, locks, idempotency)</w:t>
            </w:r>
          </w:p>
        </w:tc>
        <w:tc>
          <w:tcPr>
            <w:tcW w:type="dxa" w:w="3200"/>
            <w:shd w:fill="F1F5F9" w:val="clear"/>
            <w:tcMar>
              <w:top w:type="dxa" w:w="90"/>
              <w:left w:type="dxa" w:w="120"/>
              <w:bottom w:type="dxa" w:w="90"/>
              <w:right w:type="dxa" w:w="120"/>
            </w:tcMar>
            <w:vAlign w:val="center"/>
          </w:tcPr>
          <w:p>
            <w:r>
              <w:rPr>
                <w:color w:val="1F2937"/>
                <w:sz w:val="19"/>
                <w:szCs w:val="19"/>
              </w:rPr>
              <w:t xml:space="preserve">Redis</w:t>
            </w:r>
          </w:p>
        </w:tc>
        <w:tc>
          <w:tcPr>
            <w:tcW w:type="dxa" w:w="2960"/>
            <w:shd w:fill="F1F5F9" w:val="clear"/>
            <w:tcMar>
              <w:top w:type="dxa" w:w="90"/>
              <w:left w:type="dxa" w:w="120"/>
              <w:bottom w:type="dxa" w:w="90"/>
              <w:right w:type="dxa" w:w="120"/>
            </w:tcMar>
            <w:vAlign w:val="center"/>
          </w:tcPr>
          <w:p>
            <w:r>
              <w:rPr>
                <w:color w:val="1F2937"/>
                <w:sz w:val="19"/>
                <w:szCs w:val="19"/>
              </w:rPr>
              <w:t xml:space="preserve">Yes — exclusive owner</w:t>
            </w:r>
          </w:p>
        </w:tc>
      </w:tr>
      <w:tr>
        <w:tc>
          <w:tcPr>
            <w:tcW w:type="dxa" w:w="3200"/>
            <w:shd w:fill="FFFFFF" w:val="clear"/>
            <w:tcMar>
              <w:top w:type="dxa" w:w="90"/>
              <w:left w:type="dxa" w:w="120"/>
              <w:bottom w:type="dxa" w:w="90"/>
              <w:right w:type="dxa" w:w="120"/>
            </w:tcMar>
            <w:vAlign w:val="center"/>
          </w:tcPr>
          <w:p>
            <w:r>
              <w:rPr>
                <w:color w:val="1F2937"/>
                <w:sz w:val="19"/>
                <w:szCs w:val="19"/>
              </w:rPr>
              <w:t xml:space="preserve">Business events</w:t>
            </w:r>
          </w:p>
        </w:tc>
        <w:tc>
          <w:tcPr>
            <w:tcW w:type="dxa" w:w="3200"/>
            <w:shd w:fill="FFFFFF" w:val="clear"/>
            <w:tcMar>
              <w:top w:type="dxa" w:w="90"/>
              <w:left w:type="dxa" w:w="120"/>
              <w:bottom w:type="dxa" w:w="90"/>
              <w:right w:type="dxa" w:w="120"/>
            </w:tcMar>
            <w:vAlign w:val="center"/>
          </w:tcPr>
          <w:p>
            <w:r>
              <w:rPr>
                <w:color w:val="1F2937"/>
                <w:sz w:val="19"/>
                <w:szCs w:val="19"/>
              </w:rPr>
              <w:t xml:space="preserve">Kafka</w:t>
            </w:r>
          </w:p>
        </w:tc>
        <w:tc>
          <w:tcPr>
            <w:tcW w:type="dxa" w:w="2960"/>
            <w:shd w:fill="FFFFFF" w:val="clear"/>
            <w:tcMar>
              <w:top w:type="dxa" w:w="90"/>
              <w:left w:type="dxa" w:w="120"/>
              <w:bottom w:type="dxa" w:w="90"/>
              <w:right w:type="dxa" w:w="120"/>
            </w:tcMar>
            <w:vAlign w:val="center"/>
          </w:tcPr>
          <w:p>
            <w:r>
              <w:rPr>
                <w:color w:val="1F2937"/>
                <w:sz w:val="19"/>
                <w:szCs w:val="19"/>
              </w:rPr>
              <w:t xml:space="preserve">Yes (producer) / partial (consumer for title &amp; summary events)</w:t>
            </w:r>
          </w:p>
        </w:tc>
      </w:tr>
      <w:tr>
        <w:tc>
          <w:tcPr>
            <w:tcW w:type="dxa" w:w="3200"/>
            <w:shd w:fill="F1F5F9" w:val="clear"/>
            <w:tcMar>
              <w:top w:type="dxa" w:w="90"/>
              <w:left w:type="dxa" w:w="120"/>
              <w:bottom w:type="dxa" w:w="90"/>
              <w:right w:type="dxa" w:w="120"/>
            </w:tcMar>
            <w:vAlign w:val="center"/>
          </w:tcPr>
          <w:p>
            <w:r>
              <w:rPr>
                <w:color w:val="1F2937"/>
                <w:sz w:val="19"/>
                <w:szCs w:val="19"/>
              </w:rPr>
              <w:t xml:space="preserve">LLM token generation</w:t>
            </w:r>
          </w:p>
        </w:tc>
        <w:tc>
          <w:tcPr>
            <w:tcW w:type="dxa" w:w="3200"/>
            <w:shd w:fill="F1F5F9" w:val="clear"/>
            <w:tcMar>
              <w:top w:type="dxa" w:w="90"/>
              <w:left w:type="dxa" w:w="120"/>
              <w:bottom w:type="dxa" w:w="90"/>
              <w:right w:type="dxa" w:w="120"/>
            </w:tcMar>
            <w:vAlign w:val="center"/>
          </w:tcPr>
          <w:p>
            <w:r>
              <w:rPr>
                <w:color w:val="1F2937"/>
                <w:sz w:val="19"/>
                <w:szCs w:val="19"/>
              </w:rPr>
              <w:t xml:space="preserve">LLM Service via gRPC streaming</w:t>
            </w:r>
          </w:p>
        </w:tc>
        <w:tc>
          <w:tcPr>
            <w:tcW w:type="dxa" w:w="2960"/>
            <w:shd w:fill="F1F5F9" w:val="clear"/>
            <w:tcMar>
              <w:top w:type="dxa" w:w="90"/>
              <w:left w:type="dxa" w:w="120"/>
              <w:bottom w:type="dxa" w:w="90"/>
              <w:right w:type="dxa" w:w="120"/>
            </w:tcMar>
            <w:vAlign w:val="center"/>
          </w:tcPr>
          <w:p>
            <w:r>
              <w:rPr>
                <w:color w:val="1F2937"/>
                <w:sz w:val="19"/>
                <w:szCs w:val="19"/>
              </w:rPr>
              <w:t xml:space="preserve">No — consumed only</w:t>
            </w:r>
          </w:p>
        </w:tc>
      </w:tr>
      <w:tr>
        <w:tc>
          <w:tcPr>
            <w:tcW w:type="dxa" w:w="3200"/>
            <w:shd w:fill="FFFFFF" w:val="clear"/>
            <w:tcMar>
              <w:top w:type="dxa" w:w="90"/>
              <w:left w:type="dxa" w:w="120"/>
              <w:bottom w:type="dxa" w:w="90"/>
              <w:right w:type="dxa" w:w="120"/>
            </w:tcMar>
            <w:vAlign w:val="center"/>
          </w:tcPr>
          <w:p>
            <w:r>
              <w:rPr>
                <w:color w:val="1F2937"/>
                <w:sz w:val="19"/>
                <w:szCs w:val="19"/>
              </w:rPr>
              <w:t xml:space="preserve">Browser delivery of tokens</w:t>
            </w:r>
          </w:p>
        </w:tc>
        <w:tc>
          <w:tcPr>
            <w:tcW w:type="dxa" w:w="3200"/>
            <w:shd w:fill="FFFFFF" w:val="clear"/>
            <w:tcMar>
              <w:top w:type="dxa" w:w="90"/>
              <w:left w:type="dxa" w:w="120"/>
              <w:bottom w:type="dxa" w:w="90"/>
              <w:right w:type="dxa" w:w="120"/>
            </w:tcMar>
            <w:vAlign w:val="center"/>
          </w:tcPr>
          <w:p>
            <w:r>
              <w:rPr>
                <w:color w:val="1F2937"/>
                <w:sz w:val="19"/>
                <w:szCs w:val="19"/>
              </w:rPr>
              <w:t xml:space="preserve">Server-Sent Events (SSE)</w:t>
            </w:r>
          </w:p>
        </w:tc>
        <w:tc>
          <w:tcPr>
            <w:tcW w:type="dxa" w:w="2960"/>
            <w:shd w:fill="FFFFFF" w:val="clear"/>
            <w:tcMar>
              <w:top w:type="dxa" w:w="90"/>
              <w:left w:type="dxa" w:w="120"/>
              <w:bottom w:type="dxa" w:w="90"/>
              <w:right w:type="dxa" w:w="120"/>
            </w:tcMar>
            <w:vAlign w:val="center"/>
          </w:tcPr>
          <w:p>
            <w:r>
              <w:rPr>
                <w:color w:val="1F2937"/>
                <w:sz w:val="19"/>
                <w:szCs w:val="19"/>
              </w:rPr>
              <w:t xml:space="preserve">Yes — exclusive owner</w:t>
            </w:r>
          </w:p>
        </w:tc>
      </w:tr>
    </w:tbl>
    <w:p>
      <w:r>
        <w:br w:type="page"/>
      </w:r>
    </w:p>
    <w:p>
      <w:pPr>
        <w:pStyle w:val="Heading1"/>
        <w:pBdr>
          <w:bottom w:val="single" w:color="2563EB" w:sz="12" w:space="4"/>
        </w:pBdr>
        <w:spacing w:after="240" w:before="480"/>
      </w:pPr>
      <w:r>
        <w:rPr>
          <w:b/>
          <w:bCs/>
          <w:color w:val="1F2937"/>
          <w:sz w:val="34"/>
          <w:szCs w:val="34"/>
        </w:rPr>
        <w:t xml:space="preserve">Chapter 3 — Codebase &amp; Module Structure</w:t>
      </w:r>
    </w:p>
    <w:p>
      <w:pPr>
        <w:spacing w:after="160" w:line="300"/>
      </w:pPr>
      <w:r>
        <w:rPr>
          <w:b w:val="false"/>
          <w:bCs w:val="false"/>
          <w:i w:val="false"/>
          <w:iCs w:val="false"/>
          <w:color w:val="1F2937"/>
          <w:sz w:val="21"/>
          <w:szCs w:val="21"/>
        </w:rPr>
        <w:t xml:space="preserve">The service is a single deployable FastAPI application internally organized into clearly separated packages so that business logic (core/), infrastructure adapters (repositories/, events/, grpc_client/), and the HTTP/SSE surface (api/) never leak into one another. This mirrors a Hexagonal / Ports-and-Adapters style: core/ defines the ports (interfaces); repositories/, events/, and grpc_client/ provide the adapters.</w:t>
      </w:r>
    </w:p>
    <w:p>
      <w:pPr>
        <w:spacing w:after="80" w:before="120"/>
        <w:jc w:val="center"/>
      </w:pPr>
      <w:r>
        <w:drawing>
          <wp:inline distT="0" distB="0" distL="0" distR="0">
            <wp:extent cx="59055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066800"/>
                    </a:xfrm>
                    <a:prstGeom prst="rect">
                      <a:avLst/>
                    </a:prstGeom>
                  </pic:spPr>
                </pic:pic>
              </a:graphicData>
            </a:graphic>
          </wp:inline>
        </w:drawing>
      </w:r>
    </w:p>
    <w:p>
      <w:pPr>
        <w:spacing w:after="240" w:before="80"/>
        <w:jc w:val="center"/>
      </w:pPr>
      <w:r>
        <w:rPr>
          <w:i/>
          <w:iCs/>
          <w:color w:val="475569"/>
          <w:sz w:val="18"/>
          <w:szCs w:val="18"/>
        </w:rPr>
        <w:t xml:space="preserve">Figure 3.1 — Package layout and dependency direction</w:t>
      </w:r>
    </w:p>
    <w:p>
      <w:pPr>
        <w:pStyle w:val="Heading3"/>
        <w:spacing w:after="120" w:before="240"/>
      </w:pPr>
      <w:r>
        <w:rPr>
          <w:b/>
          <w:bCs/>
          <w:color w:val="1F2937"/>
          <w:sz w:val="23"/>
          <w:szCs w:val="23"/>
        </w:rPr>
        <w:t xml:space="preserve">3.1 Package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2760"/>
      </w:tblGrid>
      <w:tr>
        <w:trPr>
          <w:tblHeader/>
        </w:trPr>
        <w:tc>
          <w:tcPr>
            <w:tcW w:type="dxa" w:w="1700"/>
            <w:shd w:fill="1F2937" w:val="clear"/>
            <w:tcMar>
              <w:top w:type="dxa" w:w="100"/>
              <w:left w:type="dxa" w:w="120"/>
              <w:bottom w:type="dxa" w:w="100"/>
              <w:right w:type="dxa" w:w="120"/>
            </w:tcMar>
            <w:vAlign w:val="center"/>
          </w:tcPr>
          <w:p>
            <w:r>
              <w:rPr>
                <w:b/>
                <w:bCs/>
                <w:color w:val="FFFFFF"/>
                <w:sz w:val="20"/>
                <w:szCs w:val="20"/>
              </w:rPr>
              <w:t xml:space="preserve">Package</w:t>
            </w:r>
          </w:p>
        </w:tc>
        <w:tc>
          <w:tcPr>
            <w:tcW w:type="dxa" w:w="4900"/>
            <w:shd w:fill="1F2937" w:val="clear"/>
            <w:tcMar>
              <w:top w:type="dxa" w:w="100"/>
              <w:left w:type="dxa" w:w="120"/>
              <w:bottom w:type="dxa" w:w="100"/>
              <w:right w:type="dxa" w:w="120"/>
            </w:tcMar>
            <w:vAlign w:val="center"/>
          </w:tcPr>
          <w:p>
            <w:r>
              <w:rPr>
                <w:b/>
                <w:bCs/>
                <w:color w:val="FFFFFF"/>
                <w:sz w:val="20"/>
                <w:szCs w:val="20"/>
              </w:rPr>
              <w:t xml:space="preserve">Contains</w:t>
            </w:r>
          </w:p>
        </w:tc>
        <w:tc>
          <w:tcPr>
            <w:tcW w:type="dxa" w:w="2760"/>
            <w:shd w:fill="1F2937" w:val="clear"/>
            <w:tcMar>
              <w:top w:type="dxa" w:w="100"/>
              <w:left w:type="dxa" w:w="120"/>
              <w:bottom w:type="dxa" w:w="100"/>
              <w:right w:type="dxa" w:w="120"/>
            </w:tcMar>
            <w:vAlign w:val="center"/>
          </w:tcPr>
          <w:p>
            <w:r>
              <w:rPr>
                <w:b/>
                <w:bCs/>
                <w:color w:val="FFFFFF"/>
                <w:sz w:val="20"/>
                <w:szCs w:val="20"/>
              </w:rPr>
              <w:t xml:space="preserve">Depends On</w:t>
            </w:r>
          </w:p>
        </w:tc>
      </w:tr>
      <w:tr>
        <w:tc>
          <w:tcPr>
            <w:tcW w:type="dxa" w:w="1700"/>
            <w:shd w:fill="FFFFFF" w:val="clear"/>
            <w:tcMar>
              <w:top w:type="dxa" w:w="90"/>
              <w:left w:type="dxa" w:w="120"/>
              <w:bottom w:type="dxa" w:w="90"/>
              <w:right w:type="dxa" w:w="120"/>
            </w:tcMar>
            <w:vAlign w:val="center"/>
          </w:tcPr>
          <w:p>
            <w:r>
              <w:rPr>
                <w:color w:val="1F2937"/>
                <w:sz w:val="19"/>
                <w:szCs w:val="19"/>
              </w:rPr>
              <w:t xml:space="preserve">api/</w:t>
            </w:r>
          </w:p>
        </w:tc>
        <w:tc>
          <w:tcPr>
            <w:tcW w:type="dxa" w:w="4900"/>
            <w:shd w:fill="FFFFFF" w:val="clear"/>
            <w:tcMar>
              <w:top w:type="dxa" w:w="90"/>
              <w:left w:type="dxa" w:w="120"/>
              <w:bottom w:type="dxa" w:w="90"/>
              <w:right w:type="dxa" w:w="120"/>
            </w:tcMar>
            <w:vAlign w:val="center"/>
          </w:tcPr>
          <w:p>
            <w:r>
              <w:rPr>
                <w:color w:val="1F2937"/>
                <w:sz w:val="19"/>
                <w:szCs w:val="19"/>
              </w:rPr>
              <w:t xml:space="preserve">FastAPI routers (ConversationController, MessageController, StreamController), Pydantic request/response schemas, auth middleware</w:t>
            </w:r>
          </w:p>
        </w:tc>
        <w:tc>
          <w:tcPr>
            <w:tcW w:type="dxa" w:w="2760"/>
            <w:shd w:fill="FFFFFF" w:val="clear"/>
            <w:tcMar>
              <w:top w:type="dxa" w:w="90"/>
              <w:left w:type="dxa" w:w="120"/>
              <w:bottom w:type="dxa" w:w="90"/>
              <w:right w:type="dxa" w:w="120"/>
            </w:tcMar>
            <w:vAlign w:val="center"/>
          </w:tcPr>
          <w:p>
            <w:r>
              <w:rPr>
                <w:color w:val="1F2937"/>
                <w:sz w:val="19"/>
                <w:szCs w:val="19"/>
              </w:rPr>
              <w:t xml:space="preserve">core/</w:t>
            </w:r>
          </w:p>
        </w:tc>
      </w:tr>
      <w:tr>
        <w:tc>
          <w:tcPr>
            <w:tcW w:type="dxa" w:w="1700"/>
            <w:shd w:fill="F1F5F9" w:val="clear"/>
            <w:tcMar>
              <w:top w:type="dxa" w:w="90"/>
              <w:left w:type="dxa" w:w="120"/>
              <w:bottom w:type="dxa" w:w="90"/>
              <w:right w:type="dxa" w:w="120"/>
            </w:tcMar>
            <w:vAlign w:val="center"/>
          </w:tcPr>
          <w:p>
            <w:r>
              <w:rPr>
                <w:color w:val="1F2937"/>
                <w:sz w:val="19"/>
                <w:szCs w:val="19"/>
              </w:rPr>
              <w:t xml:space="preserve">core/</w:t>
            </w:r>
          </w:p>
        </w:tc>
        <w:tc>
          <w:tcPr>
            <w:tcW w:type="dxa" w:w="4900"/>
            <w:shd w:fill="F1F5F9" w:val="clear"/>
            <w:tcMar>
              <w:top w:type="dxa" w:w="90"/>
              <w:left w:type="dxa" w:w="120"/>
              <w:bottom w:type="dxa" w:w="90"/>
              <w:right w:type="dxa" w:w="120"/>
            </w:tcMar>
            <w:vAlign w:val="center"/>
          </w:tcPr>
          <w:p>
            <w:r>
              <w:rPr>
                <w:color w:val="1F2937"/>
                <w:sz w:val="19"/>
                <w:szCs w:val="19"/>
              </w:rPr>
              <w:t xml:space="preserve">ConversationManager, MessageManager, SSEManager — pure business logic, no direct DB/Kafka imports</w:t>
            </w:r>
          </w:p>
        </w:tc>
        <w:tc>
          <w:tcPr>
            <w:tcW w:type="dxa" w:w="2760"/>
            <w:shd w:fill="F1F5F9" w:val="clear"/>
            <w:tcMar>
              <w:top w:type="dxa" w:w="90"/>
              <w:left w:type="dxa" w:w="120"/>
              <w:bottom w:type="dxa" w:w="90"/>
              <w:right w:type="dxa" w:w="120"/>
            </w:tcMar>
            <w:vAlign w:val="center"/>
          </w:tcPr>
          <w:p>
            <w:r>
              <w:rPr>
                <w:color w:val="1F2937"/>
                <w:sz w:val="19"/>
                <w:szCs w:val="19"/>
              </w:rPr>
              <w:t xml:space="preserve">repositories/, events/, grpc_client/ (via interfaces)</w:t>
            </w:r>
          </w:p>
        </w:tc>
      </w:tr>
      <w:tr>
        <w:tc>
          <w:tcPr>
            <w:tcW w:type="dxa" w:w="1700"/>
            <w:shd w:fill="FFFFFF" w:val="clear"/>
            <w:tcMar>
              <w:top w:type="dxa" w:w="90"/>
              <w:left w:type="dxa" w:w="120"/>
              <w:bottom w:type="dxa" w:w="90"/>
              <w:right w:type="dxa" w:w="120"/>
            </w:tcMar>
            <w:vAlign w:val="center"/>
          </w:tcPr>
          <w:p>
            <w:r>
              <w:rPr>
                <w:color w:val="1F2937"/>
                <w:sz w:val="19"/>
                <w:szCs w:val="19"/>
              </w:rPr>
              <w:t xml:space="preserve">repositories/</w:t>
            </w:r>
          </w:p>
        </w:tc>
        <w:tc>
          <w:tcPr>
            <w:tcW w:type="dxa" w:w="4900"/>
            <w:shd w:fill="FFFFFF" w:val="clear"/>
            <w:tcMar>
              <w:top w:type="dxa" w:w="90"/>
              <w:left w:type="dxa" w:w="120"/>
              <w:bottom w:type="dxa" w:w="90"/>
              <w:right w:type="dxa" w:w="120"/>
            </w:tcMar>
            <w:vAlign w:val="center"/>
          </w:tcPr>
          <w:p>
            <w:r>
              <w:rPr>
                <w:color w:val="1F2937"/>
                <w:sz w:val="19"/>
                <w:szCs w:val="19"/>
              </w:rPr>
              <w:t xml:space="preserve">CassandraRepository, RedisCacheManager — the only files allowed to import the Cassandra/Redis drivers</w:t>
            </w:r>
          </w:p>
        </w:tc>
        <w:tc>
          <w:tcPr>
            <w:tcW w:type="dxa" w:w="2760"/>
            <w:shd w:fill="FFFFFF" w:val="clear"/>
            <w:tcMar>
              <w:top w:type="dxa" w:w="90"/>
              <w:left w:type="dxa" w:w="120"/>
              <w:bottom w:type="dxa" w:w="90"/>
              <w:right w:type="dxa" w:w="120"/>
            </w:tcMar>
            <w:vAlign w:val="center"/>
          </w:tcPr>
          <w:p>
            <w:r>
              <w:rPr>
                <w:color w:val="1F2937"/>
                <w:sz w:val="19"/>
                <w:szCs w:val="19"/>
              </w:rPr>
              <w:t xml:space="preserve">external drivers only</w:t>
            </w:r>
          </w:p>
        </w:tc>
      </w:tr>
      <w:tr>
        <w:tc>
          <w:tcPr>
            <w:tcW w:type="dxa" w:w="1700"/>
            <w:shd w:fill="F1F5F9" w:val="clear"/>
            <w:tcMar>
              <w:top w:type="dxa" w:w="90"/>
              <w:left w:type="dxa" w:w="120"/>
              <w:bottom w:type="dxa" w:w="90"/>
              <w:right w:type="dxa" w:w="120"/>
            </w:tcMar>
            <w:vAlign w:val="center"/>
          </w:tcPr>
          <w:p>
            <w:r>
              <w:rPr>
                <w:color w:val="1F2937"/>
                <w:sz w:val="19"/>
                <w:szCs w:val="19"/>
              </w:rPr>
              <w:t xml:space="preserve">events/</w:t>
            </w:r>
          </w:p>
        </w:tc>
        <w:tc>
          <w:tcPr>
            <w:tcW w:type="dxa" w:w="4900"/>
            <w:shd w:fill="F1F5F9" w:val="clear"/>
            <w:tcMar>
              <w:top w:type="dxa" w:w="90"/>
              <w:left w:type="dxa" w:w="120"/>
              <w:bottom w:type="dxa" w:w="90"/>
              <w:right w:type="dxa" w:w="120"/>
            </w:tcMar>
            <w:vAlign w:val="center"/>
          </w:tcPr>
          <w:p>
            <w:r>
              <w:rPr>
                <w:color w:val="1F2937"/>
                <w:sz w:val="19"/>
                <w:szCs w:val="19"/>
              </w:rPr>
              <w:t xml:space="preserve">OutboxPublisher, KafkaProducerAdapter, KafkaConsumerAdapter</w:t>
            </w:r>
          </w:p>
        </w:tc>
        <w:tc>
          <w:tcPr>
            <w:tcW w:type="dxa" w:w="2760"/>
            <w:shd w:fill="F1F5F9" w:val="clear"/>
            <w:tcMar>
              <w:top w:type="dxa" w:w="90"/>
              <w:left w:type="dxa" w:w="120"/>
              <w:bottom w:type="dxa" w:w="90"/>
              <w:right w:type="dxa" w:w="120"/>
            </w:tcMar>
            <w:vAlign w:val="center"/>
          </w:tcPr>
          <w:p>
            <w:r>
              <w:rPr>
                <w:color w:val="1F2937"/>
                <w:sz w:val="19"/>
                <w:szCs w:val="19"/>
              </w:rPr>
              <w:t xml:space="preserve">repositories/ (outbox table), external Kafka client</w:t>
            </w:r>
          </w:p>
        </w:tc>
      </w:tr>
      <w:tr>
        <w:tc>
          <w:tcPr>
            <w:tcW w:type="dxa" w:w="1700"/>
            <w:shd w:fill="FFFFFF" w:val="clear"/>
            <w:tcMar>
              <w:top w:type="dxa" w:w="90"/>
              <w:left w:type="dxa" w:w="120"/>
              <w:bottom w:type="dxa" w:w="90"/>
              <w:right w:type="dxa" w:w="120"/>
            </w:tcMar>
            <w:vAlign w:val="center"/>
          </w:tcPr>
          <w:p>
            <w:r>
              <w:rPr>
                <w:color w:val="1F2937"/>
                <w:sz w:val="19"/>
                <w:szCs w:val="19"/>
              </w:rPr>
              <w:t xml:space="preserve">grpc_client/</w:t>
            </w:r>
          </w:p>
        </w:tc>
        <w:tc>
          <w:tcPr>
            <w:tcW w:type="dxa" w:w="4900"/>
            <w:shd w:fill="FFFFFF" w:val="clear"/>
            <w:tcMar>
              <w:top w:type="dxa" w:w="90"/>
              <w:left w:type="dxa" w:w="120"/>
              <w:bottom w:type="dxa" w:w="90"/>
              <w:right w:type="dxa" w:w="120"/>
            </w:tcMar>
            <w:vAlign w:val="center"/>
          </w:tcPr>
          <w:p>
            <w:r>
              <w:rPr>
                <w:color w:val="1F2937"/>
                <w:sz w:val="19"/>
                <w:szCs w:val="19"/>
              </w:rPr>
              <w:t xml:space="preserve">GRPCStreamingClient and generated protobuf stubs</w:t>
            </w:r>
          </w:p>
        </w:tc>
        <w:tc>
          <w:tcPr>
            <w:tcW w:type="dxa" w:w="2760"/>
            <w:shd w:fill="FFFFFF" w:val="clear"/>
            <w:tcMar>
              <w:top w:type="dxa" w:w="90"/>
              <w:left w:type="dxa" w:w="120"/>
              <w:bottom w:type="dxa" w:w="90"/>
              <w:right w:type="dxa" w:w="120"/>
            </w:tcMar>
            <w:vAlign w:val="center"/>
          </w:tcPr>
          <w:p>
            <w:r>
              <w:rPr>
                <w:color w:val="1F2937"/>
                <w:sz w:val="19"/>
                <w:szCs w:val="19"/>
              </w:rPr>
              <w:t xml:space="preserve">external gRPC channel to LLM Service</w:t>
            </w:r>
          </w:p>
        </w:tc>
      </w:tr>
      <w:tr>
        <w:tc>
          <w:tcPr>
            <w:tcW w:type="dxa" w:w="1700"/>
            <w:shd w:fill="F1F5F9" w:val="clear"/>
            <w:tcMar>
              <w:top w:type="dxa" w:w="90"/>
              <w:left w:type="dxa" w:w="120"/>
              <w:bottom w:type="dxa" w:w="90"/>
              <w:right w:type="dxa" w:w="120"/>
            </w:tcMar>
            <w:vAlign w:val="center"/>
          </w:tcPr>
          <w:p>
            <w:r>
              <w:rPr>
                <w:color w:val="1F2937"/>
                <w:sz w:val="19"/>
                <w:szCs w:val="19"/>
              </w:rPr>
              <w:t xml:space="preserve">workers/</w:t>
            </w:r>
          </w:p>
        </w:tc>
        <w:tc>
          <w:tcPr>
            <w:tcW w:type="dxa" w:w="4900"/>
            <w:shd w:fill="F1F5F9" w:val="clear"/>
            <w:tcMar>
              <w:top w:type="dxa" w:w="90"/>
              <w:left w:type="dxa" w:w="120"/>
              <w:bottom w:type="dxa" w:w="90"/>
              <w:right w:type="dxa" w:w="120"/>
            </w:tcMar>
            <w:vAlign w:val="center"/>
          </w:tcPr>
          <w:p>
            <w:r>
              <w:rPr>
                <w:color w:val="1F2937"/>
                <w:sz w:val="19"/>
                <w:szCs w:val="19"/>
              </w:rPr>
              <w:t xml:space="preserve">OutboxWorker (background poll loop), CacheCleanupWorker</w:t>
            </w:r>
          </w:p>
        </w:tc>
        <w:tc>
          <w:tcPr>
            <w:tcW w:type="dxa" w:w="2760"/>
            <w:shd w:fill="F1F5F9" w:val="clear"/>
            <w:tcMar>
              <w:top w:type="dxa" w:w="90"/>
              <w:left w:type="dxa" w:w="120"/>
              <w:bottom w:type="dxa" w:w="90"/>
              <w:right w:type="dxa" w:w="120"/>
            </w:tcMar>
            <w:vAlign w:val="center"/>
          </w:tcPr>
          <w:p>
            <w:r>
              <w:rPr>
                <w:color w:val="1F2937"/>
                <w:sz w:val="19"/>
                <w:szCs w:val="19"/>
              </w:rPr>
              <w:t xml:space="preserve">events/, repositories/</w:t>
            </w:r>
          </w:p>
        </w:tc>
      </w:tr>
      <w:tr>
        <w:tc>
          <w:tcPr>
            <w:tcW w:type="dxa" w:w="1700"/>
            <w:shd w:fill="FFFFFF" w:val="clear"/>
            <w:tcMar>
              <w:top w:type="dxa" w:w="90"/>
              <w:left w:type="dxa" w:w="120"/>
              <w:bottom w:type="dxa" w:w="90"/>
              <w:right w:type="dxa" w:w="120"/>
            </w:tcMar>
            <w:vAlign w:val="center"/>
          </w:tcPr>
          <w:p>
            <w:r>
              <w:rPr>
                <w:color w:val="1F2937"/>
                <w:sz w:val="19"/>
                <w:szCs w:val="19"/>
              </w:rPr>
              <w:t xml:space="preserve">config/</w:t>
            </w:r>
          </w:p>
        </w:tc>
        <w:tc>
          <w:tcPr>
            <w:tcW w:type="dxa" w:w="4900"/>
            <w:shd w:fill="FFFFFF" w:val="clear"/>
            <w:tcMar>
              <w:top w:type="dxa" w:w="90"/>
              <w:left w:type="dxa" w:w="120"/>
              <w:bottom w:type="dxa" w:w="90"/>
              <w:right w:type="dxa" w:w="120"/>
            </w:tcMar>
            <w:vAlign w:val="center"/>
          </w:tcPr>
          <w:p>
            <w:r>
              <w:rPr>
                <w:color w:val="1F2937"/>
                <w:sz w:val="19"/>
                <w:szCs w:val="19"/>
              </w:rPr>
              <w:t xml:space="preserve">Pydantic Settings class, environment variable loading, secrets resolution</w:t>
            </w:r>
          </w:p>
        </w:tc>
        <w:tc>
          <w:tcPr>
            <w:tcW w:type="dxa" w:w="2760"/>
            <w:shd w:fill="FFFFFF" w:val="clear"/>
            <w:tcMar>
              <w:top w:type="dxa" w:w="90"/>
              <w:left w:type="dxa" w:w="120"/>
              <w:bottom w:type="dxa" w:w="90"/>
              <w:right w:type="dxa" w:w="120"/>
            </w:tcMar>
            <w:vAlign w:val="center"/>
          </w:tcPr>
          <w:p>
            <w:r>
              <w:rPr>
                <w:color w:val="1F2937"/>
                <w:sz w:val="19"/>
                <w:szCs w:val="19"/>
              </w:rPr>
              <w:t xml:space="preserve">none (leaf package)</w:t>
            </w:r>
          </w:p>
        </w:tc>
      </w:tr>
      <w:tr>
        <w:tc>
          <w:tcPr>
            <w:tcW w:type="dxa" w:w="1700"/>
            <w:shd w:fill="F1F5F9" w:val="clear"/>
            <w:tcMar>
              <w:top w:type="dxa" w:w="90"/>
              <w:left w:type="dxa" w:w="120"/>
              <w:bottom w:type="dxa" w:w="90"/>
              <w:right w:type="dxa" w:w="120"/>
            </w:tcMar>
            <w:vAlign w:val="center"/>
          </w:tcPr>
          <w:p>
            <w:r>
              <w:rPr>
                <w:color w:val="1F2937"/>
                <w:sz w:val="19"/>
                <w:szCs w:val="19"/>
              </w:rPr>
              <w:t xml:space="preserve">tests/</w:t>
            </w:r>
          </w:p>
        </w:tc>
        <w:tc>
          <w:tcPr>
            <w:tcW w:type="dxa" w:w="4900"/>
            <w:shd w:fill="F1F5F9" w:val="clear"/>
            <w:tcMar>
              <w:top w:type="dxa" w:w="90"/>
              <w:left w:type="dxa" w:w="120"/>
              <w:bottom w:type="dxa" w:w="90"/>
              <w:right w:type="dxa" w:w="120"/>
            </w:tcMar>
            <w:vAlign w:val="center"/>
          </w:tcPr>
          <w:p>
            <w:r>
              <w:rPr>
                <w:color w:val="1F2937"/>
                <w:sz w:val="19"/>
                <w:szCs w:val="19"/>
              </w:rPr>
              <w:t xml:space="preserve">Unit tests per package, integration tests against test-containers, load-test scripts (Locust/k6)</w:t>
            </w:r>
          </w:p>
        </w:tc>
        <w:tc>
          <w:tcPr>
            <w:tcW w:type="dxa" w:w="2760"/>
            <w:shd w:fill="F1F5F9" w:val="clear"/>
            <w:tcMar>
              <w:top w:type="dxa" w:w="90"/>
              <w:left w:type="dxa" w:w="120"/>
              <w:bottom w:type="dxa" w:w="90"/>
              <w:right w:type="dxa" w:w="120"/>
            </w:tcMar>
            <w:vAlign w:val="center"/>
          </w:tcPr>
          <w:p>
            <w:r>
              <w:rPr>
                <w:color w:val="1F2937"/>
                <w:sz w:val="19"/>
                <w:szCs w:val="19"/>
              </w:rPr>
              <w:t xml:space="preserve">all packages (test-only)</w:t>
            </w:r>
          </w:p>
        </w:tc>
      </w:tr>
    </w:tbl>
    <w:p>
      <w:pPr>
        <w:pStyle w:val="Heading3"/>
        <w:spacing w:after="120" w:before="240"/>
      </w:pPr>
      <w:r>
        <w:rPr>
          <w:b/>
          <w:bCs/>
          <w:color w:val="1F2937"/>
          <w:sz w:val="23"/>
          <w:szCs w:val="23"/>
        </w:rPr>
        <w:t xml:space="preserve">3.2 Dependency Rule</w:t>
      </w:r>
    </w:p>
    <w:p>
      <w:pPr>
        <w:pBdr>
          <w:top w:val="single" w:color="F1F5F9" w:sz="2" w:space="4"/>
          <w:bottom w:val="single" w:color="F1F5F9" w:sz="2" w:space="4"/>
          <w:left w:val="single" w:color="2563EB" w:sz="24" w:space="8"/>
          <w:right w:val="single" w:color="F1F5F9" w:sz="2" w:space="4"/>
        </w:pBdr>
        <w:shd w:fill="F1F5F9" w:val="clear"/>
        <w:spacing w:after="200" w:before="120"/>
      </w:pPr>
      <w:r>
        <w:rPr>
          <w:b/>
          <w:bCs/>
          <w:i/>
          <w:iCs/>
          <w:color w:val="1F2937"/>
          <w:sz w:val="21"/>
          <w:szCs w:val="21"/>
        </w:rPr>
        <w:t xml:space="preserve">core/ never imports repositories/, events/, or grpc_client/ directly — only their interfaces. Concrete adapters are injected at startup via FastAPI's dependency-injection container. This keeps ConversationManager and MessageManager fully unit-testable with in-memory fakes.</w:t>
      </w:r>
    </w:p>
    <w:p>
      <w:r>
        <w:br w:type="page"/>
      </w:r>
    </w:p>
    <w:p>
      <w:pPr>
        <w:pStyle w:val="Heading1"/>
        <w:pBdr>
          <w:bottom w:val="single" w:color="2563EB" w:sz="12" w:space="4"/>
        </w:pBdr>
        <w:spacing w:after="240" w:before="480"/>
      </w:pPr>
      <w:r>
        <w:rPr>
          <w:b/>
          <w:bCs/>
          <w:color w:val="1F2937"/>
          <w:sz w:val="34"/>
          <w:szCs w:val="34"/>
        </w:rPr>
        <w:t xml:space="preserve">Chapter 4 — Internal Component Design</w:t>
      </w:r>
    </w:p>
    <w:p>
      <w:pPr>
        <w:spacing w:after="80" w:before="120"/>
        <w:jc w:val="center"/>
      </w:pPr>
      <w:r>
        <w:drawing>
          <wp:inline distT="0" distB="0" distL="0" distR="0">
            <wp:extent cx="5905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09900"/>
                    </a:xfrm>
                    <a:prstGeom prst="rect">
                      <a:avLst/>
                    </a:prstGeom>
                  </pic:spPr>
                </pic:pic>
              </a:graphicData>
            </a:graphic>
          </wp:inline>
        </w:drawing>
      </w:r>
    </w:p>
    <w:p>
      <w:pPr>
        <w:spacing w:after="240" w:before="80"/>
        <w:jc w:val="center"/>
      </w:pPr>
      <w:r>
        <w:rPr>
          <w:i/>
          <w:iCs/>
          <w:color w:val="475569"/>
          <w:sz w:val="18"/>
          <w:szCs w:val="18"/>
        </w:rPr>
        <w:t xml:space="preserve">Figure 4.1 — Internal class / component diagram</w:t>
      </w:r>
    </w:p>
    <w:p>
      <w:pPr>
        <w:pStyle w:val="Heading3"/>
        <w:spacing w:after="120" w:before="240"/>
      </w:pPr>
      <w:r>
        <w:rPr>
          <w:b/>
          <w:bCs/>
          <w:color w:val="1F2937"/>
          <w:sz w:val="23"/>
          <w:szCs w:val="23"/>
        </w:rPr>
        <w:t xml:space="preserve">4.1 Controllers (api/)</w:t>
      </w:r>
    </w:p>
    <w:p>
      <w:pPr>
        <w:spacing w:after="160" w:line="300"/>
      </w:pPr>
      <w:r>
        <w:rPr>
          <w:b w:val="false"/>
          <w:bCs w:val="false"/>
          <w:i w:val="false"/>
          <w:iCs w:val="false"/>
          <w:color w:val="1F2937"/>
          <w:sz w:val="21"/>
          <w:szCs w:val="21"/>
        </w:rPr>
        <w:t xml:space="preserve">Controllers are thin: they validate the request shape (Pydantic), extract the authenticated user_id from the JWT (attached by auth middleware), and delegate to the corresponding manager in core/. No business logic lives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3260"/>
      </w:tblGrid>
      <w:tr>
        <w:trPr>
          <w:tblHeader/>
        </w:trPr>
        <w:tc>
          <w:tcPr>
            <w:tcW w:type="dxa" w:w="2700"/>
            <w:shd w:fill="1F2937" w:val="clear"/>
            <w:tcMar>
              <w:top w:type="dxa" w:w="100"/>
              <w:left w:type="dxa" w:w="120"/>
              <w:bottom w:type="dxa" w:w="100"/>
              <w:right w:type="dxa" w:w="120"/>
            </w:tcMar>
            <w:vAlign w:val="center"/>
          </w:tcPr>
          <w:p>
            <w:r>
              <w:rPr>
                <w:b/>
                <w:bCs/>
                <w:color w:val="FFFFFF"/>
                <w:sz w:val="20"/>
                <w:szCs w:val="20"/>
              </w:rPr>
              <w:t xml:space="preserve">Method</w:t>
            </w:r>
          </w:p>
        </w:tc>
        <w:tc>
          <w:tcPr>
            <w:tcW w:type="dxa" w:w="3400"/>
            <w:shd w:fill="1F2937" w:val="clear"/>
            <w:tcMar>
              <w:top w:type="dxa" w:w="100"/>
              <w:left w:type="dxa" w:w="120"/>
              <w:bottom w:type="dxa" w:w="100"/>
              <w:right w:type="dxa" w:w="120"/>
            </w:tcMar>
            <w:vAlign w:val="center"/>
          </w:tcPr>
          <w:p>
            <w:r>
              <w:rPr>
                <w:b/>
                <w:bCs/>
                <w:color w:val="FFFFFF"/>
                <w:sz w:val="20"/>
                <w:szCs w:val="20"/>
              </w:rPr>
              <w:t xml:space="preserve">Signature</w:t>
            </w:r>
          </w:p>
        </w:tc>
        <w:tc>
          <w:tcPr>
            <w:tcW w:type="dxa" w:w="3260"/>
            <w:shd w:fill="1F2937" w:val="clear"/>
            <w:tcMar>
              <w:top w:type="dxa" w:w="100"/>
              <w:left w:type="dxa" w:w="120"/>
              <w:bottom w:type="dxa" w:w="100"/>
              <w:right w:type="dxa" w:w="120"/>
            </w:tcMar>
            <w:vAlign w:val="center"/>
          </w:tcPr>
          <w:p>
            <w:r>
              <w:rPr>
                <w:b/>
                <w:bCs/>
                <w:color w:val="FFFFFF"/>
                <w:sz w:val="20"/>
                <w:szCs w:val="20"/>
              </w:rPr>
              <w:t xml:space="preserve">Behavior</w:t>
            </w:r>
          </w:p>
        </w:tc>
      </w:tr>
      <w:tr>
        <w:tc>
          <w:tcPr>
            <w:tcW w:type="dxa" w:w="2700"/>
            <w:shd w:fill="FFFFFF" w:val="clear"/>
            <w:tcMar>
              <w:top w:type="dxa" w:w="90"/>
              <w:left w:type="dxa" w:w="120"/>
              <w:bottom w:type="dxa" w:w="90"/>
              <w:right w:type="dxa" w:w="120"/>
            </w:tcMar>
            <w:vAlign w:val="center"/>
          </w:tcPr>
          <w:p>
            <w:r>
              <w:rPr>
                <w:color w:val="1F2937"/>
                <w:sz w:val="19"/>
                <w:szCs w:val="19"/>
              </w:rPr>
              <w:t xml:space="preserve">ConversationController.create_conversation</w:t>
            </w:r>
          </w:p>
        </w:tc>
        <w:tc>
          <w:tcPr>
            <w:tcW w:type="dxa" w:w="3400"/>
            <w:shd w:fill="FFFFFF" w:val="clear"/>
            <w:tcMar>
              <w:top w:type="dxa" w:w="90"/>
              <w:left w:type="dxa" w:w="120"/>
              <w:bottom w:type="dxa" w:w="90"/>
              <w:right w:type="dxa" w:w="120"/>
            </w:tcMar>
            <w:vAlign w:val="center"/>
          </w:tcPr>
          <w:p>
            <w:r>
              <w:rPr>
                <w:color w:val="1F2937"/>
                <w:sz w:val="19"/>
                <w:szCs w:val="19"/>
              </w:rPr>
              <w:t xml:space="preserve">(req: CreateConversationRequest, user: AuthUser) -&gt; 201</w:t>
            </w:r>
          </w:p>
        </w:tc>
        <w:tc>
          <w:tcPr>
            <w:tcW w:type="dxa" w:w="3260"/>
            <w:shd w:fill="FFFFFF" w:val="clear"/>
            <w:tcMar>
              <w:top w:type="dxa" w:w="90"/>
              <w:left w:type="dxa" w:w="120"/>
              <w:bottom w:type="dxa" w:w="90"/>
              <w:right w:type="dxa" w:w="120"/>
            </w:tcMar>
            <w:vAlign w:val="center"/>
          </w:tcPr>
          <w:p>
            <w:r>
              <w:rPr>
                <w:color w:val="1F2937"/>
                <w:sz w:val="19"/>
                <w:szCs w:val="19"/>
              </w:rPr>
              <w:t xml:space="preserve">Delegates to ConversationManager.create; returns conversation_id + created_at</w:t>
            </w:r>
          </w:p>
        </w:tc>
      </w:tr>
      <w:tr>
        <w:tc>
          <w:tcPr>
            <w:tcW w:type="dxa" w:w="2700"/>
            <w:shd w:fill="F1F5F9" w:val="clear"/>
            <w:tcMar>
              <w:top w:type="dxa" w:w="90"/>
              <w:left w:type="dxa" w:w="120"/>
              <w:bottom w:type="dxa" w:w="90"/>
              <w:right w:type="dxa" w:w="120"/>
            </w:tcMar>
            <w:vAlign w:val="center"/>
          </w:tcPr>
          <w:p>
            <w:r>
              <w:rPr>
                <w:color w:val="1F2937"/>
                <w:sz w:val="19"/>
                <w:szCs w:val="19"/>
              </w:rPr>
              <w:t xml:space="preserve">ConversationController.list_conversations</w:t>
            </w:r>
          </w:p>
        </w:tc>
        <w:tc>
          <w:tcPr>
            <w:tcW w:type="dxa" w:w="3400"/>
            <w:shd w:fill="F1F5F9" w:val="clear"/>
            <w:tcMar>
              <w:top w:type="dxa" w:w="90"/>
              <w:left w:type="dxa" w:w="120"/>
              <w:bottom w:type="dxa" w:w="90"/>
              <w:right w:type="dxa" w:w="120"/>
            </w:tcMar>
            <w:vAlign w:val="center"/>
          </w:tcPr>
          <w:p>
            <w:r>
              <w:rPr>
                <w:color w:val="1F2937"/>
                <w:sz w:val="19"/>
                <w:szCs w:val="19"/>
              </w:rPr>
              <w:t xml:space="preserve">(cursor: str|None, limit: int=20, user: AuthUser) -&gt; 200</w:t>
            </w:r>
          </w:p>
        </w:tc>
        <w:tc>
          <w:tcPr>
            <w:tcW w:type="dxa" w:w="3260"/>
            <w:shd w:fill="F1F5F9" w:val="clear"/>
            <w:tcMar>
              <w:top w:type="dxa" w:w="90"/>
              <w:left w:type="dxa" w:w="120"/>
              <w:bottom w:type="dxa" w:w="90"/>
              <w:right w:type="dxa" w:w="120"/>
            </w:tcMar>
            <w:vAlign w:val="center"/>
          </w:tcPr>
          <w:p>
            <w:r>
              <w:rPr>
                <w:color w:val="1F2937"/>
                <w:sz w:val="19"/>
                <w:szCs w:val="19"/>
              </w:rPr>
              <w:t xml:space="preserve">Delegates to ConversationManager, enforces limit &lt;= 100</w:t>
            </w:r>
          </w:p>
        </w:tc>
      </w:tr>
      <w:tr>
        <w:tc>
          <w:tcPr>
            <w:tcW w:type="dxa" w:w="2700"/>
            <w:shd w:fill="FFFFFF" w:val="clear"/>
            <w:tcMar>
              <w:top w:type="dxa" w:w="90"/>
              <w:left w:type="dxa" w:w="120"/>
              <w:bottom w:type="dxa" w:w="90"/>
              <w:right w:type="dxa" w:w="120"/>
            </w:tcMar>
            <w:vAlign w:val="center"/>
          </w:tcPr>
          <w:p>
            <w:r>
              <w:rPr>
                <w:color w:val="1F2937"/>
                <w:sz w:val="19"/>
                <w:szCs w:val="19"/>
              </w:rPr>
              <w:t xml:space="preserve">MessageController.create_message</w:t>
            </w:r>
          </w:p>
        </w:tc>
        <w:tc>
          <w:tcPr>
            <w:tcW w:type="dxa" w:w="3400"/>
            <w:shd w:fill="FFFFFF" w:val="clear"/>
            <w:tcMar>
              <w:top w:type="dxa" w:w="90"/>
              <w:left w:type="dxa" w:w="120"/>
              <w:bottom w:type="dxa" w:w="90"/>
              <w:right w:type="dxa" w:w="120"/>
            </w:tcMar>
            <w:vAlign w:val="center"/>
          </w:tcPr>
          <w:p>
            <w:r>
              <w:rPr>
                <w:color w:val="1F2937"/>
                <w:sz w:val="19"/>
                <w:szCs w:val="19"/>
              </w:rPr>
              <w:t xml:space="preserve">(req: CreateMessageRequest, idempotency_key: str|None, user: AuthUser) -&gt; 202</w:t>
            </w:r>
          </w:p>
        </w:tc>
        <w:tc>
          <w:tcPr>
            <w:tcW w:type="dxa" w:w="3260"/>
            <w:shd w:fill="FFFFFF" w:val="clear"/>
            <w:tcMar>
              <w:top w:type="dxa" w:w="90"/>
              <w:left w:type="dxa" w:w="120"/>
              <w:bottom w:type="dxa" w:w="90"/>
              <w:right w:type="dxa" w:w="120"/>
            </w:tcMar>
            <w:vAlign w:val="center"/>
          </w:tcPr>
          <w:p>
            <w:r>
              <w:rPr>
                <w:color w:val="1F2937"/>
                <w:sz w:val="19"/>
                <w:szCs w:val="19"/>
              </w:rPr>
              <w:t xml:space="preserve">Checks idempotency key in Redis first; delegates to MessageManager.append_user_message</w:t>
            </w:r>
          </w:p>
        </w:tc>
      </w:tr>
      <w:tr>
        <w:tc>
          <w:tcPr>
            <w:tcW w:type="dxa" w:w="2700"/>
            <w:shd w:fill="F1F5F9" w:val="clear"/>
            <w:tcMar>
              <w:top w:type="dxa" w:w="90"/>
              <w:left w:type="dxa" w:w="120"/>
              <w:bottom w:type="dxa" w:w="90"/>
              <w:right w:type="dxa" w:w="120"/>
            </w:tcMar>
            <w:vAlign w:val="center"/>
          </w:tcPr>
          <w:p>
            <w:r>
              <w:rPr>
                <w:color w:val="1F2937"/>
                <w:sz w:val="19"/>
                <w:szCs w:val="19"/>
              </w:rPr>
              <w:t xml:space="preserve">MessageController.regenerate</w:t>
            </w:r>
          </w:p>
        </w:tc>
        <w:tc>
          <w:tcPr>
            <w:tcW w:type="dxa" w:w="3400"/>
            <w:shd w:fill="F1F5F9" w:val="clear"/>
            <w:tcMar>
              <w:top w:type="dxa" w:w="90"/>
              <w:left w:type="dxa" w:w="120"/>
              <w:bottom w:type="dxa" w:w="90"/>
              <w:right w:type="dxa" w:w="120"/>
            </w:tcMar>
            <w:vAlign w:val="center"/>
          </w:tcPr>
          <w:p>
            <w:r>
              <w:rPr>
                <w:color w:val="1F2937"/>
                <w:sz w:val="19"/>
                <w:szCs w:val="19"/>
              </w:rPr>
              <w:t xml:space="preserve">(message_id: UUID, user: AuthUser) -&gt; 202</w:t>
            </w:r>
          </w:p>
        </w:tc>
        <w:tc>
          <w:tcPr>
            <w:tcW w:type="dxa" w:w="3260"/>
            <w:shd w:fill="F1F5F9" w:val="clear"/>
            <w:tcMar>
              <w:top w:type="dxa" w:w="90"/>
              <w:left w:type="dxa" w:w="120"/>
              <w:bottom w:type="dxa" w:w="90"/>
              <w:right w:type="dxa" w:w="120"/>
            </w:tcMar>
            <w:vAlign w:val="center"/>
          </w:tcPr>
          <w:p>
            <w:r>
              <w:rPr>
                <w:color w:val="1F2937"/>
                <w:sz w:val="19"/>
                <w:szCs w:val="19"/>
              </w:rPr>
              <w:t xml:space="preserve">Verifies ownership + status=active; delegates to MessageManager regenerate flow</w:t>
            </w:r>
          </w:p>
        </w:tc>
      </w:tr>
      <w:tr>
        <w:tc>
          <w:tcPr>
            <w:tcW w:type="dxa" w:w="2700"/>
            <w:shd w:fill="FFFFFF" w:val="clear"/>
            <w:tcMar>
              <w:top w:type="dxa" w:w="90"/>
              <w:left w:type="dxa" w:w="120"/>
              <w:bottom w:type="dxa" w:w="90"/>
              <w:right w:type="dxa" w:w="120"/>
            </w:tcMar>
            <w:vAlign w:val="center"/>
          </w:tcPr>
          <w:p>
            <w:r>
              <w:rPr>
                <w:color w:val="1F2937"/>
                <w:sz w:val="19"/>
                <w:szCs w:val="19"/>
              </w:rPr>
              <w:t xml:space="preserve">StreamController.stream</w:t>
            </w:r>
          </w:p>
        </w:tc>
        <w:tc>
          <w:tcPr>
            <w:tcW w:type="dxa" w:w="3400"/>
            <w:shd w:fill="FFFFFF" w:val="clear"/>
            <w:tcMar>
              <w:top w:type="dxa" w:w="90"/>
              <w:left w:type="dxa" w:w="120"/>
              <w:bottom w:type="dxa" w:w="90"/>
              <w:right w:type="dxa" w:w="120"/>
            </w:tcMar>
            <w:vAlign w:val="center"/>
          </w:tcPr>
          <w:p>
            <w:r>
              <w:rPr>
                <w:color w:val="1F2937"/>
                <w:sz w:val="19"/>
                <w:szCs w:val="19"/>
              </w:rPr>
              <w:t xml:space="preserve">(conversation_id: UUID, user: AuthUser) -&gt; SSE</w:t>
            </w:r>
          </w:p>
        </w:tc>
        <w:tc>
          <w:tcPr>
            <w:tcW w:type="dxa" w:w="3260"/>
            <w:shd w:fill="FFFFFF" w:val="clear"/>
            <w:tcMar>
              <w:top w:type="dxa" w:w="90"/>
              <w:left w:type="dxa" w:w="120"/>
              <w:bottom w:type="dxa" w:w="90"/>
              <w:right w:type="dxa" w:w="120"/>
            </w:tcMar>
            <w:vAlign w:val="center"/>
          </w:tcPr>
          <w:p>
            <w:r>
              <w:rPr>
                <w:color w:val="1F2937"/>
                <w:sz w:val="19"/>
                <w:szCs w:val="19"/>
              </w:rPr>
              <w:t xml:space="preserve">Delegates to SSEManager.open; keeps connection alive until complete/disconnect</w:t>
            </w:r>
          </w:p>
        </w:tc>
      </w:tr>
    </w:tbl>
    <w:p>
      <w:pPr>
        <w:pStyle w:val="Heading3"/>
        <w:spacing w:after="120" w:before="240"/>
      </w:pPr>
      <w:r>
        <w:rPr>
          <w:b/>
          <w:bCs/>
          <w:color w:val="1F2937"/>
          <w:sz w:val="23"/>
          <w:szCs w:val="23"/>
        </w:rPr>
        <w:t xml:space="preserve">4.2 ConversationManager (core/)</w:t>
      </w:r>
    </w:p>
    <w:p>
      <w:pPr>
        <w:shd w:fill="0F172A" w:val="clear"/>
        <w:spacing w:after="0" w:before="0" w:line="250"/>
        <w:ind w:left="160" w:right="160"/>
      </w:pPr>
      <w:r>
        <w:rPr>
          <w:rFonts w:ascii="Consolas" w:cs="Consolas" w:eastAsia="Consolas" w:hAnsi="Consolas"/>
          <w:color w:val="E5E7EB"/>
          <w:sz w:val="18"/>
          <w:szCs w:val="18"/>
        </w:rPr>
        <w:t xml:space="preserve">class ConversationManager:</w:t>
      </w:r>
    </w:p>
    <w:p>
      <w:pPr>
        <w:shd w:fill="0F172A" w:val="clear"/>
        <w:spacing w:after="0" w:before="0" w:line="250"/>
        <w:ind w:left="160" w:right="160"/>
      </w:pPr>
      <w:r>
        <w:rPr>
          <w:rFonts w:ascii="Consolas" w:cs="Consolas" w:eastAsia="Consolas" w:hAnsi="Consolas"/>
          <w:color w:val="E5E7EB"/>
          <w:sz w:val="18"/>
          <w:szCs w:val="18"/>
        </w:rPr>
        <w:t xml:space="preserve">    def __init__(self, repo: ConversationRepositoryPort, cache: CachePort): ...</w:t>
      </w:r>
    </w:p>
    <w:p>
      <w:pPr>
        <w:shd w:fill="0F172A" w:val="clear"/>
        <w:spacing w:after="0" w:before="0" w:line="250"/>
        <w:ind w:left="160" w:right="160"/>
      </w:pPr>
      <w:r>
        <w:rPr>
          <w:rFonts w:ascii="Consolas" w:cs="Consolas" w:eastAsia="Consolas" w:hAnsi="Consolas"/>
          <w:color w:val="E5E7EB"/>
          <w:sz w:val="18"/>
          <w:szCs w:val="18"/>
        </w:rPr>
        <w:t xml:space="preserve"> </w:t>
      </w:r>
    </w:p>
    <w:p>
      <w:pPr>
        <w:shd w:fill="0F172A" w:val="clear"/>
        <w:spacing w:after="0" w:before="0" w:line="250"/>
        <w:ind w:left="160" w:right="160"/>
      </w:pPr>
      <w:r>
        <w:rPr>
          <w:rFonts w:ascii="Consolas" w:cs="Consolas" w:eastAsia="Consolas" w:hAnsi="Consolas"/>
          <w:color w:val="E5E7EB"/>
          <w:sz w:val="18"/>
          <w:szCs w:val="18"/>
        </w:rPr>
        <w:t xml:space="preserve">    async def create(self, user_id: UUID, title: str) -&gt; Conversation:</w:t>
      </w:r>
    </w:p>
    <w:p>
      <w:pPr>
        <w:shd w:fill="0F172A" w:val="clear"/>
        <w:spacing w:after="0" w:before="0" w:line="250"/>
        <w:ind w:left="160" w:right="160"/>
      </w:pPr>
      <w:r>
        <w:rPr>
          <w:rFonts w:ascii="Consolas" w:cs="Consolas" w:eastAsia="Consolas" w:hAnsi="Consolas"/>
          <w:color w:val="E5E7EB"/>
          <w:sz w:val="18"/>
          <w:szCs w:val="18"/>
        </w:rPr>
        <w:t xml:space="preserve">        conv = Conversation.new(user_id, title)</w:t>
      </w:r>
    </w:p>
    <w:p>
      <w:pPr>
        <w:shd w:fill="0F172A" w:val="clear"/>
        <w:spacing w:after="0" w:before="0" w:line="250"/>
        <w:ind w:left="160" w:right="160"/>
      </w:pPr>
      <w:r>
        <w:rPr>
          <w:rFonts w:ascii="Consolas" w:cs="Consolas" w:eastAsia="Consolas" w:hAnsi="Consolas"/>
          <w:color w:val="E5E7EB"/>
          <w:sz w:val="18"/>
          <w:szCs w:val="18"/>
        </w:rPr>
        <w:t xml:space="preserve">        await self.repo.upsert_conversation(conv)      # conversations + conversations_by_user</w:t>
      </w:r>
    </w:p>
    <w:p>
      <w:pPr>
        <w:shd w:fill="0F172A" w:val="clear"/>
        <w:spacing w:after="0" w:before="0" w:line="250"/>
        <w:ind w:left="160" w:right="160"/>
      </w:pPr>
      <w:r>
        <w:rPr>
          <w:rFonts w:ascii="Consolas" w:cs="Consolas" w:eastAsia="Consolas" w:hAnsi="Consolas"/>
          <w:color w:val="E5E7EB"/>
          <w:sz w:val="18"/>
          <w:szCs w:val="18"/>
        </w:rPr>
        <w:t xml:space="preserve">        return conv</w:t>
      </w:r>
    </w:p>
    <w:p>
      <w:pPr>
        <w:shd w:fill="0F172A" w:val="clear"/>
        <w:spacing w:after="0" w:before="0" w:line="250"/>
        <w:ind w:left="160" w:right="160"/>
      </w:pPr>
      <w:r>
        <w:rPr>
          <w:rFonts w:ascii="Consolas" w:cs="Consolas" w:eastAsia="Consolas" w:hAnsi="Consolas"/>
          <w:color w:val="E5E7EB"/>
          <w:sz w:val="18"/>
          <w:szCs w:val="18"/>
        </w:rPr>
        <w:t xml:space="preserve"> </w:t>
      </w:r>
    </w:p>
    <w:p>
      <w:pPr>
        <w:shd w:fill="0F172A" w:val="clear"/>
        <w:spacing w:after="0" w:before="0" w:line="250"/>
        <w:ind w:left="160" w:right="160"/>
      </w:pPr>
      <w:r>
        <w:rPr>
          <w:rFonts w:ascii="Consolas" w:cs="Consolas" w:eastAsia="Consolas" w:hAnsi="Consolas"/>
          <w:color w:val="E5E7EB"/>
          <w:sz w:val="18"/>
          <w:szCs w:val="18"/>
        </w:rPr>
        <w:t xml:space="preserve">    async def get(self, conversation_id: UUID, user_id: UUID) -&gt; Conversation:</w:t>
      </w:r>
    </w:p>
    <w:p>
      <w:pPr>
        <w:shd w:fill="0F172A" w:val="clear"/>
        <w:spacing w:after="0" w:before="0" w:line="250"/>
        <w:ind w:left="160" w:right="160"/>
      </w:pPr>
      <w:r>
        <w:rPr>
          <w:rFonts w:ascii="Consolas" w:cs="Consolas" w:eastAsia="Consolas" w:hAnsi="Consolas"/>
          <w:color w:val="E5E7EB"/>
          <w:sz w:val="18"/>
          <w:szCs w:val="18"/>
        </w:rPr>
        <w:t xml:space="preserve">        conv = await self.cache.get_conversation(conversation_id) \</w:t>
      </w:r>
    </w:p>
    <w:p>
      <w:pPr>
        <w:shd w:fill="0F172A" w:val="clear"/>
        <w:spacing w:after="0" w:before="0" w:line="250"/>
        <w:ind w:left="160" w:right="160"/>
      </w:pPr>
      <w:r>
        <w:rPr>
          <w:rFonts w:ascii="Consolas" w:cs="Consolas" w:eastAsia="Consolas" w:hAnsi="Consolas"/>
          <w:color w:val="E5E7EB"/>
          <w:sz w:val="18"/>
          <w:szCs w:val="18"/>
        </w:rPr>
        <w:t xml:space="preserve">               or await self.repo.fetch_conversation(conversation_id)</w:t>
      </w:r>
    </w:p>
    <w:p>
      <w:pPr>
        <w:shd w:fill="0F172A" w:val="clear"/>
        <w:spacing w:after="0" w:before="0" w:line="250"/>
        <w:ind w:left="160" w:right="160"/>
      </w:pPr>
      <w:r>
        <w:rPr>
          <w:rFonts w:ascii="Consolas" w:cs="Consolas" w:eastAsia="Consolas" w:hAnsi="Consolas"/>
          <w:color w:val="E5E7EB"/>
          <w:sz w:val="18"/>
          <w:szCs w:val="18"/>
        </w:rPr>
        <w:t xml:space="preserve">        if conv.user_id != user_id: raise OwnershipError()</w:t>
      </w:r>
    </w:p>
    <w:p>
      <w:pPr>
        <w:shd w:fill="0F172A" w:val="clear"/>
        <w:spacing w:after="0" w:before="0" w:line="250"/>
        <w:ind w:left="160" w:right="160"/>
      </w:pPr>
      <w:r>
        <w:rPr>
          <w:rFonts w:ascii="Consolas" w:cs="Consolas" w:eastAsia="Consolas" w:hAnsi="Consolas"/>
          <w:color w:val="E5E7EB"/>
          <w:sz w:val="18"/>
          <w:szCs w:val="18"/>
        </w:rPr>
        <w:t xml:space="preserve">        return conv</w:t>
      </w:r>
    </w:p>
    <w:p>
      <w:pPr>
        <w:shd w:fill="0F172A" w:val="clear"/>
        <w:spacing w:after="0" w:before="0" w:line="250"/>
        <w:ind w:left="160" w:right="160"/>
      </w:pPr>
      <w:r>
        <w:rPr>
          <w:rFonts w:ascii="Consolas" w:cs="Consolas" w:eastAsia="Consolas" w:hAnsi="Consolas"/>
          <w:color w:val="E5E7EB"/>
          <w:sz w:val="18"/>
          <w:szCs w:val="18"/>
        </w:rPr>
        <w:t xml:space="preserve"> </w:t>
      </w:r>
    </w:p>
    <w:p>
      <w:pPr>
        <w:shd w:fill="0F172A" w:val="clear"/>
        <w:spacing w:after="0" w:before="0" w:line="250"/>
        <w:ind w:left="160" w:right="160"/>
      </w:pPr>
      <w:r>
        <w:rPr>
          <w:rFonts w:ascii="Consolas" w:cs="Consolas" w:eastAsia="Consolas" w:hAnsi="Consolas"/>
          <w:color w:val="E5E7EB"/>
          <w:sz w:val="18"/>
          <w:szCs w:val="18"/>
        </w:rPr>
        <w:t xml:space="preserve">    async def touch_last_message(self, conversation_id: UUID, ts: datetime) -&gt; None:</w:t>
      </w:r>
    </w:p>
    <w:p>
      <w:pPr>
        <w:shd w:fill="0F172A" w:val="clear"/>
        <w:spacing w:after="0" w:before="0" w:line="250"/>
        <w:ind w:left="160" w:right="160"/>
      </w:pPr>
      <w:r>
        <w:rPr>
          <w:rFonts w:ascii="Consolas" w:cs="Consolas" w:eastAsia="Consolas" w:hAnsi="Consolas"/>
          <w:color w:val="E5E7EB"/>
          <w:sz w:val="18"/>
          <w:szCs w:val="18"/>
        </w:rPr>
        <w:t xml:space="preserve">        await self.repo.update_updated_at(conversation_id, ts)  # rewrites conversations_by_user row</w:t>
      </w:r>
    </w:p>
    <w:p>
      <w:pPr>
        <w:shd w:fill="0F172A" w:val="clear"/>
        <w:spacing w:after="0" w:before="0" w:line="250"/>
        <w:ind w:left="160" w:right="160"/>
      </w:pPr>
      <w:r>
        <w:rPr>
          <w:rFonts w:ascii="Consolas" w:cs="Consolas" w:eastAsia="Consolas" w:hAnsi="Consolas"/>
          <w:color w:val="E5E7EB"/>
          <w:sz w:val="18"/>
          <w:szCs w:val="18"/>
        </w:rPr>
        <w:t xml:space="preserve">        await self.cache.invalidate_conversation(conversation_id)</w:t>
      </w:r>
    </w:p>
    <w:p>
      <w:pPr>
        <w:spacing w:after="100"/>
      </w:pPr>
      <w:r>
        <w:t xml:space="preserve"/>
      </w:r>
    </w:p>
    <w:p>
      <w:pPr>
        <w:pStyle w:val="Heading3"/>
        <w:spacing w:after="120" w:before="240"/>
      </w:pPr>
      <w:r>
        <w:rPr>
          <w:b/>
          <w:bCs/>
          <w:color w:val="1F2937"/>
          <w:sz w:val="23"/>
          <w:szCs w:val="23"/>
        </w:rPr>
        <w:t xml:space="preserve">4.3 MessageManager (core/)</w:t>
      </w:r>
    </w:p>
    <w:p>
      <w:pPr>
        <w:shd w:fill="0F172A" w:val="clear"/>
        <w:spacing w:after="0" w:before="0" w:line="250"/>
        <w:ind w:left="160" w:right="160"/>
      </w:pPr>
      <w:r>
        <w:rPr>
          <w:rFonts w:ascii="Consolas" w:cs="Consolas" w:eastAsia="Consolas" w:hAnsi="Consolas"/>
          <w:color w:val="E5E7EB"/>
          <w:sz w:val="18"/>
          <w:szCs w:val="18"/>
        </w:rPr>
        <w:t xml:space="preserve">class MessageManager:</w:t>
      </w:r>
    </w:p>
    <w:p>
      <w:pPr>
        <w:shd w:fill="0F172A" w:val="clear"/>
        <w:spacing w:after="0" w:before="0" w:line="250"/>
        <w:ind w:left="160" w:right="160"/>
      </w:pPr>
      <w:r>
        <w:rPr>
          <w:rFonts w:ascii="Consolas" w:cs="Consolas" w:eastAsia="Consolas" w:hAnsi="Consolas"/>
          <w:color w:val="E5E7EB"/>
          <w:sz w:val="18"/>
          <w:szCs w:val="18"/>
        </w:rPr>
        <w:t xml:space="preserve">    def __init__(self, repo: MessageRepositoryPort, cache: CachePort,</w:t>
      </w:r>
    </w:p>
    <w:p>
      <w:pPr>
        <w:shd w:fill="0F172A" w:val="clear"/>
        <w:spacing w:after="0" w:before="0" w:line="250"/>
        <w:ind w:left="160" w:right="160"/>
      </w:pPr>
      <w:r>
        <w:rPr>
          <w:rFonts w:ascii="Consolas" w:cs="Consolas" w:eastAsia="Consolas" w:hAnsi="Consolas"/>
          <w:color w:val="E5E7EB"/>
          <w:sz w:val="18"/>
          <w:szCs w:val="18"/>
        </w:rPr>
        <w:t xml:space="preserve">                 outbox: OutboxPort): ...</w:t>
      </w:r>
    </w:p>
    <w:p>
      <w:pPr>
        <w:shd w:fill="0F172A" w:val="clear"/>
        <w:spacing w:after="0" w:before="0" w:line="250"/>
        <w:ind w:left="160" w:right="160"/>
      </w:pPr>
      <w:r>
        <w:rPr>
          <w:rFonts w:ascii="Consolas" w:cs="Consolas" w:eastAsia="Consolas" w:hAnsi="Consolas"/>
          <w:color w:val="E5E7EB"/>
          <w:sz w:val="18"/>
          <w:szCs w:val="18"/>
        </w:rPr>
        <w:t xml:space="preserve"> </w:t>
      </w:r>
    </w:p>
    <w:p>
      <w:pPr>
        <w:shd w:fill="0F172A" w:val="clear"/>
        <w:spacing w:after="0" w:before="0" w:line="250"/>
        <w:ind w:left="160" w:right="160"/>
      </w:pPr>
      <w:r>
        <w:rPr>
          <w:rFonts w:ascii="Consolas" w:cs="Consolas" w:eastAsia="Consolas" w:hAnsi="Consolas"/>
          <w:color w:val="E5E7EB"/>
          <w:sz w:val="18"/>
          <w:szCs w:val="18"/>
        </w:rPr>
        <w:t xml:space="preserve">    async def append_user_message(self, conversation_id, content) -&gt; Message:</w:t>
      </w:r>
    </w:p>
    <w:p>
      <w:pPr>
        <w:shd w:fill="0F172A" w:val="clear"/>
        <w:spacing w:after="0" w:before="0" w:line="250"/>
        <w:ind w:left="160" w:right="160"/>
      </w:pPr>
      <w:r>
        <w:rPr>
          <w:rFonts w:ascii="Consolas" w:cs="Consolas" w:eastAsia="Consolas" w:hAnsi="Consolas"/>
          <w:color w:val="E5E7EB"/>
          <w:sz w:val="18"/>
          <w:szCs w:val="18"/>
        </w:rPr>
        <w:t xml:space="preserve">        msg = Message.new(conversation_id, sender='user', content=content, status='pending')</w:t>
      </w:r>
    </w:p>
    <w:p>
      <w:pPr>
        <w:shd w:fill="0F172A" w:val="clear"/>
        <w:spacing w:after="0" w:before="0" w:line="250"/>
        <w:ind w:left="160" w:right="160"/>
      </w:pPr>
      <w:r>
        <w:rPr>
          <w:rFonts w:ascii="Consolas" w:cs="Consolas" w:eastAsia="Consolas" w:hAnsi="Consolas"/>
          <w:color w:val="E5E7EB"/>
          <w:sz w:val="18"/>
          <w:szCs w:val="18"/>
        </w:rPr>
        <w:t xml:space="preserve">        await self.repo.insert_message(msg)</w:t>
      </w:r>
    </w:p>
    <w:p>
      <w:pPr>
        <w:shd w:fill="0F172A" w:val="clear"/>
        <w:spacing w:after="0" w:before="0" w:line="250"/>
        <w:ind w:left="160" w:right="160"/>
      </w:pPr>
      <w:r>
        <w:rPr>
          <w:rFonts w:ascii="Consolas" w:cs="Consolas" w:eastAsia="Consolas" w:hAnsi="Consolas"/>
          <w:color w:val="E5E7EB"/>
          <w:sz w:val="18"/>
          <w:szCs w:val="18"/>
        </w:rPr>
        <w:t xml:space="preserve">        await self.outbox.write_event('chat.message.created', msg.to_event_payload())</w:t>
      </w:r>
    </w:p>
    <w:p>
      <w:pPr>
        <w:shd w:fill="0F172A" w:val="clear"/>
        <w:spacing w:after="0" w:before="0" w:line="250"/>
        <w:ind w:left="160" w:right="160"/>
      </w:pPr>
      <w:r>
        <w:rPr>
          <w:rFonts w:ascii="Consolas" w:cs="Consolas" w:eastAsia="Consolas" w:hAnsi="Consolas"/>
          <w:color w:val="E5E7EB"/>
          <w:sz w:val="18"/>
          <w:szCs w:val="18"/>
        </w:rPr>
        <w:t xml:space="preserve">        await self.cache.push_last50(conversation_id, msg)</w:t>
      </w:r>
    </w:p>
    <w:p>
      <w:pPr>
        <w:shd w:fill="0F172A" w:val="clear"/>
        <w:spacing w:after="0" w:before="0" w:line="250"/>
        <w:ind w:left="160" w:right="160"/>
      </w:pPr>
      <w:r>
        <w:rPr>
          <w:rFonts w:ascii="Consolas" w:cs="Consolas" w:eastAsia="Consolas" w:hAnsi="Consolas"/>
          <w:color w:val="E5E7EB"/>
          <w:sz w:val="18"/>
          <w:szCs w:val="18"/>
        </w:rPr>
        <w:t xml:space="preserve">        return msg</w:t>
      </w:r>
    </w:p>
    <w:p>
      <w:pPr>
        <w:shd w:fill="0F172A" w:val="clear"/>
        <w:spacing w:after="0" w:before="0" w:line="250"/>
        <w:ind w:left="160" w:right="160"/>
      </w:pPr>
      <w:r>
        <w:rPr>
          <w:rFonts w:ascii="Consolas" w:cs="Consolas" w:eastAsia="Consolas" w:hAnsi="Consolas"/>
          <w:color w:val="E5E7EB"/>
          <w:sz w:val="18"/>
          <w:szCs w:val="18"/>
        </w:rPr>
        <w:t xml:space="preserve"> </w:t>
      </w:r>
    </w:p>
    <w:p>
      <w:pPr>
        <w:shd w:fill="0F172A" w:val="clear"/>
        <w:spacing w:after="0" w:before="0" w:line="250"/>
        <w:ind w:left="160" w:right="160"/>
      </w:pPr>
      <w:r>
        <w:rPr>
          <w:rFonts w:ascii="Consolas" w:cs="Consolas" w:eastAsia="Consolas" w:hAnsi="Consolas"/>
          <w:color w:val="E5E7EB"/>
          <w:sz w:val="18"/>
          <w:szCs w:val="18"/>
        </w:rPr>
        <w:t xml:space="preserve">    async def get_history(self, conversation_id, cursor, limit=50) -&gt; Page[Message]:</w:t>
      </w:r>
    </w:p>
    <w:p>
      <w:pPr>
        <w:shd w:fill="0F172A" w:val="clear"/>
        <w:spacing w:after="0" w:before="0" w:line="250"/>
        <w:ind w:left="160" w:right="160"/>
      </w:pPr>
      <w:r>
        <w:rPr>
          <w:rFonts w:ascii="Consolas" w:cs="Consolas" w:eastAsia="Consolas" w:hAnsi="Consolas"/>
          <w:color w:val="E5E7EB"/>
          <w:sz w:val="18"/>
          <w:szCs w:val="18"/>
        </w:rPr>
        <w:t xml:space="preserve">        if cursor is None and (cached := await self.cache.get_last50(conversation_id)):</w:t>
      </w:r>
    </w:p>
    <w:p>
      <w:pPr>
        <w:shd w:fill="0F172A" w:val="clear"/>
        <w:spacing w:after="0" w:before="0" w:line="250"/>
        <w:ind w:left="160" w:right="160"/>
      </w:pPr>
      <w:r>
        <w:rPr>
          <w:rFonts w:ascii="Consolas" w:cs="Consolas" w:eastAsia="Consolas" w:hAnsi="Consolas"/>
          <w:color w:val="E5E7EB"/>
          <w:sz w:val="18"/>
          <w:szCs w:val="18"/>
        </w:rPr>
        <w:t xml:space="preserve">            return Page(items=cached[:limit], next_cursor=cached[limit-1].message_id if len(cached) &gt; limit else None)</w:t>
      </w:r>
    </w:p>
    <w:p>
      <w:pPr>
        <w:shd w:fill="0F172A" w:val="clear"/>
        <w:spacing w:after="0" w:before="0" w:line="250"/>
        <w:ind w:left="160" w:right="160"/>
      </w:pPr>
      <w:r>
        <w:rPr>
          <w:rFonts w:ascii="Consolas" w:cs="Consolas" w:eastAsia="Consolas" w:hAnsi="Consolas"/>
          <w:color w:val="E5E7EB"/>
          <w:sz w:val="18"/>
          <w:szCs w:val="18"/>
        </w:rPr>
        <w:t xml:space="preserve">        return await self.repo.fetch_page(conversation_id, cursor, limit)</w:t>
      </w:r>
    </w:p>
    <w:p>
      <w:pPr>
        <w:spacing w:after="100"/>
      </w:pPr>
      <w:r>
        <w:t xml:space="preserve"/>
      </w:r>
    </w:p>
    <w:p>
      <w:pPr>
        <w:pStyle w:val="Heading3"/>
        <w:spacing w:after="120" w:before="240"/>
      </w:pPr>
      <w:r>
        <w:rPr>
          <w:b/>
          <w:bCs/>
          <w:color w:val="1F2937"/>
          <w:sz w:val="23"/>
          <w:szCs w:val="23"/>
        </w:rPr>
        <w:t xml:space="preserve">4.4 SSEManager (core/)</w:t>
      </w:r>
    </w:p>
    <w:p>
      <w:pPr>
        <w:spacing w:after="160" w:line="300"/>
      </w:pPr>
      <w:r>
        <w:rPr>
          <w:b w:val="false"/>
          <w:bCs w:val="false"/>
          <w:i w:val="false"/>
          <w:iCs w:val="false"/>
          <w:color w:val="1F2937"/>
          <w:sz w:val="21"/>
          <w:szCs w:val="21"/>
        </w:rPr>
        <w:t xml:space="preserve">Holds an in-process ConnectionRegistry (dict[conversation_id -&gt; asyncio.Queue]) and coordinates with Redis so exactly one pod is considered the "owner" of a conversation's active stream at any time (detailed in Chapter 13).</w:t>
      </w:r>
    </w:p>
    <w:p>
      <w:r>
        <w:br w:type="page"/>
      </w:r>
    </w:p>
    <w:p>
      <w:pPr>
        <w:pStyle w:val="Heading1"/>
        <w:pBdr>
          <w:bottom w:val="single" w:color="2563EB" w:sz="12" w:space="4"/>
        </w:pBdr>
        <w:spacing w:after="240" w:before="480"/>
      </w:pPr>
      <w:r>
        <w:rPr>
          <w:b/>
          <w:bCs/>
          <w:color w:val="1F2937"/>
          <w:sz w:val="34"/>
          <w:szCs w:val="34"/>
        </w:rPr>
        <w:t xml:space="preserve">Chapter 5 — State Machines</w:t>
      </w:r>
    </w:p>
    <w:p>
      <w:pPr>
        <w:pStyle w:val="Heading2"/>
        <w:spacing w:after="160" w:before="360"/>
      </w:pPr>
      <w:r>
        <w:rPr>
          <w:b/>
          <w:bCs/>
          <w:color w:val="2563EB"/>
          <w:sz w:val="26"/>
          <w:szCs w:val="26"/>
        </w:rPr>
        <w:t xml:space="preserve">5.1 Message Lifecycle</w:t>
      </w:r>
    </w:p>
    <w:p>
      <w:pPr>
        <w:spacing w:after="80" w:before="120"/>
        <w:jc w:val="center"/>
      </w:pPr>
      <w:r>
        <w:drawing>
          <wp:inline distT="0" distB="0" distL="0" distR="0">
            <wp:extent cx="4572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790950"/>
                    </a:xfrm>
                    <a:prstGeom prst="rect">
                      <a:avLst/>
                    </a:prstGeom>
                  </pic:spPr>
                </pic:pic>
              </a:graphicData>
            </a:graphic>
          </wp:inline>
        </w:drawing>
      </w:r>
    </w:p>
    <w:p>
      <w:pPr>
        <w:spacing w:after="240" w:before="80"/>
        <w:jc w:val="center"/>
      </w:pPr>
      <w:r>
        <w:rPr>
          <w:i/>
          <w:iCs/>
          <w:color w:val="475569"/>
          <w:sz w:val="18"/>
          <w:szCs w:val="18"/>
        </w:rPr>
        <w:t xml:space="preserve">Figure 5.1 — Message status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shd w:fill="1F2937" w:val="clear"/>
            <w:tcMar>
              <w:top w:type="dxa" w:w="100"/>
              <w:left w:type="dxa" w:w="120"/>
              <w:bottom w:type="dxa" w:w="100"/>
              <w:right w:type="dxa" w:w="120"/>
            </w:tcMar>
            <w:vAlign w:val="center"/>
          </w:tcPr>
          <w:p>
            <w:r>
              <w:rPr>
                <w:b/>
                <w:bCs/>
                <w:color w:val="FFFFFF"/>
                <w:sz w:val="20"/>
                <w:szCs w:val="20"/>
              </w:rPr>
              <w:t xml:space="preserve">From</w:t>
            </w:r>
          </w:p>
        </w:tc>
        <w:tc>
          <w:tcPr>
            <w:tcW w:type="dxa" w:w="1800"/>
            <w:shd w:fill="1F2937" w:val="clear"/>
            <w:tcMar>
              <w:top w:type="dxa" w:w="100"/>
              <w:left w:type="dxa" w:w="120"/>
              <w:bottom w:type="dxa" w:w="100"/>
              <w:right w:type="dxa" w:w="120"/>
            </w:tcMar>
            <w:vAlign w:val="center"/>
          </w:tcPr>
          <w:p>
            <w:r>
              <w:rPr>
                <w:b/>
                <w:bCs/>
                <w:color w:val="FFFFFF"/>
                <w:sz w:val="20"/>
                <w:szCs w:val="20"/>
              </w:rPr>
              <w:t xml:space="preserve">To</w:t>
            </w:r>
          </w:p>
        </w:tc>
        <w:tc>
          <w:tcPr>
            <w:tcW w:type="dxa" w:w="5760"/>
            <w:shd w:fill="1F2937" w:val="clear"/>
            <w:tcMar>
              <w:top w:type="dxa" w:w="100"/>
              <w:left w:type="dxa" w:w="120"/>
              <w:bottom w:type="dxa" w:w="100"/>
              <w:right w:type="dxa" w:w="120"/>
            </w:tcMar>
            <w:vAlign w:val="center"/>
          </w:tcPr>
          <w:p>
            <w:r>
              <w:rPr>
                <w:b/>
                <w:bCs/>
                <w:color w:val="FFFFFF"/>
                <w:sz w:val="20"/>
                <w:szCs w:val="20"/>
              </w:rPr>
              <w:t xml:space="preserve">Trigger</w:t>
            </w:r>
          </w:p>
        </w:tc>
      </w:tr>
      <w:tr>
        <w:tc>
          <w:tcPr>
            <w:tcW w:type="dxa" w:w="1800"/>
            <w:shd w:fill="FFFFFF" w:val="clear"/>
            <w:tcMar>
              <w:top w:type="dxa" w:w="90"/>
              <w:left w:type="dxa" w:w="120"/>
              <w:bottom w:type="dxa" w:w="90"/>
              <w:right w:type="dxa" w:w="120"/>
            </w:tcMar>
            <w:vAlign w:val="center"/>
          </w:tcPr>
          <w:p>
            <w:r>
              <w:rPr>
                <w:color w:val="1F2937"/>
                <w:sz w:val="19"/>
                <w:szCs w:val="19"/>
              </w:rPr>
              <w:t xml:space="preserve">(none)</w:t>
            </w:r>
          </w:p>
        </w:tc>
        <w:tc>
          <w:tcPr>
            <w:tcW w:type="dxa" w:w="1800"/>
            <w:shd w:fill="FFFFFF" w:val="clear"/>
            <w:tcMar>
              <w:top w:type="dxa" w:w="90"/>
              <w:left w:type="dxa" w:w="120"/>
              <w:bottom w:type="dxa" w:w="90"/>
              <w:right w:type="dxa" w:w="120"/>
            </w:tcMar>
            <w:vAlign w:val="center"/>
          </w:tcPr>
          <w:p>
            <w:r>
              <w:rPr>
                <w:color w:val="1F2937"/>
                <w:sz w:val="19"/>
                <w:szCs w:val="19"/>
              </w:rPr>
              <w:t xml:space="preserve">pending</w:t>
            </w:r>
          </w:p>
        </w:tc>
        <w:tc>
          <w:tcPr>
            <w:tcW w:type="dxa" w:w="5760"/>
            <w:shd w:fill="FFFFFF" w:val="clear"/>
            <w:tcMar>
              <w:top w:type="dxa" w:w="90"/>
              <w:left w:type="dxa" w:w="120"/>
              <w:bottom w:type="dxa" w:w="90"/>
              <w:right w:type="dxa" w:w="120"/>
            </w:tcMar>
            <w:vAlign w:val="center"/>
          </w:tcPr>
          <w:p>
            <w:r>
              <w:rPr>
                <w:color w:val="1F2937"/>
                <w:sz w:val="19"/>
                <w:szCs w:val="19"/>
              </w:rPr>
              <w:t xml:space="preserve">User message persisted (POST /messages)</w:t>
            </w:r>
          </w:p>
        </w:tc>
      </w:tr>
      <w:tr>
        <w:tc>
          <w:tcPr>
            <w:tcW w:type="dxa" w:w="1800"/>
            <w:shd w:fill="F1F5F9" w:val="clear"/>
            <w:tcMar>
              <w:top w:type="dxa" w:w="90"/>
              <w:left w:type="dxa" w:w="120"/>
              <w:bottom w:type="dxa" w:w="90"/>
              <w:right w:type="dxa" w:w="120"/>
            </w:tcMar>
            <w:vAlign w:val="center"/>
          </w:tcPr>
          <w:p>
            <w:r>
              <w:rPr>
                <w:color w:val="1F2937"/>
                <w:sz w:val="19"/>
                <w:szCs w:val="19"/>
              </w:rPr>
              <w:t xml:space="preserve">pending</w:t>
            </w:r>
          </w:p>
        </w:tc>
        <w:tc>
          <w:tcPr>
            <w:tcW w:type="dxa" w:w="1800"/>
            <w:shd w:fill="F1F5F9" w:val="clear"/>
            <w:tcMar>
              <w:top w:type="dxa" w:w="90"/>
              <w:left w:type="dxa" w:w="120"/>
              <w:bottom w:type="dxa" w:w="90"/>
              <w:right w:type="dxa" w:w="120"/>
            </w:tcMar>
            <w:vAlign w:val="center"/>
          </w:tcPr>
          <w:p>
            <w:r>
              <w:rPr>
                <w:color w:val="1F2937"/>
                <w:sz w:val="19"/>
                <w:szCs w:val="19"/>
              </w:rPr>
              <w:t xml:space="preserve">streaming</w:t>
            </w:r>
          </w:p>
        </w:tc>
        <w:tc>
          <w:tcPr>
            <w:tcW w:type="dxa" w:w="5760"/>
            <w:shd w:fill="F1F5F9" w:val="clear"/>
            <w:tcMar>
              <w:top w:type="dxa" w:w="90"/>
              <w:left w:type="dxa" w:w="120"/>
              <w:bottom w:type="dxa" w:w="90"/>
              <w:right w:type="dxa" w:w="120"/>
            </w:tcMar>
            <w:vAlign w:val="center"/>
          </w:tcPr>
          <w:p>
            <w:r>
              <w:rPr>
                <w:color w:val="1F2937"/>
                <w:sz w:val="19"/>
                <w:szCs w:val="19"/>
              </w:rPr>
              <w:t xml:space="preserve">gRPC stream opened after LLM consumes chat.message.created</w:t>
            </w:r>
          </w:p>
        </w:tc>
      </w:tr>
      <w:tr>
        <w:tc>
          <w:tcPr>
            <w:tcW w:type="dxa" w:w="1800"/>
            <w:shd w:fill="FFFFFF" w:val="clear"/>
            <w:tcMar>
              <w:top w:type="dxa" w:w="90"/>
              <w:left w:type="dxa" w:w="120"/>
              <w:bottom w:type="dxa" w:w="90"/>
              <w:right w:type="dxa" w:w="120"/>
            </w:tcMar>
            <w:vAlign w:val="center"/>
          </w:tcPr>
          <w:p>
            <w:r>
              <w:rPr>
                <w:color w:val="1F2937"/>
                <w:sz w:val="19"/>
                <w:szCs w:val="19"/>
              </w:rPr>
              <w:t xml:space="preserve">streaming</w:t>
            </w:r>
          </w:p>
        </w:tc>
        <w:tc>
          <w:tcPr>
            <w:tcW w:type="dxa" w:w="1800"/>
            <w:shd w:fill="FFFFFF" w:val="clear"/>
            <w:tcMar>
              <w:top w:type="dxa" w:w="90"/>
              <w:left w:type="dxa" w:w="120"/>
              <w:bottom w:type="dxa" w:w="90"/>
              <w:right w:type="dxa" w:w="120"/>
            </w:tcMar>
            <w:vAlign w:val="center"/>
          </w:tcPr>
          <w:p>
            <w:r>
              <w:rPr>
                <w:color w:val="1F2937"/>
                <w:sz w:val="19"/>
                <w:szCs w:val="19"/>
              </w:rPr>
              <w:t xml:space="preserve">active</w:t>
            </w:r>
          </w:p>
        </w:tc>
        <w:tc>
          <w:tcPr>
            <w:tcW w:type="dxa" w:w="5760"/>
            <w:shd w:fill="FFFFFF" w:val="clear"/>
            <w:tcMar>
              <w:top w:type="dxa" w:w="90"/>
              <w:left w:type="dxa" w:w="120"/>
              <w:bottom w:type="dxa" w:w="90"/>
              <w:right w:type="dxa" w:w="120"/>
            </w:tcMar>
            <w:vAlign w:val="center"/>
          </w:tcPr>
          <w:p>
            <w:r>
              <w:rPr>
                <w:color w:val="1F2937"/>
                <w:sz w:val="19"/>
                <w:szCs w:val="19"/>
              </w:rPr>
              <w:t xml:space="preserve">chat.response.completed consumed, full content persisted</w:t>
            </w:r>
          </w:p>
        </w:tc>
      </w:tr>
      <w:tr>
        <w:tc>
          <w:tcPr>
            <w:tcW w:type="dxa" w:w="1800"/>
            <w:shd w:fill="F1F5F9" w:val="clear"/>
            <w:tcMar>
              <w:top w:type="dxa" w:w="90"/>
              <w:left w:type="dxa" w:w="120"/>
              <w:bottom w:type="dxa" w:w="90"/>
              <w:right w:type="dxa" w:w="120"/>
            </w:tcMar>
            <w:vAlign w:val="center"/>
          </w:tcPr>
          <w:p>
            <w:r>
              <w:rPr>
                <w:color w:val="1F2937"/>
                <w:sz w:val="19"/>
                <w:szCs w:val="19"/>
              </w:rPr>
              <w:t xml:space="preserve">streaming</w:t>
            </w:r>
          </w:p>
        </w:tc>
        <w:tc>
          <w:tcPr>
            <w:tcW w:type="dxa" w:w="1800"/>
            <w:shd w:fill="F1F5F9" w:val="clear"/>
            <w:tcMar>
              <w:top w:type="dxa" w:w="90"/>
              <w:left w:type="dxa" w:w="120"/>
              <w:bottom w:type="dxa" w:w="90"/>
              <w:right w:type="dxa" w:w="120"/>
            </w:tcMar>
            <w:vAlign w:val="center"/>
          </w:tcPr>
          <w:p>
            <w:r>
              <w:rPr>
                <w:color w:val="1F2937"/>
                <w:sz w:val="19"/>
                <w:szCs w:val="19"/>
              </w:rPr>
              <w:t xml:space="preserve">failed</w:t>
            </w:r>
          </w:p>
        </w:tc>
        <w:tc>
          <w:tcPr>
            <w:tcW w:type="dxa" w:w="5760"/>
            <w:shd w:fill="F1F5F9" w:val="clear"/>
            <w:tcMar>
              <w:top w:type="dxa" w:w="90"/>
              <w:left w:type="dxa" w:w="120"/>
              <w:bottom w:type="dxa" w:w="90"/>
              <w:right w:type="dxa" w:w="120"/>
            </w:tcMar>
            <w:vAlign w:val="center"/>
          </w:tcPr>
          <w:p>
            <w:r>
              <w:rPr>
                <w:color w:val="1F2937"/>
                <w:sz w:val="19"/>
                <w:szCs w:val="19"/>
              </w:rPr>
              <w:t xml:space="preserve">gRPC error/timeout after retry policy exhausted (Ch. 12)</w:t>
            </w:r>
          </w:p>
        </w:tc>
      </w:tr>
      <w:tr>
        <w:tc>
          <w:tcPr>
            <w:tcW w:type="dxa" w:w="1800"/>
            <w:shd w:fill="FFFFFF" w:val="clear"/>
            <w:tcMar>
              <w:top w:type="dxa" w:w="90"/>
              <w:left w:type="dxa" w:w="120"/>
              <w:bottom w:type="dxa" w:w="90"/>
              <w:right w:type="dxa" w:w="120"/>
            </w:tcMar>
            <w:vAlign w:val="center"/>
          </w:tcPr>
          <w:p>
            <w:r>
              <w:rPr>
                <w:color w:val="1F2937"/>
                <w:sz w:val="19"/>
                <w:szCs w:val="19"/>
              </w:rPr>
              <w:t xml:space="preserve">pending</w:t>
            </w:r>
          </w:p>
        </w:tc>
        <w:tc>
          <w:tcPr>
            <w:tcW w:type="dxa" w:w="1800"/>
            <w:shd w:fill="FFFFFF" w:val="clear"/>
            <w:tcMar>
              <w:top w:type="dxa" w:w="90"/>
              <w:left w:type="dxa" w:w="120"/>
              <w:bottom w:type="dxa" w:w="90"/>
              <w:right w:type="dxa" w:w="120"/>
            </w:tcMar>
            <w:vAlign w:val="center"/>
          </w:tcPr>
          <w:p>
            <w:r>
              <w:rPr>
                <w:color w:val="1F2937"/>
                <w:sz w:val="19"/>
                <w:szCs w:val="19"/>
              </w:rPr>
              <w:t xml:space="preserve">failed</w:t>
            </w:r>
          </w:p>
        </w:tc>
        <w:tc>
          <w:tcPr>
            <w:tcW w:type="dxa" w:w="5760"/>
            <w:shd w:fill="FFFFFF" w:val="clear"/>
            <w:tcMar>
              <w:top w:type="dxa" w:w="90"/>
              <w:left w:type="dxa" w:w="120"/>
              <w:bottom w:type="dxa" w:w="90"/>
              <w:right w:type="dxa" w:w="120"/>
            </w:tcMar>
            <w:vAlign w:val="center"/>
          </w:tcPr>
          <w:p>
            <w:r>
              <w:rPr>
                <w:color w:val="1F2937"/>
                <w:sz w:val="19"/>
                <w:szCs w:val="19"/>
              </w:rPr>
              <w:t xml:space="preserve">Outbox publish retries exhausted (rare — DLQ path)</w:t>
            </w:r>
          </w:p>
        </w:tc>
      </w:tr>
      <w:tr>
        <w:tc>
          <w:tcPr>
            <w:tcW w:type="dxa" w:w="1800"/>
            <w:shd w:fill="F1F5F9" w:val="clear"/>
            <w:tcMar>
              <w:top w:type="dxa" w:w="90"/>
              <w:left w:type="dxa" w:w="120"/>
              <w:bottom w:type="dxa" w:w="90"/>
              <w:right w:type="dxa" w:w="120"/>
            </w:tcMar>
            <w:vAlign w:val="center"/>
          </w:tcPr>
          <w:p>
            <w:r>
              <w:rPr>
                <w:color w:val="1F2937"/>
                <w:sz w:val="19"/>
                <w:szCs w:val="19"/>
              </w:rPr>
              <w:t xml:space="preserve">failed</w:t>
            </w:r>
          </w:p>
        </w:tc>
        <w:tc>
          <w:tcPr>
            <w:tcW w:type="dxa" w:w="1800"/>
            <w:shd w:fill="F1F5F9" w:val="clear"/>
            <w:tcMar>
              <w:top w:type="dxa" w:w="90"/>
              <w:left w:type="dxa" w:w="120"/>
              <w:bottom w:type="dxa" w:w="90"/>
              <w:right w:type="dxa" w:w="120"/>
            </w:tcMar>
            <w:vAlign w:val="center"/>
          </w:tcPr>
          <w:p>
            <w:r>
              <w:rPr>
                <w:color w:val="1F2937"/>
                <w:sz w:val="19"/>
                <w:szCs w:val="19"/>
              </w:rPr>
              <w:t xml:space="preserve">pending</w:t>
            </w:r>
          </w:p>
        </w:tc>
        <w:tc>
          <w:tcPr>
            <w:tcW w:type="dxa" w:w="5760"/>
            <w:shd w:fill="F1F5F9" w:val="clear"/>
            <w:tcMar>
              <w:top w:type="dxa" w:w="90"/>
              <w:left w:type="dxa" w:w="120"/>
              <w:bottom w:type="dxa" w:w="90"/>
              <w:right w:type="dxa" w:w="120"/>
            </w:tcMar>
            <w:vAlign w:val="center"/>
          </w:tcPr>
          <w:p>
            <w:r>
              <w:rPr>
                <w:color w:val="1F2937"/>
                <w:sz w:val="19"/>
                <w:szCs w:val="19"/>
              </w:rPr>
              <w:t xml:space="preserve">Manual/automated DLQ replay</w:t>
            </w:r>
          </w:p>
        </w:tc>
      </w:tr>
      <w:tr>
        <w:tc>
          <w:tcPr>
            <w:tcW w:type="dxa" w:w="1800"/>
            <w:shd w:fill="FFFFFF" w:val="clear"/>
            <w:tcMar>
              <w:top w:type="dxa" w:w="90"/>
              <w:left w:type="dxa" w:w="120"/>
              <w:bottom w:type="dxa" w:w="90"/>
              <w:right w:type="dxa" w:w="120"/>
            </w:tcMar>
            <w:vAlign w:val="center"/>
          </w:tcPr>
          <w:p>
            <w:r>
              <w:rPr>
                <w:color w:val="1F2937"/>
                <w:sz w:val="19"/>
                <w:szCs w:val="19"/>
              </w:rPr>
              <w:t xml:space="preserve">active</w:t>
            </w:r>
          </w:p>
        </w:tc>
        <w:tc>
          <w:tcPr>
            <w:tcW w:type="dxa" w:w="1800"/>
            <w:shd w:fill="FFFFFF" w:val="clear"/>
            <w:tcMar>
              <w:top w:type="dxa" w:w="90"/>
              <w:left w:type="dxa" w:w="120"/>
              <w:bottom w:type="dxa" w:w="90"/>
              <w:right w:type="dxa" w:w="120"/>
            </w:tcMar>
            <w:vAlign w:val="center"/>
          </w:tcPr>
          <w:p>
            <w:r>
              <w:rPr>
                <w:color w:val="1F2937"/>
                <w:sz w:val="19"/>
                <w:szCs w:val="19"/>
              </w:rPr>
              <w:t xml:space="preserve">soft_deleted</w:t>
            </w:r>
          </w:p>
        </w:tc>
        <w:tc>
          <w:tcPr>
            <w:tcW w:type="dxa" w:w="5760"/>
            <w:shd w:fill="FFFFFF" w:val="clear"/>
            <w:tcMar>
              <w:top w:type="dxa" w:w="90"/>
              <w:left w:type="dxa" w:w="120"/>
              <w:bottom w:type="dxa" w:w="90"/>
              <w:right w:type="dxa" w:w="120"/>
            </w:tcMar>
            <w:vAlign w:val="center"/>
          </w:tcPr>
          <w:p>
            <w:r>
              <w:rPr>
                <w:color w:val="1F2937"/>
                <w:sz w:val="19"/>
                <w:szCs w:val="19"/>
              </w:rPr>
              <w:t xml:space="preserve">DELETE /messages/{id}</w:t>
            </w:r>
          </w:p>
        </w:tc>
      </w:tr>
    </w:tbl>
    <w:p>
      <w:pPr>
        <w:pStyle w:val="Heading2"/>
        <w:spacing w:after="160" w:before="360"/>
      </w:pPr>
      <w:r>
        <w:rPr>
          <w:b/>
          <w:bCs/>
          <w:color w:val="2563EB"/>
          <w:sz w:val="26"/>
          <w:szCs w:val="26"/>
        </w:rPr>
        <w:t xml:space="preserve">5.2 Conversation Lifecycle</w:t>
      </w:r>
    </w:p>
    <w:p>
      <w:pPr>
        <w:spacing w:after="80" w:before="12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267075"/>
                    </a:xfrm>
                    <a:prstGeom prst="rect">
                      <a:avLst/>
                    </a:prstGeom>
                  </pic:spPr>
                </pic:pic>
              </a:graphicData>
            </a:graphic>
          </wp:inline>
        </w:drawing>
      </w:r>
    </w:p>
    <w:p>
      <w:pPr>
        <w:spacing w:after="240" w:before="80"/>
        <w:jc w:val="center"/>
      </w:pPr>
      <w:r>
        <w:rPr>
          <w:i/>
          <w:iCs/>
          <w:color w:val="475569"/>
          <w:sz w:val="18"/>
          <w:szCs w:val="18"/>
        </w:rPr>
        <w:t xml:space="preserve">Figure 5.2 — Conversation status transitions</w:t>
      </w:r>
    </w:p>
    <w:p>
      <w:pPr>
        <w:spacing w:after="160" w:line="300"/>
      </w:pPr>
      <w:r>
        <w:rPr>
          <w:b w:val="false"/>
          <w:bCs w:val="false"/>
          <w:i w:val="false"/>
          <w:iCs w:val="false"/>
          <w:color w:val="1F2937"/>
          <w:sz w:val="21"/>
          <w:szCs w:val="21"/>
        </w:rPr>
        <w:t xml:space="preserve">Conversation status is a simple three-state machine (active, archived, deleted). Deletion is always a soft delete — a tombstone status flag plus a scheduled purge job — never an immediate hard delete, so that the Outbox/Inbox reconciliation described in Chapter 9 always has a consistent row to operate against.</w:t>
      </w:r>
    </w:p>
    <w:p>
      <w:r>
        <w:br w:type="page"/>
      </w:r>
    </w:p>
    <w:p>
      <w:pPr>
        <w:pStyle w:val="Heading1"/>
        <w:pBdr>
          <w:bottom w:val="single" w:color="2563EB" w:sz="12" w:space="4"/>
        </w:pBdr>
        <w:spacing w:after="240" w:before="480"/>
      </w:pPr>
      <w:r>
        <w:rPr>
          <w:b/>
          <w:bCs/>
          <w:color w:val="1F2937"/>
          <w:sz w:val="34"/>
          <w:szCs w:val="34"/>
        </w:rPr>
        <w:t xml:space="preserve">Chapter 6 — Detailed API Contract</w:t>
      </w:r>
    </w:p>
    <w:p>
      <w:pPr>
        <w:spacing w:after="160" w:line="300"/>
      </w:pPr>
      <w:r>
        <w:rPr>
          <w:b w:val="false"/>
          <w:bCs w:val="false"/>
          <w:i w:val="false"/>
          <w:iCs w:val="false"/>
          <w:color w:val="1F2937"/>
          <w:sz w:val="21"/>
          <w:szCs w:val="21"/>
        </w:rPr>
        <w:t xml:space="preserve">This expands the HLD's endpoint list with field-level validation and the full error surface. All endpoints require Authorization: Bearer &lt;JWT&gt;; the service performs its own fine-grained verification independent of any coarse-grained check the API Gateway may already have done.</w:t>
      </w:r>
    </w:p>
    <w:p>
      <w:pPr>
        <w:pStyle w:val="Heading3"/>
        <w:spacing w:after="120" w:before="240"/>
      </w:pPr>
      <w:r>
        <w:rPr>
          <w:b/>
          <w:bCs/>
          <w:color w:val="1F2937"/>
          <w:sz w:val="23"/>
          <w:szCs w:val="23"/>
        </w:rPr>
        <w:t xml:space="preserve">6.1 POST /messages — Field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400"/>
        <w:gridCol w:w="1960"/>
      </w:tblGrid>
      <w:tr>
        <w:trPr>
          <w:tblHeader/>
        </w:trPr>
        <w:tc>
          <w:tcPr>
            <w:tcW w:type="dxa" w:w="2200"/>
            <w:shd w:fill="1F2937" w:val="clear"/>
            <w:tcMar>
              <w:top w:type="dxa" w:w="100"/>
              <w:left w:type="dxa" w:w="120"/>
              <w:bottom w:type="dxa" w:w="100"/>
              <w:right w:type="dxa" w:w="120"/>
            </w:tcMar>
            <w:vAlign w:val="center"/>
          </w:tcPr>
          <w:p>
            <w:r>
              <w:rPr>
                <w:b/>
                <w:bCs/>
                <w:color w:val="FFFFFF"/>
                <w:sz w:val="20"/>
                <w:szCs w:val="20"/>
              </w:rPr>
              <w:t xml:space="preserve">Field</w:t>
            </w:r>
          </w:p>
        </w:tc>
        <w:tc>
          <w:tcPr>
            <w:tcW w:type="dxa" w:w="1800"/>
            <w:shd w:fill="1F2937" w:val="clear"/>
            <w:tcMar>
              <w:top w:type="dxa" w:w="100"/>
              <w:left w:type="dxa" w:w="120"/>
              <w:bottom w:type="dxa" w:w="100"/>
              <w:right w:type="dxa" w:w="120"/>
            </w:tcMar>
            <w:vAlign w:val="center"/>
          </w:tcPr>
          <w:p>
            <w:r>
              <w:rPr>
                <w:b/>
                <w:bCs/>
                <w:color w:val="FFFFFF"/>
                <w:sz w:val="20"/>
                <w:szCs w:val="20"/>
              </w:rPr>
              <w:t xml:space="preserve">Type</w:t>
            </w:r>
          </w:p>
        </w:tc>
        <w:tc>
          <w:tcPr>
            <w:tcW w:type="dxa" w:w="3400"/>
            <w:shd w:fill="1F2937" w:val="clear"/>
            <w:tcMar>
              <w:top w:type="dxa" w:w="100"/>
              <w:left w:type="dxa" w:w="120"/>
              <w:bottom w:type="dxa" w:w="100"/>
              <w:right w:type="dxa" w:w="120"/>
            </w:tcMar>
            <w:vAlign w:val="center"/>
          </w:tcPr>
          <w:p>
            <w:r>
              <w:rPr>
                <w:b/>
                <w:bCs/>
                <w:color w:val="FFFFFF"/>
                <w:sz w:val="20"/>
                <w:szCs w:val="20"/>
              </w:rPr>
              <w:t xml:space="preserve">Rule</w:t>
            </w:r>
          </w:p>
        </w:tc>
        <w:tc>
          <w:tcPr>
            <w:tcW w:type="dxa" w:w="1960"/>
            <w:shd w:fill="1F2937" w:val="clear"/>
            <w:tcMar>
              <w:top w:type="dxa" w:w="100"/>
              <w:left w:type="dxa" w:w="120"/>
              <w:bottom w:type="dxa" w:w="100"/>
              <w:right w:type="dxa" w:w="120"/>
            </w:tcMar>
            <w:vAlign w:val="center"/>
          </w:tcPr>
          <w:p>
            <w:r>
              <w:rPr>
                <w:b/>
                <w:bCs/>
                <w:color w:val="FFFFFF"/>
                <w:sz w:val="20"/>
                <w:szCs w:val="20"/>
              </w:rPr>
              <w:t xml:space="preserve">Failure Response</w:t>
            </w:r>
          </w:p>
        </w:tc>
      </w:tr>
      <w:tr>
        <w:tc>
          <w:tcPr>
            <w:tcW w:type="dxa" w:w="2200"/>
            <w:shd w:fill="FFFFFF" w:val="clear"/>
            <w:tcMar>
              <w:top w:type="dxa" w:w="90"/>
              <w:left w:type="dxa" w:w="120"/>
              <w:bottom w:type="dxa" w:w="90"/>
              <w:right w:type="dxa" w:w="120"/>
            </w:tcMar>
            <w:vAlign w:val="center"/>
          </w:tcPr>
          <w:p>
            <w:r>
              <w:rPr>
                <w:color w:val="1F2937"/>
                <w:sz w:val="19"/>
                <w:szCs w:val="19"/>
              </w:rPr>
              <w:t xml:space="preserve">conversation_id</w:t>
            </w:r>
          </w:p>
        </w:tc>
        <w:tc>
          <w:tcPr>
            <w:tcW w:type="dxa" w:w="1800"/>
            <w:shd w:fill="FFFFFF" w:val="clear"/>
            <w:tcMar>
              <w:top w:type="dxa" w:w="90"/>
              <w:left w:type="dxa" w:w="120"/>
              <w:bottom w:type="dxa" w:w="90"/>
              <w:right w:type="dxa" w:w="120"/>
            </w:tcMar>
            <w:vAlign w:val="center"/>
          </w:tcPr>
          <w:p>
            <w:r>
              <w:rPr>
                <w:color w:val="1F2937"/>
                <w:sz w:val="19"/>
                <w:szCs w:val="19"/>
              </w:rPr>
              <w:t xml:space="preserve">UUID (path/body)</w:t>
            </w:r>
          </w:p>
        </w:tc>
        <w:tc>
          <w:tcPr>
            <w:tcW w:type="dxa" w:w="3400"/>
            <w:shd w:fill="FFFFFF" w:val="clear"/>
            <w:tcMar>
              <w:top w:type="dxa" w:w="90"/>
              <w:left w:type="dxa" w:w="120"/>
              <w:bottom w:type="dxa" w:w="90"/>
              <w:right w:type="dxa" w:w="120"/>
            </w:tcMar>
            <w:vAlign w:val="center"/>
          </w:tcPr>
          <w:p>
            <w:r>
              <w:rPr>
                <w:color w:val="1F2937"/>
                <w:sz w:val="19"/>
                <w:szCs w:val="19"/>
              </w:rPr>
              <w:t xml:space="preserve">Must exist and be owned by the authenticated user</w:t>
            </w:r>
          </w:p>
        </w:tc>
        <w:tc>
          <w:tcPr>
            <w:tcW w:type="dxa" w:w="1960"/>
            <w:shd w:fill="FFFFFF" w:val="clear"/>
            <w:tcMar>
              <w:top w:type="dxa" w:w="90"/>
              <w:left w:type="dxa" w:w="120"/>
              <w:bottom w:type="dxa" w:w="90"/>
              <w:right w:type="dxa" w:w="120"/>
            </w:tcMar>
            <w:vAlign w:val="center"/>
          </w:tcPr>
          <w:p>
            <w:r>
              <w:rPr>
                <w:color w:val="1F2937"/>
                <w:sz w:val="19"/>
                <w:szCs w:val="19"/>
              </w:rPr>
              <w:t xml:space="preserve">404 if not found, 403 if not owner</w:t>
            </w:r>
          </w:p>
        </w:tc>
      </w:tr>
      <w:tr>
        <w:tc>
          <w:tcPr>
            <w:tcW w:type="dxa" w:w="2200"/>
            <w:shd w:fill="F1F5F9" w:val="clear"/>
            <w:tcMar>
              <w:top w:type="dxa" w:w="90"/>
              <w:left w:type="dxa" w:w="120"/>
              <w:bottom w:type="dxa" w:w="90"/>
              <w:right w:type="dxa" w:w="120"/>
            </w:tcMar>
            <w:vAlign w:val="center"/>
          </w:tcPr>
          <w:p>
            <w:r>
              <w:rPr>
                <w:color w:val="1F2937"/>
                <w:sz w:val="19"/>
                <w:szCs w:val="19"/>
              </w:rPr>
              <w:t xml:space="preserve">content</w:t>
            </w:r>
          </w:p>
        </w:tc>
        <w:tc>
          <w:tcPr>
            <w:tcW w:type="dxa" w:w="1800"/>
            <w:shd w:fill="F1F5F9" w:val="clear"/>
            <w:tcMar>
              <w:top w:type="dxa" w:w="90"/>
              <w:left w:type="dxa" w:w="120"/>
              <w:bottom w:type="dxa" w:w="90"/>
              <w:right w:type="dxa" w:w="120"/>
            </w:tcMar>
            <w:vAlign w:val="center"/>
          </w:tcPr>
          <w:p>
            <w:r>
              <w:rPr>
                <w:color w:val="1F2937"/>
                <w:sz w:val="19"/>
                <w:szCs w:val="19"/>
              </w:rPr>
              <w:t xml:space="preserve">string</w:t>
            </w:r>
          </w:p>
        </w:tc>
        <w:tc>
          <w:tcPr>
            <w:tcW w:type="dxa" w:w="3400"/>
            <w:shd w:fill="F1F5F9" w:val="clear"/>
            <w:tcMar>
              <w:top w:type="dxa" w:w="90"/>
              <w:left w:type="dxa" w:w="120"/>
              <w:bottom w:type="dxa" w:w="90"/>
              <w:right w:type="dxa" w:w="120"/>
            </w:tcMar>
            <w:vAlign w:val="center"/>
          </w:tcPr>
          <w:p>
            <w:r>
              <w:rPr>
                <w:color w:val="1F2937"/>
                <w:sz w:val="19"/>
                <w:szCs w:val="19"/>
              </w:rPr>
              <w:t xml:space="preserve">1–8,000 characters after trim; rejected if empty or only whitespace</w:t>
            </w:r>
          </w:p>
        </w:tc>
        <w:tc>
          <w:tcPr>
            <w:tcW w:type="dxa" w:w="1960"/>
            <w:shd w:fill="F1F5F9" w:val="clear"/>
            <w:tcMar>
              <w:top w:type="dxa" w:w="90"/>
              <w:left w:type="dxa" w:w="120"/>
              <w:bottom w:type="dxa" w:w="90"/>
              <w:right w:type="dxa" w:w="120"/>
            </w:tcMar>
            <w:vAlign w:val="center"/>
          </w:tcPr>
          <w:p>
            <w:r>
              <w:rPr>
                <w:color w:val="1F2937"/>
                <w:sz w:val="19"/>
                <w:szCs w:val="19"/>
              </w:rPr>
              <w:t xml:space="preserve">422 Unprocessable Entity</w:t>
            </w:r>
          </w:p>
        </w:tc>
      </w:tr>
      <w:tr>
        <w:tc>
          <w:tcPr>
            <w:tcW w:type="dxa" w:w="2200"/>
            <w:shd w:fill="FFFFFF" w:val="clear"/>
            <w:tcMar>
              <w:top w:type="dxa" w:w="90"/>
              <w:left w:type="dxa" w:w="120"/>
              <w:bottom w:type="dxa" w:w="90"/>
              <w:right w:type="dxa" w:w="120"/>
            </w:tcMar>
            <w:vAlign w:val="center"/>
          </w:tcPr>
          <w:p>
            <w:r>
              <w:rPr>
                <w:color w:val="1F2937"/>
                <w:sz w:val="19"/>
                <w:szCs w:val="19"/>
              </w:rPr>
              <w:t xml:space="preserve">X-Idempotency-Key</w:t>
            </w:r>
          </w:p>
        </w:tc>
        <w:tc>
          <w:tcPr>
            <w:tcW w:type="dxa" w:w="1800"/>
            <w:shd w:fill="FFFFFF" w:val="clear"/>
            <w:tcMar>
              <w:top w:type="dxa" w:w="90"/>
              <w:left w:type="dxa" w:w="120"/>
              <w:bottom w:type="dxa" w:w="90"/>
              <w:right w:type="dxa" w:w="120"/>
            </w:tcMar>
            <w:vAlign w:val="center"/>
          </w:tcPr>
          <w:p>
            <w:r>
              <w:rPr>
                <w:color w:val="1F2937"/>
                <w:sz w:val="19"/>
                <w:szCs w:val="19"/>
              </w:rPr>
              <w:t xml:space="preserve">header, UUID</w:t>
            </w:r>
          </w:p>
        </w:tc>
        <w:tc>
          <w:tcPr>
            <w:tcW w:type="dxa" w:w="3400"/>
            <w:shd w:fill="FFFFFF" w:val="clear"/>
            <w:tcMar>
              <w:top w:type="dxa" w:w="90"/>
              <w:left w:type="dxa" w:w="120"/>
              <w:bottom w:type="dxa" w:w="90"/>
              <w:right w:type="dxa" w:w="120"/>
            </w:tcMar>
            <w:vAlign w:val="center"/>
          </w:tcPr>
          <w:p>
            <w:r>
              <w:rPr>
                <w:color w:val="1F2937"/>
                <w:sz w:val="19"/>
                <w:szCs w:val="19"/>
              </w:rPr>
              <w:t xml:space="preserve">Optional; if present, must be a valid UUIDv4</w:t>
            </w:r>
          </w:p>
        </w:tc>
        <w:tc>
          <w:tcPr>
            <w:tcW w:type="dxa" w:w="1960"/>
            <w:shd w:fill="FFFFFF" w:val="clear"/>
            <w:tcMar>
              <w:top w:type="dxa" w:w="90"/>
              <w:left w:type="dxa" w:w="120"/>
              <w:bottom w:type="dxa" w:w="90"/>
              <w:right w:type="dxa" w:w="120"/>
            </w:tcMar>
            <w:vAlign w:val="center"/>
          </w:tcPr>
          <w:p>
            <w:r>
              <w:rPr>
                <w:color w:val="1F2937"/>
                <w:sz w:val="19"/>
                <w:szCs w:val="19"/>
              </w:rPr>
              <w:t xml:space="preserve">400 if malformed</w:t>
            </w:r>
          </w:p>
        </w:tc>
      </w:tr>
    </w:tbl>
    <w:p>
      <w:pPr>
        <w:pStyle w:val="Heading3"/>
        <w:spacing w:after="120" w:before="240"/>
      </w:pPr>
      <w:r>
        <w:rPr>
          <w:b/>
          <w:bCs/>
          <w:color w:val="1F2937"/>
          <w:sz w:val="23"/>
          <w:szCs w:val="23"/>
        </w:rPr>
        <w:t xml:space="preserve">6.2 Complete Error Code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shd w:fill="1F2937" w:val="clear"/>
            <w:tcMar>
              <w:top w:type="dxa" w:w="100"/>
              <w:left w:type="dxa" w:w="120"/>
              <w:bottom w:type="dxa" w:w="100"/>
              <w:right w:type="dxa" w:w="120"/>
            </w:tcMar>
            <w:vAlign w:val="center"/>
          </w:tcPr>
          <w:p>
            <w:r>
              <w:rPr>
                <w:b/>
                <w:bCs/>
                <w:color w:val="FFFFFF"/>
                <w:sz w:val="20"/>
                <w:szCs w:val="20"/>
              </w:rPr>
              <w:t xml:space="preserve">HTTP Status</w:t>
            </w:r>
          </w:p>
        </w:tc>
        <w:tc>
          <w:tcPr>
            <w:tcW w:type="dxa" w:w="2900"/>
            <w:shd w:fill="1F2937" w:val="clear"/>
            <w:tcMar>
              <w:top w:type="dxa" w:w="100"/>
              <w:left w:type="dxa" w:w="120"/>
              <w:bottom w:type="dxa" w:w="100"/>
              <w:right w:type="dxa" w:w="120"/>
            </w:tcMar>
            <w:vAlign w:val="center"/>
          </w:tcPr>
          <w:p>
            <w:r>
              <w:rPr>
                <w:b/>
                <w:bCs/>
                <w:color w:val="FFFFFF"/>
                <w:sz w:val="20"/>
                <w:szCs w:val="20"/>
              </w:rPr>
              <w:t xml:space="preserve">Meaning</w:t>
            </w:r>
          </w:p>
        </w:tc>
        <w:tc>
          <w:tcPr>
            <w:tcW w:type="dxa" w:w="3860"/>
            <w:shd w:fill="1F2937" w:val="clear"/>
            <w:tcMar>
              <w:top w:type="dxa" w:w="100"/>
              <w:left w:type="dxa" w:w="120"/>
              <w:bottom w:type="dxa" w:w="100"/>
              <w:right w:type="dxa" w:w="120"/>
            </w:tcMar>
            <w:vAlign w:val="center"/>
          </w:tcPr>
          <w:p>
            <w:r>
              <w:rPr>
                <w:b/>
                <w:bCs/>
                <w:color w:val="FFFFFF"/>
                <w:sz w:val="20"/>
                <w:szCs w:val="20"/>
              </w:rPr>
              <w:t xml:space="preserve">Example Cause</w:t>
            </w:r>
          </w:p>
        </w:tc>
      </w:tr>
      <w:tr>
        <w:tc>
          <w:tcPr>
            <w:tcW w:type="dxa" w:w="2600"/>
            <w:shd w:fill="FFFFFF" w:val="clear"/>
            <w:tcMar>
              <w:top w:type="dxa" w:w="90"/>
              <w:left w:type="dxa" w:w="120"/>
              <w:bottom w:type="dxa" w:w="90"/>
              <w:right w:type="dxa" w:w="120"/>
            </w:tcMar>
            <w:vAlign w:val="center"/>
          </w:tcPr>
          <w:p>
            <w:r>
              <w:rPr>
                <w:color w:val="1F2937"/>
                <w:sz w:val="19"/>
                <w:szCs w:val="19"/>
              </w:rPr>
              <w:t xml:space="preserve">400 Bad Request</w:t>
            </w:r>
          </w:p>
        </w:tc>
        <w:tc>
          <w:tcPr>
            <w:tcW w:type="dxa" w:w="2900"/>
            <w:shd w:fill="FFFFFF" w:val="clear"/>
            <w:tcMar>
              <w:top w:type="dxa" w:w="90"/>
              <w:left w:type="dxa" w:w="120"/>
              <w:bottom w:type="dxa" w:w="90"/>
              <w:right w:type="dxa" w:w="120"/>
            </w:tcMar>
            <w:vAlign w:val="center"/>
          </w:tcPr>
          <w:p>
            <w:r>
              <w:rPr>
                <w:color w:val="1F2937"/>
                <w:sz w:val="19"/>
                <w:szCs w:val="19"/>
              </w:rPr>
              <w:t xml:space="preserve">Malformed request syntax</w:t>
            </w:r>
          </w:p>
        </w:tc>
        <w:tc>
          <w:tcPr>
            <w:tcW w:type="dxa" w:w="3860"/>
            <w:shd w:fill="FFFFFF" w:val="clear"/>
            <w:tcMar>
              <w:top w:type="dxa" w:w="90"/>
              <w:left w:type="dxa" w:w="120"/>
              <w:bottom w:type="dxa" w:w="90"/>
              <w:right w:type="dxa" w:w="120"/>
            </w:tcMar>
            <w:vAlign w:val="center"/>
          </w:tcPr>
          <w:p>
            <w:r>
              <w:rPr>
                <w:color w:val="1F2937"/>
                <w:sz w:val="19"/>
                <w:szCs w:val="19"/>
              </w:rPr>
              <w:t xml:space="preserve">Invalid UUID format, invalid JSON body</w:t>
            </w:r>
          </w:p>
        </w:tc>
      </w:tr>
      <w:tr>
        <w:tc>
          <w:tcPr>
            <w:tcW w:type="dxa" w:w="2600"/>
            <w:shd w:fill="F1F5F9" w:val="clear"/>
            <w:tcMar>
              <w:top w:type="dxa" w:w="90"/>
              <w:left w:type="dxa" w:w="120"/>
              <w:bottom w:type="dxa" w:w="90"/>
              <w:right w:type="dxa" w:w="120"/>
            </w:tcMar>
            <w:vAlign w:val="center"/>
          </w:tcPr>
          <w:p>
            <w:r>
              <w:rPr>
                <w:color w:val="1F2937"/>
                <w:sz w:val="19"/>
                <w:szCs w:val="19"/>
              </w:rPr>
              <w:t xml:space="preserve">401 Unauthorized</w:t>
            </w:r>
          </w:p>
        </w:tc>
        <w:tc>
          <w:tcPr>
            <w:tcW w:type="dxa" w:w="2900"/>
            <w:shd w:fill="F1F5F9" w:val="clear"/>
            <w:tcMar>
              <w:top w:type="dxa" w:w="90"/>
              <w:left w:type="dxa" w:w="120"/>
              <w:bottom w:type="dxa" w:w="90"/>
              <w:right w:type="dxa" w:w="120"/>
            </w:tcMar>
            <w:vAlign w:val="center"/>
          </w:tcPr>
          <w:p>
            <w:r>
              <w:rPr>
                <w:color w:val="1F2937"/>
                <w:sz w:val="19"/>
                <w:szCs w:val="19"/>
              </w:rPr>
              <w:t xml:space="preserve">Missing/invalid/expired JWT</w:t>
            </w:r>
          </w:p>
        </w:tc>
        <w:tc>
          <w:tcPr>
            <w:tcW w:type="dxa" w:w="3860"/>
            <w:shd w:fill="F1F5F9" w:val="clear"/>
            <w:tcMar>
              <w:top w:type="dxa" w:w="90"/>
              <w:left w:type="dxa" w:w="120"/>
              <w:bottom w:type="dxa" w:w="90"/>
              <w:right w:type="dxa" w:w="120"/>
            </w:tcMar>
            <w:vAlign w:val="center"/>
          </w:tcPr>
          <w:p>
            <w:r>
              <w:rPr>
                <w:color w:val="1F2937"/>
                <w:sz w:val="19"/>
                <w:szCs w:val="19"/>
              </w:rPr>
              <w:t xml:space="preserve">No Authorization header, signature mismatch</w:t>
            </w:r>
          </w:p>
        </w:tc>
      </w:tr>
      <w:tr>
        <w:tc>
          <w:tcPr>
            <w:tcW w:type="dxa" w:w="2600"/>
            <w:shd w:fill="FFFFFF" w:val="clear"/>
            <w:tcMar>
              <w:top w:type="dxa" w:w="90"/>
              <w:left w:type="dxa" w:w="120"/>
              <w:bottom w:type="dxa" w:w="90"/>
              <w:right w:type="dxa" w:w="120"/>
            </w:tcMar>
            <w:vAlign w:val="center"/>
          </w:tcPr>
          <w:p>
            <w:r>
              <w:rPr>
                <w:color w:val="1F2937"/>
                <w:sz w:val="19"/>
                <w:szCs w:val="19"/>
              </w:rPr>
              <w:t xml:space="preserve">403 Forbidden</w:t>
            </w:r>
          </w:p>
        </w:tc>
        <w:tc>
          <w:tcPr>
            <w:tcW w:type="dxa" w:w="2900"/>
            <w:shd w:fill="FFFFFF" w:val="clear"/>
            <w:tcMar>
              <w:top w:type="dxa" w:w="90"/>
              <w:left w:type="dxa" w:w="120"/>
              <w:bottom w:type="dxa" w:w="90"/>
              <w:right w:type="dxa" w:w="120"/>
            </w:tcMar>
            <w:vAlign w:val="center"/>
          </w:tcPr>
          <w:p>
            <w:r>
              <w:rPr>
                <w:color w:val="1F2937"/>
                <w:sz w:val="19"/>
                <w:szCs w:val="19"/>
              </w:rPr>
              <w:t xml:space="preserve">Authenticated but not authorized</w:t>
            </w:r>
          </w:p>
        </w:tc>
        <w:tc>
          <w:tcPr>
            <w:tcW w:type="dxa" w:w="3860"/>
            <w:shd w:fill="FFFFFF" w:val="clear"/>
            <w:tcMar>
              <w:top w:type="dxa" w:w="90"/>
              <w:left w:type="dxa" w:w="120"/>
              <w:bottom w:type="dxa" w:w="90"/>
              <w:right w:type="dxa" w:w="120"/>
            </w:tcMar>
            <w:vAlign w:val="center"/>
          </w:tcPr>
          <w:p>
            <w:r>
              <w:rPr>
                <w:color w:val="1F2937"/>
                <w:sz w:val="19"/>
                <w:szCs w:val="19"/>
              </w:rPr>
              <w:t xml:space="preserve">User does not own the conversation/message</w:t>
            </w:r>
          </w:p>
        </w:tc>
      </w:tr>
      <w:tr>
        <w:tc>
          <w:tcPr>
            <w:tcW w:type="dxa" w:w="2600"/>
            <w:shd w:fill="F1F5F9" w:val="clear"/>
            <w:tcMar>
              <w:top w:type="dxa" w:w="90"/>
              <w:left w:type="dxa" w:w="120"/>
              <w:bottom w:type="dxa" w:w="90"/>
              <w:right w:type="dxa" w:w="120"/>
            </w:tcMar>
            <w:vAlign w:val="center"/>
          </w:tcPr>
          <w:p>
            <w:r>
              <w:rPr>
                <w:color w:val="1F2937"/>
                <w:sz w:val="19"/>
                <w:szCs w:val="19"/>
              </w:rPr>
              <w:t xml:space="preserve">404 Not Found</w:t>
            </w:r>
          </w:p>
        </w:tc>
        <w:tc>
          <w:tcPr>
            <w:tcW w:type="dxa" w:w="2900"/>
            <w:shd w:fill="F1F5F9" w:val="clear"/>
            <w:tcMar>
              <w:top w:type="dxa" w:w="90"/>
              <w:left w:type="dxa" w:w="120"/>
              <w:bottom w:type="dxa" w:w="90"/>
              <w:right w:type="dxa" w:w="120"/>
            </w:tcMar>
            <w:vAlign w:val="center"/>
          </w:tcPr>
          <w:p>
            <w:r>
              <w:rPr>
                <w:color w:val="1F2937"/>
                <w:sz w:val="19"/>
                <w:szCs w:val="19"/>
              </w:rPr>
              <w:t xml:space="preserve">Resource does not exist</w:t>
            </w:r>
          </w:p>
        </w:tc>
        <w:tc>
          <w:tcPr>
            <w:tcW w:type="dxa" w:w="3860"/>
            <w:shd w:fill="F1F5F9" w:val="clear"/>
            <w:tcMar>
              <w:top w:type="dxa" w:w="90"/>
              <w:left w:type="dxa" w:w="120"/>
              <w:bottom w:type="dxa" w:w="90"/>
              <w:right w:type="dxa" w:w="120"/>
            </w:tcMar>
            <w:vAlign w:val="center"/>
          </w:tcPr>
          <w:p>
            <w:r>
              <w:rPr>
                <w:color w:val="1F2937"/>
                <w:sz w:val="19"/>
                <w:szCs w:val="19"/>
              </w:rPr>
              <w:t xml:space="preserve">conversation_id / message_id not found</w:t>
            </w:r>
          </w:p>
        </w:tc>
      </w:tr>
      <w:tr>
        <w:tc>
          <w:tcPr>
            <w:tcW w:type="dxa" w:w="2600"/>
            <w:shd w:fill="FFFFFF" w:val="clear"/>
            <w:tcMar>
              <w:top w:type="dxa" w:w="90"/>
              <w:left w:type="dxa" w:w="120"/>
              <w:bottom w:type="dxa" w:w="90"/>
              <w:right w:type="dxa" w:w="120"/>
            </w:tcMar>
            <w:vAlign w:val="center"/>
          </w:tcPr>
          <w:p>
            <w:r>
              <w:rPr>
                <w:color w:val="1F2937"/>
                <w:sz w:val="19"/>
                <w:szCs w:val="19"/>
              </w:rPr>
              <w:t xml:space="preserve">409 Conflict</w:t>
            </w:r>
          </w:p>
        </w:tc>
        <w:tc>
          <w:tcPr>
            <w:tcW w:type="dxa" w:w="2900"/>
            <w:shd w:fill="FFFFFF" w:val="clear"/>
            <w:tcMar>
              <w:top w:type="dxa" w:w="90"/>
              <w:left w:type="dxa" w:w="120"/>
              <w:bottom w:type="dxa" w:w="90"/>
              <w:right w:type="dxa" w:w="120"/>
            </w:tcMar>
            <w:vAlign w:val="center"/>
          </w:tcPr>
          <w:p>
            <w:r>
              <w:rPr>
                <w:color w:val="1F2937"/>
                <w:sz w:val="19"/>
                <w:szCs w:val="19"/>
              </w:rPr>
              <w:t xml:space="preserve">State conflict</w:t>
            </w:r>
          </w:p>
        </w:tc>
        <w:tc>
          <w:tcPr>
            <w:tcW w:type="dxa" w:w="3860"/>
            <w:shd w:fill="FFFFFF" w:val="clear"/>
            <w:tcMar>
              <w:top w:type="dxa" w:w="90"/>
              <w:left w:type="dxa" w:w="120"/>
              <w:bottom w:type="dxa" w:w="90"/>
              <w:right w:type="dxa" w:w="120"/>
            </w:tcMar>
            <w:vAlign w:val="center"/>
          </w:tcPr>
          <w:p>
            <w:r>
              <w:rPr>
                <w:color w:val="1F2937"/>
                <w:sz w:val="19"/>
                <w:szCs w:val="19"/>
              </w:rPr>
              <w:t xml:space="preserve">Regenerate requested on a message that is already streaming</w:t>
            </w:r>
          </w:p>
        </w:tc>
      </w:tr>
      <w:tr>
        <w:tc>
          <w:tcPr>
            <w:tcW w:type="dxa" w:w="2600"/>
            <w:shd w:fill="F1F5F9" w:val="clear"/>
            <w:tcMar>
              <w:top w:type="dxa" w:w="90"/>
              <w:left w:type="dxa" w:w="120"/>
              <w:bottom w:type="dxa" w:w="90"/>
              <w:right w:type="dxa" w:w="120"/>
            </w:tcMar>
            <w:vAlign w:val="center"/>
          </w:tcPr>
          <w:p>
            <w:r>
              <w:rPr>
                <w:color w:val="1F2937"/>
                <w:sz w:val="19"/>
                <w:szCs w:val="19"/>
              </w:rPr>
              <w:t xml:space="preserve">422 Unprocessable Entity</w:t>
            </w:r>
          </w:p>
        </w:tc>
        <w:tc>
          <w:tcPr>
            <w:tcW w:type="dxa" w:w="2900"/>
            <w:shd w:fill="F1F5F9" w:val="clear"/>
            <w:tcMar>
              <w:top w:type="dxa" w:w="90"/>
              <w:left w:type="dxa" w:w="120"/>
              <w:bottom w:type="dxa" w:w="90"/>
              <w:right w:type="dxa" w:w="120"/>
            </w:tcMar>
            <w:vAlign w:val="center"/>
          </w:tcPr>
          <w:p>
            <w:r>
              <w:rPr>
                <w:color w:val="1F2937"/>
                <w:sz w:val="19"/>
                <w:szCs w:val="19"/>
              </w:rPr>
              <w:t xml:space="preserve">Semantically invalid payload</w:t>
            </w:r>
          </w:p>
        </w:tc>
        <w:tc>
          <w:tcPr>
            <w:tcW w:type="dxa" w:w="3860"/>
            <w:shd w:fill="F1F5F9" w:val="clear"/>
            <w:tcMar>
              <w:top w:type="dxa" w:w="90"/>
              <w:left w:type="dxa" w:w="120"/>
              <w:bottom w:type="dxa" w:w="90"/>
              <w:right w:type="dxa" w:w="120"/>
            </w:tcMar>
            <w:vAlign w:val="center"/>
          </w:tcPr>
          <w:p>
            <w:r>
              <w:rPr>
                <w:color w:val="1F2937"/>
                <w:sz w:val="19"/>
                <w:szCs w:val="19"/>
              </w:rPr>
              <w:t xml:space="preserve">Empty content, content exceeds max length</w:t>
            </w:r>
          </w:p>
        </w:tc>
      </w:tr>
      <w:tr>
        <w:tc>
          <w:tcPr>
            <w:tcW w:type="dxa" w:w="2600"/>
            <w:shd w:fill="FFFFFF" w:val="clear"/>
            <w:tcMar>
              <w:top w:type="dxa" w:w="90"/>
              <w:left w:type="dxa" w:w="120"/>
              <w:bottom w:type="dxa" w:w="90"/>
              <w:right w:type="dxa" w:w="120"/>
            </w:tcMar>
            <w:vAlign w:val="center"/>
          </w:tcPr>
          <w:p>
            <w:r>
              <w:rPr>
                <w:color w:val="1F2937"/>
                <w:sz w:val="19"/>
                <w:szCs w:val="19"/>
              </w:rPr>
              <w:t xml:space="preserve">429 Too Many Requests</w:t>
            </w:r>
          </w:p>
        </w:tc>
        <w:tc>
          <w:tcPr>
            <w:tcW w:type="dxa" w:w="2900"/>
            <w:shd w:fill="FFFFFF" w:val="clear"/>
            <w:tcMar>
              <w:top w:type="dxa" w:w="90"/>
              <w:left w:type="dxa" w:w="120"/>
              <w:bottom w:type="dxa" w:w="90"/>
              <w:right w:type="dxa" w:w="120"/>
            </w:tcMar>
            <w:vAlign w:val="center"/>
          </w:tcPr>
          <w:p>
            <w:r>
              <w:rPr>
                <w:color w:val="1F2937"/>
                <w:sz w:val="19"/>
                <w:szCs w:val="19"/>
              </w:rPr>
              <w:t xml:space="preserve">Rate limit exceeded</w:t>
            </w:r>
          </w:p>
        </w:tc>
        <w:tc>
          <w:tcPr>
            <w:tcW w:type="dxa" w:w="3860"/>
            <w:shd w:fill="FFFFFF" w:val="clear"/>
            <w:tcMar>
              <w:top w:type="dxa" w:w="90"/>
              <w:left w:type="dxa" w:w="120"/>
              <w:bottom w:type="dxa" w:w="90"/>
              <w:right w:type="dxa" w:w="120"/>
            </w:tcMar>
            <w:vAlign w:val="center"/>
          </w:tcPr>
          <w:p>
            <w:r>
              <w:rPr>
                <w:color w:val="1F2937"/>
                <w:sz w:val="19"/>
                <w:szCs w:val="19"/>
              </w:rPr>
              <w:t xml:space="preserve">Per-user or per-IP sliding-window limit hit</w:t>
            </w:r>
          </w:p>
        </w:tc>
      </w:tr>
      <w:tr>
        <w:tc>
          <w:tcPr>
            <w:tcW w:type="dxa" w:w="2600"/>
            <w:shd w:fill="F1F5F9" w:val="clear"/>
            <w:tcMar>
              <w:top w:type="dxa" w:w="90"/>
              <w:left w:type="dxa" w:w="120"/>
              <w:bottom w:type="dxa" w:w="90"/>
              <w:right w:type="dxa" w:w="120"/>
            </w:tcMar>
            <w:vAlign w:val="center"/>
          </w:tcPr>
          <w:p>
            <w:r>
              <w:rPr>
                <w:color w:val="1F2937"/>
                <w:sz w:val="19"/>
                <w:szCs w:val="19"/>
              </w:rPr>
              <w:t xml:space="preserve">500 Internal Server Error</w:t>
            </w:r>
          </w:p>
        </w:tc>
        <w:tc>
          <w:tcPr>
            <w:tcW w:type="dxa" w:w="2900"/>
            <w:shd w:fill="F1F5F9" w:val="clear"/>
            <w:tcMar>
              <w:top w:type="dxa" w:w="90"/>
              <w:left w:type="dxa" w:w="120"/>
              <w:bottom w:type="dxa" w:w="90"/>
              <w:right w:type="dxa" w:w="120"/>
            </w:tcMar>
            <w:vAlign w:val="center"/>
          </w:tcPr>
          <w:p>
            <w:r>
              <w:rPr>
                <w:color w:val="1F2937"/>
                <w:sz w:val="19"/>
                <w:szCs w:val="19"/>
              </w:rPr>
              <w:t xml:space="preserve">Unhandled server fault</w:t>
            </w:r>
          </w:p>
        </w:tc>
        <w:tc>
          <w:tcPr>
            <w:tcW w:type="dxa" w:w="3860"/>
            <w:shd w:fill="F1F5F9" w:val="clear"/>
            <w:tcMar>
              <w:top w:type="dxa" w:w="90"/>
              <w:left w:type="dxa" w:w="120"/>
              <w:bottom w:type="dxa" w:w="90"/>
              <w:right w:type="dxa" w:w="120"/>
            </w:tcMar>
            <w:vAlign w:val="center"/>
          </w:tcPr>
          <w:p>
            <w:r>
              <w:rPr>
                <w:color w:val="1F2937"/>
                <w:sz w:val="19"/>
                <w:szCs w:val="19"/>
              </w:rPr>
              <w:t xml:space="preserve">Unexpected exception, logged with correlation id</w:t>
            </w:r>
          </w:p>
        </w:tc>
      </w:tr>
      <w:tr>
        <w:tc>
          <w:tcPr>
            <w:tcW w:type="dxa" w:w="2600"/>
            <w:shd w:fill="FFFFFF" w:val="clear"/>
            <w:tcMar>
              <w:top w:type="dxa" w:w="90"/>
              <w:left w:type="dxa" w:w="120"/>
              <w:bottom w:type="dxa" w:w="90"/>
              <w:right w:type="dxa" w:w="120"/>
            </w:tcMar>
            <w:vAlign w:val="center"/>
          </w:tcPr>
          <w:p>
            <w:r>
              <w:rPr>
                <w:color w:val="1F2937"/>
                <w:sz w:val="19"/>
                <w:szCs w:val="19"/>
              </w:rPr>
              <w:t xml:space="preserve">503 Service Unavailable</w:t>
            </w:r>
          </w:p>
        </w:tc>
        <w:tc>
          <w:tcPr>
            <w:tcW w:type="dxa" w:w="2900"/>
            <w:shd w:fill="FFFFFF" w:val="clear"/>
            <w:tcMar>
              <w:top w:type="dxa" w:w="90"/>
              <w:left w:type="dxa" w:w="120"/>
              <w:bottom w:type="dxa" w:w="90"/>
              <w:right w:type="dxa" w:w="120"/>
            </w:tcMar>
            <w:vAlign w:val="center"/>
          </w:tcPr>
          <w:p>
            <w:r>
              <w:rPr>
                <w:color w:val="1F2937"/>
                <w:sz w:val="19"/>
                <w:szCs w:val="19"/>
              </w:rPr>
              <w:t xml:space="preserve">Downstream dependency down and no fallback available</w:t>
            </w:r>
          </w:p>
        </w:tc>
        <w:tc>
          <w:tcPr>
            <w:tcW w:type="dxa" w:w="3860"/>
            <w:shd w:fill="FFFFFF" w:val="clear"/>
            <w:tcMar>
              <w:top w:type="dxa" w:w="90"/>
              <w:left w:type="dxa" w:w="120"/>
              <w:bottom w:type="dxa" w:w="90"/>
              <w:right w:type="dxa" w:w="120"/>
            </w:tcMar>
            <w:vAlign w:val="center"/>
          </w:tcPr>
          <w:p>
            <w:r>
              <w:rPr>
                <w:color w:val="1F2937"/>
                <w:sz w:val="19"/>
                <w:szCs w:val="19"/>
              </w:rPr>
              <w:t xml:space="preserve">Cassandra cluster entirely unreachable</w:t>
            </w:r>
          </w:p>
        </w:tc>
      </w:tr>
    </w:tbl>
    <w:p>
      <w:pPr>
        <w:pStyle w:val="Heading3"/>
        <w:spacing w:after="120" w:before="240"/>
      </w:pPr>
      <w:r>
        <w:rPr>
          <w:b/>
          <w:bCs/>
          <w:color w:val="1F2937"/>
          <w:sz w:val="23"/>
          <w:szCs w:val="23"/>
        </w:rPr>
        <w:t xml:space="preserve">6.3 Rate Limiting Rule</w:t>
      </w:r>
    </w:p>
    <w:p>
      <w:pPr>
        <w:spacing w:after="160" w:line="300"/>
      </w:pPr>
      <w:r>
        <w:rPr>
          <w:b w:val="false"/>
          <w:bCs w:val="false"/>
          <w:i w:val="false"/>
          <w:iCs w:val="false"/>
          <w:color w:val="1F2937"/>
          <w:sz w:val="21"/>
          <w:szCs w:val="21"/>
        </w:rPr>
        <w:t xml:space="preserve">Enforced via Redis sliding-window counters keyed rate:{user_id}: 60 message-creation requests per rolling 60-second window per user, and 300 read requests per rolling 60-second window per user. Exceeding either returns 429 with a Retry-After header computed from the window's remaining TTL.</w:t>
      </w:r>
    </w:p>
    <w:p>
      <w:r>
        <w:br w:type="page"/>
      </w:r>
    </w:p>
    <w:p>
      <w:pPr>
        <w:pStyle w:val="Heading1"/>
        <w:pBdr>
          <w:bottom w:val="single" w:color="2563EB" w:sz="12" w:space="4"/>
        </w:pBdr>
        <w:spacing w:after="240" w:before="480"/>
      </w:pPr>
      <w:r>
        <w:rPr>
          <w:b/>
          <w:bCs/>
          <w:color w:val="1F2937"/>
          <w:sz w:val="34"/>
          <w:szCs w:val="34"/>
        </w:rPr>
        <w:t xml:space="preserve">Chapter 7 — Database Layer (Cassandra) — Low Level</w:t>
      </w:r>
    </w:p>
    <w:p>
      <w:pPr>
        <w:spacing w:after="160" w:line="300"/>
      </w:pPr>
      <w:r>
        <w:rPr>
          <w:b w:val="false"/>
          <w:bCs w:val="false"/>
          <w:i w:val="false"/>
          <w:iCs w:val="false"/>
          <w:color w:val="1F2937"/>
          <w:sz w:val="21"/>
          <w:szCs w:val="21"/>
        </w:rPr>
        <w:t xml:space="preserve">All access goes through CassandraRepository, the only module permitted to import the Cassandra driver. Every query below is a prepared statement, bound and reused across calls to avoid re-parsing overhead.</w:t>
      </w:r>
    </w:p>
    <w:p>
      <w:pPr>
        <w:pStyle w:val="Heading3"/>
        <w:spacing w:after="120" w:before="240"/>
      </w:pPr>
      <w:r>
        <w:rPr>
          <w:b/>
          <w:bCs/>
          <w:color w:val="1F2937"/>
          <w:sz w:val="23"/>
          <w:szCs w:val="23"/>
        </w:rPr>
        <w:t xml:space="preserve">7.1 Driver &amp; Connection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shd w:fill="1F2937" w:val="clear"/>
            <w:tcMar>
              <w:top w:type="dxa" w:w="100"/>
              <w:left w:type="dxa" w:w="120"/>
              <w:bottom w:type="dxa" w:w="100"/>
              <w:right w:type="dxa" w:w="120"/>
            </w:tcMar>
            <w:vAlign w:val="center"/>
          </w:tcPr>
          <w:p>
            <w:r>
              <w:rPr>
                <w:b/>
                <w:bCs/>
                <w:color w:val="FFFFFF"/>
                <w:sz w:val="20"/>
                <w:szCs w:val="20"/>
              </w:rPr>
              <w:t xml:space="preserve">Setting</w:t>
            </w:r>
          </w:p>
        </w:tc>
        <w:tc>
          <w:tcPr>
            <w:tcW w:type="dxa" w:w="3800"/>
            <w:shd w:fill="1F2937" w:val="clear"/>
            <w:tcMar>
              <w:top w:type="dxa" w:w="100"/>
              <w:left w:type="dxa" w:w="120"/>
              <w:bottom w:type="dxa" w:w="100"/>
              <w:right w:type="dxa" w:w="120"/>
            </w:tcMar>
            <w:vAlign w:val="center"/>
          </w:tcPr>
          <w:p>
            <w:r>
              <w:rPr>
                <w:b/>
                <w:bCs/>
                <w:color w:val="FFFFFF"/>
                <w:sz w:val="20"/>
                <w:szCs w:val="20"/>
              </w:rPr>
              <w:t xml:space="preserve">Value</w:t>
            </w:r>
          </w:p>
        </w:tc>
        <w:tc>
          <w:tcPr>
            <w:tcW w:type="dxa" w:w="3160"/>
            <w:shd w:fill="1F2937" w:val="clear"/>
            <w:tcMar>
              <w:top w:type="dxa" w:w="100"/>
              <w:left w:type="dxa" w:w="120"/>
              <w:bottom w:type="dxa" w:w="100"/>
              <w:right w:type="dxa" w:w="120"/>
            </w:tcMar>
            <w:vAlign w:val="center"/>
          </w:tcPr>
          <w:p>
            <w:r>
              <w:rPr>
                <w:b/>
                <w:bCs/>
                <w:color w:val="FFFFFF"/>
                <w:sz w:val="20"/>
                <w:szCs w:val="20"/>
              </w:rPr>
              <w:t xml:space="preserve">Reason</w:t>
            </w:r>
          </w:p>
        </w:tc>
      </w:tr>
      <w:tr>
        <w:tc>
          <w:tcPr>
            <w:tcW w:type="dxa" w:w="2400"/>
            <w:shd w:fill="FFFFFF" w:val="clear"/>
            <w:tcMar>
              <w:top w:type="dxa" w:w="90"/>
              <w:left w:type="dxa" w:w="120"/>
              <w:bottom w:type="dxa" w:w="90"/>
              <w:right w:type="dxa" w:w="120"/>
            </w:tcMar>
            <w:vAlign w:val="center"/>
          </w:tcPr>
          <w:p>
            <w:r>
              <w:rPr>
                <w:color w:val="1F2937"/>
                <w:sz w:val="19"/>
                <w:szCs w:val="19"/>
              </w:rPr>
              <w:t xml:space="preserve">Driver</w:t>
            </w:r>
          </w:p>
        </w:tc>
        <w:tc>
          <w:tcPr>
            <w:tcW w:type="dxa" w:w="3800"/>
            <w:shd w:fill="FFFFFF" w:val="clear"/>
            <w:tcMar>
              <w:top w:type="dxa" w:w="90"/>
              <w:left w:type="dxa" w:w="120"/>
              <w:bottom w:type="dxa" w:w="90"/>
              <w:right w:type="dxa" w:w="120"/>
            </w:tcMar>
            <w:vAlign w:val="center"/>
          </w:tcPr>
          <w:p>
            <w:r>
              <w:rPr>
                <w:color w:val="1F2937"/>
                <w:sz w:val="19"/>
                <w:szCs w:val="19"/>
              </w:rPr>
              <w:t xml:space="preserve">DataStax Python/Java driver (async wrapper)</w:t>
            </w:r>
          </w:p>
        </w:tc>
        <w:tc>
          <w:tcPr>
            <w:tcW w:type="dxa" w:w="3160"/>
            <w:shd w:fill="FFFFFF" w:val="clear"/>
            <w:tcMar>
              <w:top w:type="dxa" w:w="90"/>
              <w:left w:type="dxa" w:w="120"/>
              <w:bottom w:type="dxa" w:w="90"/>
              <w:right w:type="dxa" w:w="120"/>
            </w:tcMar>
            <w:vAlign w:val="center"/>
          </w:tcPr>
          <w:p>
            <w:r>
              <w:rPr>
                <w:color w:val="1F2937"/>
                <w:sz w:val="19"/>
                <w:szCs w:val="19"/>
              </w:rPr>
              <w:t xml:space="preserve">Token-aware routing, native multi-DC support</w:t>
            </w:r>
          </w:p>
        </w:tc>
      </w:tr>
      <w:tr>
        <w:tc>
          <w:tcPr>
            <w:tcW w:type="dxa" w:w="2400"/>
            <w:shd w:fill="F1F5F9" w:val="clear"/>
            <w:tcMar>
              <w:top w:type="dxa" w:w="90"/>
              <w:left w:type="dxa" w:w="120"/>
              <w:bottom w:type="dxa" w:w="90"/>
              <w:right w:type="dxa" w:w="120"/>
            </w:tcMar>
            <w:vAlign w:val="center"/>
          </w:tcPr>
          <w:p>
            <w:r>
              <w:rPr>
                <w:color w:val="1F2937"/>
                <w:sz w:val="19"/>
                <w:szCs w:val="19"/>
              </w:rPr>
              <w:t xml:space="preserve">Load Balancing Policy</w:t>
            </w:r>
          </w:p>
        </w:tc>
        <w:tc>
          <w:tcPr>
            <w:tcW w:type="dxa" w:w="3800"/>
            <w:shd w:fill="F1F5F9" w:val="clear"/>
            <w:tcMar>
              <w:top w:type="dxa" w:w="90"/>
              <w:left w:type="dxa" w:w="120"/>
              <w:bottom w:type="dxa" w:w="90"/>
              <w:right w:type="dxa" w:w="120"/>
            </w:tcMar>
            <w:vAlign w:val="center"/>
          </w:tcPr>
          <w:p>
            <w:r>
              <w:rPr>
                <w:color w:val="1F2937"/>
                <w:sz w:val="19"/>
                <w:szCs w:val="19"/>
              </w:rPr>
              <w:t xml:space="preserve">TokenAwarePolicy(DCAwareRoundRobinPolicy(local_dc))</w:t>
            </w:r>
          </w:p>
        </w:tc>
        <w:tc>
          <w:tcPr>
            <w:tcW w:type="dxa" w:w="3160"/>
            <w:shd w:fill="F1F5F9" w:val="clear"/>
            <w:tcMar>
              <w:top w:type="dxa" w:w="90"/>
              <w:left w:type="dxa" w:w="120"/>
              <w:bottom w:type="dxa" w:w="90"/>
              <w:right w:type="dxa" w:w="120"/>
            </w:tcMar>
            <w:vAlign w:val="center"/>
          </w:tcPr>
          <w:p>
            <w:r>
              <w:rPr>
                <w:color w:val="1F2937"/>
                <w:sz w:val="19"/>
                <w:szCs w:val="19"/>
              </w:rPr>
              <w:t xml:space="preserve">Routes to replica holding the token, avoids coordinator hop</w:t>
            </w:r>
          </w:p>
        </w:tc>
      </w:tr>
      <w:tr>
        <w:tc>
          <w:tcPr>
            <w:tcW w:type="dxa" w:w="2400"/>
            <w:shd w:fill="FFFFFF" w:val="clear"/>
            <w:tcMar>
              <w:top w:type="dxa" w:w="90"/>
              <w:left w:type="dxa" w:w="120"/>
              <w:bottom w:type="dxa" w:w="90"/>
              <w:right w:type="dxa" w:w="120"/>
            </w:tcMar>
            <w:vAlign w:val="center"/>
          </w:tcPr>
          <w:p>
            <w:r>
              <w:rPr>
                <w:color w:val="1F2937"/>
                <w:sz w:val="19"/>
                <w:szCs w:val="19"/>
              </w:rPr>
              <w:t xml:space="preserve">Consistency Level (Writes)</w:t>
            </w:r>
          </w:p>
        </w:tc>
        <w:tc>
          <w:tcPr>
            <w:tcW w:type="dxa" w:w="3800"/>
            <w:shd w:fill="FFFFFF" w:val="clear"/>
            <w:tcMar>
              <w:top w:type="dxa" w:w="90"/>
              <w:left w:type="dxa" w:w="120"/>
              <w:bottom w:type="dxa" w:w="90"/>
              <w:right w:type="dxa" w:w="120"/>
            </w:tcMar>
            <w:vAlign w:val="center"/>
          </w:tcPr>
          <w:p>
            <w:r>
              <w:rPr>
                <w:color w:val="1F2937"/>
                <w:sz w:val="19"/>
                <w:szCs w:val="19"/>
              </w:rPr>
              <w:t xml:space="preserve">LOCAL_QUORUM</w:t>
            </w:r>
          </w:p>
        </w:tc>
        <w:tc>
          <w:tcPr>
            <w:tcW w:type="dxa" w:w="3160"/>
            <w:shd w:fill="FFFFFF" w:val="clear"/>
            <w:tcMar>
              <w:top w:type="dxa" w:w="90"/>
              <w:left w:type="dxa" w:w="120"/>
              <w:bottom w:type="dxa" w:w="90"/>
              <w:right w:type="dxa" w:w="120"/>
            </w:tcMar>
            <w:vAlign w:val="center"/>
          </w:tcPr>
          <w:p>
            <w:r>
              <w:rPr>
                <w:color w:val="1F2937"/>
                <w:sz w:val="19"/>
                <w:szCs w:val="19"/>
              </w:rPr>
              <w:t xml:space="preserve">Strong local consistency without cross-region latency</w:t>
            </w:r>
          </w:p>
        </w:tc>
      </w:tr>
      <w:tr>
        <w:tc>
          <w:tcPr>
            <w:tcW w:type="dxa" w:w="2400"/>
            <w:shd w:fill="F1F5F9" w:val="clear"/>
            <w:tcMar>
              <w:top w:type="dxa" w:w="90"/>
              <w:left w:type="dxa" w:w="120"/>
              <w:bottom w:type="dxa" w:w="90"/>
              <w:right w:type="dxa" w:w="120"/>
            </w:tcMar>
            <w:vAlign w:val="center"/>
          </w:tcPr>
          <w:p>
            <w:r>
              <w:rPr>
                <w:color w:val="1F2937"/>
                <w:sz w:val="19"/>
                <w:szCs w:val="19"/>
              </w:rPr>
              <w:t xml:space="preserve">Consistency Level (Reads)</w:t>
            </w:r>
          </w:p>
        </w:tc>
        <w:tc>
          <w:tcPr>
            <w:tcW w:type="dxa" w:w="3800"/>
            <w:shd w:fill="F1F5F9" w:val="clear"/>
            <w:tcMar>
              <w:top w:type="dxa" w:w="90"/>
              <w:left w:type="dxa" w:w="120"/>
              <w:bottom w:type="dxa" w:w="90"/>
              <w:right w:type="dxa" w:w="120"/>
            </w:tcMar>
            <w:vAlign w:val="center"/>
          </w:tcPr>
          <w:p>
            <w:r>
              <w:rPr>
                <w:color w:val="1F2937"/>
                <w:sz w:val="19"/>
                <w:szCs w:val="19"/>
              </w:rPr>
              <w:t xml:space="preserve">LOCAL_QUORUM (history) / LOCAL_ONE (cache-miss fallback)</w:t>
            </w:r>
          </w:p>
        </w:tc>
        <w:tc>
          <w:tcPr>
            <w:tcW w:type="dxa" w:w="3160"/>
            <w:shd w:fill="F1F5F9" w:val="clear"/>
            <w:tcMar>
              <w:top w:type="dxa" w:w="90"/>
              <w:left w:type="dxa" w:w="120"/>
              <w:bottom w:type="dxa" w:w="90"/>
              <w:right w:type="dxa" w:w="120"/>
            </w:tcMar>
            <w:vAlign w:val="center"/>
          </w:tcPr>
          <w:p>
            <w:r>
              <w:rPr>
                <w:color w:val="1F2937"/>
                <w:sz w:val="19"/>
                <w:szCs w:val="19"/>
              </w:rPr>
              <w:t xml:space="preserve">Balances read-your-writes vs. latency</w:t>
            </w:r>
          </w:p>
        </w:tc>
      </w:tr>
      <w:tr>
        <w:tc>
          <w:tcPr>
            <w:tcW w:type="dxa" w:w="2400"/>
            <w:shd w:fill="FFFFFF" w:val="clear"/>
            <w:tcMar>
              <w:top w:type="dxa" w:w="90"/>
              <w:left w:type="dxa" w:w="120"/>
              <w:bottom w:type="dxa" w:w="90"/>
              <w:right w:type="dxa" w:w="120"/>
            </w:tcMar>
            <w:vAlign w:val="center"/>
          </w:tcPr>
          <w:p>
            <w:r>
              <w:rPr>
                <w:color w:val="1F2937"/>
                <w:sz w:val="19"/>
                <w:szCs w:val="19"/>
              </w:rPr>
              <w:t xml:space="preserve">Connection Pool</w:t>
            </w:r>
          </w:p>
        </w:tc>
        <w:tc>
          <w:tcPr>
            <w:tcW w:type="dxa" w:w="3800"/>
            <w:shd w:fill="FFFFFF" w:val="clear"/>
            <w:tcMar>
              <w:top w:type="dxa" w:w="90"/>
              <w:left w:type="dxa" w:w="120"/>
              <w:bottom w:type="dxa" w:w="90"/>
              <w:right w:type="dxa" w:w="120"/>
            </w:tcMar>
            <w:vAlign w:val="center"/>
          </w:tcPr>
          <w:p>
            <w:r>
              <w:rPr>
                <w:color w:val="1F2937"/>
                <w:sz w:val="19"/>
                <w:szCs w:val="19"/>
              </w:rPr>
              <w:t xml:space="preserve">2 connections/host (core), 8 max requests per connection</w:t>
            </w:r>
          </w:p>
        </w:tc>
        <w:tc>
          <w:tcPr>
            <w:tcW w:type="dxa" w:w="3160"/>
            <w:shd w:fill="FFFFFF" w:val="clear"/>
            <w:tcMar>
              <w:top w:type="dxa" w:w="90"/>
              <w:left w:type="dxa" w:w="120"/>
              <w:bottom w:type="dxa" w:w="90"/>
              <w:right w:type="dxa" w:w="120"/>
            </w:tcMar>
            <w:vAlign w:val="center"/>
          </w:tcPr>
          <w:p>
            <w:r>
              <w:rPr>
                <w:color w:val="1F2937"/>
                <w:sz w:val="19"/>
                <w:szCs w:val="19"/>
              </w:rPr>
              <w:t xml:space="preserve">Matches driver defaults tuned for async throughput</w:t>
            </w:r>
          </w:p>
        </w:tc>
      </w:tr>
      <w:tr>
        <w:tc>
          <w:tcPr>
            <w:tcW w:type="dxa" w:w="2400"/>
            <w:shd w:fill="F1F5F9" w:val="clear"/>
            <w:tcMar>
              <w:top w:type="dxa" w:w="90"/>
              <w:left w:type="dxa" w:w="120"/>
              <w:bottom w:type="dxa" w:w="90"/>
              <w:right w:type="dxa" w:w="120"/>
            </w:tcMar>
            <w:vAlign w:val="center"/>
          </w:tcPr>
          <w:p>
            <w:r>
              <w:rPr>
                <w:color w:val="1F2937"/>
                <w:sz w:val="19"/>
                <w:szCs w:val="19"/>
              </w:rPr>
              <w:t xml:space="preserve">Statement Timeout</w:t>
            </w:r>
          </w:p>
        </w:tc>
        <w:tc>
          <w:tcPr>
            <w:tcW w:type="dxa" w:w="3800"/>
            <w:shd w:fill="F1F5F9" w:val="clear"/>
            <w:tcMar>
              <w:top w:type="dxa" w:w="90"/>
              <w:left w:type="dxa" w:w="120"/>
              <w:bottom w:type="dxa" w:w="90"/>
              <w:right w:type="dxa" w:w="120"/>
            </w:tcMar>
            <w:vAlign w:val="center"/>
          </w:tcPr>
          <w:p>
            <w:r>
              <w:rPr>
                <w:color w:val="1F2937"/>
                <w:sz w:val="19"/>
                <w:szCs w:val="19"/>
              </w:rPr>
              <w:t xml:space="preserve">2000 ms</w:t>
            </w:r>
          </w:p>
        </w:tc>
        <w:tc>
          <w:tcPr>
            <w:tcW w:type="dxa" w:w="3160"/>
            <w:shd w:fill="F1F5F9" w:val="clear"/>
            <w:tcMar>
              <w:top w:type="dxa" w:w="90"/>
              <w:left w:type="dxa" w:w="120"/>
              <w:bottom w:type="dxa" w:w="90"/>
              <w:right w:type="dxa" w:w="120"/>
            </w:tcMar>
            <w:vAlign w:val="center"/>
          </w:tcPr>
          <w:p>
            <w:r>
              <w:rPr>
                <w:color w:val="1F2937"/>
                <w:sz w:val="19"/>
                <w:szCs w:val="19"/>
              </w:rPr>
              <w:t xml:space="preserve">Fails fast rather than blocking the request thread</w:t>
            </w:r>
          </w:p>
        </w:tc>
      </w:tr>
      <w:tr>
        <w:tc>
          <w:tcPr>
            <w:tcW w:type="dxa" w:w="2400"/>
            <w:shd w:fill="FFFFFF" w:val="clear"/>
            <w:tcMar>
              <w:top w:type="dxa" w:w="90"/>
              <w:left w:type="dxa" w:w="120"/>
              <w:bottom w:type="dxa" w:w="90"/>
              <w:right w:type="dxa" w:w="120"/>
            </w:tcMar>
            <w:vAlign w:val="center"/>
          </w:tcPr>
          <w:p>
            <w:r>
              <w:rPr>
                <w:color w:val="1F2937"/>
                <w:sz w:val="19"/>
                <w:szCs w:val="19"/>
              </w:rPr>
              <w:t xml:space="preserve">Retry Policy</w:t>
            </w:r>
          </w:p>
        </w:tc>
        <w:tc>
          <w:tcPr>
            <w:tcW w:type="dxa" w:w="3800"/>
            <w:shd w:fill="FFFFFF" w:val="clear"/>
            <w:tcMar>
              <w:top w:type="dxa" w:w="90"/>
              <w:left w:type="dxa" w:w="120"/>
              <w:bottom w:type="dxa" w:w="90"/>
              <w:right w:type="dxa" w:w="120"/>
            </w:tcMar>
            <w:vAlign w:val="center"/>
          </w:tcPr>
          <w:p>
            <w:r>
              <w:rPr>
                <w:color w:val="1F2937"/>
                <w:sz w:val="19"/>
                <w:szCs w:val="19"/>
              </w:rPr>
              <w:t xml:space="preserve">DowngradingConsistencyRetryPolicy on read timeout only</w:t>
            </w:r>
          </w:p>
        </w:tc>
        <w:tc>
          <w:tcPr>
            <w:tcW w:type="dxa" w:w="3160"/>
            <w:shd w:fill="FFFFFF" w:val="clear"/>
            <w:tcMar>
              <w:top w:type="dxa" w:w="90"/>
              <w:left w:type="dxa" w:w="120"/>
              <w:bottom w:type="dxa" w:w="90"/>
              <w:right w:type="dxa" w:w="120"/>
            </w:tcMar>
            <w:vAlign w:val="center"/>
          </w:tcPr>
          <w:p>
            <w:r>
              <w:rPr>
                <w:color w:val="1F2937"/>
                <w:sz w:val="19"/>
                <w:szCs w:val="19"/>
              </w:rPr>
              <w:t xml:space="preserve">Avoids retrying writes blindly (non-idempotent risk)</w:t>
            </w:r>
          </w:p>
        </w:tc>
      </w:tr>
    </w:tbl>
    <w:p>
      <w:pPr>
        <w:pStyle w:val="Heading3"/>
        <w:spacing w:after="120" w:before="240"/>
      </w:pPr>
      <w:r>
        <w:rPr>
          <w:b/>
          <w:bCs/>
          <w:color w:val="1F2937"/>
          <w:sz w:val="23"/>
          <w:szCs w:val="23"/>
        </w:rPr>
        <w:t xml:space="preserve">7.2 Repository Method → Exact CQL</w:t>
      </w:r>
    </w:p>
    <w:p>
      <w:pPr>
        <w:shd w:fill="0F172A" w:val="clear"/>
        <w:spacing w:after="0" w:before="0" w:line="250"/>
        <w:ind w:left="160" w:right="160"/>
      </w:pPr>
      <w:r>
        <w:rPr>
          <w:rFonts w:ascii="Consolas" w:cs="Consolas" w:eastAsia="Consolas" w:hAnsi="Consolas"/>
          <w:color w:val="E5E7EB"/>
          <w:sz w:val="18"/>
          <w:szCs w:val="18"/>
        </w:rPr>
        <w:t xml:space="preserve">-- insert_message(msg)</w:t>
      </w:r>
    </w:p>
    <w:p>
      <w:pPr>
        <w:shd w:fill="0F172A" w:val="clear"/>
        <w:spacing w:after="0" w:before="0" w:line="250"/>
        <w:ind w:left="160" w:right="160"/>
      </w:pPr>
      <w:r>
        <w:rPr>
          <w:rFonts w:ascii="Consolas" w:cs="Consolas" w:eastAsia="Consolas" w:hAnsi="Consolas"/>
          <w:color w:val="E5E7EB"/>
          <w:sz w:val="18"/>
          <w:szCs w:val="18"/>
        </w:rPr>
        <w:t xml:space="preserve">INSERT INTO messages_by_conversation</w:t>
      </w:r>
    </w:p>
    <w:p>
      <w:pPr>
        <w:shd w:fill="0F172A" w:val="clear"/>
        <w:spacing w:after="0" w:before="0" w:line="250"/>
        <w:ind w:left="160" w:right="160"/>
      </w:pPr>
      <w:r>
        <w:rPr>
          <w:rFonts w:ascii="Consolas" w:cs="Consolas" w:eastAsia="Consolas" w:hAnsi="Consolas"/>
          <w:color w:val="E5E7EB"/>
          <w:sz w:val="18"/>
          <w:szCs w:val="18"/>
        </w:rPr>
        <w:t xml:space="preserve">  (conversation_id, message_id, sender, content, created_at, status)</w:t>
      </w:r>
    </w:p>
    <w:p>
      <w:pPr>
        <w:shd w:fill="0F172A" w:val="clear"/>
        <w:spacing w:after="0" w:before="0" w:line="250"/>
        <w:ind w:left="160" w:right="160"/>
      </w:pPr>
      <w:r>
        <w:rPr>
          <w:rFonts w:ascii="Consolas" w:cs="Consolas" w:eastAsia="Consolas" w:hAnsi="Consolas"/>
          <w:color w:val="E5E7EB"/>
          <w:sz w:val="18"/>
          <w:szCs w:val="18"/>
        </w:rPr>
        <w:t xml:space="preserve">VALUES (?, ?, ?, ?, ?, 'pending')</w:t>
      </w:r>
    </w:p>
    <w:p>
      <w:pPr>
        <w:shd w:fill="0F172A" w:val="clear"/>
        <w:spacing w:after="0" w:before="0" w:line="250"/>
        <w:ind w:left="160" w:right="160"/>
      </w:pPr>
      <w:r>
        <w:rPr>
          <w:rFonts w:ascii="Consolas" w:cs="Consolas" w:eastAsia="Consolas" w:hAnsi="Consolas"/>
          <w:color w:val="E5E7EB"/>
          <w:sz w:val="18"/>
          <w:szCs w:val="18"/>
        </w:rPr>
        <w:t xml:space="preserve">USING TIMESTAMP ?;                     -- client-side timestamp for LWW correctness</w:t>
      </w:r>
    </w:p>
    <w:p>
      <w:pPr>
        <w:shd w:fill="0F172A" w:val="clear"/>
        <w:spacing w:after="0" w:before="0" w:line="250"/>
        <w:ind w:left="160" w:right="160"/>
      </w:pPr>
      <w:r>
        <w:rPr>
          <w:rFonts w:ascii="Consolas" w:cs="Consolas" w:eastAsia="Consolas" w:hAnsi="Consolas"/>
          <w:color w:val="E5E7EB"/>
          <w:sz w:val="18"/>
          <w:szCs w:val="18"/>
        </w:rPr>
        <w:t xml:space="preserve"> </w:t>
      </w:r>
    </w:p>
    <w:p>
      <w:pPr>
        <w:shd w:fill="0F172A" w:val="clear"/>
        <w:spacing w:after="0" w:before="0" w:line="250"/>
        <w:ind w:left="160" w:right="160"/>
      </w:pPr>
      <w:r>
        <w:rPr>
          <w:rFonts w:ascii="Consolas" w:cs="Consolas" w:eastAsia="Consolas" w:hAnsi="Consolas"/>
          <w:color w:val="E5E7EB"/>
          <w:sz w:val="18"/>
          <w:szCs w:val="18"/>
        </w:rPr>
        <w:t xml:space="preserve">-- fetch_page(conversation_id, cursor, limit)</w:t>
      </w:r>
    </w:p>
    <w:p>
      <w:pPr>
        <w:shd w:fill="0F172A" w:val="clear"/>
        <w:spacing w:after="0" w:before="0" w:line="250"/>
        <w:ind w:left="160" w:right="160"/>
      </w:pPr>
      <w:r>
        <w:rPr>
          <w:rFonts w:ascii="Consolas" w:cs="Consolas" w:eastAsia="Consolas" w:hAnsi="Consolas"/>
          <w:color w:val="E5E7EB"/>
          <w:sz w:val="18"/>
          <w:szCs w:val="18"/>
        </w:rPr>
        <w:t xml:space="preserve">SELECT message_id, sender, content, created_at, status</w:t>
      </w:r>
    </w:p>
    <w:p>
      <w:pPr>
        <w:shd w:fill="0F172A" w:val="clear"/>
        <w:spacing w:after="0" w:before="0" w:line="250"/>
        <w:ind w:left="160" w:right="160"/>
      </w:pPr>
      <w:r>
        <w:rPr>
          <w:rFonts w:ascii="Consolas" w:cs="Consolas" w:eastAsia="Consolas" w:hAnsi="Consolas"/>
          <w:color w:val="E5E7EB"/>
          <w:sz w:val="18"/>
          <w:szCs w:val="18"/>
        </w:rPr>
        <w:t xml:space="preserve">FROM messages_by_conversation</w:t>
      </w:r>
    </w:p>
    <w:p>
      <w:pPr>
        <w:shd w:fill="0F172A" w:val="clear"/>
        <w:spacing w:after="0" w:before="0" w:line="250"/>
        <w:ind w:left="160" w:right="160"/>
      </w:pPr>
      <w:r>
        <w:rPr>
          <w:rFonts w:ascii="Consolas" w:cs="Consolas" w:eastAsia="Consolas" w:hAnsi="Consolas"/>
          <w:color w:val="E5E7EB"/>
          <w:sz w:val="18"/>
          <w:szCs w:val="18"/>
        </w:rPr>
        <w:t xml:space="preserve">WHERE conversation_id = ?</w:t>
      </w:r>
    </w:p>
    <w:p>
      <w:pPr>
        <w:shd w:fill="0F172A" w:val="clear"/>
        <w:spacing w:after="0" w:before="0" w:line="250"/>
        <w:ind w:left="160" w:right="160"/>
      </w:pPr>
      <w:r>
        <w:rPr>
          <w:rFonts w:ascii="Consolas" w:cs="Consolas" w:eastAsia="Consolas" w:hAnsi="Consolas"/>
          <w:color w:val="E5E7EB"/>
          <w:sz w:val="18"/>
          <w:szCs w:val="18"/>
        </w:rPr>
        <w:t xml:space="preserve">  AND message_id &lt; ?                    -- cursor; omitted clause on first page</w:t>
      </w:r>
    </w:p>
    <w:p>
      <w:pPr>
        <w:shd w:fill="0F172A" w:val="clear"/>
        <w:spacing w:after="0" w:before="0" w:line="250"/>
        <w:ind w:left="160" w:right="160"/>
      </w:pPr>
      <w:r>
        <w:rPr>
          <w:rFonts w:ascii="Consolas" w:cs="Consolas" w:eastAsia="Consolas" w:hAnsi="Consolas"/>
          <w:color w:val="E5E7EB"/>
          <w:sz w:val="18"/>
          <w:szCs w:val="18"/>
        </w:rPr>
        <w:t xml:space="preserve">LIMIT ?;                                -- clustering order DESC gives latest-first</w:t>
      </w:r>
    </w:p>
    <w:p>
      <w:pPr>
        <w:shd w:fill="0F172A" w:val="clear"/>
        <w:spacing w:after="0" w:before="0" w:line="250"/>
        <w:ind w:left="160" w:right="160"/>
      </w:pPr>
      <w:r>
        <w:rPr>
          <w:rFonts w:ascii="Consolas" w:cs="Consolas" w:eastAsia="Consolas" w:hAnsi="Consolas"/>
          <w:color w:val="E5E7EB"/>
          <w:sz w:val="18"/>
          <w:szCs w:val="18"/>
        </w:rPr>
        <w:t xml:space="preserve"> </w:t>
      </w:r>
    </w:p>
    <w:p>
      <w:pPr>
        <w:shd w:fill="0F172A" w:val="clear"/>
        <w:spacing w:after="0" w:before="0" w:line="250"/>
        <w:ind w:left="160" w:right="160"/>
      </w:pPr>
      <w:r>
        <w:rPr>
          <w:rFonts w:ascii="Consolas" w:cs="Consolas" w:eastAsia="Consolas" w:hAnsi="Consolas"/>
          <w:color w:val="E5E7EB"/>
          <w:sz w:val="18"/>
          <w:szCs w:val="18"/>
        </w:rPr>
        <w:t xml:space="preserve">-- upsert_conversation(conv)</w:t>
      </w:r>
    </w:p>
    <w:p>
      <w:pPr>
        <w:shd w:fill="0F172A" w:val="clear"/>
        <w:spacing w:after="0" w:before="0" w:line="250"/>
        <w:ind w:left="160" w:right="160"/>
      </w:pPr>
      <w:r>
        <w:rPr>
          <w:rFonts w:ascii="Consolas" w:cs="Consolas" w:eastAsia="Consolas" w:hAnsi="Consolas"/>
          <w:color w:val="E5E7EB"/>
          <w:sz w:val="18"/>
          <w:szCs w:val="18"/>
        </w:rPr>
        <w:t xml:space="preserve">BEGIN BATCH</w:t>
      </w:r>
    </w:p>
    <w:p>
      <w:pPr>
        <w:shd w:fill="0F172A" w:val="clear"/>
        <w:spacing w:after="0" w:before="0" w:line="250"/>
        <w:ind w:left="160" w:right="160"/>
      </w:pPr>
      <w:r>
        <w:rPr>
          <w:rFonts w:ascii="Consolas" w:cs="Consolas" w:eastAsia="Consolas" w:hAnsi="Consolas"/>
          <w:color w:val="E5E7EB"/>
          <w:sz w:val="18"/>
          <w:szCs w:val="18"/>
        </w:rPr>
        <w:t xml:space="preserve">  INSERT INTO conversations (conversation_id, user_id, title, created_at, updated_at, status)</w:t>
      </w:r>
    </w:p>
    <w:p>
      <w:pPr>
        <w:shd w:fill="0F172A" w:val="clear"/>
        <w:spacing w:after="0" w:before="0" w:line="250"/>
        <w:ind w:left="160" w:right="160"/>
      </w:pPr>
      <w:r>
        <w:rPr>
          <w:rFonts w:ascii="Consolas" w:cs="Consolas" w:eastAsia="Consolas" w:hAnsi="Consolas"/>
          <w:color w:val="E5E7EB"/>
          <w:sz w:val="18"/>
          <w:szCs w:val="18"/>
        </w:rPr>
        <w:t xml:space="preserve">  VALUES (?, ?, ?, ?, ?, 'active');</w:t>
      </w:r>
    </w:p>
    <w:p>
      <w:pPr>
        <w:shd w:fill="0F172A" w:val="clear"/>
        <w:spacing w:after="0" w:before="0" w:line="250"/>
        <w:ind w:left="160" w:right="160"/>
      </w:pPr>
      <w:r>
        <w:rPr>
          <w:rFonts w:ascii="Consolas" w:cs="Consolas" w:eastAsia="Consolas" w:hAnsi="Consolas"/>
          <w:color w:val="E5E7EB"/>
          <w:sz w:val="18"/>
          <w:szCs w:val="18"/>
        </w:rPr>
        <w:t xml:space="preserve">  INSERT INTO conversations_by_user (user_id, updated_at, conversation_id, title, created_at, status)</w:t>
      </w:r>
    </w:p>
    <w:p>
      <w:pPr>
        <w:shd w:fill="0F172A" w:val="clear"/>
        <w:spacing w:after="0" w:before="0" w:line="250"/>
        <w:ind w:left="160" w:right="160"/>
      </w:pPr>
      <w:r>
        <w:rPr>
          <w:rFonts w:ascii="Consolas" w:cs="Consolas" w:eastAsia="Consolas" w:hAnsi="Consolas"/>
          <w:color w:val="E5E7EB"/>
          <w:sz w:val="18"/>
          <w:szCs w:val="18"/>
        </w:rPr>
        <w:t xml:space="preserve">  VALUES (?, ?, ?, ?, ?, 'active');</w:t>
      </w:r>
    </w:p>
    <w:p>
      <w:pPr>
        <w:shd w:fill="0F172A" w:val="clear"/>
        <w:spacing w:after="0" w:before="0" w:line="250"/>
        <w:ind w:left="160" w:right="160"/>
      </w:pPr>
      <w:r>
        <w:rPr>
          <w:rFonts w:ascii="Consolas" w:cs="Consolas" w:eastAsia="Consolas" w:hAnsi="Consolas"/>
          <w:color w:val="E5E7EB"/>
          <w:sz w:val="18"/>
          <w:szCs w:val="18"/>
        </w:rPr>
        <w:t xml:space="preserve">APPLY BATCH;                            -- logged batch: both tables denormalize the same row</w:t>
      </w:r>
    </w:p>
    <w:p>
      <w:pPr>
        <w:spacing w:after="100"/>
      </w:pPr>
      <w:r>
        <w:t xml:space="preserve"/>
      </w:r>
    </w:p>
    <w:p>
      <w:pPr>
        <w:pStyle w:val="Heading3"/>
        <w:spacing w:after="120" w:before="240"/>
      </w:pPr>
      <w:r>
        <w:rPr>
          <w:b/>
          <w:bCs/>
          <w:color w:val="1F2937"/>
          <w:sz w:val="23"/>
          <w:szCs w:val="23"/>
        </w:rPr>
        <w:t xml:space="preserve">7.3 Batch Usage Warning</w:t>
      </w:r>
    </w:p>
    <w:p>
      <w:pPr>
        <w:pBdr>
          <w:top w:val="single" w:color="F1F5F9" w:sz="2" w:space="4"/>
          <w:bottom w:val="single" w:color="F1F5F9" w:sz="2" w:space="4"/>
          <w:left w:val="single" w:color="2563EB" w:sz="24" w:space="8"/>
          <w:right w:val="single" w:color="F1F5F9" w:sz="2" w:space="4"/>
        </w:pBdr>
        <w:shd w:fill="F1F5F9" w:val="clear"/>
        <w:spacing w:after="200" w:before="120"/>
      </w:pPr>
      <w:r>
        <w:rPr>
          <w:b/>
          <w:bCs/>
          <w:i/>
          <w:iCs/>
          <w:color w:val="1F2937"/>
          <w:sz w:val="21"/>
          <w:szCs w:val="21"/>
        </w:rPr>
        <w:t xml:space="preserve">The logged batch above spans two tables that share the same partition intent (one logical conversation) — this is the one acceptable use of Cassandra batches here. Batches must never be used to write across unrelated partitions purely for "atomicity"; that pattern silently kills write throughput at scale.</w:t>
      </w:r>
    </w:p>
    <w:p>
      <w:r>
        <w:br w:type="page"/>
      </w:r>
    </w:p>
    <w:p>
      <w:pPr>
        <w:pStyle w:val="Heading1"/>
        <w:pBdr>
          <w:bottom w:val="single" w:color="2563EB" w:sz="12" w:space="4"/>
        </w:pBdr>
        <w:spacing w:after="240" w:before="480"/>
      </w:pPr>
      <w:r>
        <w:rPr>
          <w:b/>
          <w:bCs/>
          <w:color w:val="1F2937"/>
          <w:sz w:val="34"/>
          <w:szCs w:val="34"/>
        </w:rPr>
        <w:t xml:space="preserve">Chapter 8 — Cache Layer (Redis) — Low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600"/>
        <w:gridCol w:w="1560"/>
        <w:gridCol w:w="1500"/>
      </w:tblGrid>
      <w:tr>
        <w:trPr>
          <w:tblHeader/>
        </w:trPr>
        <w:tc>
          <w:tcPr>
            <w:tcW w:type="dxa" w:w="2100"/>
            <w:shd w:fill="1F2937" w:val="clear"/>
            <w:tcMar>
              <w:top w:type="dxa" w:w="100"/>
              <w:left w:type="dxa" w:w="120"/>
              <w:bottom w:type="dxa" w:w="100"/>
              <w:right w:type="dxa" w:w="120"/>
            </w:tcMar>
            <w:vAlign w:val="center"/>
          </w:tcPr>
          <w:p>
            <w:r>
              <w:rPr>
                <w:b/>
                <w:bCs/>
                <w:color w:val="FFFFFF"/>
                <w:sz w:val="20"/>
                <w:szCs w:val="20"/>
              </w:rPr>
              <w:t xml:space="preserve">Key Pattern</w:t>
            </w:r>
          </w:p>
        </w:tc>
        <w:tc>
          <w:tcPr>
            <w:tcW w:type="dxa" w:w="2600"/>
            <w:shd w:fill="1F2937" w:val="clear"/>
            <w:tcMar>
              <w:top w:type="dxa" w:w="100"/>
              <w:left w:type="dxa" w:w="120"/>
              <w:bottom w:type="dxa" w:w="100"/>
              <w:right w:type="dxa" w:w="120"/>
            </w:tcMar>
            <w:vAlign w:val="center"/>
          </w:tcPr>
          <w:p>
            <w:r>
              <w:rPr>
                <w:b/>
                <w:bCs/>
                <w:color w:val="FFFFFF"/>
                <w:sz w:val="20"/>
                <w:szCs w:val="20"/>
              </w:rPr>
              <w:t xml:space="preserve">Data Structure</w:t>
            </w:r>
          </w:p>
        </w:tc>
        <w:tc>
          <w:tcPr>
            <w:tcW w:type="dxa" w:w="1600"/>
            <w:shd w:fill="1F2937" w:val="clear"/>
            <w:tcMar>
              <w:top w:type="dxa" w:w="100"/>
              <w:left w:type="dxa" w:w="120"/>
              <w:bottom w:type="dxa" w:w="100"/>
              <w:right w:type="dxa" w:w="120"/>
            </w:tcMar>
            <w:vAlign w:val="center"/>
          </w:tcPr>
          <w:p>
            <w:r>
              <w:rPr>
                <w:b/>
                <w:bCs/>
                <w:color w:val="FFFFFF"/>
                <w:sz w:val="20"/>
                <w:szCs w:val="20"/>
              </w:rPr>
              <w:t xml:space="preserve">TTL</w:t>
            </w:r>
          </w:p>
        </w:tc>
        <w:tc>
          <w:tcPr>
            <w:tcW w:type="dxa" w:w="1560"/>
            <w:shd w:fill="1F2937" w:val="clear"/>
            <w:tcMar>
              <w:top w:type="dxa" w:w="100"/>
              <w:left w:type="dxa" w:w="120"/>
              <w:bottom w:type="dxa" w:w="100"/>
              <w:right w:type="dxa" w:w="120"/>
            </w:tcMar>
            <w:vAlign w:val="center"/>
          </w:tcPr>
          <w:p>
            <w:r>
              <w:rPr>
                <w:b/>
                <w:bCs/>
                <w:color w:val="FFFFFF"/>
                <w:sz w:val="20"/>
                <w:szCs w:val="20"/>
              </w:rPr>
              <w:t xml:space="preserve">Written By</w:t>
            </w:r>
          </w:p>
        </w:tc>
        <w:tc>
          <w:tcPr>
            <w:tcW w:type="dxa" w:w="1500"/>
            <w:shd w:fill="1F2937" w:val="clear"/>
            <w:tcMar>
              <w:top w:type="dxa" w:w="100"/>
              <w:left w:type="dxa" w:w="120"/>
              <w:bottom w:type="dxa" w:w="100"/>
              <w:right w:type="dxa" w:w="120"/>
            </w:tcMar>
            <w:vAlign w:val="center"/>
          </w:tcPr>
          <w:p>
            <w:r>
              <w:rPr>
                <w:b/>
                <w:bCs/>
                <w:color w:val="FFFFFF"/>
                <w:sz w:val="20"/>
                <w:szCs w:val="20"/>
              </w:rPr>
              <w:t xml:space="preserve">Read By</w:t>
            </w:r>
          </w:p>
        </w:tc>
      </w:tr>
      <w:tr>
        <w:tc>
          <w:tcPr>
            <w:tcW w:type="dxa" w:w="2100"/>
            <w:shd w:fill="FFFFFF" w:val="clear"/>
            <w:tcMar>
              <w:top w:type="dxa" w:w="90"/>
              <w:left w:type="dxa" w:w="120"/>
              <w:bottom w:type="dxa" w:w="90"/>
              <w:right w:type="dxa" w:w="120"/>
            </w:tcMar>
            <w:vAlign w:val="center"/>
          </w:tcPr>
          <w:p>
            <w:r>
              <w:rPr>
                <w:color w:val="1F2937"/>
                <w:sz w:val="19"/>
                <w:szCs w:val="19"/>
              </w:rPr>
              <w:t xml:space="preserve">conversation:{id}</w:t>
            </w:r>
          </w:p>
        </w:tc>
        <w:tc>
          <w:tcPr>
            <w:tcW w:type="dxa" w:w="2600"/>
            <w:shd w:fill="FFFFFF" w:val="clear"/>
            <w:tcMar>
              <w:top w:type="dxa" w:w="90"/>
              <w:left w:type="dxa" w:w="120"/>
              <w:bottom w:type="dxa" w:w="90"/>
              <w:right w:type="dxa" w:w="120"/>
            </w:tcMar>
            <w:vAlign w:val="center"/>
          </w:tcPr>
          <w:p>
            <w:r>
              <w:rPr>
                <w:color w:val="1F2937"/>
                <w:sz w:val="19"/>
                <w:szCs w:val="19"/>
              </w:rPr>
              <w:t xml:space="preserve">Hash (title, status, updated_at)</w:t>
            </w:r>
          </w:p>
        </w:tc>
        <w:tc>
          <w:tcPr>
            <w:tcW w:type="dxa" w:w="1600"/>
            <w:shd w:fill="FFFFFF" w:val="clear"/>
            <w:tcMar>
              <w:top w:type="dxa" w:w="90"/>
              <w:left w:type="dxa" w:w="120"/>
              <w:bottom w:type="dxa" w:w="90"/>
              <w:right w:type="dxa" w:w="120"/>
            </w:tcMar>
            <w:vAlign w:val="center"/>
          </w:tcPr>
          <w:p>
            <w:r>
              <w:rPr>
                <w:color w:val="1F2937"/>
                <w:sz w:val="19"/>
                <w:szCs w:val="19"/>
              </w:rPr>
              <w:t xml:space="preserve">1 hour, refreshed on write</w:t>
            </w:r>
          </w:p>
        </w:tc>
        <w:tc>
          <w:tcPr>
            <w:tcW w:type="dxa" w:w="1560"/>
            <w:shd w:fill="FFFFFF" w:val="clear"/>
            <w:tcMar>
              <w:top w:type="dxa" w:w="90"/>
              <w:left w:type="dxa" w:w="120"/>
              <w:bottom w:type="dxa" w:w="90"/>
              <w:right w:type="dxa" w:w="120"/>
            </w:tcMar>
            <w:vAlign w:val="center"/>
          </w:tcPr>
          <w:p>
            <w:r>
              <w:rPr>
                <w:color w:val="1F2937"/>
                <w:sz w:val="19"/>
                <w:szCs w:val="19"/>
              </w:rPr>
              <w:t xml:space="preserve">ConversationManager</w:t>
            </w:r>
          </w:p>
        </w:tc>
        <w:tc>
          <w:tcPr>
            <w:tcW w:type="dxa" w:w="1500"/>
            <w:shd w:fill="FFFFFF" w:val="clear"/>
            <w:tcMar>
              <w:top w:type="dxa" w:w="90"/>
              <w:left w:type="dxa" w:w="120"/>
              <w:bottom w:type="dxa" w:w="90"/>
              <w:right w:type="dxa" w:w="120"/>
            </w:tcMar>
            <w:vAlign w:val="center"/>
          </w:tcPr>
          <w:p>
            <w:r>
              <w:rPr>
                <w:color w:val="1F2937"/>
                <w:sz w:val="19"/>
                <w:szCs w:val="19"/>
              </w:rPr>
              <w:t xml:space="preserve">ConversationManager.get</w:t>
            </w:r>
          </w:p>
        </w:tc>
      </w:tr>
      <w:tr>
        <w:tc>
          <w:tcPr>
            <w:tcW w:type="dxa" w:w="2100"/>
            <w:shd w:fill="F1F5F9" w:val="clear"/>
            <w:tcMar>
              <w:top w:type="dxa" w:w="90"/>
              <w:left w:type="dxa" w:w="120"/>
              <w:bottom w:type="dxa" w:w="90"/>
              <w:right w:type="dxa" w:w="120"/>
            </w:tcMar>
            <w:vAlign w:val="center"/>
          </w:tcPr>
          <w:p>
            <w:r>
              <w:rPr>
                <w:color w:val="1F2937"/>
                <w:sz w:val="19"/>
                <w:szCs w:val="19"/>
              </w:rPr>
              <w:t xml:space="preserve">conversation:{id}:last50</w:t>
            </w:r>
          </w:p>
        </w:tc>
        <w:tc>
          <w:tcPr>
            <w:tcW w:type="dxa" w:w="2600"/>
            <w:shd w:fill="F1F5F9" w:val="clear"/>
            <w:tcMar>
              <w:top w:type="dxa" w:w="90"/>
              <w:left w:type="dxa" w:w="120"/>
              <w:bottom w:type="dxa" w:w="90"/>
              <w:right w:type="dxa" w:w="120"/>
            </w:tcMar>
            <w:vAlign w:val="center"/>
          </w:tcPr>
          <w:p>
            <w:r>
              <w:rPr>
                <w:color w:val="1F2937"/>
                <w:sz w:val="19"/>
                <w:szCs w:val="19"/>
              </w:rPr>
              <w:t xml:space="preserve">List (JSON-serialized messages, capped at 50)</w:t>
            </w:r>
          </w:p>
        </w:tc>
        <w:tc>
          <w:tcPr>
            <w:tcW w:type="dxa" w:w="1600"/>
            <w:shd w:fill="F1F5F9" w:val="clear"/>
            <w:tcMar>
              <w:top w:type="dxa" w:w="90"/>
              <w:left w:type="dxa" w:w="120"/>
              <w:bottom w:type="dxa" w:w="90"/>
              <w:right w:type="dxa" w:w="120"/>
            </w:tcMar>
            <w:vAlign w:val="center"/>
          </w:tcPr>
          <w:p>
            <w:r>
              <w:rPr>
                <w:color w:val="1F2937"/>
                <w:sz w:val="19"/>
                <w:szCs w:val="19"/>
              </w:rPr>
              <w:t xml:space="preserve">1 hour, refreshed on new message</w:t>
            </w:r>
          </w:p>
        </w:tc>
        <w:tc>
          <w:tcPr>
            <w:tcW w:type="dxa" w:w="1560"/>
            <w:shd w:fill="F1F5F9" w:val="clear"/>
            <w:tcMar>
              <w:top w:type="dxa" w:w="90"/>
              <w:left w:type="dxa" w:w="120"/>
              <w:bottom w:type="dxa" w:w="90"/>
              <w:right w:type="dxa" w:w="120"/>
            </w:tcMar>
            <w:vAlign w:val="center"/>
          </w:tcPr>
          <w:p>
            <w:r>
              <w:rPr>
                <w:color w:val="1F2937"/>
                <w:sz w:val="19"/>
                <w:szCs w:val="19"/>
              </w:rPr>
              <w:t xml:space="preserve">MessageManager.append_*</w:t>
            </w:r>
          </w:p>
        </w:tc>
        <w:tc>
          <w:tcPr>
            <w:tcW w:type="dxa" w:w="1500"/>
            <w:shd w:fill="F1F5F9" w:val="clear"/>
            <w:tcMar>
              <w:top w:type="dxa" w:w="90"/>
              <w:left w:type="dxa" w:w="120"/>
              <w:bottom w:type="dxa" w:w="90"/>
              <w:right w:type="dxa" w:w="120"/>
            </w:tcMar>
            <w:vAlign w:val="center"/>
          </w:tcPr>
          <w:p>
            <w:r>
              <w:rPr>
                <w:color w:val="1F2937"/>
                <w:sz w:val="19"/>
                <w:szCs w:val="19"/>
              </w:rPr>
              <w:t xml:space="preserve">MessageManager.get_history</w:t>
            </w:r>
          </w:p>
        </w:tc>
      </w:tr>
      <w:tr>
        <w:tc>
          <w:tcPr>
            <w:tcW w:type="dxa" w:w="2100"/>
            <w:shd w:fill="FFFFFF" w:val="clear"/>
            <w:tcMar>
              <w:top w:type="dxa" w:w="90"/>
              <w:left w:type="dxa" w:w="120"/>
              <w:bottom w:type="dxa" w:w="90"/>
              <w:right w:type="dxa" w:w="120"/>
            </w:tcMar>
            <w:vAlign w:val="center"/>
          </w:tcPr>
          <w:p>
            <w:r>
              <w:rPr>
                <w:color w:val="1F2937"/>
                <w:sz w:val="19"/>
                <w:szCs w:val="19"/>
              </w:rPr>
              <w:t xml:space="preserve">stream:{conversation_id}</w:t>
            </w:r>
          </w:p>
        </w:tc>
        <w:tc>
          <w:tcPr>
            <w:tcW w:type="dxa" w:w="2600"/>
            <w:shd w:fill="FFFFFF" w:val="clear"/>
            <w:tcMar>
              <w:top w:type="dxa" w:w="90"/>
              <w:left w:type="dxa" w:w="120"/>
              <w:bottom w:type="dxa" w:w="90"/>
              <w:right w:type="dxa" w:w="120"/>
            </w:tcMar>
            <w:vAlign w:val="center"/>
          </w:tcPr>
          <w:p>
            <w:r>
              <w:rPr>
                <w:color w:val="1F2937"/>
                <w:sz w:val="19"/>
                <w:szCs w:val="19"/>
              </w:rPr>
              <w:t xml:space="preserve">String (pod_id)</w:t>
            </w:r>
          </w:p>
        </w:tc>
        <w:tc>
          <w:tcPr>
            <w:tcW w:type="dxa" w:w="1600"/>
            <w:shd w:fill="FFFFFF" w:val="clear"/>
            <w:tcMar>
              <w:top w:type="dxa" w:w="90"/>
              <w:left w:type="dxa" w:w="120"/>
              <w:bottom w:type="dxa" w:w="90"/>
              <w:right w:type="dxa" w:w="120"/>
            </w:tcMar>
            <w:vAlign w:val="center"/>
          </w:tcPr>
          <w:p>
            <w:r>
              <w:rPr>
                <w:color w:val="1F2937"/>
                <w:sz w:val="19"/>
                <w:szCs w:val="19"/>
              </w:rPr>
              <w:t xml:space="preserve">60s, heartbeat-renewed every 20s</w:t>
            </w:r>
          </w:p>
        </w:tc>
        <w:tc>
          <w:tcPr>
            <w:tcW w:type="dxa" w:w="1560"/>
            <w:shd w:fill="FFFFFF" w:val="clear"/>
            <w:tcMar>
              <w:top w:type="dxa" w:w="90"/>
              <w:left w:type="dxa" w:w="120"/>
              <w:bottom w:type="dxa" w:w="90"/>
              <w:right w:type="dxa" w:w="120"/>
            </w:tcMar>
            <w:vAlign w:val="center"/>
          </w:tcPr>
          <w:p>
            <w:r>
              <w:rPr>
                <w:color w:val="1F2937"/>
                <w:sz w:val="19"/>
                <w:szCs w:val="19"/>
              </w:rPr>
              <w:t xml:space="preserve">SSEManager.open</w:t>
            </w:r>
          </w:p>
        </w:tc>
        <w:tc>
          <w:tcPr>
            <w:tcW w:type="dxa" w:w="1500"/>
            <w:shd w:fill="FFFFFF" w:val="clear"/>
            <w:tcMar>
              <w:top w:type="dxa" w:w="90"/>
              <w:left w:type="dxa" w:w="120"/>
              <w:bottom w:type="dxa" w:w="90"/>
              <w:right w:type="dxa" w:w="120"/>
            </w:tcMar>
            <w:vAlign w:val="center"/>
          </w:tcPr>
          <w:p>
            <w:r>
              <w:rPr>
                <w:color w:val="1F2937"/>
                <w:sz w:val="19"/>
                <w:szCs w:val="19"/>
              </w:rPr>
              <w:t xml:space="preserve">SSEManager on reconnect</w:t>
            </w:r>
          </w:p>
        </w:tc>
      </w:tr>
      <w:tr>
        <w:tc>
          <w:tcPr>
            <w:tcW w:type="dxa" w:w="2100"/>
            <w:shd w:fill="F1F5F9" w:val="clear"/>
            <w:tcMar>
              <w:top w:type="dxa" w:w="90"/>
              <w:left w:type="dxa" w:w="120"/>
              <w:bottom w:type="dxa" w:w="90"/>
              <w:right w:type="dxa" w:w="120"/>
            </w:tcMar>
            <w:vAlign w:val="center"/>
          </w:tcPr>
          <w:p>
            <w:r>
              <w:rPr>
                <w:color w:val="1F2937"/>
                <w:sz w:val="19"/>
                <w:szCs w:val="19"/>
              </w:rPr>
              <w:t xml:space="preserve">idempotency:{request_id}</w:t>
            </w:r>
          </w:p>
        </w:tc>
        <w:tc>
          <w:tcPr>
            <w:tcW w:type="dxa" w:w="2600"/>
            <w:shd w:fill="F1F5F9" w:val="clear"/>
            <w:tcMar>
              <w:top w:type="dxa" w:w="90"/>
              <w:left w:type="dxa" w:w="120"/>
              <w:bottom w:type="dxa" w:w="90"/>
              <w:right w:type="dxa" w:w="120"/>
            </w:tcMar>
            <w:vAlign w:val="center"/>
          </w:tcPr>
          <w:p>
            <w:r>
              <w:rPr>
                <w:color w:val="1F2937"/>
                <w:sz w:val="19"/>
                <w:szCs w:val="19"/>
              </w:rPr>
              <w:t xml:space="preserve">String (cached response JSON or sentinel)</w:t>
            </w:r>
          </w:p>
        </w:tc>
        <w:tc>
          <w:tcPr>
            <w:tcW w:type="dxa" w:w="1600"/>
            <w:shd w:fill="F1F5F9" w:val="clear"/>
            <w:tcMar>
              <w:top w:type="dxa" w:w="90"/>
              <w:left w:type="dxa" w:w="120"/>
              <w:bottom w:type="dxa" w:w="90"/>
              <w:right w:type="dxa" w:w="120"/>
            </w:tcMar>
            <w:vAlign w:val="center"/>
          </w:tcPr>
          <w:p>
            <w:r>
              <w:rPr>
                <w:color w:val="1F2937"/>
                <w:sz w:val="19"/>
                <w:szCs w:val="19"/>
              </w:rPr>
              <w:t xml:space="preserve">24 hours</w:t>
            </w:r>
          </w:p>
        </w:tc>
        <w:tc>
          <w:tcPr>
            <w:tcW w:type="dxa" w:w="1560"/>
            <w:shd w:fill="F1F5F9" w:val="clear"/>
            <w:tcMar>
              <w:top w:type="dxa" w:w="90"/>
              <w:left w:type="dxa" w:w="120"/>
              <w:bottom w:type="dxa" w:w="90"/>
              <w:right w:type="dxa" w:w="120"/>
            </w:tcMar>
            <w:vAlign w:val="center"/>
          </w:tcPr>
          <w:p>
            <w:r>
              <w:rPr>
                <w:color w:val="1F2937"/>
                <w:sz w:val="19"/>
                <w:szCs w:val="19"/>
              </w:rPr>
              <w:t xml:space="preserve">MessageController.create_message</w:t>
            </w:r>
          </w:p>
        </w:tc>
        <w:tc>
          <w:tcPr>
            <w:tcW w:type="dxa" w:w="1500"/>
            <w:shd w:fill="F1F5F9" w:val="clear"/>
            <w:tcMar>
              <w:top w:type="dxa" w:w="90"/>
              <w:left w:type="dxa" w:w="120"/>
              <w:bottom w:type="dxa" w:w="90"/>
              <w:right w:type="dxa" w:w="120"/>
            </w:tcMar>
            <w:vAlign w:val="center"/>
          </w:tcPr>
          <w:p>
            <w:r>
              <w:rPr>
                <w:color w:val="1F2937"/>
                <w:sz w:val="19"/>
                <w:szCs w:val="19"/>
              </w:rPr>
              <w:t xml:space="preserve">MessageController.create_message (dedupe check)</w:t>
            </w:r>
          </w:p>
        </w:tc>
      </w:tr>
      <w:tr>
        <w:tc>
          <w:tcPr>
            <w:tcW w:type="dxa" w:w="2100"/>
            <w:shd w:fill="FFFFFF" w:val="clear"/>
            <w:tcMar>
              <w:top w:type="dxa" w:w="90"/>
              <w:left w:type="dxa" w:w="120"/>
              <w:bottom w:type="dxa" w:w="90"/>
              <w:right w:type="dxa" w:w="120"/>
            </w:tcMar>
            <w:vAlign w:val="center"/>
          </w:tcPr>
          <w:p>
            <w:r>
              <w:rPr>
                <w:color w:val="1F2937"/>
                <w:sz w:val="19"/>
                <w:szCs w:val="19"/>
              </w:rPr>
              <w:t xml:space="preserve">rate:{user_id}:{bucket}</w:t>
            </w:r>
          </w:p>
        </w:tc>
        <w:tc>
          <w:tcPr>
            <w:tcW w:type="dxa" w:w="2600"/>
            <w:shd w:fill="FFFFFF" w:val="clear"/>
            <w:tcMar>
              <w:top w:type="dxa" w:w="90"/>
              <w:left w:type="dxa" w:w="120"/>
              <w:bottom w:type="dxa" w:w="90"/>
              <w:right w:type="dxa" w:w="120"/>
            </w:tcMar>
            <w:vAlign w:val="center"/>
          </w:tcPr>
          <w:p>
            <w:r>
              <w:rPr>
                <w:color w:val="1F2937"/>
                <w:sz w:val="19"/>
                <w:szCs w:val="19"/>
              </w:rPr>
              <w:t xml:space="preserve">Integer counter (INCR + EXPIRE)</w:t>
            </w:r>
          </w:p>
        </w:tc>
        <w:tc>
          <w:tcPr>
            <w:tcW w:type="dxa" w:w="1600"/>
            <w:shd w:fill="FFFFFF" w:val="clear"/>
            <w:tcMar>
              <w:top w:type="dxa" w:w="90"/>
              <w:left w:type="dxa" w:w="120"/>
              <w:bottom w:type="dxa" w:w="90"/>
              <w:right w:type="dxa" w:w="120"/>
            </w:tcMar>
            <w:vAlign w:val="center"/>
          </w:tcPr>
          <w:p>
            <w:r>
              <w:rPr>
                <w:color w:val="1F2937"/>
                <w:sz w:val="19"/>
                <w:szCs w:val="19"/>
              </w:rPr>
              <w:t xml:space="preserve">60s sliding window</w:t>
            </w:r>
          </w:p>
        </w:tc>
        <w:tc>
          <w:tcPr>
            <w:tcW w:type="dxa" w:w="1560"/>
            <w:shd w:fill="FFFFFF" w:val="clear"/>
            <w:tcMar>
              <w:top w:type="dxa" w:w="90"/>
              <w:left w:type="dxa" w:w="120"/>
              <w:bottom w:type="dxa" w:w="90"/>
              <w:right w:type="dxa" w:w="120"/>
            </w:tcMar>
            <w:vAlign w:val="center"/>
          </w:tcPr>
          <w:p>
            <w:r>
              <w:rPr>
                <w:color w:val="1F2937"/>
                <w:sz w:val="19"/>
                <w:szCs w:val="19"/>
              </w:rPr>
              <w:t xml:space="preserve">Rate limit middleware</w:t>
            </w:r>
          </w:p>
        </w:tc>
        <w:tc>
          <w:tcPr>
            <w:tcW w:type="dxa" w:w="1500"/>
            <w:shd w:fill="FFFFFF" w:val="clear"/>
            <w:tcMar>
              <w:top w:type="dxa" w:w="90"/>
              <w:left w:type="dxa" w:w="120"/>
              <w:bottom w:type="dxa" w:w="90"/>
              <w:right w:type="dxa" w:w="120"/>
            </w:tcMar>
            <w:vAlign w:val="center"/>
          </w:tcPr>
          <w:p>
            <w:r>
              <w:rPr>
                <w:color w:val="1F2937"/>
                <w:sz w:val="19"/>
                <w:szCs w:val="19"/>
              </w:rPr>
              <w:t xml:space="preserve">Rate limit middleware</w:t>
            </w:r>
          </w:p>
        </w:tc>
      </w:tr>
    </w:tbl>
    <w:p>
      <w:pPr>
        <w:pStyle w:val="Heading3"/>
        <w:spacing w:after="120" w:before="240"/>
      </w:pPr>
      <w:r>
        <w:rPr>
          <w:b/>
          <w:bCs/>
          <w:color w:val="1F2937"/>
          <w:sz w:val="23"/>
          <w:szCs w:val="23"/>
        </w:rPr>
        <w:t xml:space="preserve">8.1 Cache-Aside Algorithm (Read Path)</w:t>
      </w:r>
    </w:p>
    <w:p>
      <w:pPr>
        <w:shd w:fill="0F172A" w:val="clear"/>
        <w:spacing w:after="0" w:before="0" w:line="250"/>
        <w:ind w:left="160" w:right="160"/>
      </w:pPr>
      <w:r>
        <w:rPr>
          <w:rFonts w:ascii="Consolas" w:cs="Consolas" w:eastAsia="Consolas" w:hAnsi="Consolas"/>
          <w:color w:val="E5E7EB"/>
          <w:sz w:val="18"/>
          <w:szCs w:val="18"/>
        </w:rPr>
        <w:t xml:space="preserve">async def get_history(conversation_id, cursor, limit):</w:t>
      </w:r>
    </w:p>
    <w:p>
      <w:pPr>
        <w:shd w:fill="0F172A" w:val="clear"/>
        <w:spacing w:after="0" w:before="0" w:line="250"/>
        <w:ind w:left="160" w:right="160"/>
      </w:pPr>
      <w:r>
        <w:rPr>
          <w:rFonts w:ascii="Consolas" w:cs="Consolas" w:eastAsia="Consolas" w:hAnsi="Consolas"/>
          <w:color w:val="E5E7EB"/>
          <w:sz w:val="18"/>
          <w:szCs w:val="18"/>
        </w:rPr>
        <w:t xml:space="preserve">    if cursor is None:                          # only the "latest" page is cacheable</w:t>
      </w:r>
    </w:p>
    <w:p>
      <w:pPr>
        <w:shd w:fill="0F172A" w:val="clear"/>
        <w:spacing w:after="0" w:before="0" w:line="250"/>
        <w:ind w:left="160" w:right="160"/>
      </w:pPr>
      <w:r>
        <w:rPr>
          <w:rFonts w:ascii="Consolas" w:cs="Consolas" w:eastAsia="Consolas" w:hAnsi="Consolas"/>
          <w:color w:val="E5E7EB"/>
          <w:sz w:val="18"/>
          <w:szCs w:val="18"/>
        </w:rPr>
        <w:t xml:space="preserve">        cached = await redis.lrange(f'conversation:{conversation_id}:last50', 0, limit-1)</w:t>
      </w:r>
    </w:p>
    <w:p>
      <w:pPr>
        <w:shd w:fill="0F172A" w:val="clear"/>
        <w:spacing w:after="0" w:before="0" w:line="250"/>
        <w:ind w:left="160" w:right="160"/>
      </w:pPr>
      <w:r>
        <w:rPr>
          <w:rFonts w:ascii="Consolas" w:cs="Consolas" w:eastAsia="Consolas" w:hAnsi="Consolas"/>
          <w:color w:val="E5E7EB"/>
          <w:sz w:val="18"/>
          <w:szCs w:val="18"/>
        </w:rPr>
        <w:t xml:space="preserve">        if cached:</w:t>
      </w:r>
    </w:p>
    <w:p>
      <w:pPr>
        <w:shd w:fill="0F172A" w:val="clear"/>
        <w:spacing w:after="0" w:before="0" w:line="250"/>
        <w:ind w:left="160" w:right="160"/>
      </w:pPr>
      <w:r>
        <w:rPr>
          <w:rFonts w:ascii="Consolas" w:cs="Consolas" w:eastAsia="Consolas" w:hAnsi="Consolas"/>
          <w:color w:val="E5E7EB"/>
          <w:sz w:val="18"/>
          <w:szCs w:val="18"/>
        </w:rPr>
        <w:t xml:space="preserve">            record_cache_hit()</w:t>
      </w:r>
    </w:p>
    <w:p>
      <w:pPr>
        <w:shd w:fill="0F172A" w:val="clear"/>
        <w:spacing w:after="0" w:before="0" w:line="250"/>
        <w:ind w:left="160" w:right="160"/>
      </w:pPr>
      <w:r>
        <w:rPr>
          <w:rFonts w:ascii="Consolas" w:cs="Consolas" w:eastAsia="Consolas" w:hAnsi="Consolas"/>
          <w:color w:val="E5E7EB"/>
          <w:sz w:val="18"/>
          <w:szCs w:val="18"/>
        </w:rPr>
        <w:t xml:space="preserve">            return deserialize(cached)</w:t>
      </w:r>
    </w:p>
    <w:p>
      <w:pPr>
        <w:shd w:fill="0F172A" w:val="clear"/>
        <w:spacing w:after="0" w:before="0" w:line="250"/>
        <w:ind w:left="160" w:right="160"/>
      </w:pPr>
      <w:r>
        <w:rPr>
          <w:rFonts w:ascii="Consolas" w:cs="Consolas" w:eastAsia="Consolas" w:hAnsi="Consolas"/>
          <w:color w:val="E5E7EB"/>
          <w:sz w:val="18"/>
          <w:szCs w:val="18"/>
        </w:rPr>
        <w:t xml:space="preserve">        record_cache_miss()</w:t>
      </w:r>
    </w:p>
    <w:p>
      <w:pPr>
        <w:shd w:fill="0F172A" w:val="clear"/>
        <w:spacing w:after="0" w:before="0" w:line="250"/>
        <w:ind w:left="160" w:right="160"/>
      </w:pPr>
      <w:r>
        <w:rPr>
          <w:rFonts w:ascii="Consolas" w:cs="Consolas" w:eastAsia="Consolas" w:hAnsi="Consolas"/>
          <w:color w:val="E5E7EB"/>
          <w:sz w:val="18"/>
          <w:szCs w:val="18"/>
        </w:rPr>
        <w:t xml:space="preserve">    rows = await cassandra_repo.fetch_page(conversation_id, cursor, limit)</w:t>
      </w:r>
    </w:p>
    <w:p>
      <w:pPr>
        <w:shd w:fill="0F172A" w:val="clear"/>
        <w:spacing w:after="0" w:before="0" w:line="250"/>
        <w:ind w:left="160" w:right="160"/>
      </w:pPr>
      <w:r>
        <w:rPr>
          <w:rFonts w:ascii="Consolas" w:cs="Consolas" w:eastAsia="Consolas" w:hAnsi="Consolas"/>
          <w:color w:val="E5E7EB"/>
          <w:sz w:val="18"/>
          <w:szCs w:val="18"/>
        </w:rPr>
        <w:t xml:space="preserve">    if cursor is None:</w:t>
      </w:r>
    </w:p>
    <w:p>
      <w:pPr>
        <w:shd w:fill="0F172A" w:val="clear"/>
        <w:spacing w:after="0" w:before="0" w:line="250"/>
        <w:ind w:left="160" w:right="160"/>
      </w:pPr>
      <w:r>
        <w:rPr>
          <w:rFonts w:ascii="Consolas" w:cs="Consolas" w:eastAsia="Consolas" w:hAnsi="Consolas"/>
          <w:color w:val="E5E7EB"/>
          <w:sz w:val="18"/>
          <w:szCs w:val="18"/>
        </w:rPr>
        <w:t xml:space="preserve">        await redis.rpush(f'conversation:{conversation_id}:last50', *serialize(rows))</w:t>
      </w:r>
    </w:p>
    <w:p>
      <w:pPr>
        <w:shd w:fill="0F172A" w:val="clear"/>
        <w:spacing w:after="0" w:before="0" w:line="250"/>
        <w:ind w:left="160" w:right="160"/>
      </w:pPr>
      <w:r>
        <w:rPr>
          <w:rFonts w:ascii="Consolas" w:cs="Consolas" w:eastAsia="Consolas" w:hAnsi="Consolas"/>
          <w:color w:val="E5E7EB"/>
          <w:sz w:val="18"/>
          <w:szCs w:val="18"/>
        </w:rPr>
        <w:t xml:space="preserve">        await redis.expire(f'conversation:{conversation_id}:last50', 3600)</w:t>
      </w:r>
    </w:p>
    <w:p>
      <w:pPr>
        <w:shd w:fill="0F172A" w:val="clear"/>
        <w:spacing w:after="0" w:before="0" w:line="250"/>
        <w:ind w:left="160" w:right="160"/>
      </w:pPr>
      <w:r>
        <w:rPr>
          <w:rFonts w:ascii="Consolas" w:cs="Consolas" w:eastAsia="Consolas" w:hAnsi="Consolas"/>
          <w:color w:val="E5E7EB"/>
          <w:sz w:val="18"/>
          <w:szCs w:val="18"/>
        </w:rPr>
        <w:t xml:space="preserve">    return rows</w:t>
      </w:r>
    </w:p>
    <w:p>
      <w:pPr>
        <w:spacing w:after="100"/>
      </w:pPr>
      <w:r>
        <w:t xml:space="preserve"/>
      </w:r>
    </w:p>
    <w:p>
      <w:pPr>
        <w:pStyle w:val="Heading3"/>
        <w:spacing w:after="120" w:before="240"/>
      </w:pPr>
      <w:r>
        <w:rPr>
          <w:b/>
          <w:bCs/>
          <w:color w:val="1F2937"/>
          <w:sz w:val="23"/>
          <w:szCs w:val="23"/>
        </w:rPr>
        <w:t xml:space="preserve">8.2 Circuit Breaker Around Redis</w:t>
      </w:r>
    </w:p>
    <w:p>
      <w:pPr>
        <w:spacing w:after="160" w:line="300"/>
      </w:pPr>
      <w:r>
        <w:rPr>
          <w:b w:val="false"/>
          <w:bCs w:val="false"/>
          <w:i w:val="false"/>
          <w:iCs w:val="false"/>
          <w:color w:val="1F2937"/>
          <w:sz w:val="21"/>
          <w:szCs w:val="21"/>
        </w:rPr>
        <w:t xml:space="preserve">A circuit breaker wraps every Redis call. After 5 consecutive failures within a 10-second window, the breaker opens for 30 seconds: during this period all cache reads/writes are skipped and requests fall straight through to Cassandra, degrading latency but never availability. A background probe attempts a single PING every 30 seconds to decide when to move the breaker to half-open.</w:t>
      </w:r>
    </w:p>
    <w:p>
      <w:r>
        <w:br w:type="page"/>
      </w:r>
    </w:p>
    <w:p>
      <w:pPr>
        <w:pStyle w:val="Heading1"/>
        <w:pBdr>
          <w:bottom w:val="single" w:color="2563EB" w:sz="12" w:space="4"/>
        </w:pBdr>
        <w:spacing w:after="240" w:before="480"/>
      </w:pPr>
      <w:r>
        <w:rPr>
          <w:b/>
          <w:bCs/>
          <w:color w:val="1F2937"/>
          <w:sz w:val="34"/>
          <w:szCs w:val="34"/>
        </w:rPr>
        <w:t xml:space="preserve">Chapter 9 — Outbox &amp; Inbox Patterns — Detailed Algorithms</w:t>
      </w:r>
    </w:p>
    <w:p>
      <w:pPr>
        <w:pStyle w:val="Heading3"/>
        <w:spacing w:after="120" w:before="240"/>
      </w:pPr>
      <w:r>
        <w:rPr>
          <w:b/>
          <w:bCs/>
          <w:color w:val="1F2937"/>
          <w:sz w:val="23"/>
          <w:szCs w:val="23"/>
        </w:rPr>
        <w:t xml:space="preserve">9.1 Transactional Outbox (Guarantees Zero Message Loss)</w:t>
      </w:r>
    </w:p>
    <w:p>
      <w:pPr>
        <w:shd w:fill="0F172A" w:val="clear"/>
        <w:spacing w:after="0" w:before="0" w:line="250"/>
        <w:ind w:left="160" w:right="160"/>
      </w:pPr>
      <w:r>
        <w:rPr>
          <w:rFonts w:ascii="Consolas" w:cs="Consolas" w:eastAsia="Consolas" w:hAnsi="Consolas"/>
          <w:color w:val="E5E7EB"/>
          <w:sz w:val="18"/>
          <w:szCs w:val="18"/>
        </w:rPr>
        <w:t xml:space="preserve">-- outbox table (same keyspace, written in the same logical unit as the message insert)</w:t>
      </w:r>
    </w:p>
    <w:p>
      <w:pPr>
        <w:shd w:fill="0F172A" w:val="clear"/>
        <w:spacing w:after="0" w:before="0" w:line="250"/>
        <w:ind w:left="160" w:right="160"/>
      </w:pPr>
      <w:r>
        <w:rPr>
          <w:rFonts w:ascii="Consolas" w:cs="Consolas" w:eastAsia="Consolas" w:hAnsi="Consolas"/>
          <w:color w:val="E5E7EB"/>
          <w:sz w:val="18"/>
          <w:szCs w:val="18"/>
        </w:rPr>
        <w:t xml:space="preserve">CREATE TABLE transactional_outbox (</w:t>
      </w:r>
    </w:p>
    <w:p>
      <w:pPr>
        <w:shd w:fill="0F172A" w:val="clear"/>
        <w:spacing w:after="0" w:before="0" w:line="250"/>
        <w:ind w:left="160" w:right="160"/>
      </w:pPr>
      <w:r>
        <w:rPr>
          <w:rFonts w:ascii="Consolas" w:cs="Consolas" w:eastAsia="Consolas" w:hAnsi="Consolas"/>
          <w:color w:val="E5E7EB"/>
          <w:sz w:val="18"/>
          <w:szCs w:val="18"/>
        </w:rPr>
        <w:t xml:space="preserve">    bucket int,                 -- e.g. hash(event_id) % 32, spreads the poll query</w:t>
      </w:r>
    </w:p>
    <w:p>
      <w:pPr>
        <w:shd w:fill="0F172A" w:val="clear"/>
        <w:spacing w:after="0" w:before="0" w:line="250"/>
        <w:ind w:left="160" w:right="160"/>
      </w:pPr>
      <w:r>
        <w:rPr>
          <w:rFonts w:ascii="Consolas" w:cs="Consolas" w:eastAsia="Consolas" w:hAnsi="Consolas"/>
          <w:color w:val="E5E7EB"/>
          <w:sz w:val="18"/>
          <w:szCs w:val="18"/>
        </w:rPr>
        <w:t xml:space="preserve">    event_id timeuuid,</w:t>
      </w:r>
    </w:p>
    <w:p>
      <w:pPr>
        <w:shd w:fill="0F172A" w:val="clear"/>
        <w:spacing w:after="0" w:before="0" w:line="250"/>
        <w:ind w:left="160" w:right="160"/>
      </w:pPr>
      <w:r>
        <w:rPr>
          <w:rFonts w:ascii="Consolas" w:cs="Consolas" w:eastAsia="Consolas" w:hAnsi="Consolas"/>
          <w:color w:val="E5E7EB"/>
          <w:sz w:val="18"/>
          <w:szCs w:val="18"/>
        </w:rPr>
        <w:t xml:space="preserve">    event_type text,</w:t>
      </w:r>
    </w:p>
    <w:p>
      <w:pPr>
        <w:shd w:fill="0F172A" w:val="clear"/>
        <w:spacing w:after="0" w:before="0" w:line="250"/>
        <w:ind w:left="160" w:right="160"/>
      </w:pPr>
      <w:r>
        <w:rPr>
          <w:rFonts w:ascii="Consolas" w:cs="Consolas" w:eastAsia="Consolas" w:hAnsi="Consolas"/>
          <w:color w:val="E5E7EB"/>
          <w:sz w:val="18"/>
          <w:szCs w:val="18"/>
        </w:rPr>
        <w:t xml:space="preserve">    payload text,                -- JSON</w:t>
      </w:r>
    </w:p>
    <w:p>
      <w:pPr>
        <w:shd w:fill="0F172A" w:val="clear"/>
        <w:spacing w:after="0" w:before="0" w:line="250"/>
        <w:ind w:left="160" w:right="160"/>
      </w:pPr>
      <w:r>
        <w:rPr>
          <w:rFonts w:ascii="Consolas" w:cs="Consolas" w:eastAsia="Consolas" w:hAnsi="Consolas"/>
          <w:color w:val="E5E7EB"/>
          <w:sz w:val="18"/>
          <w:szCs w:val="18"/>
        </w:rPr>
        <w:t xml:space="preserve">    published boolean,</w:t>
      </w:r>
    </w:p>
    <w:p>
      <w:pPr>
        <w:shd w:fill="0F172A" w:val="clear"/>
        <w:spacing w:after="0" w:before="0" w:line="250"/>
        <w:ind w:left="160" w:right="160"/>
      </w:pPr>
      <w:r>
        <w:rPr>
          <w:rFonts w:ascii="Consolas" w:cs="Consolas" w:eastAsia="Consolas" w:hAnsi="Consolas"/>
          <w:color w:val="E5E7EB"/>
          <w:sz w:val="18"/>
          <w:szCs w:val="18"/>
        </w:rPr>
        <w:t xml:space="preserve">    created_at timestamp,</w:t>
      </w:r>
    </w:p>
    <w:p>
      <w:pPr>
        <w:shd w:fill="0F172A" w:val="clear"/>
        <w:spacing w:after="0" w:before="0" w:line="250"/>
        <w:ind w:left="160" w:right="160"/>
      </w:pPr>
      <w:r>
        <w:rPr>
          <w:rFonts w:ascii="Consolas" w:cs="Consolas" w:eastAsia="Consolas" w:hAnsi="Consolas"/>
          <w:color w:val="E5E7EB"/>
          <w:sz w:val="18"/>
          <w:szCs w:val="18"/>
        </w:rPr>
        <w:t xml:space="preserve">    PRIMARY KEY (bucket, event_id)</w:t>
      </w:r>
    </w:p>
    <w:p>
      <w:pPr>
        <w:shd w:fill="0F172A" w:val="clear"/>
        <w:spacing w:after="0" w:before="0" w:line="250"/>
        <w:ind w:left="160" w:right="160"/>
      </w:pPr>
      <w:r>
        <w:rPr>
          <w:rFonts w:ascii="Consolas" w:cs="Consolas" w:eastAsia="Consolas" w:hAnsi="Consolas"/>
          <w:color w:val="E5E7EB"/>
          <w:sz w:val="18"/>
          <w:szCs w:val="18"/>
        </w:rPr>
        <w:t xml:space="preserve">) WITH CLUSTERING ORDER BY (event_id ASC);</w:t>
      </w:r>
    </w:p>
    <w:p>
      <w:pPr>
        <w:spacing w:after="100"/>
      </w:pPr>
      <w:r>
        <w:t xml:space="preserve"/>
      </w:r>
    </w:p>
    <w:p>
      <w:pPr>
        <w:pStyle w:val="Heading3"/>
        <w:spacing w:after="120" w:before="240"/>
      </w:pPr>
      <w:r>
        <w:rPr>
          <w:b/>
          <w:bCs/>
          <w:color w:val="1F2937"/>
          <w:sz w:val="23"/>
          <w:szCs w:val="23"/>
        </w:rPr>
        <w:t xml:space="preserve">9.2 OutboxWorker Poll Loop</w:t>
      </w:r>
    </w:p>
    <w:p>
      <w:pPr>
        <w:shd w:fill="0F172A" w:val="clear"/>
        <w:spacing w:after="0" w:before="0" w:line="250"/>
        <w:ind w:left="160" w:right="160"/>
      </w:pPr>
      <w:r>
        <w:rPr>
          <w:rFonts w:ascii="Consolas" w:cs="Consolas" w:eastAsia="Consolas" w:hAnsi="Consolas"/>
          <w:color w:val="E5E7EB"/>
          <w:sz w:val="18"/>
          <w:szCs w:val="18"/>
        </w:rPr>
        <w:t xml:space="preserve">async def poll_and_publish():</w:t>
      </w:r>
    </w:p>
    <w:p>
      <w:pPr>
        <w:shd w:fill="0F172A" w:val="clear"/>
        <w:spacing w:after="0" w:before="0" w:line="250"/>
        <w:ind w:left="160" w:right="160"/>
      </w:pPr>
      <w:r>
        <w:rPr>
          <w:rFonts w:ascii="Consolas" w:cs="Consolas" w:eastAsia="Consolas" w:hAnsi="Consolas"/>
          <w:color w:val="E5E7EB"/>
          <w:sz w:val="18"/>
          <w:szCs w:val="18"/>
        </w:rPr>
        <w:t xml:space="preserve">    while True:</w:t>
      </w:r>
    </w:p>
    <w:p>
      <w:pPr>
        <w:shd w:fill="0F172A" w:val="clear"/>
        <w:spacing w:after="0" w:before="0" w:line="250"/>
        <w:ind w:left="160" w:right="160"/>
      </w:pPr>
      <w:r>
        <w:rPr>
          <w:rFonts w:ascii="Consolas" w:cs="Consolas" w:eastAsia="Consolas" w:hAnsi="Consolas"/>
          <w:color w:val="E5E7EB"/>
          <w:sz w:val="18"/>
          <w:szCs w:val="18"/>
        </w:rPr>
        <w:t xml:space="preserve">        for bucket in range(32):                       # parallelizable across worker instances</w:t>
      </w:r>
    </w:p>
    <w:p>
      <w:pPr>
        <w:shd w:fill="0F172A" w:val="clear"/>
        <w:spacing w:after="0" w:before="0" w:line="250"/>
        <w:ind w:left="160" w:right="160"/>
      </w:pPr>
      <w:r>
        <w:rPr>
          <w:rFonts w:ascii="Consolas" w:cs="Consolas" w:eastAsia="Consolas" w:hAnsi="Consolas"/>
          <w:color w:val="E5E7EB"/>
          <w:sz w:val="18"/>
          <w:szCs w:val="18"/>
        </w:rPr>
        <w:t xml:space="preserve">            rows = await repo.fetch_unpublished(bucket, limit=200)</w:t>
      </w:r>
    </w:p>
    <w:p>
      <w:pPr>
        <w:shd w:fill="0F172A" w:val="clear"/>
        <w:spacing w:after="0" w:before="0" w:line="250"/>
        <w:ind w:left="160" w:right="160"/>
      </w:pPr>
      <w:r>
        <w:rPr>
          <w:rFonts w:ascii="Consolas" w:cs="Consolas" w:eastAsia="Consolas" w:hAnsi="Consolas"/>
          <w:color w:val="E5E7EB"/>
          <w:sz w:val="18"/>
          <w:szCs w:val="18"/>
        </w:rPr>
        <w:t xml:space="preserve">            for row in rows:</w:t>
      </w:r>
    </w:p>
    <w:p>
      <w:pPr>
        <w:shd w:fill="0F172A" w:val="clear"/>
        <w:spacing w:after="0" w:before="0" w:line="250"/>
        <w:ind w:left="160" w:right="160"/>
      </w:pPr>
      <w:r>
        <w:rPr>
          <w:rFonts w:ascii="Consolas" w:cs="Consolas" w:eastAsia="Consolas" w:hAnsi="Consolas"/>
          <w:color w:val="E5E7EB"/>
          <w:sz w:val="18"/>
          <w:szCs w:val="18"/>
        </w:rPr>
        <w:t xml:space="preserve">                try:</w:t>
      </w:r>
    </w:p>
    <w:p>
      <w:pPr>
        <w:shd w:fill="0F172A" w:val="clear"/>
        <w:spacing w:after="0" w:before="0" w:line="250"/>
        <w:ind w:left="160" w:right="160"/>
      </w:pPr>
      <w:r>
        <w:rPr>
          <w:rFonts w:ascii="Consolas" w:cs="Consolas" w:eastAsia="Consolas" w:hAnsi="Consolas"/>
          <w:color w:val="E5E7EB"/>
          <w:sz w:val="18"/>
          <w:szCs w:val="18"/>
        </w:rPr>
        <w:t xml:space="preserve">                    await kafka_producer.publish(</w:t>
      </w:r>
    </w:p>
    <w:p>
      <w:pPr>
        <w:shd w:fill="0F172A" w:val="clear"/>
        <w:spacing w:after="0" w:before="0" w:line="250"/>
        <w:ind w:left="160" w:right="160"/>
      </w:pPr>
      <w:r>
        <w:rPr>
          <w:rFonts w:ascii="Consolas" w:cs="Consolas" w:eastAsia="Consolas" w:hAnsi="Consolas"/>
          <w:color w:val="E5E7EB"/>
          <w:sz w:val="18"/>
          <w:szCs w:val="18"/>
        </w:rPr>
        <w:t xml:space="preserve">                        topic=row.event_type,</w:t>
      </w:r>
    </w:p>
    <w:p>
      <w:pPr>
        <w:shd w:fill="0F172A" w:val="clear"/>
        <w:spacing w:after="0" w:before="0" w:line="250"/>
        <w:ind w:left="160" w:right="160"/>
      </w:pPr>
      <w:r>
        <w:rPr>
          <w:rFonts w:ascii="Consolas" w:cs="Consolas" w:eastAsia="Consolas" w:hAnsi="Consolas"/>
          <w:color w:val="E5E7EB"/>
          <w:sz w:val="18"/>
          <w:szCs w:val="18"/>
        </w:rPr>
        <w:t xml:space="preserve">                        key=row.payload['conversation_id'],  # ordering guarantee</w:t>
      </w:r>
    </w:p>
    <w:p>
      <w:pPr>
        <w:shd w:fill="0F172A" w:val="clear"/>
        <w:spacing w:after="0" w:before="0" w:line="250"/>
        <w:ind w:left="160" w:right="160"/>
      </w:pPr>
      <w:r>
        <w:rPr>
          <w:rFonts w:ascii="Consolas" w:cs="Consolas" w:eastAsia="Consolas" w:hAnsi="Consolas"/>
          <w:color w:val="E5E7EB"/>
          <w:sz w:val="18"/>
          <w:szCs w:val="18"/>
        </w:rPr>
        <w:t xml:space="preserve">                        value=row.payload,</w:t>
      </w:r>
    </w:p>
    <w:p>
      <w:pPr>
        <w:shd w:fill="0F172A" w:val="clear"/>
        <w:spacing w:after="0" w:before="0" w:line="250"/>
        <w:ind w:left="160" w:right="160"/>
      </w:pPr>
      <w:r>
        <w:rPr>
          <w:rFonts w:ascii="Consolas" w:cs="Consolas" w:eastAsia="Consolas" w:hAnsi="Consolas"/>
          <w:color w:val="E5E7EB"/>
          <w:sz w:val="18"/>
          <w:szCs w:val="18"/>
        </w:rPr>
        <w:t xml:space="preserve">                    )</w:t>
      </w:r>
    </w:p>
    <w:p>
      <w:pPr>
        <w:shd w:fill="0F172A" w:val="clear"/>
        <w:spacing w:after="0" w:before="0" w:line="250"/>
        <w:ind w:left="160" w:right="160"/>
      </w:pPr>
      <w:r>
        <w:rPr>
          <w:rFonts w:ascii="Consolas" w:cs="Consolas" w:eastAsia="Consolas" w:hAnsi="Consolas"/>
          <w:color w:val="E5E7EB"/>
          <w:sz w:val="18"/>
          <w:szCs w:val="18"/>
        </w:rPr>
        <w:t xml:space="preserve">                    await repo.mark_published(row.bucket, row.event_id)</w:t>
      </w:r>
    </w:p>
    <w:p>
      <w:pPr>
        <w:shd w:fill="0F172A" w:val="clear"/>
        <w:spacing w:after="0" w:before="0" w:line="250"/>
        <w:ind w:left="160" w:right="160"/>
      </w:pPr>
      <w:r>
        <w:rPr>
          <w:rFonts w:ascii="Consolas" w:cs="Consolas" w:eastAsia="Consolas" w:hAnsi="Consolas"/>
          <w:color w:val="E5E7EB"/>
          <w:sz w:val="18"/>
          <w:szCs w:val="18"/>
        </w:rPr>
        <w:t xml:space="preserve">                except KafkaTimeoutError:</w:t>
      </w:r>
    </w:p>
    <w:p>
      <w:pPr>
        <w:shd w:fill="0F172A" w:val="clear"/>
        <w:spacing w:after="0" w:before="0" w:line="250"/>
        <w:ind w:left="160" w:right="160"/>
      </w:pPr>
      <w:r>
        <w:rPr>
          <w:rFonts w:ascii="Consolas" w:cs="Consolas" w:eastAsia="Consolas" w:hAnsi="Consolas"/>
          <w:color w:val="E5E7EB"/>
          <w:sz w:val="18"/>
          <w:szCs w:val="18"/>
        </w:rPr>
        <w:t xml:space="preserve">                    break  # leave unpublished; retry next poll cycle</w:t>
      </w:r>
    </w:p>
    <w:p>
      <w:pPr>
        <w:shd w:fill="0F172A" w:val="clear"/>
        <w:spacing w:after="0" w:before="0" w:line="250"/>
        <w:ind w:left="160" w:right="160"/>
      </w:pPr>
      <w:r>
        <w:rPr>
          <w:rFonts w:ascii="Consolas" w:cs="Consolas" w:eastAsia="Consolas" w:hAnsi="Consolas"/>
          <w:color w:val="E5E7EB"/>
          <w:sz w:val="18"/>
          <w:szCs w:val="18"/>
        </w:rPr>
        <w:t xml:space="preserve">        await asyncio.sleep(poll_interval_ms / 1000)      # default 250ms</w:t>
      </w:r>
    </w:p>
    <w:p>
      <w:pPr>
        <w:spacing w:after="100"/>
      </w:pPr>
      <w:r>
        <w:t xml:space="preserve"/>
      </w:r>
    </w:p>
    <w:p>
      <w:pPr>
        <w:spacing w:after="160" w:line="300"/>
      </w:pPr>
      <w:r>
        <w:rPr>
          <w:b w:val="false"/>
          <w:bCs w:val="false"/>
          <w:i w:val="false"/>
          <w:iCs w:val="false"/>
          <w:color w:val="1F2937"/>
          <w:sz w:val="21"/>
          <w:szCs w:val="21"/>
        </w:rPr>
        <w:t xml:space="preserve">The Kafka partition key is always conversation_id, guaranteeing that every event for a given conversation is processed in order by a single consumer partition — this is what keeps message ordering correct end to end (see HLD §12, "Kafka partition key").</w:t>
      </w:r>
    </w:p>
    <w:p>
      <w:pPr>
        <w:pStyle w:val="Heading3"/>
        <w:spacing w:after="120" w:before="240"/>
      </w:pPr>
      <w:r>
        <w:rPr>
          <w:b/>
          <w:bCs/>
          <w:color w:val="1F2937"/>
          <w:sz w:val="23"/>
          <w:szCs w:val="23"/>
        </w:rPr>
        <w:t xml:space="preserve">9.3 Inbox Pattern (Deduplicates Kafka Redelivery)</w:t>
      </w:r>
    </w:p>
    <w:p>
      <w:pPr>
        <w:shd w:fill="0F172A" w:val="clear"/>
        <w:spacing w:after="0" w:before="0" w:line="250"/>
        <w:ind w:left="160" w:right="160"/>
      </w:pPr>
      <w:r>
        <w:rPr>
          <w:rFonts w:ascii="Consolas" w:cs="Consolas" w:eastAsia="Consolas" w:hAnsi="Consolas"/>
          <w:color w:val="E5E7EB"/>
          <w:sz w:val="18"/>
          <w:szCs w:val="18"/>
        </w:rPr>
        <w:t xml:space="preserve">CREATE TABLE inbox_events (</w:t>
      </w:r>
    </w:p>
    <w:p>
      <w:pPr>
        <w:shd w:fill="0F172A" w:val="clear"/>
        <w:spacing w:after="0" w:before="0" w:line="250"/>
        <w:ind w:left="160" w:right="160"/>
      </w:pPr>
      <w:r>
        <w:rPr>
          <w:rFonts w:ascii="Consolas" w:cs="Consolas" w:eastAsia="Consolas" w:hAnsi="Consolas"/>
          <w:color w:val="E5E7EB"/>
          <w:sz w:val="18"/>
          <w:szCs w:val="18"/>
        </w:rPr>
        <w:t xml:space="preserve">    event_id uuid PRIMARY KEY,</w:t>
      </w:r>
    </w:p>
    <w:p>
      <w:pPr>
        <w:shd w:fill="0F172A" w:val="clear"/>
        <w:spacing w:after="0" w:before="0" w:line="250"/>
        <w:ind w:left="160" w:right="160"/>
      </w:pPr>
      <w:r>
        <w:rPr>
          <w:rFonts w:ascii="Consolas" w:cs="Consolas" w:eastAsia="Consolas" w:hAnsi="Consolas"/>
          <w:color w:val="E5E7EB"/>
          <w:sz w:val="18"/>
          <w:szCs w:val="18"/>
        </w:rPr>
        <w:t xml:space="preserve">    processed_at timestamp</w:t>
      </w:r>
    </w:p>
    <w:p>
      <w:pPr>
        <w:shd w:fill="0F172A" w:val="clear"/>
        <w:spacing w:after="0" w:before="0" w:line="250"/>
        <w:ind w:left="160" w:right="160"/>
      </w:pPr>
      <w:r>
        <w:rPr>
          <w:rFonts w:ascii="Consolas" w:cs="Consolas" w:eastAsia="Consolas" w:hAnsi="Consolas"/>
          <w:color w:val="E5E7EB"/>
          <w:sz w:val="18"/>
          <w:szCs w:val="18"/>
        </w:rPr>
        <w:t xml:space="preserve">) WITH default_time_to_live = 604800;   -- 7-day retention is enough to cover any redelivery window</w:t>
      </w:r>
    </w:p>
    <w:p>
      <w:pPr>
        <w:shd w:fill="0F172A" w:val="clear"/>
        <w:spacing w:after="0" w:before="0" w:line="250"/>
        <w:ind w:left="160" w:right="160"/>
      </w:pPr>
      <w:r>
        <w:rPr>
          <w:rFonts w:ascii="Consolas" w:cs="Consolas" w:eastAsia="Consolas" w:hAnsi="Consolas"/>
          <w:color w:val="E5E7EB"/>
          <w:sz w:val="18"/>
          <w:szCs w:val="18"/>
        </w:rPr>
        <w:t xml:space="preserve"> </w:t>
      </w:r>
    </w:p>
    <w:p>
      <w:pPr>
        <w:shd w:fill="0F172A" w:val="clear"/>
        <w:spacing w:after="0" w:before="0" w:line="250"/>
        <w:ind w:left="160" w:right="160"/>
      </w:pPr>
      <w:r>
        <w:rPr>
          <w:rFonts w:ascii="Consolas" w:cs="Consolas" w:eastAsia="Consolas" w:hAnsi="Consolas"/>
          <w:color w:val="E5E7EB"/>
          <w:sz w:val="18"/>
          <w:szCs w:val="18"/>
        </w:rPr>
        <w:t xml:space="preserve">async def handle_event(event):</w:t>
      </w:r>
    </w:p>
    <w:p>
      <w:pPr>
        <w:shd w:fill="0F172A" w:val="clear"/>
        <w:spacing w:after="0" w:before="0" w:line="250"/>
        <w:ind w:left="160" w:right="160"/>
      </w:pPr>
      <w:r>
        <w:rPr>
          <w:rFonts w:ascii="Consolas" w:cs="Consolas" w:eastAsia="Consolas" w:hAnsi="Consolas"/>
          <w:color w:val="E5E7EB"/>
          <w:sz w:val="18"/>
          <w:szCs w:val="18"/>
        </w:rPr>
        <w:t xml:space="preserve">    if await repo.inbox_exists(event.event_id):</w:t>
      </w:r>
    </w:p>
    <w:p>
      <w:pPr>
        <w:shd w:fill="0F172A" w:val="clear"/>
        <w:spacing w:after="0" w:before="0" w:line="250"/>
        <w:ind w:left="160" w:right="160"/>
      </w:pPr>
      <w:r>
        <w:rPr>
          <w:rFonts w:ascii="Consolas" w:cs="Consolas" w:eastAsia="Consolas" w:hAnsi="Consolas"/>
          <w:color w:val="E5E7EB"/>
          <w:sz w:val="18"/>
          <w:szCs w:val="18"/>
        </w:rPr>
        <w:t xml:space="preserve">        return  # already processed — skip (at-least-once -&gt; effectively-once)</w:t>
      </w:r>
    </w:p>
    <w:p>
      <w:pPr>
        <w:shd w:fill="0F172A" w:val="clear"/>
        <w:spacing w:after="0" w:before="0" w:line="250"/>
        <w:ind w:left="160" w:right="160"/>
      </w:pPr>
      <w:r>
        <w:rPr>
          <w:rFonts w:ascii="Consolas" w:cs="Consolas" w:eastAsia="Consolas" w:hAnsi="Consolas"/>
          <w:color w:val="E5E7EB"/>
          <w:sz w:val="18"/>
          <w:szCs w:val="18"/>
        </w:rPr>
        <w:t xml:space="preserve">    await process(event)</w:t>
      </w:r>
    </w:p>
    <w:p>
      <w:pPr>
        <w:shd w:fill="0F172A" w:val="clear"/>
        <w:spacing w:after="0" w:before="0" w:line="250"/>
        <w:ind w:left="160" w:right="160"/>
      </w:pPr>
      <w:r>
        <w:rPr>
          <w:rFonts w:ascii="Consolas" w:cs="Consolas" w:eastAsia="Consolas" w:hAnsi="Consolas"/>
          <w:color w:val="E5E7EB"/>
          <w:sz w:val="18"/>
          <w:szCs w:val="18"/>
        </w:rPr>
        <w:t xml:space="preserve">    await repo.inbox_insert(event.event_id)</w:t>
      </w:r>
    </w:p>
    <w:p>
      <w:pPr>
        <w:spacing w:after="100"/>
      </w:pPr>
      <w:r>
        <w:t xml:space="preserve"/>
      </w:r>
    </w:p>
    <w:p>
      <w:r>
        <w:br w:type="page"/>
      </w:r>
    </w:p>
    <w:p>
      <w:pPr>
        <w:pStyle w:val="Heading1"/>
        <w:pBdr>
          <w:bottom w:val="single" w:color="2563EB" w:sz="12" w:space="4"/>
        </w:pBdr>
        <w:spacing w:after="240" w:before="480"/>
      </w:pPr>
      <w:r>
        <w:rPr>
          <w:b/>
          <w:bCs/>
          <w:color w:val="1F2937"/>
          <w:sz w:val="34"/>
          <w:szCs w:val="34"/>
        </w:rPr>
        <w:t xml:space="preserve">Chapter 10 — Idempotency Key Handling</w:t>
      </w:r>
    </w:p>
    <w:p>
      <w:pPr>
        <w:spacing w:after="80" w:before="120"/>
        <w:jc w:val="center"/>
      </w:pPr>
      <w:r>
        <w:drawing>
          <wp:inline distT="0" distB="0" distL="0" distR="0">
            <wp:extent cx="53340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943350"/>
                    </a:xfrm>
                    <a:prstGeom prst="rect">
                      <a:avLst/>
                    </a:prstGeom>
                  </pic:spPr>
                </pic:pic>
              </a:graphicData>
            </a:graphic>
          </wp:inline>
        </w:drawing>
      </w:r>
    </w:p>
    <w:p>
      <w:pPr>
        <w:spacing w:after="240" w:before="80"/>
        <w:jc w:val="center"/>
      </w:pPr>
      <w:r>
        <w:rPr>
          <w:i/>
          <w:iCs/>
          <w:color w:val="475569"/>
          <w:sz w:val="18"/>
          <w:szCs w:val="18"/>
        </w:rPr>
        <w:t xml:space="preserve">Figure 10.1 — Idempotent duplicate-request handling</w:t>
      </w:r>
    </w:p>
    <w:p>
      <w:pPr>
        <w:spacing w:after="160" w:line="300"/>
      </w:pPr>
      <w:r>
        <w:rPr>
          <w:b w:val="false"/>
          <w:bCs w:val="false"/>
          <w:i w:val="false"/>
          <w:iCs w:val="false"/>
          <w:color w:val="1F2937"/>
          <w:sz w:val="21"/>
          <w:szCs w:val="21"/>
        </w:rPr>
        <w:t xml:space="preserve">Redis SETNX (SET key value NX) provides the atomic "claim this key or fail" primitive needed here. If the client retries a POST /messages call (e.g., after a network timeout where the first request actually succeeded), the second request finds the key already set and returns the identical cached response instead of creating a second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shd w:fill="1F2937" w:val="clear"/>
            <w:tcMar>
              <w:top w:type="dxa" w:w="100"/>
              <w:left w:type="dxa" w:w="120"/>
              <w:bottom w:type="dxa" w:w="100"/>
              <w:right w:type="dxa" w:w="120"/>
            </w:tcMar>
            <w:vAlign w:val="center"/>
          </w:tcPr>
          <w:p>
            <w:r>
              <w:rPr>
                <w:b/>
                <w:bCs/>
                <w:color w:val="FFFFFF"/>
                <w:sz w:val="20"/>
                <w:szCs w:val="20"/>
              </w:rPr>
              <w:t xml:space="preserve">Step</w:t>
            </w:r>
          </w:p>
        </w:tc>
        <w:tc>
          <w:tcPr>
            <w:tcW w:type="dxa" w:w="3800"/>
            <w:shd w:fill="1F2937" w:val="clear"/>
            <w:tcMar>
              <w:top w:type="dxa" w:w="100"/>
              <w:left w:type="dxa" w:w="120"/>
              <w:bottom w:type="dxa" w:w="100"/>
              <w:right w:type="dxa" w:w="120"/>
            </w:tcMar>
            <w:vAlign w:val="center"/>
          </w:tcPr>
          <w:p>
            <w:r>
              <w:rPr>
                <w:b/>
                <w:bCs/>
                <w:color w:val="FFFFFF"/>
                <w:sz w:val="20"/>
                <w:szCs w:val="20"/>
              </w:rPr>
              <w:t xml:space="preserve">Redis Command</w:t>
            </w:r>
          </w:p>
        </w:tc>
        <w:tc>
          <w:tcPr>
            <w:tcW w:type="dxa" w:w="3560"/>
            <w:shd w:fill="1F2937" w:val="clear"/>
            <w:tcMar>
              <w:top w:type="dxa" w:w="100"/>
              <w:left w:type="dxa" w:w="120"/>
              <w:bottom w:type="dxa" w:w="100"/>
              <w:right w:type="dxa" w:w="120"/>
            </w:tcMar>
            <w:vAlign w:val="center"/>
          </w:tcPr>
          <w:p>
            <w:r>
              <w:rPr>
                <w:b/>
                <w:bCs/>
                <w:color w:val="FFFFFF"/>
                <w:sz w:val="20"/>
                <w:szCs w:val="20"/>
              </w:rPr>
              <w:t xml:space="preserve">Purpose</w:t>
            </w:r>
          </w:p>
        </w:tc>
      </w:tr>
      <w:tr>
        <w:tc>
          <w:tcPr>
            <w:tcW w:type="dxa" w:w="2000"/>
            <w:shd w:fill="FFFFFF" w:val="clear"/>
            <w:tcMar>
              <w:top w:type="dxa" w:w="90"/>
              <w:left w:type="dxa" w:w="120"/>
              <w:bottom w:type="dxa" w:w="90"/>
              <w:right w:type="dxa" w:w="120"/>
            </w:tcMar>
            <w:vAlign w:val="center"/>
          </w:tcPr>
          <w:p>
            <w:r>
              <w:rPr>
                <w:color w:val="1F2937"/>
                <w:sz w:val="19"/>
                <w:szCs w:val="19"/>
              </w:rPr>
              <w:t xml:space="preserve">1</w:t>
            </w:r>
          </w:p>
        </w:tc>
        <w:tc>
          <w:tcPr>
            <w:tcW w:type="dxa" w:w="3800"/>
            <w:shd w:fill="FFFFFF" w:val="clear"/>
            <w:tcMar>
              <w:top w:type="dxa" w:w="90"/>
              <w:left w:type="dxa" w:w="120"/>
              <w:bottom w:type="dxa" w:w="90"/>
              <w:right w:type="dxa" w:w="120"/>
            </w:tcMar>
            <w:vAlign w:val="center"/>
          </w:tcPr>
          <w:p>
            <w:r>
              <w:rPr>
                <w:color w:val="1F2937"/>
                <w:sz w:val="19"/>
                <w:szCs w:val="19"/>
              </w:rPr>
              <w:t xml:space="preserve">SET idempotency:{key} "processing" NX EX 86400</w:t>
            </w:r>
          </w:p>
        </w:tc>
        <w:tc>
          <w:tcPr>
            <w:tcW w:type="dxa" w:w="3560"/>
            <w:shd w:fill="FFFFFF" w:val="clear"/>
            <w:tcMar>
              <w:top w:type="dxa" w:w="90"/>
              <w:left w:type="dxa" w:w="120"/>
              <w:bottom w:type="dxa" w:w="90"/>
              <w:right w:type="dxa" w:w="120"/>
            </w:tcMar>
            <w:vAlign w:val="center"/>
          </w:tcPr>
          <w:p>
            <w:r>
              <w:rPr>
                <w:color w:val="1F2937"/>
                <w:sz w:val="19"/>
                <w:szCs w:val="19"/>
              </w:rPr>
              <w:t xml:space="preserve">Atomically claim the key; fails if already claimed</w:t>
            </w:r>
          </w:p>
        </w:tc>
      </w:tr>
      <w:tr>
        <w:tc>
          <w:tcPr>
            <w:tcW w:type="dxa" w:w="2000"/>
            <w:shd w:fill="F1F5F9" w:val="clear"/>
            <w:tcMar>
              <w:top w:type="dxa" w:w="90"/>
              <w:left w:type="dxa" w:w="120"/>
              <w:bottom w:type="dxa" w:w="90"/>
              <w:right w:type="dxa" w:w="120"/>
            </w:tcMar>
            <w:vAlign w:val="center"/>
          </w:tcPr>
          <w:p>
            <w:r>
              <w:rPr>
                <w:color w:val="1F2937"/>
                <w:sz w:val="19"/>
                <w:szCs w:val="19"/>
              </w:rPr>
              <w:t xml:space="preserve">2a (won the claim)</w:t>
            </w:r>
          </w:p>
        </w:tc>
        <w:tc>
          <w:tcPr>
            <w:tcW w:type="dxa" w:w="3800"/>
            <w:shd w:fill="F1F5F9" w:val="clear"/>
            <w:tcMar>
              <w:top w:type="dxa" w:w="90"/>
              <w:left w:type="dxa" w:w="120"/>
              <w:bottom w:type="dxa" w:w="90"/>
              <w:right w:type="dxa" w:w="120"/>
            </w:tcMar>
            <w:vAlign w:val="center"/>
          </w:tcPr>
          <w:p>
            <w:r>
              <w:rPr>
                <w:color w:val="1F2937"/>
                <w:sz w:val="19"/>
                <w:szCs w:val="19"/>
              </w:rPr>
              <w:t xml:space="preserve">SET idempotency:{key} {response_json} EX 86400</w:t>
            </w:r>
          </w:p>
        </w:tc>
        <w:tc>
          <w:tcPr>
            <w:tcW w:type="dxa" w:w="3560"/>
            <w:shd w:fill="F1F5F9" w:val="clear"/>
            <w:tcMar>
              <w:top w:type="dxa" w:w="90"/>
              <w:left w:type="dxa" w:w="120"/>
              <w:bottom w:type="dxa" w:w="90"/>
              <w:right w:type="dxa" w:w="120"/>
            </w:tcMar>
            <w:vAlign w:val="center"/>
          </w:tcPr>
          <w:p>
            <w:r>
              <w:rPr>
                <w:color w:val="1F2937"/>
                <w:sz w:val="19"/>
                <w:szCs w:val="19"/>
              </w:rPr>
              <w:t xml:space="preserve">Overwrite placeholder with the real response once processing completes</w:t>
            </w:r>
          </w:p>
        </w:tc>
      </w:tr>
      <w:tr>
        <w:tc>
          <w:tcPr>
            <w:tcW w:type="dxa" w:w="2000"/>
            <w:shd w:fill="FFFFFF" w:val="clear"/>
            <w:tcMar>
              <w:top w:type="dxa" w:w="90"/>
              <w:left w:type="dxa" w:w="120"/>
              <w:bottom w:type="dxa" w:w="90"/>
              <w:right w:type="dxa" w:w="120"/>
            </w:tcMar>
            <w:vAlign w:val="center"/>
          </w:tcPr>
          <w:p>
            <w:r>
              <w:rPr>
                <w:color w:val="1F2937"/>
                <w:sz w:val="19"/>
                <w:szCs w:val="19"/>
              </w:rPr>
              <w:t xml:space="preserve">2b (lost the claim)</w:t>
            </w:r>
          </w:p>
        </w:tc>
        <w:tc>
          <w:tcPr>
            <w:tcW w:type="dxa" w:w="3800"/>
            <w:shd w:fill="FFFFFF" w:val="clear"/>
            <w:tcMar>
              <w:top w:type="dxa" w:w="90"/>
              <w:left w:type="dxa" w:w="120"/>
              <w:bottom w:type="dxa" w:w="90"/>
              <w:right w:type="dxa" w:w="120"/>
            </w:tcMar>
            <w:vAlign w:val="center"/>
          </w:tcPr>
          <w:p>
            <w:r>
              <w:rPr>
                <w:color w:val="1F2937"/>
                <w:sz w:val="19"/>
                <w:szCs w:val="19"/>
              </w:rPr>
              <w:t xml:space="preserve">GET idempotency:{key}</w:t>
            </w:r>
          </w:p>
        </w:tc>
        <w:tc>
          <w:tcPr>
            <w:tcW w:type="dxa" w:w="3560"/>
            <w:shd w:fill="FFFFFF" w:val="clear"/>
            <w:tcMar>
              <w:top w:type="dxa" w:w="90"/>
              <w:left w:type="dxa" w:w="120"/>
              <w:bottom w:type="dxa" w:w="90"/>
              <w:right w:type="dxa" w:w="120"/>
            </w:tcMar>
            <w:vAlign w:val="center"/>
          </w:tcPr>
          <w:p>
            <w:r>
              <w:rPr>
                <w:color w:val="1F2937"/>
                <w:sz w:val="19"/>
                <w:szCs w:val="19"/>
              </w:rPr>
              <w:t xml:space="preserve">Return whatever the first request already produced (or 409 if still "processing")</w:t>
            </w:r>
          </w:p>
        </w:tc>
      </w:tr>
    </w:tbl>
    <w:p>
      <w:r>
        <w:br w:type="page"/>
      </w:r>
    </w:p>
    <w:p>
      <w:pPr>
        <w:pStyle w:val="Heading1"/>
        <w:pBdr>
          <w:bottom w:val="single" w:color="2563EB" w:sz="12" w:space="4"/>
        </w:pBdr>
        <w:spacing w:after="240" w:before="480"/>
      </w:pPr>
      <w:r>
        <w:rPr>
          <w:b/>
          <w:bCs/>
          <w:color w:val="1F2937"/>
          <w:sz w:val="34"/>
          <w:szCs w:val="34"/>
        </w:rPr>
        <w:t xml:space="preserve">Chapter 11 — Kafka Producer / Consumer — Low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shd w:fill="1F2937" w:val="clear"/>
            <w:tcMar>
              <w:top w:type="dxa" w:w="100"/>
              <w:left w:type="dxa" w:w="120"/>
              <w:bottom w:type="dxa" w:w="100"/>
              <w:right w:type="dxa" w:w="120"/>
            </w:tcMar>
            <w:vAlign w:val="center"/>
          </w:tcPr>
          <w:p>
            <w:r>
              <w:rPr>
                <w:b/>
                <w:bCs/>
                <w:color w:val="FFFFFF"/>
                <w:sz w:val="20"/>
                <w:szCs w:val="20"/>
              </w:rPr>
              <w:t xml:space="preserve">Setting</w:t>
            </w:r>
          </w:p>
        </w:tc>
        <w:tc>
          <w:tcPr>
            <w:tcW w:type="dxa" w:w="3600"/>
            <w:shd w:fill="1F2937" w:val="clear"/>
            <w:tcMar>
              <w:top w:type="dxa" w:w="100"/>
              <w:left w:type="dxa" w:w="120"/>
              <w:bottom w:type="dxa" w:w="100"/>
              <w:right w:type="dxa" w:w="120"/>
            </w:tcMar>
            <w:vAlign w:val="center"/>
          </w:tcPr>
          <w:p>
            <w:r>
              <w:rPr>
                <w:b/>
                <w:bCs/>
                <w:color w:val="FFFFFF"/>
                <w:sz w:val="20"/>
                <w:szCs w:val="20"/>
              </w:rPr>
              <w:t xml:space="preserve">Value</w:t>
            </w:r>
          </w:p>
        </w:tc>
        <w:tc>
          <w:tcPr>
            <w:tcW w:type="dxa" w:w="3360"/>
            <w:shd w:fill="1F2937" w:val="clear"/>
            <w:tcMar>
              <w:top w:type="dxa" w:w="100"/>
              <w:left w:type="dxa" w:w="120"/>
              <w:bottom w:type="dxa" w:w="100"/>
              <w:right w:type="dxa" w:w="120"/>
            </w:tcMar>
            <w:vAlign w:val="center"/>
          </w:tcPr>
          <w:p>
            <w:r>
              <w:rPr>
                <w:b/>
                <w:bCs/>
                <w:color w:val="FFFFFF"/>
                <w:sz w:val="20"/>
                <w:szCs w:val="20"/>
              </w:rPr>
              <w:t xml:space="preserve">Reason</w:t>
            </w:r>
          </w:p>
        </w:tc>
      </w:tr>
      <w:tr>
        <w:tc>
          <w:tcPr>
            <w:tcW w:type="dxa" w:w="2400"/>
            <w:shd w:fill="FFFFFF" w:val="clear"/>
            <w:tcMar>
              <w:top w:type="dxa" w:w="90"/>
              <w:left w:type="dxa" w:w="120"/>
              <w:bottom w:type="dxa" w:w="90"/>
              <w:right w:type="dxa" w:w="120"/>
            </w:tcMar>
            <w:vAlign w:val="center"/>
          </w:tcPr>
          <w:p>
            <w:r>
              <w:rPr>
                <w:color w:val="1F2937"/>
                <w:sz w:val="19"/>
                <w:szCs w:val="19"/>
              </w:rPr>
              <w:t xml:space="preserve">Serialization</w:t>
            </w:r>
          </w:p>
        </w:tc>
        <w:tc>
          <w:tcPr>
            <w:tcW w:type="dxa" w:w="3600"/>
            <w:shd w:fill="FFFFFF" w:val="clear"/>
            <w:tcMar>
              <w:top w:type="dxa" w:w="90"/>
              <w:left w:type="dxa" w:w="120"/>
              <w:bottom w:type="dxa" w:w="90"/>
              <w:right w:type="dxa" w:w="120"/>
            </w:tcMar>
            <w:vAlign w:val="center"/>
          </w:tcPr>
          <w:p>
            <w:r>
              <w:rPr>
                <w:color w:val="1F2937"/>
                <w:sz w:val="19"/>
                <w:szCs w:val="19"/>
              </w:rPr>
              <w:t xml:space="preserve">JSON (Avro considered for v2, schema registry not yet required at current event volume)</w:t>
            </w:r>
          </w:p>
        </w:tc>
        <w:tc>
          <w:tcPr>
            <w:tcW w:type="dxa" w:w="3360"/>
            <w:shd w:fill="FFFFFF" w:val="clear"/>
            <w:tcMar>
              <w:top w:type="dxa" w:w="90"/>
              <w:left w:type="dxa" w:w="120"/>
              <w:bottom w:type="dxa" w:w="90"/>
              <w:right w:type="dxa" w:w="120"/>
            </w:tcMar>
            <w:vAlign w:val="center"/>
          </w:tcPr>
          <w:p>
            <w:r>
              <w:rPr>
                <w:color w:val="1F2937"/>
                <w:sz w:val="19"/>
                <w:szCs w:val="19"/>
              </w:rPr>
              <w:t xml:space="preserve">Simplicity, human-debuggable payloads</w:t>
            </w:r>
          </w:p>
        </w:tc>
      </w:tr>
      <w:tr>
        <w:tc>
          <w:tcPr>
            <w:tcW w:type="dxa" w:w="2400"/>
            <w:shd w:fill="F1F5F9" w:val="clear"/>
            <w:tcMar>
              <w:top w:type="dxa" w:w="90"/>
              <w:left w:type="dxa" w:w="120"/>
              <w:bottom w:type="dxa" w:w="90"/>
              <w:right w:type="dxa" w:w="120"/>
            </w:tcMar>
            <w:vAlign w:val="center"/>
          </w:tcPr>
          <w:p>
            <w:r>
              <w:rPr>
                <w:color w:val="1F2937"/>
                <w:sz w:val="19"/>
                <w:szCs w:val="19"/>
              </w:rPr>
              <w:t xml:space="preserve">Partition key</w:t>
            </w:r>
          </w:p>
        </w:tc>
        <w:tc>
          <w:tcPr>
            <w:tcW w:type="dxa" w:w="3600"/>
            <w:shd w:fill="F1F5F9" w:val="clear"/>
            <w:tcMar>
              <w:top w:type="dxa" w:w="90"/>
              <w:left w:type="dxa" w:w="120"/>
              <w:bottom w:type="dxa" w:w="90"/>
              <w:right w:type="dxa" w:w="120"/>
            </w:tcMar>
            <w:vAlign w:val="center"/>
          </w:tcPr>
          <w:p>
            <w:r>
              <w:rPr>
                <w:color w:val="1F2937"/>
                <w:sz w:val="19"/>
                <w:szCs w:val="19"/>
              </w:rPr>
              <w:t xml:space="preserve">conversation_id</w:t>
            </w:r>
          </w:p>
        </w:tc>
        <w:tc>
          <w:tcPr>
            <w:tcW w:type="dxa" w:w="3360"/>
            <w:shd w:fill="F1F5F9" w:val="clear"/>
            <w:tcMar>
              <w:top w:type="dxa" w:w="90"/>
              <w:left w:type="dxa" w:w="120"/>
              <w:bottom w:type="dxa" w:w="90"/>
              <w:right w:type="dxa" w:w="120"/>
            </w:tcMar>
            <w:vAlign w:val="center"/>
          </w:tcPr>
          <w:p>
            <w:r>
              <w:rPr>
                <w:color w:val="1F2937"/>
                <w:sz w:val="19"/>
                <w:szCs w:val="19"/>
              </w:rPr>
              <w:t xml:space="preserve">Guarantees per-conversation ordering</w:t>
            </w:r>
          </w:p>
        </w:tc>
      </w:tr>
      <w:tr>
        <w:tc>
          <w:tcPr>
            <w:tcW w:type="dxa" w:w="2400"/>
            <w:shd w:fill="FFFFFF" w:val="clear"/>
            <w:tcMar>
              <w:top w:type="dxa" w:w="90"/>
              <w:left w:type="dxa" w:w="120"/>
              <w:bottom w:type="dxa" w:w="90"/>
              <w:right w:type="dxa" w:w="120"/>
            </w:tcMar>
            <w:vAlign w:val="center"/>
          </w:tcPr>
          <w:p>
            <w:r>
              <w:rPr>
                <w:color w:val="1F2937"/>
                <w:sz w:val="19"/>
                <w:szCs w:val="19"/>
              </w:rPr>
              <w:t xml:space="preserve">Producer acks</w:t>
            </w:r>
          </w:p>
        </w:tc>
        <w:tc>
          <w:tcPr>
            <w:tcW w:type="dxa" w:w="3600"/>
            <w:shd w:fill="FFFFFF" w:val="clear"/>
            <w:tcMar>
              <w:top w:type="dxa" w:w="90"/>
              <w:left w:type="dxa" w:w="120"/>
              <w:bottom w:type="dxa" w:w="90"/>
              <w:right w:type="dxa" w:w="120"/>
            </w:tcMar>
            <w:vAlign w:val="center"/>
          </w:tcPr>
          <w:p>
            <w:r>
              <w:rPr>
                <w:color w:val="1F2937"/>
                <w:sz w:val="19"/>
                <w:szCs w:val="19"/>
              </w:rPr>
              <w:t xml:space="preserve">acks=all</w:t>
            </w:r>
          </w:p>
        </w:tc>
        <w:tc>
          <w:tcPr>
            <w:tcW w:type="dxa" w:w="3360"/>
            <w:shd w:fill="FFFFFF" w:val="clear"/>
            <w:tcMar>
              <w:top w:type="dxa" w:w="90"/>
              <w:left w:type="dxa" w:w="120"/>
              <w:bottom w:type="dxa" w:w="90"/>
              <w:right w:type="dxa" w:w="120"/>
            </w:tcMar>
            <w:vAlign w:val="center"/>
          </w:tcPr>
          <w:p>
            <w:r>
              <w:rPr>
                <w:color w:val="1F2937"/>
                <w:sz w:val="19"/>
                <w:szCs w:val="19"/>
              </w:rPr>
              <w:t xml:space="preserve">Durability — write is only confirmed once all in-sync replicas have it</w:t>
            </w:r>
          </w:p>
        </w:tc>
      </w:tr>
      <w:tr>
        <w:tc>
          <w:tcPr>
            <w:tcW w:type="dxa" w:w="2400"/>
            <w:shd w:fill="F1F5F9" w:val="clear"/>
            <w:tcMar>
              <w:top w:type="dxa" w:w="90"/>
              <w:left w:type="dxa" w:w="120"/>
              <w:bottom w:type="dxa" w:w="90"/>
              <w:right w:type="dxa" w:w="120"/>
            </w:tcMar>
            <w:vAlign w:val="center"/>
          </w:tcPr>
          <w:p>
            <w:r>
              <w:rPr>
                <w:color w:val="1F2937"/>
                <w:sz w:val="19"/>
                <w:szCs w:val="19"/>
              </w:rPr>
              <w:t xml:space="preserve">Producer idempotence</w:t>
            </w:r>
          </w:p>
        </w:tc>
        <w:tc>
          <w:tcPr>
            <w:tcW w:type="dxa" w:w="3600"/>
            <w:shd w:fill="F1F5F9" w:val="clear"/>
            <w:tcMar>
              <w:top w:type="dxa" w:w="90"/>
              <w:left w:type="dxa" w:w="120"/>
              <w:bottom w:type="dxa" w:w="90"/>
              <w:right w:type="dxa" w:w="120"/>
            </w:tcMar>
            <w:vAlign w:val="center"/>
          </w:tcPr>
          <w:p>
            <w:r>
              <w:rPr>
                <w:color w:val="1F2937"/>
                <w:sz w:val="19"/>
                <w:szCs w:val="19"/>
              </w:rPr>
              <w:t xml:space="preserve">enable.idempotence=true</w:t>
            </w:r>
          </w:p>
        </w:tc>
        <w:tc>
          <w:tcPr>
            <w:tcW w:type="dxa" w:w="3360"/>
            <w:shd w:fill="F1F5F9" w:val="clear"/>
            <w:tcMar>
              <w:top w:type="dxa" w:w="90"/>
              <w:left w:type="dxa" w:w="120"/>
              <w:bottom w:type="dxa" w:w="90"/>
              <w:right w:type="dxa" w:w="120"/>
            </w:tcMar>
            <w:vAlign w:val="center"/>
          </w:tcPr>
          <w:p>
            <w:r>
              <w:rPr>
                <w:color w:val="1F2937"/>
                <w:sz w:val="19"/>
                <w:szCs w:val="19"/>
              </w:rPr>
              <w:t xml:space="preserve">Prevents duplicate records from producer-side retries</w:t>
            </w:r>
          </w:p>
        </w:tc>
      </w:tr>
      <w:tr>
        <w:tc>
          <w:tcPr>
            <w:tcW w:type="dxa" w:w="2400"/>
            <w:shd w:fill="FFFFFF" w:val="clear"/>
            <w:tcMar>
              <w:top w:type="dxa" w:w="90"/>
              <w:left w:type="dxa" w:w="120"/>
              <w:bottom w:type="dxa" w:w="90"/>
              <w:right w:type="dxa" w:w="120"/>
            </w:tcMar>
            <w:vAlign w:val="center"/>
          </w:tcPr>
          <w:p>
            <w:r>
              <w:rPr>
                <w:color w:val="1F2937"/>
                <w:sz w:val="19"/>
                <w:szCs w:val="19"/>
              </w:rPr>
              <w:t xml:space="preserve">Consumer group id</w:t>
            </w:r>
          </w:p>
        </w:tc>
        <w:tc>
          <w:tcPr>
            <w:tcW w:type="dxa" w:w="3600"/>
            <w:shd w:fill="FFFFFF" w:val="clear"/>
            <w:tcMar>
              <w:top w:type="dxa" w:w="90"/>
              <w:left w:type="dxa" w:w="120"/>
              <w:bottom w:type="dxa" w:w="90"/>
              <w:right w:type="dxa" w:w="120"/>
            </w:tcMar>
            <w:vAlign w:val="center"/>
          </w:tcPr>
          <w:p>
            <w:r>
              <w:rPr>
                <w:color w:val="1F2937"/>
                <w:sz w:val="19"/>
                <w:szCs w:val="19"/>
              </w:rPr>
              <w:t xml:space="preserve">conversation-service.chat-events.v1</w:t>
            </w:r>
          </w:p>
        </w:tc>
        <w:tc>
          <w:tcPr>
            <w:tcW w:type="dxa" w:w="3360"/>
            <w:shd w:fill="FFFFFF" w:val="clear"/>
            <w:tcMar>
              <w:top w:type="dxa" w:w="90"/>
              <w:left w:type="dxa" w:w="120"/>
              <w:bottom w:type="dxa" w:w="90"/>
              <w:right w:type="dxa" w:w="120"/>
            </w:tcMar>
            <w:vAlign w:val="center"/>
          </w:tcPr>
          <w:p>
            <w:r>
              <w:rPr>
                <w:color w:val="1F2937"/>
                <w:sz w:val="19"/>
                <w:szCs w:val="19"/>
              </w:rPr>
              <w:t xml:space="preserve">Versioned group id allows safe reprocessing on schema change</w:t>
            </w:r>
          </w:p>
        </w:tc>
      </w:tr>
      <w:tr>
        <w:tc>
          <w:tcPr>
            <w:tcW w:type="dxa" w:w="2400"/>
            <w:shd w:fill="F1F5F9" w:val="clear"/>
            <w:tcMar>
              <w:top w:type="dxa" w:w="90"/>
              <w:left w:type="dxa" w:w="120"/>
              <w:bottom w:type="dxa" w:w="90"/>
              <w:right w:type="dxa" w:w="120"/>
            </w:tcMar>
            <w:vAlign w:val="center"/>
          </w:tcPr>
          <w:p>
            <w:r>
              <w:rPr>
                <w:color w:val="1F2937"/>
                <w:sz w:val="19"/>
                <w:szCs w:val="19"/>
              </w:rPr>
              <w:t xml:space="preserve">Offset commit</w:t>
            </w:r>
          </w:p>
        </w:tc>
        <w:tc>
          <w:tcPr>
            <w:tcW w:type="dxa" w:w="3600"/>
            <w:shd w:fill="F1F5F9" w:val="clear"/>
            <w:tcMar>
              <w:top w:type="dxa" w:w="90"/>
              <w:left w:type="dxa" w:w="120"/>
              <w:bottom w:type="dxa" w:w="90"/>
              <w:right w:type="dxa" w:w="120"/>
            </w:tcMar>
            <w:vAlign w:val="center"/>
          </w:tcPr>
          <w:p>
            <w:r>
              <w:rPr>
                <w:color w:val="1F2937"/>
                <w:sz w:val="19"/>
                <w:szCs w:val="19"/>
              </w:rPr>
              <w:t xml:space="preserve">Manual commit after successful handler execution (not auto-commit)</w:t>
            </w:r>
          </w:p>
        </w:tc>
        <w:tc>
          <w:tcPr>
            <w:tcW w:type="dxa" w:w="3360"/>
            <w:shd w:fill="F1F5F9" w:val="clear"/>
            <w:tcMar>
              <w:top w:type="dxa" w:w="90"/>
              <w:left w:type="dxa" w:w="120"/>
              <w:bottom w:type="dxa" w:w="90"/>
              <w:right w:type="dxa" w:w="120"/>
            </w:tcMar>
            <w:vAlign w:val="center"/>
          </w:tcPr>
          <w:p>
            <w:r>
              <w:rPr>
                <w:color w:val="1F2937"/>
                <w:sz w:val="19"/>
                <w:szCs w:val="19"/>
              </w:rPr>
              <w:t xml:space="preserve">Avoids acknowledging an offset whose side effect didn't complete</w:t>
            </w:r>
          </w:p>
        </w:tc>
      </w:tr>
      <w:tr>
        <w:tc>
          <w:tcPr>
            <w:tcW w:type="dxa" w:w="2400"/>
            <w:shd w:fill="FFFFFF" w:val="clear"/>
            <w:tcMar>
              <w:top w:type="dxa" w:w="90"/>
              <w:left w:type="dxa" w:w="120"/>
              <w:bottom w:type="dxa" w:w="90"/>
              <w:right w:type="dxa" w:w="120"/>
            </w:tcMar>
            <w:vAlign w:val="center"/>
          </w:tcPr>
          <w:p>
            <w:r>
              <w:rPr>
                <w:color w:val="1F2937"/>
                <w:sz w:val="19"/>
                <w:szCs w:val="19"/>
              </w:rPr>
              <w:t xml:space="preserve">Max poll records</w:t>
            </w:r>
          </w:p>
        </w:tc>
        <w:tc>
          <w:tcPr>
            <w:tcW w:type="dxa" w:w="3600"/>
            <w:shd w:fill="FFFFFF" w:val="clear"/>
            <w:tcMar>
              <w:top w:type="dxa" w:w="90"/>
              <w:left w:type="dxa" w:w="120"/>
              <w:bottom w:type="dxa" w:w="90"/>
              <w:right w:type="dxa" w:w="120"/>
            </w:tcMar>
            <w:vAlign w:val="center"/>
          </w:tcPr>
          <w:p>
            <w:r>
              <w:rPr>
                <w:color w:val="1F2937"/>
                <w:sz w:val="19"/>
                <w:szCs w:val="19"/>
              </w:rPr>
              <w:t xml:space="preserve">50</w:t>
            </w:r>
          </w:p>
        </w:tc>
        <w:tc>
          <w:tcPr>
            <w:tcW w:type="dxa" w:w="3360"/>
            <w:shd w:fill="FFFFFF" w:val="clear"/>
            <w:tcMar>
              <w:top w:type="dxa" w:w="90"/>
              <w:left w:type="dxa" w:w="120"/>
              <w:bottom w:type="dxa" w:w="90"/>
              <w:right w:type="dxa" w:w="120"/>
            </w:tcMar>
            <w:vAlign w:val="center"/>
          </w:tcPr>
          <w:p>
            <w:r>
              <w:rPr>
                <w:color w:val="1F2937"/>
                <w:sz w:val="19"/>
                <w:szCs w:val="19"/>
              </w:rPr>
              <w:t xml:space="preserve">Bounds per-batch processing time to stay under session timeout</w:t>
            </w:r>
          </w:p>
        </w:tc>
      </w:tr>
    </w:tbl>
    <w:p>
      <w:pPr>
        <w:pStyle w:val="Heading3"/>
        <w:spacing w:after="120" w:before="240"/>
      </w:pPr>
      <w:r>
        <w:rPr>
          <w:b/>
          <w:bCs/>
          <w:color w:val="1F2937"/>
          <w:sz w:val="23"/>
          <w:szCs w:val="23"/>
        </w:rPr>
        <w:t xml:space="preserve">11.1 Consumed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1F2937" w:val="clear"/>
            <w:tcMar>
              <w:top w:type="dxa" w:w="100"/>
              <w:left w:type="dxa" w:w="120"/>
              <w:bottom w:type="dxa" w:w="100"/>
              <w:right w:type="dxa" w:w="120"/>
            </w:tcMar>
            <w:vAlign w:val="center"/>
          </w:tcPr>
          <w:p>
            <w:r>
              <w:rPr>
                <w:b/>
                <w:bCs/>
                <w:color w:val="FFFFFF"/>
                <w:sz w:val="20"/>
                <w:szCs w:val="20"/>
              </w:rPr>
              <w:t xml:space="preserve">Topic</w:t>
            </w:r>
          </w:p>
        </w:tc>
        <w:tc>
          <w:tcPr>
            <w:tcW w:type="dxa" w:w="3200"/>
            <w:shd w:fill="1F2937" w:val="clear"/>
            <w:tcMar>
              <w:top w:type="dxa" w:w="100"/>
              <w:left w:type="dxa" w:w="120"/>
              <w:bottom w:type="dxa" w:w="100"/>
              <w:right w:type="dxa" w:w="120"/>
            </w:tcMar>
            <w:vAlign w:val="center"/>
          </w:tcPr>
          <w:p>
            <w:r>
              <w:rPr>
                <w:b/>
                <w:bCs/>
                <w:color w:val="FFFFFF"/>
                <w:sz w:val="20"/>
                <w:szCs w:val="20"/>
              </w:rPr>
              <w:t xml:space="preserve">Handler</w:t>
            </w:r>
          </w:p>
        </w:tc>
        <w:tc>
          <w:tcPr>
            <w:tcW w:type="dxa" w:w="2960"/>
            <w:shd w:fill="1F2937" w:val="clear"/>
            <w:tcMar>
              <w:top w:type="dxa" w:w="100"/>
              <w:left w:type="dxa" w:w="120"/>
              <w:bottom w:type="dxa" w:w="100"/>
              <w:right w:type="dxa" w:w="120"/>
            </w:tcMar>
            <w:vAlign w:val="center"/>
          </w:tcPr>
          <w:p>
            <w:r>
              <w:rPr>
                <w:b/>
                <w:bCs/>
                <w:color w:val="FFFFFF"/>
                <w:sz w:val="20"/>
                <w:szCs w:val="20"/>
              </w:rPr>
              <w:t xml:space="preserve">Idempotency Guard</w:t>
            </w:r>
          </w:p>
        </w:tc>
      </w:tr>
      <w:tr>
        <w:tc>
          <w:tcPr>
            <w:tcW w:type="dxa" w:w="3200"/>
            <w:shd w:fill="FFFFFF" w:val="clear"/>
            <w:tcMar>
              <w:top w:type="dxa" w:w="90"/>
              <w:left w:type="dxa" w:w="120"/>
              <w:bottom w:type="dxa" w:w="90"/>
              <w:right w:type="dxa" w:w="120"/>
            </w:tcMar>
            <w:vAlign w:val="center"/>
          </w:tcPr>
          <w:p>
            <w:r>
              <w:rPr>
                <w:color w:val="1F2937"/>
                <w:sz w:val="19"/>
                <w:szCs w:val="19"/>
              </w:rPr>
              <w:t xml:space="preserve">conversation.summary.generated</w:t>
            </w:r>
          </w:p>
        </w:tc>
        <w:tc>
          <w:tcPr>
            <w:tcW w:type="dxa" w:w="3200"/>
            <w:shd w:fill="FFFFFF" w:val="clear"/>
            <w:tcMar>
              <w:top w:type="dxa" w:w="90"/>
              <w:left w:type="dxa" w:w="120"/>
              <w:bottom w:type="dxa" w:w="90"/>
              <w:right w:type="dxa" w:w="120"/>
            </w:tcMar>
            <w:vAlign w:val="center"/>
          </w:tcPr>
          <w:p>
            <w:r>
              <w:rPr>
                <w:color w:val="1F2937"/>
                <w:sz w:val="19"/>
                <w:szCs w:val="19"/>
              </w:rPr>
              <w:t xml:space="preserve">MessageManager.attach_summary</w:t>
            </w:r>
          </w:p>
        </w:tc>
        <w:tc>
          <w:tcPr>
            <w:tcW w:type="dxa" w:w="2960"/>
            <w:shd w:fill="FFFFFF" w:val="clear"/>
            <w:tcMar>
              <w:top w:type="dxa" w:w="90"/>
              <w:left w:type="dxa" w:w="120"/>
              <w:bottom w:type="dxa" w:w="90"/>
              <w:right w:type="dxa" w:w="120"/>
            </w:tcMar>
            <w:vAlign w:val="center"/>
          </w:tcPr>
          <w:p>
            <w:r>
              <w:rPr>
                <w:color w:val="1F2937"/>
                <w:sz w:val="19"/>
                <w:szCs w:val="19"/>
              </w:rPr>
              <w:t xml:space="preserve">inbox_events check by event_id</w:t>
            </w:r>
          </w:p>
        </w:tc>
      </w:tr>
      <w:tr>
        <w:tc>
          <w:tcPr>
            <w:tcW w:type="dxa" w:w="3200"/>
            <w:shd w:fill="F1F5F9" w:val="clear"/>
            <w:tcMar>
              <w:top w:type="dxa" w:w="90"/>
              <w:left w:type="dxa" w:w="120"/>
              <w:bottom w:type="dxa" w:w="90"/>
              <w:right w:type="dxa" w:w="120"/>
            </w:tcMar>
            <w:vAlign w:val="center"/>
          </w:tcPr>
          <w:p>
            <w:r>
              <w:rPr>
                <w:color w:val="1F2937"/>
                <w:sz w:val="19"/>
                <w:szCs w:val="19"/>
              </w:rPr>
              <w:t xml:space="preserve">conversation.title.generated</w:t>
            </w:r>
          </w:p>
        </w:tc>
        <w:tc>
          <w:tcPr>
            <w:tcW w:type="dxa" w:w="3200"/>
            <w:shd w:fill="F1F5F9" w:val="clear"/>
            <w:tcMar>
              <w:top w:type="dxa" w:w="90"/>
              <w:left w:type="dxa" w:w="120"/>
              <w:bottom w:type="dxa" w:w="90"/>
              <w:right w:type="dxa" w:w="120"/>
            </w:tcMar>
            <w:vAlign w:val="center"/>
          </w:tcPr>
          <w:p>
            <w:r>
              <w:rPr>
                <w:color w:val="1F2937"/>
                <w:sz w:val="19"/>
                <w:szCs w:val="19"/>
              </w:rPr>
              <w:t xml:space="preserve">ConversationManager.set_title</w:t>
            </w:r>
          </w:p>
        </w:tc>
        <w:tc>
          <w:tcPr>
            <w:tcW w:type="dxa" w:w="2960"/>
            <w:shd w:fill="F1F5F9" w:val="clear"/>
            <w:tcMar>
              <w:top w:type="dxa" w:w="90"/>
              <w:left w:type="dxa" w:w="120"/>
              <w:bottom w:type="dxa" w:w="90"/>
              <w:right w:type="dxa" w:w="120"/>
            </w:tcMar>
            <w:vAlign w:val="center"/>
          </w:tcPr>
          <w:p>
            <w:r>
              <w:rPr>
                <w:color w:val="1F2937"/>
                <w:sz w:val="19"/>
                <w:szCs w:val="19"/>
              </w:rPr>
              <w:t xml:space="preserve">inbox_events check by event_id</w:t>
            </w:r>
          </w:p>
        </w:tc>
      </w:tr>
      <w:tr>
        <w:tc>
          <w:tcPr>
            <w:tcW w:type="dxa" w:w="3200"/>
            <w:shd w:fill="FFFFFF" w:val="clear"/>
            <w:tcMar>
              <w:top w:type="dxa" w:w="90"/>
              <w:left w:type="dxa" w:w="120"/>
              <w:bottom w:type="dxa" w:w="90"/>
              <w:right w:type="dxa" w:w="120"/>
            </w:tcMar>
            <w:vAlign w:val="center"/>
          </w:tcPr>
          <w:p>
            <w:r>
              <w:rPr>
                <w:color w:val="1F2937"/>
                <w:sz w:val="19"/>
                <w:szCs w:val="19"/>
              </w:rPr>
              <w:t xml:space="preserve">chat.response.completed</w:t>
            </w:r>
          </w:p>
        </w:tc>
        <w:tc>
          <w:tcPr>
            <w:tcW w:type="dxa" w:w="3200"/>
            <w:shd w:fill="FFFFFF" w:val="clear"/>
            <w:tcMar>
              <w:top w:type="dxa" w:w="90"/>
              <w:left w:type="dxa" w:w="120"/>
              <w:bottom w:type="dxa" w:w="90"/>
              <w:right w:type="dxa" w:w="120"/>
            </w:tcMar>
            <w:vAlign w:val="center"/>
          </w:tcPr>
          <w:p>
            <w:r>
              <w:rPr>
                <w:color w:val="1F2937"/>
                <w:sz w:val="19"/>
                <w:szCs w:val="19"/>
              </w:rPr>
              <w:t xml:space="preserve">MessageManager.finalize_assistant_message</w:t>
            </w:r>
          </w:p>
        </w:tc>
        <w:tc>
          <w:tcPr>
            <w:tcW w:type="dxa" w:w="2960"/>
            <w:shd w:fill="FFFFFF" w:val="clear"/>
            <w:tcMar>
              <w:top w:type="dxa" w:w="90"/>
              <w:left w:type="dxa" w:w="120"/>
              <w:bottom w:type="dxa" w:w="90"/>
              <w:right w:type="dxa" w:w="120"/>
            </w:tcMar>
            <w:vAlign w:val="center"/>
          </w:tcPr>
          <w:p>
            <w:r>
              <w:rPr>
                <w:color w:val="1F2937"/>
                <w:sz w:val="19"/>
                <w:szCs w:val="19"/>
              </w:rPr>
              <w:t xml:space="preserve">inbox_events check by event_id</w:t>
            </w:r>
          </w:p>
        </w:tc>
      </w:tr>
    </w:tbl>
    <w:p>
      <w:r>
        <w:br w:type="page"/>
      </w:r>
    </w:p>
    <w:p>
      <w:pPr>
        <w:pStyle w:val="Heading1"/>
        <w:pBdr>
          <w:bottom w:val="single" w:color="2563EB" w:sz="12" w:space="4"/>
        </w:pBdr>
        <w:spacing w:after="240" w:before="480"/>
      </w:pPr>
      <w:r>
        <w:rPr>
          <w:b/>
          <w:bCs/>
          <w:color w:val="1F2937"/>
          <w:sz w:val="34"/>
          <w:szCs w:val="34"/>
        </w:rPr>
        <w:t xml:space="preserve">Chapter 12 — gRPC Streaming Client — Low Level</w:t>
      </w:r>
    </w:p>
    <w:p>
      <w:pPr>
        <w:pStyle w:val="Heading3"/>
        <w:spacing w:after="120" w:before="240"/>
      </w:pPr>
      <w:r>
        <w:rPr>
          <w:b/>
          <w:bCs/>
          <w:color w:val="1F2937"/>
          <w:sz w:val="23"/>
          <w:szCs w:val="23"/>
        </w:rPr>
        <w:t xml:space="preserve">12.1 Proto Sketch</w:t>
      </w:r>
    </w:p>
    <w:p>
      <w:pPr>
        <w:shd w:fill="0F172A" w:val="clear"/>
        <w:spacing w:after="0" w:before="0" w:line="250"/>
        <w:ind w:left="160" w:right="160"/>
      </w:pPr>
      <w:r>
        <w:rPr>
          <w:rFonts w:ascii="Consolas" w:cs="Consolas" w:eastAsia="Consolas" w:hAnsi="Consolas"/>
          <w:color w:val="E5E7EB"/>
          <w:sz w:val="18"/>
          <w:szCs w:val="18"/>
        </w:rPr>
        <w:t xml:space="preserve">service GenerationService {</w:t>
      </w:r>
    </w:p>
    <w:p>
      <w:pPr>
        <w:shd w:fill="0F172A" w:val="clear"/>
        <w:spacing w:after="0" w:before="0" w:line="250"/>
        <w:ind w:left="160" w:right="160"/>
      </w:pPr>
      <w:r>
        <w:rPr>
          <w:rFonts w:ascii="Consolas" w:cs="Consolas" w:eastAsia="Consolas" w:hAnsi="Consolas"/>
          <w:color w:val="E5E7EB"/>
          <w:sz w:val="18"/>
          <w:szCs w:val="18"/>
        </w:rPr>
        <w:t xml:space="preserve">  rpc Generate(GenerationRequest) returns (stream TokenChunk);</w:t>
      </w:r>
    </w:p>
    <w:p>
      <w:pPr>
        <w:shd w:fill="0F172A" w:val="clear"/>
        <w:spacing w:after="0" w:before="0" w:line="250"/>
        <w:ind w:left="160" w:right="160"/>
      </w:pPr>
      <w:r>
        <w:rPr>
          <w:rFonts w:ascii="Consolas" w:cs="Consolas" w:eastAsia="Consolas" w:hAnsi="Consolas"/>
          <w:color w:val="E5E7EB"/>
          <w:sz w:val="18"/>
          <w:szCs w:val="18"/>
        </w:rPr>
        <w:t xml:space="preserve">}</w:t>
      </w:r>
    </w:p>
    <w:p>
      <w:pPr>
        <w:shd w:fill="0F172A" w:val="clear"/>
        <w:spacing w:after="0" w:before="0" w:line="250"/>
        <w:ind w:left="160" w:right="160"/>
      </w:pPr>
      <w:r>
        <w:rPr>
          <w:rFonts w:ascii="Consolas" w:cs="Consolas" w:eastAsia="Consolas" w:hAnsi="Consolas"/>
          <w:color w:val="E5E7EB"/>
          <w:sz w:val="18"/>
          <w:szCs w:val="18"/>
        </w:rPr>
        <w:t xml:space="preserve"> </w:t>
      </w:r>
    </w:p>
    <w:p>
      <w:pPr>
        <w:shd w:fill="0F172A" w:val="clear"/>
        <w:spacing w:after="0" w:before="0" w:line="250"/>
        <w:ind w:left="160" w:right="160"/>
      </w:pPr>
      <w:r>
        <w:rPr>
          <w:rFonts w:ascii="Consolas" w:cs="Consolas" w:eastAsia="Consolas" w:hAnsi="Consolas"/>
          <w:color w:val="E5E7EB"/>
          <w:sz w:val="18"/>
          <w:szCs w:val="18"/>
        </w:rPr>
        <w:t xml:space="preserve">message GenerationRequest {</w:t>
      </w:r>
    </w:p>
    <w:p>
      <w:pPr>
        <w:shd w:fill="0F172A" w:val="clear"/>
        <w:spacing w:after="0" w:before="0" w:line="250"/>
        <w:ind w:left="160" w:right="160"/>
      </w:pPr>
      <w:r>
        <w:rPr>
          <w:rFonts w:ascii="Consolas" w:cs="Consolas" w:eastAsia="Consolas" w:hAnsi="Consolas"/>
          <w:color w:val="E5E7EB"/>
          <w:sz w:val="18"/>
          <w:szCs w:val="18"/>
        </w:rPr>
        <w:t xml:space="preserve">  string conversation_id = 1;</w:t>
      </w:r>
    </w:p>
    <w:p>
      <w:pPr>
        <w:shd w:fill="0F172A" w:val="clear"/>
        <w:spacing w:after="0" w:before="0" w:line="250"/>
        <w:ind w:left="160" w:right="160"/>
      </w:pPr>
      <w:r>
        <w:rPr>
          <w:rFonts w:ascii="Consolas" w:cs="Consolas" w:eastAsia="Consolas" w:hAnsi="Consolas"/>
          <w:color w:val="E5E7EB"/>
          <w:sz w:val="18"/>
          <w:szCs w:val="18"/>
        </w:rPr>
        <w:t xml:space="preserve">  string message_id = 2;</w:t>
      </w:r>
    </w:p>
    <w:p>
      <w:pPr>
        <w:shd w:fill="0F172A" w:val="clear"/>
        <w:spacing w:after="0" w:before="0" w:line="250"/>
        <w:ind w:left="160" w:right="160"/>
      </w:pPr>
      <w:r>
        <w:rPr>
          <w:rFonts w:ascii="Consolas" w:cs="Consolas" w:eastAsia="Consolas" w:hAnsi="Consolas"/>
          <w:color w:val="E5E7EB"/>
          <w:sz w:val="18"/>
          <w:szCs w:val="18"/>
        </w:rPr>
        <w:t xml:space="preserve">  string prompt_context = 3;   // pre-built by LLM Service's own memory/RAG layer</w:t>
      </w:r>
    </w:p>
    <w:p>
      <w:pPr>
        <w:shd w:fill="0F172A" w:val="clear"/>
        <w:spacing w:after="0" w:before="0" w:line="250"/>
        <w:ind w:left="160" w:right="160"/>
      </w:pPr>
      <w:r>
        <w:rPr>
          <w:rFonts w:ascii="Consolas" w:cs="Consolas" w:eastAsia="Consolas" w:hAnsi="Consolas"/>
          <w:color w:val="E5E7EB"/>
          <w:sz w:val="18"/>
          <w:szCs w:val="18"/>
        </w:rPr>
        <w:t xml:space="preserve">}</w:t>
      </w:r>
    </w:p>
    <w:p>
      <w:pPr>
        <w:shd w:fill="0F172A" w:val="clear"/>
        <w:spacing w:after="0" w:before="0" w:line="250"/>
        <w:ind w:left="160" w:right="160"/>
      </w:pPr>
      <w:r>
        <w:rPr>
          <w:rFonts w:ascii="Consolas" w:cs="Consolas" w:eastAsia="Consolas" w:hAnsi="Consolas"/>
          <w:color w:val="E5E7EB"/>
          <w:sz w:val="18"/>
          <w:szCs w:val="18"/>
        </w:rPr>
        <w:t xml:space="preserve"> </w:t>
      </w:r>
    </w:p>
    <w:p>
      <w:pPr>
        <w:shd w:fill="0F172A" w:val="clear"/>
        <w:spacing w:after="0" w:before="0" w:line="250"/>
        <w:ind w:left="160" w:right="160"/>
      </w:pPr>
      <w:r>
        <w:rPr>
          <w:rFonts w:ascii="Consolas" w:cs="Consolas" w:eastAsia="Consolas" w:hAnsi="Consolas"/>
          <w:color w:val="E5E7EB"/>
          <w:sz w:val="18"/>
          <w:szCs w:val="18"/>
        </w:rPr>
        <w:t xml:space="preserve">message TokenChunk {</w:t>
      </w:r>
    </w:p>
    <w:p>
      <w:pPr>
        <w:shd w:fill="0F172A" w:val="clear"/>
        <w:spacing w:after="0" w:before="0" w:line="250"/>
        <w:ind w:left="160" w:right="160"/>
      </w:pPr>
      <w:r>
        <w:rPr>
          <w:rFonts w:ascii="Consolas" w:cs="Consolas" w:eastAsia="Consolas" w:hAnsi="Consolas"/>
          <w:color w:val="E5E7EB"/>
          <w:sz w:val="18"/>
          <w:szCs w:val="18"/>
        </w:rPr>
        <w:t xml:space="preserve">  string message_id = 1;</w:t>
      </w:r>
    </w:p>
    <w:p>
      <w:pPr>
        <w:shd w:fill="0F172A" w:val="clear"/>
        <w:spacing w:after="0" w:before="0" w:line="250"/>
        <w:ind w:left="160" w:right="160"/>
      </w:pPr>
      <w:r>
        <w:rPr>
          <w:rFonts w:ascii="Consolas" w:cs="Consolas" w:eastAsia="Consolas" w:hAnsi="Consolas"/>
          <w:color w:val="E5E7EB"/>
          <w:sz w:val="18"/>
          <w:szCs w:val="18"/>
        </w:rPr>
        <w:t xml:space="preserve">  string chunk = 2;</w:t>
      </w:r>
    </w:p>
    <w:p>
      <w:pPr>
        <w:shd w:fill="0F172A" w:val="clear"/>
        <w:spacing w:after="0" w:before="0" w:line="250"/>
        <w:ind w:left="160" w:right="160"/>
      </w:pPr>
      <w:r>
        <w:rPr>
          <w:rFonts w:ascii="Consolas" w:cs="Consolas" w:eastAsia="Consolas" w:hAnsi="Consolas"/>
          <w:color w:val="E5E7EB"/>
          <w:sz w:val="18"/>
          <w:szCs w:val="18"/>
        </w:rPr>
        <w:t xml:space="preserve">  bool is_final = 3;</w:t>
      </w:r>
    </w:p>
    <w:p>
      <w:pPr>
        <w:shd w:fill="0F172A" w:val="clear"/>
        <w:spacing w:after="0" w:before="0" w:line="250"/>
        <w:ind w:left="160" w:right="160"/>
      </w:pPr>
      <w:r>
        <w:rPr>
          <w:rFonts w:ascii="Consolas" w:cs="Consolas" w:eastAsia="Consolas" w:hAnsi="Consolas"/>
          <w:color w:val="E5E7EB"/>
          <w:sz w:val="18"/>
          <w:szCs w:val="18"/>
        </w:rPr>
        <w:t xml:space="preserve">}</w:t>
      </w:r>
    </w:p>
    <w:p>
      <w:pPr>
        <w:spacing w:after="100"/>
      </w:pPr>
      <w:r>
        <w:t xml:space="preserve"/>
      </w:r>
    </w:p>
    <w:p>
      <w:pPr>
        <w:pStyle w:val="Heading3"/>
        <w:spacing w:after="120" w:before="240"/>
      </w:pPr>
      <w:r>
        <w:rPr>
          <w:b/>
          <w:bCs/>
          <w:color w:val="1F2937"/>
          <w:sz w:val="23"/>
          <w:szCs w:val="23"/>
        </w:rPr>
        <w:t xml:space="preserve">12.2 Client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shd w:fill="1F2937" w:val="clear"/>
            <w:tcMar>
              <w:top w:type="dxa" w:w="100"/>
              <w:left w:type="dxa" w:w="120"/>
              <w:bottom w:type="dxa" w:w="100"/>
              <w:right w:type="dxa" w:w="120"/>
            </w:tcMar>
            <w:vAlign w:val="center"/>
          </w:tcPr>
          <w:p>
            <w:r>
              <w:rPr>
                <w:b/>
                <w:bCs/>
                <w:color w:val="FFFFFF"/>
                <w:sz w:val="20"/>
                <w:szCs w:val="20"/>
              </w:rPr>
              <w:t xml:space="preserve">Setting</w:t>
            </w:r>
          </w:p>
        </w:tc>
        <w:tc>
          <w:tcPr>
            <w:tcW w:type="dxa" w:w="4200"/>
            <w:shd w:fill="1F2937" w:val="clear"/>
            <w:tcMar>
              <w:top w:type="dxa" w:w="100"/>
              <w:left w:type="dxa" w:w="120"/>
              <w:bottom w:type="dxa" w:w="100"/>
              <w:right w:type="dxa" w:w="120"/>
            </w:tcMar>
            <w:vAlign w:val="center"/>
          </w:tcPr>
          <w:p>
            <w:r>
              <w:rPr>
                <w:b/>
                <w:bCs/>
                <w:color w:val="FFFFFF"/>
                <w:sz w:val="20"/>
                <w:szCs w:val="20"/>
              </w:rPr>
              <w:t xml:space="preserve">Value</w:t>
            </w:r>
          </w:p>
        </w:tc>
        <w:tc>
          <w:tcPr>
            <w:tcW w:type="dxa" w:w="2760"/>
            <w:shd w:fill="1F2937" w:val="clear"/>
            <w:tcMar>
              <w:top w:type="dxa" w:w="100"/>
              <w:left w:type="dxa" w:w="120"/>
              <w:bottom w:type="dxa" w:w="100"/>
              <w:right w:type="dxa" w:w="120"/>
            </w:tcMar>
            <w:vAlign w:val="center"/>
          </w:tcPr>
          <w:p>
            <w:r>
              <w:rPr>
                <w:b/>
                <w:bCs/>
                <w:color w:val="FFFFFF"/>
                <w:sz w:val="20"/>
                <w:szCs w:val="20"/>
              </w:rPr>
              <w:t xml:space="preserve">Reason</w:t>
            </w:r>
          </w:p>
        </w:tc>
      </w:tr>
      <w:tr>
        <w:tc>
          <w:tcPr>
            <w:tcW w:type="dxa" w:w="2400"/>
            <w:shd w:fill="FFFFFF" w:val="clear"/>
            <w:tcMar>
              <w:top w:type="dxa" w:w="90"/>
              <w:left w:type="dxa" w:w="120"/>
              <w:bottom w:type="dxa" w:w="90"/>
              <w:right w:type="dxa" w:w="120"/>
            </w:tcMar>
            <w:vAlign w:val="center"/>
          </w:tcPr>
          <w:p>
            <w:r>
              <w:rPr>
                <w:color w:val="1F2937"/>
                <w:sz w:val="19"/>
                <w:szCs w:val="19"/>
              </w:rPr>
              <w:t xml:space="preserve">Deadline per stream</w:t>
            </w:r>
          </w:p>
        </w:tc>
        <w:tc>
          <w:tcPr>
            <w:tcW w:type="dxa" w:w="4200"/>
            <w:shd w:fill="FFFFFF" w:val="clear"/>
            <w:tcMar>
              <w:top w:type="dxa" w:w="90"/>
              <w:left w:type="dxa" w:w="120"/>
              <w:bottom w:type="dxa" w:w="90"/>
              <w:right w:type="dxa" w:w="120"/>
            </w:tcMar>
            <w:vAlign w:val="center"/>
          </w:tcPr>
          <w:p>
            <w:r>
              <w:rPr>
                <w:color w:val="1F2937"/>
                <w:sz w:val="19"/>
                <w:szCs w:val="19"/>
              </w:rPr>
              <w:t xml:space="preserve">60 seconds total, reset on each received chunk</w:t>
            </w:r>
          </w:p>
        </w:tc>
        <w:tc>
          <w:tcPr>
            <w:tcW w:type="dxa" w:w="2760"/>
            <w:shd w:fill="FFFFFF" w:val="clear"/>
            <w:tcMar>
              <w:top w:type="dxa" w:w="90"/>
              <w:left w:type="dxa" w:w="120"/>
              <w:bottom w:type="dxa" w:w="90"/>
              <w:right w:type="dxa" w:w="120"/>
            </w:tcMar>
            <w:vAlign w:val="center"/>
          </w:tcPr>
          <w:p>
            <w:r>
              <w:rPr>
                <w:color w:val="1F2937"/>
                <w:sz w:val="19"/>
                <w:szCs w:val="19"/>
              </w:rPr>
              <w:t xml:space="preserve">Bounds worst-case hang while tolerating slow-but-alive generation</w:t>
            </w:r>
          </w:p>
        </w:tc>
      </w:tr>
      <w:tr>
        <w:tc>
          <w:tcPr>
            <w:tcW w:type="dxa" w:w="2400"/>
            <w:shd w:fill="F1F5F9" w:val="clear"/>
            <w:tcMar>
              <w:top w:type="dxa" w:w="90"/>
              <w:left w:type="dxa" w:w="120"/>
              <w:bottom w:type="dxa" w:w="90"/>
              <w:right w:type="dxa" w:w="120"/>
            </w:tcMar>
            <w:vAlign w:val="center"/>
          </w:tcPr>
          <w:p>
            <w:r>
              <w:rPr>
                <w:color w:val="1F2937"/>
                <w:sz w:val="19"/>
                <w:szCs w:val="19"/>
              </w:rPr>
              <w:t xml:space="preserve">Retry policy</w:t>
            </w:r>
          </w:p>
        </w:tc>
        <w:tc>
          <w:tcPr>
            <w:tcW w:type="dxa" w:w="4200"/>
            <w:shd w:fill="F1F5F9" w:val="clear"/>
            <w:tcMar>
              <w:top w:type="dxa" w:w="90"/>
              <w:left w:type="dxa" w:w="120"/>
              <w:bottom w:type="dxa" w:w="90"/>
              <w:right w:type="dxa" w:w="120"/>
            </w:tcMar>
            <w:vAlign w:val="center"/>
          </w:tcPr>
          <w:p>
            <w:r>
              <w:rPr>
                <w:color w:val="1F2937"/>
                <w:sz w:val="19"/>
                <w:szCs w:val="19"/>
              </w:rPr>
              <w:t xml:space="preserve">3 attempts, exponential backoff (1s, 2s, 4s) — only before the first chunk is received</w:t>
            </w:r>
          </w:p>
        </w:tc>
        <w:tc>
          <w:tcPr>
            <w:tcW w:type="dxa" w:w="2760"/>
            <w:shd w:fill="F1F5F9" w:val="clear"/>
            <w:tcMar>
              <w:top w:type="dxa" w:w="90"/>
              <w:left w:type="dxa" w:w="120"/>
              <w:bottom w:type="dxa" w:w="90"/>
              <w:right w:type="dxa" w:w="120"/>
            </w:tcMar>
            <w:vAlign w:val="center"/>
          </w:tcPr>
          <w:p>
            <w:r>
              <w:rPr>
                <w:color w:val="1F2937"/>
                <w:sz w:val="19"/>
                <w:szCs w:val="19"/>
              </w:rPr>
              <w:t xml:space="preserve">Retrying mid-stream would duplicate partial output; only safe pre-first-byte</w:t>
            </w:r>
          </w:p>
        </w:tc>
      </w:tr>
      <w:tr>
        <w:tc>
          <w:tcPr>
            <w:tcW w:type="dxa" w:w="2400"/>
            <w:shd w:fill="FFFFFF" w:val="clear"/>
            <w:tcMar>
              <w:top w:type="dxa" w:w="90"/>
              <w:left w:type="dxa" w:w="120"/>
              <w:bottom w:type="dxa" w:w="90"/>
              <w:right w:type="dxa" w:w="120"/>
            </w:tcMar>
            <w:vAlign w:val="center"/>
          </w:tcPr>
          <w:p>
            <w:r>
              <w:rPr>
                <w:color w:val="1F2937"/>
                <w:sz w:val="19"/>
                <w:szCs w:val="19"/>
              </w:rPr>
              <w:t xml:space="preserve">Keepalive</w:t>
            </w:r>
          </w:p>
        </w:tc>
        <w:tc>
          <w:tcPr>
            <w:tcW w:type="dxa" w:w="4200"/>
            <w:shd w:fill="FFFFFF" w:val="clear"/>
            <w:tcMar>
              <w:top w:type="dxa" w:w="90"/>
              <w:left w:type="dxa" w:w="120"/>
              <w:bottom w:type="dxa" w:w="90"/>
              <w:right w:type="dxa" w:w="120"/>
            </w:tcMar>
            <w:vAlign w:val="center"/>
          </w:tcPr>
          <w:p>
            <w:r>
              <w:rPr>
                <w:color w:val="1F2937"/>
                <w:sz w:val="19"/>
                <w:szCs w:val="19"/>
              </w:rPr>
              <w:t xml:space="preserve">gRPC keepalive ping every 20s, timeout 10s</w:t>
            </w:r>
          </w:p>
        </w:tc>
        <w:tc>
          <w:tcPr>
            <w:tcW w:type="dxa" w:w="2760"/>
            <w:shd w:fill="FFFFFF" w:val="clear"/>
            <w:tcMar>
              <w:top w:type="dxa" w:w="90"/>
              <w:left w:type="dxa" w:w="120"/>
              <w:bottom w:type="dxa" w:w="90"/>
              <w:right w:type="dxa" w:w="120"/>
            </w:tcMar>
            <w:vAlign w:val="center"/>
          </w:tcPr>
          <w:p>
            <w:r>
              <w:rPr>
                <w:color w:val="1F2937"/>
                <w:sz w:val="19"/>
                <w:szCs w:val="19"/>
              </w:rPr>
              <w:t xml:space="preserve">Detects half-open TCP connections quickly</w:t>
            </w:r>
          </w:p>
        </w:tc>
      </w:tr>
      <w:tr>
        <w:tc>
          <w:tcPr>
            <w:tcW w:type="dxa" w:w="2400"/>
            <w:shd w:fill="F1F5F9" w:val="clear"/>
            <w:tcMar>
              <w:top w:type="dxa" w:w="90"/>
              <w:left w:type="dxa" w:w="120"/>
              <w:bottom w:type="dxa" w:w="90"/>
              <w:right w:type="dxa" w:w="120"/>
            </w:tcMar>
            <w:vAlign w:val="center"/>
          </w:tcPr>
          <w:p>
            <w:r>
              <w:rPr>
                <w:color w:val="1F2937"/>
                <w:sz w:val="19"/>
                <w:szCs w:val="19"/>
              </w:rPr>
              <w:t xml:space="preserve">Flow control</w:t>
            </w:r>
          </w:p>
        </w:tc>
        <w:tc>
          <w:tcPr>
            <w:tcW w:type="dxa" w:w="4200"/>
            <w:shd w:fill="F1F5F9" w:val="clear"/>
            <w:tcMar>
              <w:top w:type="dxa" w:w="90"/>
              <w:left w:type="dxa" w:w="120"/>
              <w:bottom w:type="dxa" w:w="90"/>
              <w:right w:type="dxa" w:w="120"/>
            </w:tcMar>
            <w:vAlign w:val="center"/>
          </w:tcPr>
          <w:p>
            <w:r>
              <w:rPr>
                <w:color w:val="1F2937"/>
                <w:sz w:val="19"/>
                <w:szCs w:val="19"/>
              </w:rPr>
              <w:t xml:space="preserve">Consumer applies backpressure by not calling next() until the SSE write buffer drains</w:t>
            </w:r>
          </w:p>
        </w:tc>
        <w:tc>
          <w:tcPr>
            <w:tcW w:type="dxa" w:w="2760"/>
            <w:shd w:fill="F1F5F9" w:val="clear"/>
            <w:tcMar>
              <w:top w:type="dxa" w:w="90"/>
              <w:left w:type="dxa" w:w="120"/>
              <w:bottom w:type="dxa" w:w="90"/>
              <w:right w:type="dxa" w:w="120"/>
            </w:tcMar>
            <w:vAlign w:val="center"/>
          </w:tcPr>
          <w:p>
            <w:r>
              <w:rPr>
                <w:color w:val="1F2937"/>
                <w:sz w:val="19"/>
                <w:szCs w:val="19"/>
              </w:rPr>
              <w:t xml:space="preserve">Prevents an unbounded in-memory token queue if the browser is slow</w:t>
            </w:r>
          </w:p>
        </w:tc>
      </w:tr>
    </w:tbl>
    <w:p>
      <w:pPr>
        <w:pStyle w:val="Heading3"/>
        <w:spacing w:after="120" w:before="240"/>
      </w:pPr>
      <w:r>
        <w:rPr>
          <w:b/>
          <w:bCs/>
          <w:color w:val="1F2937"/>
          <w:sz w:val="23"/>
          <w:szCs w:val="23"/>
        </w:rPr>
        <w:t xml:space="preserve">12.3 Failure Behavior</w:t>
      </w:r>
    </w:p>
    <w:p>
      <w:pPr>
        <w:spacing w:after="160" w:line="300"/>
      </w:pPr>
      <w:r>
        <w:rPr>
          <w:b w:val="false"/>
          <w:bCs w:val="false"/>
          <w:i w:val="false"/>
          <w:iCs w:val="false"/>
          <w:color w:val="1F2937"/>
          <w:sz w:val="21"/>
          <w:szCs w:val="21"/>
        </w:rPr>
        <w:t xml:space="preserve">If all retries are exhausted before the first token arrives, the stream is aborted, an SSE error event is sent to the browser, and the message is routed to the chat.message.dlq Kafka topic for manual/offline recovery (matches HLD §13.3). If the stream fails after some tokens have already been forwarded, the partial content is persisted with status=failed rather than active, and the same DLQ path is used — never silently discarding partial output.</w:t>
      </w:r>
    </w:p>
    <w:p>
      <w:r>
        <w:br w:type="page"/>
      </w:r>
    </w:p>
    <w:p>
      <w:pPr>
        <w:pStyle w:val="Heading1"/>
        <w:pBdr>
          <w:bottom w:val="single" w:color="2563EB" w:sz="12" w:space="4"/>
        </w:pBdr>
        <w:spacing w:after="240" w:before="480"/>
      </w:pPr>
      <w:r>
        <w:rPr>
          <w:b/>
          <w:bCs/>
          <w:color w:val="1F2937"/>
          <w:sz w:val="34"/>
          <w:szCs w:val="34"/>
        </w:rPr>
        <w:t xml:space="preserve">Chapter 13 — SSE Connection Manager — Low Level</w:t>
      </w:r>
    </w:p>
    <w:p>
      <w:pPr>
        <w:spacing w:after="160" w:line="300"/>
      </w:pPr>
      <w:r>
        <w:rPr>
          <w:b w:val="false"/>
          <w:bCs w:val="false"/>
          <w:i w:val="false"/>
          <w:iCs w:val="false"/>
          <w:color w:val="1F2937"/>
          <w:sz w:val="21"/>
          <w:szCs w:val="21"/>
        </w:rPr>
        <w:t xml:space="preserve">Because the service is deployed as many stateless pods, and a browser's SSE connection is pinned to exactly one pod at a time, the SSEManager must track — via Redis, not just in-process memory — which pod currently owns the active stream for a given conversation.</w:t>
      </w:r>
    </w:p>
    <w:p>
      <w:pPr>
        <w:spacing w:after="80" w:before="120"/>
        <w:jc w:val="center"/>
      </w:pPr>
      <w:r>
        <w:drawing>
          <wp:inline distT="0" distB="0" distL="0" distR="0">
            <wp:extent cx="5334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00325"/>
                    </a:xfrm>
                    <a:prstGeom prst="rect">
                      <a:avLst/>
                    </a:prstGeom>
                  </pic:spPr>
                </pic:pic>
              </a:graphicData>
            </a:graphic>
          </wp:inline>
        </w:drawing>
      </w:r>
    </w:p>
    <w:p>
      <w:pPr>
        <w:spacing w:after="240" w:before="80"/>
        <w:jc w:val="center"/>
      </w:pPr>
      <w:r>
        <w:rPr>
          <w:i/>
          <w:iCs/>
          <w:color w:val="475569"/>
          <w:sz w:val="18"/>
          <w:szCs w:val="18"/>
        </w:rPr>
        <w:t xml:space="preserve">Figure 13.1 — Reconnect after pod failure</w:t>
      </w:r>
    </w:p>
    <w:p>
      <w:pPr>
        <w:pStyle w:val="Heading3"/>
        <w:spacing w:after="120" w:before="240"/>
      </w:pPr>
      <w:r>
        <w:rPr>
          <w:b/>
          <w:bCs/>
          <w:color w:val="1F2937"/>
          <w:sz w:val="23"/>
          <w:szCs w:val="23"/>
        </w:rPr>
        <w:t xml:space="preserve">13.1 Ownership Protocol</w:t>
      </w:r>
    </w:p>
    <w:p>
      <w:pPr>
        <w:pStyle w:val="ListParagraph"/>
        <w:numPr>
          <w:ilvl w:val="0"/>
          <w:numId w:val="2"/>
        </w:numPr>
        <w:spacing w:after="80" w:line="280"/>
      </w:pPr>
      <w:r>
        <w:rPr>
          <w:color w:val="1F2937"/>
          <w:sz w:val="21"/>
          <w:szCs w:val="21"/>
        </w:rPr>
        <w:t xml:space="preserve">On SSE open: SET stream:{conversation_id} = {pod_id} EX 60.</w:t>
      </w:r>
    </w:p>
    <w:p>
      <w:pPr>
        <w:pStyle w:val="ListParagraph"/>
        <w:numPr>
          <w:ilvl w:val="0"/>
          <w:numId w:val="2"/>
        </w:numPr>
        <w:spacing w:after="80" w:line="280"/>
      </w:pPr>
      <w:r>
        <w:rPr>
          <w:color w:val="1F2937"/>
          <w:sz w:val="21"/>
          <w:szCs w:val="21"/>
        </w:rPr>
        <w:t xml:space="preserve">Heartbeat: every 20 seconds while the connection is open, the owning pod renews the TTL (EXPIRE stream:{conversation_id} 60).</w:t>
      </w:r>
    </w:p>
    <w:p>
      <w:pPr>
        <w:pStyle w:val="ListParagraph"/>
        <w:numPr>
          <w:ilvl w:val="0"/>
          <w:numId w:val="2"/>
        </w:numPr>
        <w:spacing w:after="80" w:line="280"/>
      </w:pPr>
      <w:r>
        <w:rPr>
          <w:color w:val="1F2937"/>
          <w:sz w:val="21"/>
          <w:szCs w:val="21"/>
        </w:rPr>
        <w:t xml:space="preserve">On graceful close: DEL stream:{conversation_id}.</w:t>
      </w:r>
    </w:p>
    <w:p>
      <w:pPr>
        <w:pStyle w:val="ListParagraph"/>
        <w:numPr>
          <w:ilvl w:val="0"/>
          <w:numId w:val="2"/>
        </w:numPr>
        <w:spacing w:after="80" w:line="280"/>
      </w:pPr>
      <w:r>
        <w:rPr>
          <w:color w:val="1F2937"/>
          <w:sz w:val="21"/>
          <w:szCs w:val="21"/>
        </w:rPr>
        <w:t xml:space="preserve">On pod crash: no DEL is sent, so the key simply expires after 60 seconds — the next reconnect claims it.</w:t>
      </w:r>
    </w:p>
    <w:p>
      <w:pPr>
        <w:pStyle w:val="ListParagraph"/>
        <w:numPr>
          <w:ilvl w:val="0"/>
          <w:numId w:val="2"/>
        </w:numPr>
        <w:spacing w:after="80" w:line="280"/>
      </w:pPr>
      <w:r>
        <w:rPr>
          <w:color w:val="1F2937"/>
          <w:sz w:val="21"/>
          <w:szCs w:val="21"/>
        </w:rPr>
        <w:t xml:space="preserve">On reconnect to a different pod: the new pod overwrites the key with its own pod_id and resumes serving from Redis-cached state (last50 + any in-flight message status).</w:t>
      </w:r>
    </w:p>
    <w:p>
      <w:pPr>
        <w:pStyle w:val="Heading3"/>
        <w:spacing w:after="120" w:before="240"/>
      </w:pPr>
      <w:r>
        <w:rPr>
          <w:b/>
          <w:bCs/>
          <w:color w:val="1F2937"/>
          <w:sz w:val="23"/>
          <w:szCs w:val="23"/>
        </w:rPr>
        <w:t xml:space="preserve">13.2 Client Reconnect Behavior</w:t>
      </w:r>
    </w:p>
    <w:p>
      <w:pPr>
        <w:spacing w:after="160" w:line="300"/>
      </w:pPr>
      <w:r>
        <w:rPr>
          <w:b w:val="false"/>
          <w:bCs w:val="false"/>
          <w:i w:val="false"/>
          <w:iCs w:val="false"/>
          <w:color w:val="1F2937"/>
          <w:sz w:val="21"/>
          <w:szCs w:val="21"/>
        </w:rPr>
        <w:t xml:space="preserve">The browser's EventSource (or a thin wrapper around it) retries with exponential backoff — 0.5s, 1s, 2s, 4s, capped at 10s — and always reissues GET /stream/{conversation_id}. Because message status (pending/streaming/active) is durable in Cassandra and mirrored in Redis, the reconnecting pod can immediately tell the client whether generation is still in progress, already complete, or failed, rather than the client guessing from a dropped connection.</w:t>
      </w:r>
    </w:p>
    <w:p>
      <w:r>
        <w:br w:type="page"/>
      </w:r>
    </w:p>
    <w:p>
      <w:pPr>
        <w:pStyle w:val="Heading1"/>
        <w:pBdr>
          <w:bottom w:val="single" w:color="2563EB" w:sz="12" w:space="4"/>
        </w:pBdr>
        <w:spacing w:after="240" w:before="480"/>
      </w:pPr>
      <w:r>
        <w:rPr>
          <w:b/>
          <w:bCs/>
          <w:color w:val="1F2937"/>
          <w:sz w:val="34"/>
          <w:szCs w:val="34"/>
        </w:rPr>
        <w:t xml:space="preserve">Chapter 14 — Regenerate Flow — Detailed</w:t>
      </w:r>
    </w:p>
    <w:p>
      <w:pPr>
        <w:spacing w:after="80" w:before="120"/>
        <w:jc w:val="center"/>
      </w:pPr>
      <w:r>
        <w:drawing>
          <wp:inline distT="0" distB="0" distL="0" distR="0">
            <wp:extent cx="5334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219450"/>
                    </a:xfrm>
                    <a:prstGeom prst="rect">
                      <a:avLst/>
                    </a:prstGeom>
                  </pic:spPr>
                </pic:pic>
              </a:graphicData>
            </a:graphic>
          </wp:inline>
        </w:drawing>
      </w:r>
    </w:p>
    <w:p>
      <w:pPr>
        <w:spacing w:after="240" w:before="80"/>
        <w:jc w:val="center"/>
      </w:pPr>
      <w:r>
        <w:rPr>
          <w:i/>
          <w:iCs/>
          <w:color w:val="475569"/>
          <w:sz w:val="18"/>
          <w:szCs w:val="18"/>
        </w:rPr>
        <w:t xml:space="preserve">Figure 14.1 — Regenerate response sequence</w:t>
      </w:r>
    </w:p>
    <w:p>
      <w:pPr>
        <w:spacing w:after="160" w:line="300"/>
      </w:pPr>
      <w:r>
        <w:rPr>
          <w:b w:val="false"/>
          <w:bCs w:val="false"/>
          <w:i w:val="false"/>
          <w:iCs w:val="false"/>
          <w:color w:val="1F2937"/>
          <w:sz w:val="21"/>
          <w:szCs w:val="21"/>
        </w:rPr>
        <w:t xml:space="preserve">Regeneration never mutates the original assistant message; instead the prior message is marked superseded and a new message row is created. This preserves full history (useful for the Memory service and for audit) while still presenting the user with a single "current" answer per turn in the UI.</w:t>
      </w:r>
    </w:p>
    <w:p>
      <w:pPr>
        <w:pStyle w:val="Heading3"/>
        <w:spacing w:after="120" w:before="240"/>
      </w:pPr>
      <w:r>
        <w:rPr>
          <w:b/>
          <w:bCs/>
          <w:color w:val="1F2937"/>
          <w:sz w:val="23"/>
          <w:szCs w:val="23"/>
        </w:rPr>
        <w:t xml:space="preserve">Ownership &amp; State Preconditions</w:t>
      </w:r>
    </w:p>
    <w:p>
      <w:pPr>
        <w:pStyle w:val="ListParagraph"/>
        <w:numPr>
          <w:ilvl w:val="0"/>
          <w:numId w:val="2"/>
        </w:numPr>
        <w:spacing w:after="80" w:line="280"/>
      </w:pPr>
      <w:r>
        <w:rPr>
          <w:color w:val="1F2937"/>
          <w:sz w:val="21"/>
          <w:szCs w:val="21"/>
        </w:rPr>
        <w:t xml:space="preserve">The caller must own the conversation the message belongs to (403 otherwise).</w:t>
      </w:r>
    </w:p>
    <w:p>
      <w:pPr>
        <w:pStyle w:val="ListParagraph"/>
        <w:numPr>
          <w:ilvl w:val="0"/>
          <w:numId w:val="2"/>
        </w:numPr>
        <w:spacing w:after="80" w:line="280"/>
      </w:pPr>
      <w:r>
        <w:rPr>
          <w:color w:val="1F2937"/>
          <w:sz w:val="21"/>
          <w:szCs w:val="21"/>
        </w:rPr>
        <w:t xml:space="preserve">The target message must currently be status=active (409 Conflict if it is pending/streaming/failed — regeneration only applies to a completed answer).</w:t>
      </w:r>
    </w:p>
    <w:p>
      <w:r>
        <w:br w:type="page"/>
      </w:r>
    </w:p>
    <w:p>
      <w:pPr>
        <w:pStyle w:val="Heading1"/>
        <w:pBdr>
          <w:bottom w:val="single" w:color="2563EB" w:sz="12" w:space="4"/>
        </w:pBdr>
        <w:spacing w:after="240" w:before="480"/>
      </w:pPr>
      <w:r>
        <w:rPr>
          <w:b/>
          <w:bCs/>
          <w:color w:val="1F2937"/>
          <w:sz w:val="34"/>
          <w:szCs w:val="34"/>
        </w:rPr>
        <w:t xml:space="preserve">Chapter 15 — Error Handling Strategy</w:t>
      </w:r>
    </w:p>
    <w:p>
      <w:pPr>
        <w:pStyle w:val="ListParagraph"/>
        <w:numPr>
          <w:ilvl w:val="0"/>
          <w:numId w:val="2"/>
        </w:numPr>
        <w:spacing w:after="80" w:line="280"/>
      </w:pPr>
      <w:r>
        <w:rPr>
          <w:color w:val="1F2937"/>
          <w:sz w:val="21"/>
          <w:szCs w:val="21"/>
        </w:rPr>
        <w:t xml:space="preserve">All exceptions raised in core/ are domain exceptions (OwnershipError, NotFoundError, ConflictError, ValidationError) — never raw driver exceptions leaking upward.</w:t>
      </w:r>
    </w:p>
    <w:p>
      <w:pPr>
        <w:pStyle w:val="ListParagraph"/>
        <w:numPr>
          <w:ilvl w:val="0"/>
          <w:numId w:val="2"/>
        </w:numPr>
        <w:spacing w:after="80" w:line="280"/>
      </w:pPr>
      <w:r>
        <w:rPr>
          <w:color w:val="1F2937"/>
          <w:sz w:val="21"/>
          <w:szCs w:val="21"/>
        </w:rPr>
        <w:t xml:space="preserve">A single FastAPI exception-handler layer maps domain exceptions to the HTTP codes in Chapter 6.2, attaching a correlation_id to every error body.</w:t>
      </w:r>
    </w:p>
    <w:p>
      <w:pPr>
        <w:pStyle w:val="ListParagraph"/>
        <w:numPr>
          <w:ilvl w:val="0"/>
          <w:numId w:val="2"/>
        </w:numPr>
        <w:spacing w:after="80" w:line="280"/>
      </w:pPr>
      <w:r>
        <w:rPr>
          <w:color w:val="1F2937"/>
          <w:sz w:val="21"/>
          <w:szCs w:val="21"/>
        </w:rPr>
        <w:t xml:space="preserve">Unhandled exceptions are caught at the outermost middleware, logged at ERROR with full stack trace + correlation_id, and returned to the client as a generic 500 with no internal detail leaked.</w:t>
      </w:r>
    </w:p>
    <w:p>
      <w:pPr>
        <w:pStyle w:val="ListParagraph"/>
        <w:numPr>
          <w:ilvl w:val="0"/>
          <w:numId w:val="2"/>
        </w:numPr>
        <w:spacing w:after="80" w:line="280"/>
      </w:pPr>
      <w:r>
        <w:rPr>
          <w:color w:val="1F2937"/>
          <w:sz w:val="21"/>
          <w:szCs w:val="21"/>
        </w:rPr>
        <w:t xml:space="preserve">Every error response body follows the same shape: {"error": {"code": "...", "message": "...", "correlation_id": "..."}}.</w:t>
      </w:r>
    </w:p>
    <w:p>
      <w:r>
        <w:br w:type="page"/>
      </w:r>
    </w:p>
    <w:p>
      <w:pPr>
        <w:pStyle w:val="Heading1"/>
        <w:pBdr>
          <w:bottom w:val="single" w:color="2563EB" w:sz="12" w:space="4"/>
        </w:pBdr>
        <w:spacing w:after="240" w:before="480"/>
      </w:pPr>
      <w:r>
        <w:rPr>
          <w:b/>
          <w:bCs/>
          <w:color w:val="1F2937"/>
          <w:sz w:val="34"/>
          <w:szCs w:val="34"/>
        </w:rPr>
        <w:t xml:space="preserve">Chapter 16 — Concurrency Model</w:t>
      </w:r>
    </w:p>
    <w:p>
      <w:pPr>
        <w:pStyle w:val="ListParagraph"/>
        <w:numPr>
          <w:ilvl w:val="0"/>
          <w:numId w:val="2"/>
        </w:numPr>
        <w:spacing w:after="80" w:line="280"/>
      </w:pPr>
      <w:r>
        <w:rPr>
          <w:color w:val="1F2937"/>
          <w:sz w:val="21"/>
          <w:szCs w:val="21"/>
        </w:rPr>
        <w:t xml:space="preserve">The service runs on a single asyncio event loop per pod (Uvicorn worker); all I/O (Cassandra, Redis, Kafka, gRPC) uses async drivers so no request thread ever blocks on network I/O.</w:t>
      </w:r>
    </w:p>
    <w:p>
      <w:pPr>
        <w:pStyle w:val="ListParagraph"/>
        <w:numPr>
          <w:ilvl w:val="0"/>
          <w:numId w:val="2"/>
        </w:numPr>
        <w:spacing w:after="80" w:line="280"/>
      </w:pPr>
      <w:r>
        <w:rPr>
          <w:color w:val="1F2937"/>
          <w:sz w:val="21"/>
          <w:szCs w:val="21"/>
        </w:rPr>
        <w:t xml:space="preserve">CPU-bound work (JSON serialization of large payloads, token counting) is negligible here and stays on the event loop; nothing in this service warrants a separate thread/process pool.</w:t>
      </w:r>
    </w:p>
    <w:p>
      <w:pPr>
        <w:pStyle w:val="ListParagraph"/>
        <w:numPr>
          <w:ilvl w:val="0"/>
          <w:numId w:val="2"/>
        </w:numPr>
        <w:spacing w:after="80" w:line="280"/>
      </w:pPr>
      <w:r>
        <w:rPr>
          <w:color w:val="1F2937"/>
          <w:sz w:val="21"/>
          <w:szCs w:val="21"/>
        </w:rPr>
        <w:t xml:space="preserve">Per-pod concurrency limits: max 5,000 concurrent SSE connections (enforced by a semaphore; beyond this, new stream requests get 503 and the client retries against another pod via the Ingress) and max 200 in-flight Cassandra requests (bounded by the driver's max-requests-per-connection × connections-per-host).</w:t>
      </w:r>
    </w:p>
    <w:p>
      <w:pPr>
        <w:pStyle w:val="ListParagraph"/>
        <w:numPr>
          <w:ilvl w:val="0"/>
          <w:numId w:val="2"/>
        </w:numPr>
        <w:spacing w:after="80" w:line="280"/>
      </w:pPr>
      <w:r>
        <w:rPr>
          <w:color w:val="1F2937"/>
          <w:sz w:val="21"/>
          <w:szCs w:val="21"/>
        </w:rPr>
        <w:t xml:space="preserve">Backpressure: if the SSE write buffer for a slow client grows beyond 64KB, the SSEManager pauses reading further gRPC chunks for that stream until the buffer drains (see Chapter 12.2).</w:t>
      </w:r>
    </w:p>
    <w:p>
      <w:r>
        <w:br w:type="page"/>
      </w:r>
    </w:p>
    <w:p>
      <w:pPr>
        <w:pStyle w:val="Heading1"/>
        <w:pBdr>
          <w:bottom w:val="single" w:color="2563EB" w:sz="12" w:space="4"/>
        </w:pBdr>
        <w:spacing w:after="240" w:before="480"/>
      </w:pPr>
      <w:r>
        <w:rPr>
          <w:b/>
          <w:bCs/>
          <w:color w:val="1F2937"/>
          <w:sz w:val="34"/>
          <w:szCs w:val="34"/>
        </w:rPr>
        <w:t xml:space="preserve">Chapter 17 —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shd w:fill="1F2937" w:val="clear"/>
            <w:tcMar>
              <w:top w:type="dxa" w:w="100"/>
              <w:left w:type="dxa" w:w="120"/>
              <w:bottom w:type="dxa" w:w="100"/>
              <w:right w:type="dxa" w:w="120"/>
            </w:tcMar>
            <w:vAlign w:val="center"/>
          </w:tcPr>
          <w:p>
            <w:r>
              <w:rPr>
                <w:b/>
                <w:bCs/>
                <w:color w:val="FFFFFF"/>
                <w:sz w:val="20"/>
                <w:szCs w:val="20"/>
              </w:rPr>
              <w:t xml:space="preserve">Env Var</w:t>
            </w:r>
          </w:p>
        </w:tc>
        <w:tc>
          <w:tcPr>
            <w:tcW w:type="dxa" w:w="3200"/>
            <w:shd w:fill="1F2937" w:val="clear"/>
            <w:tcMar>
              <w:top w:type="dxa" w:w="100"/>
              <w:left w:type="dxa" w:w="120"/>
              <w:bottom w:type="dxa" w:w="100"/>
              <w:right w:type="dxa" w:w="120"/>
            </w:tcMar>
            <w:vAlign w:val="center"/>
          </w:tcPr>
          <w:p>
            <w:r>
              <w:rPr>
                <w:b/>
                <w:bCs/>
                <w:color w:val="FFFFFF"/>
                <w:sz w:val="20"/>
                <w:szCs w:val="20"/>
              </w:rPr>
              <w:t xml:space="preserve">Default</w:t>
            </w:r>
          </w:p>
        </w:tc>
        <w:tc>
          <w:tcPr>
            <w:tcW w:type="dxa" w:w="3160"/>
            <w:shd w:fill="1F2937" w:val="clear"/>
            <w:tcMar>
              <w:top w:type="dxa" w:w="100"/>
              <w:left w:type="dxa" w:w="120"/>
              <w:bottom w:type="dxa" w:w="100"/>
              <w:right w:type="dxa" w:w="120"/>
            </w:tcMar>
            <w:vAlign w:val="center"/>
          </w:tcPr>
          <w:p>
            <w:r>
              <w:rPr>
                <w:b/>
                <w:bCs/>
                <w:color w:val="FFFFFF"/>
                <w:sz w:val="20"/>
                <w:szCs w:val="20"/>
              </w:rPr>
              <w:t xml:space="preserve">Description</w:t>
            </w:r>
          </w:p>
        </w:tc>
      </w:tr>
      <w:tr>
        <w:tc>
          <w:tcPr>
            <w:tcW w:type="dxa" w:w="3000"/>
            <w:shd w:fill="FFFFFF" w:val="clear"/>
            <w:tcMar>
              <w:top w:type="dxa" w:w="90"/>
              <w:left w:type="dxa" w:w="120"/>
              <w:bottom w:type="dxa" w:w="90"/>
              <w:right w:type="dxa" w:w="120"/>
            </w:tcMar>
            <w:vAlign w:val="center"/>
          </w:tcPr>
          <w:p>
            <w:r>
              <w:rPr>
                <w:color w:val="1F2937"/>
                <w:sz w:val="19"/>
                <w:szCs w:val="19"/>
              </w:rPr>
              <w:t xml:space="preserve">CASSANDRA_CONTACT_POINTS</w:t>
            </w:r>
          </w:p>
        </w:tc>
        <w:tc>
          <w:tcPr>
            <w:tcW w:type="dxa" w:w="3200"/>
            <w:shd w:fill="FFFFFF" w:val="clear"/>
            <w:tcMar>
              <w:top w:type="dxa" w:w="90"/>
              <w:left w:type="dxa" w:w="120"/>
              <w:bottom w:type="dxa" w:w="90"/>
              <w:right w:type="dxa" w:w="120"/>
            </w:tcMar>
            <w:vAlign w:val="center"/>
          </w:tcPr>
          <w:p>
            <w:r>
              <w:rPr>
                <w:color w:val="1F2937"/>
                <w:sz w:val="19"/>
                <w:szCs w:val="19"/>
              </w:rPr>
              <w:t xml:space="preserve">cassandra-0,cassandra-1,cassandra-2</w:t>
            </w:r>
          </w:p>
        </w:tc>
        <w:tc>
          <w:tcPr>
            <w:tcW w:type="dxa" w:w="3160"/>
            <w:shd w:fill="FFFFFF" w:val="clear"/>
            <w:tcMar>
              <w:top w:type="dxa" w:w="90"/>
              <w:left w:type="dxa" w:w="120"/>
              <w:bottom w:type="dxa" w:w="90"/>
              <w:right w:type="dxa" w:w="120"/>
            </w:tcMar>
            <w:vAlign w:val="center"/>
          </w:tcPr>
          <w:p>
            <w:r>
              <w:rPr>
                <w:color w:val="1F2937"/>
                <w:sz w:val="19"/>
                <w:szCs w:val="19"/>
              </w:rPr>
              <w:t xml:space="preserve">Seed nodes for driver discovery</w:t>
            </w:r>
          </w:p>
        </w:tc>
      </w:tr>
      <w:tr>
        <w:tc>
          <w:tcPr>
            <w:tcW w:type="dxa" w:w="3000"/>
            <w:shd w:fill="F1F5F9" w:val="clear"/>
            <w:tcMar>
              <w:top w:type="dxa" w:w="90"/>
              <w:left w:type="dxa" w:w="120"/>
              <w:bottom w:type="dxa" w:w="90"/>
              <w:right w:type="dxa" w:w="120"/>
            </w:tcMar>
            <w:vAlign w:val="center"/>
          </w:tcPr>
          <w:p>
            <w:r>
              <w:rPr>
                <w:color w:val="1F2937"/>
                <w:sz w:val="19"/>
                <w:szCs w:val="19"/>
              </w:rPr>
              <w:t xml:space="preserve">CASSANDRA_LOCAL_DC</w:t>
            </w:r>
          </w:p>
        </w:tc>
        <w:tc>
          <w:tcPr>
            <w:tcW w:type="dxa" w:w="3200"/>
            <w:shd w:fill="F1F5F9" w:val="clear"/>
            <w:tcMar>
              <w:top w:type="dxa" w:w="90"/>
              <w:left w:type="dxa" w:w="120"/>
              <w:bottom w:type="dxa" w:w="90"/>
              <w:right w:type="dxa" w:w="120"/>
            </w:tcMar>
            <w:vAlign w:val="center"/>
          </w:tcPr>
          <w:p>
            <w:r>
              <w:rPr>
                <w:color w:val="1F2937"/>
                <w:sz w:val="19"/>
                <w:szCs w:val="19"/>
              </w:rPr>
              <w:t xml:space="preserve">us-east-1</w:t>
            </w:r>
          </w:p>
        </w:tc>
        <w:tc>
          <w:tcPr>
            <w:tcW w:type="dxa" w:w="3160"/>
            <w:shd w:fill="F1F5F9" w:val="clear"/>
            <w:tcMar>
              <w:top w:type="dxa" w:w="90"/>
              <w:left w:type="dxa" w:w="120"/>
              <w:bottom w:type="dxa" w:w="90"/>
              <w:right w:type="dxa" w:w="120"/>
            </w:tcMar>
            <w:vAlign w:val="center"/>
          </w:tcPr>
          <w:p>
            <w:r>
              <w:rPr>
                <w:color w:val="1F2937"/>
                <w:sz w:val="19"/>
                <w:szCs w:val="19"/>
              </w:rPr>
              <w:t xml:space="preserve">Local datacenter for DCAwareRoundRobinPolicy</w:t>
            </w:r>
          </w:p>
        </w:tc>
      </w:tr>
      <w:tr>
        <w:tc>
          <w:tcPr>
            <w:tcW w:type="dxa" w:w="3000"/>
            <w:shd w:fill="FFFFFF" w:val="clear"/>
            <w:tcMar>
              <w:top w:type="dxa" w:w="90"/>
              <w:left w:type="dxa" w:w="120"/>
              <w:bottom w:type="dxa" w:w="90"/>
              <w:right w:type="dxa" w:w="120"/>
            </w:tcMar>
            <w:vAlign w:val="center"/>
          </w:tcPr>
          <w:p>
            <w:r>
              <w:rPr>
                <w:color w:val="1F2937"/>
                <w:sz w:val="19"/>
                <w:szCs w:val="19"/>
              </w:rPr>
              <w:t xml:space="preserve">CASSANDRA_CONSISTENCY_WRITE</w:t>
            </w:r>
          </w:p>
        </w:tc>
        <w:tc>
          <w:tcPr>
            <w:tcW w:type="dxa" w:w="3200"/>
            <w:shd w:fill="FFFFFF" w:val="clear"/>
            <w:tcMar>
              <w:top w:type="dxa" w:w="90"/>
              <w:left w:type="dxa" w:w="120"/>
              <w:bottom w:type="dxa" w:w="90"/>
              <w:right w:type="dxa" w:w="120"/>
            </w:tcMar>
            <w:vAlign w:val="center"/>
          </w:tcPr>
          <w:p>
            <w:r>
              <w:rPr>
                <w:color w:val="1F2937"/>
                <w:sz w:val="19"/>
                <w:szCs w:val="19"/>
              </w:rPr>
              <w:t xml:space="preserve">LOCAL_QUORUM</w:t>
            </w:r>
          </w:p>
        </w:tc>
        <w:tc>
          <w:tcPr>
            <w:tcW w:type="dxa" w:w="3160"/>
            <w:shd w:fill="FFFFFF" w:val="clear"/>
            <w:tcMar>
              <w:top w:type="dxa" w:w="90"/>
              <w:left w:type="dxa" w:w="120"/>
              <w:bottom w:type="dxa" w:w="90"/>
              <w:right w:type="dxa" w:w="120"/>
            </w:tcMar>
            <w:vAlign w:val="center"/>
          </w:tcPr>
          <w:p>
            <w:r>
              <w:rPr>
                <w:color w:val="1F2937"/>
                <w:sz w:val="19"/>
                <w:szCs w:val="19"/>
              </w:rPr>
              <w:t xml:space="preserve">Write consistency level</w:t>
            </w:r>
          </w:p>
        </w:tc>
      </w:tr>
      <w:tr>
        <w:tc>
          <w:tcPr>
            <w:tcW w:type="dxa" w:w="3000"/>
            <w:shd w:fill="F1F5F9" w:val="clear"/>
            <w:tcMar>
              <w:top w:type="dxa" w:w="90"/>
              <w:left w:type="dxa" w:w="120"/>
              <w:bottom w:type="dxa" w:w="90"/>
              <w:right w:type="dxa" w:w="120"/>
            </w:tcMar>
            <w:vAlign w:val="center"/>
          </w:tcPr>
          <w:p>
            <w:r>
              <w:rPr>
                <w:color w:val="1F2937"/>
                <w:sz w:val="19"/>
                <w:szCs w:val="19"/>
              </w:rPr>
              <w:t xml:space="preserve">REDIS_URL</w:t>
            </w:r>
          </w:p>
        </w:tc>
        <w:tc>
          <w:tcPr>
            <w:tcW w:type="dxa" w:w="3200"/>
            <w:shd w:fill="F1F5F9" w:val="clear"/>
            <w:tcMar>
              <w:top w:type="dxa" w:w="90"/>
              <w:left w:type="dxa" w:w="120"/>
              <w:bottom w:type="dxa" w:w="90"/>
              <w:right w:type="dxa" w:w="120"/>
            </w:tcMar>
            <w:vAlign w:val="center"/>
          </w:tcPr>
          <w:p>
            <w:r>
              <w:rPr>
                <w:color w:val="1F2937"/>
                <w:sz w:val="19"/>
                <w:szCs w:val="19"/>
              </w:rPr>
              <w:t xml:space="preserve">redis://redis-cluster:6379/0</w:t>
            </w:r>
          </w:p>
        </w:tc>
        <w:tc>
          <w:tcPr>
            <w:tcW w:type="dxa" w:w="3160"/>
            <w:shd w:fill="F1F5F9" w:val="clear"/>
            <w:tcMar>
              <w:top w:type="dxa" w:w="90"/>
              <w:left w:type="dxa" w:w="120"/>
              <w:bottom w:type="dxa" w:w="90"/>
              <w:right w:type="dxa" w:w="120"/>
            </w:tcMar>
            <w:vAlign w:val="center"/>
          </w:tcPr>
          <w:p>
            <w:r>
              <w:rPr>
                <w:color w:val="1F2937"/>
                <w:sz w:val="19"/>
                <w:szCs w:val="19"/>
              </w:rPr>
              <w:t xml:space="preserve">Redis Cluster connection string</w:t>
            </w:r>
          </w:p>
        </w:tc>
      </w:tr>
      <w:tr>
        <w:tc>
          <w:tcPr>
            <w:tcW w:type="dxa" w:w="3000"/>
            <w:shd w:fill="FFFFFF" w:val="clear"/>
            <w:tcMar>
              <w:top w:type="dxa" w:w="90"/>
              <w:left w:type="dxa" w:w="120"/>
              <w:bottom w:type="dxa" w:w="90"/>
              <w:right w:type="dxa" w:w="120"/>
            </w:tcMar>
            <w:vAlign w:val="center"/>
          </w:tcPr>
          <w:p>
            <w:r>
              <w:rPr>
                <w:color w:val="1F2937"/>
                <w:sz w:val="19"/>
                <w:szCs w:val="19"/>
              </w:rPr>
              <w:t xml:space="preserve">KAFKA_BROKERS</w:t>
            </w:r>
          </w:p>
        </w:tc>
        <w:tc>
          <w:tcPr>
            <w:tcW w:type="dxa" w:w="3200"/>
            <w:shd w:fill="FFFFFF" w:val="clear"/>
            <w:tcMar>
              <w:top w:type="dxa" w:w="90"/>
              <w:left w:type="dxa" w:w="120"/>
              <w:bottom w:type="dxa" w:w="90"/>
              <w:right w:type="dxa" w:w="120"/>
            </w:tcMar>
            <w:vAlign w:val="center"/>
          </w:tcPr>
          <w:p>
            <w:r>
              <w:rPr>
                <w:color w:val="1F2937"/>
                <w:sz w:val="19"/>
                <w:szCs w:val="19"/>
              </w:rPr>
              <w:t xml:space="preserve">kafka-0:9092,kafka-1:9092,kafka-2:9092</w:t>
            </w:r>
          </w:p>
        </w:tc>
        <w:tc>
          <w:tcPr>
            <w:tcW w:type="dxa" w:w="3160"/>
            <w:shd w:fill="FFFFFF" w:val="clear"/>
            <w:tcMar>
              <w:top w:type="dxa" w:w="90"/>
              <w:left w:type="dxa" w:w="120"/>
              <w:bottom w:type="dxa" w:w="90"/>
              <w:right w:type="dxa" w:w="120"/>
            </w:tcMar>
            <w:vAlign w:val="center"/>
          </w:tcPr>
          <w:p>
            <w:r>
              <w:rPr>
                <w:color w:val="1F2937"/>
                <w:sz w:val="19"/>
                <w:szCs w:val="19"/>
              </w:rPr>
              <w:t xml:space="preserve">Bootstrap servers</w:t>
            </w:r>
          </w:p>
        </w:tc>
      </w:tr>
      <w:tr>
        <w:tc>
          <w:tcPr>
            <w:tcW w:type="dxa" w:w="3000"/>
            <w:shd w:fill="F1F5F9" w:val="clear"/>
            <w:tcMar>
              <w:top w:type="dxa" w:w="90"/>
              <w:left w:type="dxa" w:w="120"/>
              <w:bottom w:type="dxa" w:w="90"/>
              <w:right w:type="dxa" w:w="120"/>
            </w:tcMar>
            <w:vAlign w:val="center"/>
          </w:tcPr>
          <w:p>
            <w:r>
              <w:rPr>
                <w:color w:val="1F2937"/>
                <w:sz w:val="19"/>
                <w:szCs w:val="19"/>
              </w:rPr>
              <w:t xml:space="preserve">KAFKA_CONSUMER_GROUP</w:t>
            </w:r>
          </w:p>
        </w:tc>
        <w:tc>
          <w:tcPr>
            <w:tcW w:type="dxa" w:w="3200"/>
            <w:shd w:fill="F1F5F9" w:val="clear"/>
            <w:tcMar>
              <w:top w:type="dxa" w:w="90"/>
              <w:left w:type="dxa" w:w="120"/>
              <w:bottom w:type="dxa" w:w="90"/>
              <w:right w:type="dxa" w:w="120"/>
            </w:tcMar>
            <w:vAlign w:val="center"/>
          </w:tcPr>
          <w:p>
            <w:r>
              <w:rPr>
                <w:color w:val="1F2937"/>
                <w:sz w:val="19"/>
                <w:szCs w:val="19"/>
              </w:rPr>
              <w:t xml:space="preserve">conversation-service.chat-events.v1</w:t>
            </w:r>
          </w:p>
        </w:tc>
        <w:tc>
          <w:tcPr>
            <w:tcW w:type="dxa" w:w="3160"/>
            <w:shd w:fill="F1F5F9" w:val="clear"/>
            <w:tcMar>
              <w:top w:type="dxa" w:w="90"/>
              <w:left w:type="dxa" w:w="120"/>
              <w:bottom w:type="dxa" w:w="90"/>
              <w:right w:type="dxa" w:w="120"/>
            </w:tcMar>
            <w:vAlign w:val="center"/>
          </w:tcPr>
          <w:p>
            <w:r>
              <w:rPr>
                <w:color w:val="1F2937"/>
                <w:sz w:val="19"/>
                <w:szCs w:val="19"/>
              </w:rPr>
              <w:t xml:space="preserve">Versioned consumer group id</w:t>
            </w:r>
          </w:p>
        </w:tc>
      </w:tr>
      <w:tr>
        <w:tc>
          <w:tcPr>
            <w:tcW w:type="dxa" w:w="3000"/>
            <w:shd w:fill="FFFFFF" w:val="clear"/>
            <w:tcMar>
              <w:top w:type="dxa" w:w="90"/>
              <w:left w:type="dxa" w:w="120"/>
              <w:bottom w:type="dxa" w:w="90"/>
              <w:right w:type="dxa" w:w="120"/>
            </w:tcMar>
            <w:vAlign w:val="center"/>
          </w:tcPr>
          <w:p>
            <w:r>
              <w:rPr>
                <w:color w:val="1F2937"/>
                <w:sz w:val="19"/>
                <w:szCs w:val="19"/>
              </w:rPr>
              <w:t xml:space="preserve">OUTBOX_POLL_INTERVAL_MS</w:t>
            </w:r>
          </w:p>
        </w:tc>
        <w:tc>
          <w:tcPr>
            <w:tcW w:type="dxa" w:w="3200"/>
            <w:shd w:fill="FFFFFF" w:val="clear"/>
            <w:tcMar>
              <w:top w:type="dxa" w:w="90"/>
              <w:left w:type="dxa" w:w="120"/>
              <w:bottom w:type="dxa" w:w="90"/>
              <w:right w:type="dxa" w:w="120"/>
            </w:tcMar>
            <w:vAlign w:val="center"/>
          </w:tcPr>
          <w:p>
            <w:r>
              <w:rPr>
                <w:color w:val="1F2937"/>
                <w:sz w:val="19"/>
                <w:szCs w:val="19"/>
              </w:rPr>
              <w:t xml:space="preserve">250</w:t>
            </w:r>
          </w:p>
        </w:tc>
        <w:tc>
          <w:tcPr>
            <w:tcW w:type="dxa" w:w="3160"/>
            <w:shd w:fill="FFFFFF" w:val="clear"/>
            <w:tcMar>
              <w:top w:type="dxa" w:w="90"/>
              <w:left w:type="dxa" w:w="120"/>
              <w:bottom w:type="dxa" w:w="90"/>
              <w:right w:type="dxa" w:w="120"/>
            </w:tcMar>
            <w:vAlign w:val="center"/>
          </w:tcPr>
          <w:p>
            <w:r>
              <w:rPr>
                <w:color w:val="1F2937"/>
                <w:sz w:val="19"/>
                <w:szCs w:val="19"/>
              </w:rPr>
              <w:t xml:space="preserve">OutboxWorker poll frequency</w:t>
            </w:r>
          </w:p>
        </w:tc>
      </w:tr>
      <w:tr>
        <w:tc>
          <w:tcPr>
            <w:tcW w:type="dxa" w:w="3000"/>
            <w:shd w:fill="F1F5F9" w:val="clear"/>
            <w:tcMar>
              <w:top w:type="dxa" w:w="90"/>
              <w:left w:type="dxa" w:w="120"/>
              <w:bottom w:type="dxa" w:w="90"/>
              <w:right w:type="dxa" w:w="120"/>
            </w:tcMar>
            <w:vAlign w:val="center"/>
          </w:tcPr>
          <w:p>
            <w:r>
              <w:rPr>
                <w:color w:val="1F2937"/>
                <w:sz w:val="19"/>
                <w:szCs w:val="19"/>
              </w:rPr>
              <w:t xml:space="preserve">OUTBOX_BATCH_SIZE</w:t>
            </w:r>
          </w:p>
        </w:tc>
        <w:tc>
          <w:tcPr>
            <w:tcW w:type="dxa" w:w="3200"/>
            <w:shd w:fill="F1F5F9" w:val="clear"/>
            <w:tcMar>
              <w:top w:type="dxa" w:w="90"/>
              <w:left w:type="dxa" w:w="120"/>
              <w:bottom w:type="dxa" w:w="90"/>
              <w:right w:type="dxa" w:w="120"/>
            </w:tcMar>
            <w:vAlign w:val="center"/>
          </w:tcPr>
          <w:p>
            <w:r>
              <w:rPr>
                <w:color w:val="1F2937"/>
                <w:sz w:val="19"/>
                <w:szCs w:val="19"/>
              </w:rPr>
              <w:t xml:space="preserve">200</w:t>
            </w:r>
          </w:p>
        </w:tc>
        <w:tc>
          <w:tcPr>
            <w:tcW w:type="dxa" w:w="3160"/>
            <w:shd w:fill="F1F5F9" w:val="clear"/>
            <w:tcMar>
              <w:top w:type="dxa" w:w="90"/>
              <w:left w:type="dxa" w:w="120"/>
              <w:bottom w:type="dxa" w:w="90"/>
              <w:right w:type="dxa" w:w="120"/>
            </w:tcMar>
            <w:vAlign w:val="center"/>
          </w:tcPr>
          <w:p>
            <w:r>
              <w:rPr>
                <w:color w:val="1F2937"/>
                <w:sz w:val="19"/>
                <w:szCs w:val="19"/>
              </w:rPr>
              <w:t xml:space="preserve">Rows fetched per bucket per poll cycle</w:t>
            </w:r>
          </w:p>
        </w:tc>
      </w:tr>
      <w:tr>
        <w:tc>
          <w:tcPr>
            <w:tcW w:type="dxa" w:w="3000"/>
            <w:shd w:fill="FFFFFF" w:val="clear"/>
            <w:tcMar>
              <w:top w:type="dxa" w:w="90"/>
              <w:left w:type="dxa" w:w="120"/>
              <w:bottom w:type="dxa" w:w="90"/>
              <w:right w:type="dxa" w:w="120"/>
            </w:tcMar>
            <w:vAlign w:val="center"/>
          </w:tcPr>
          <w:p>
            <w:r>
              <w:rPr>
                <w:color w:val="1F2937"/>
                <w:sz w:val="19"/>
                <w:szCs w:val="19"/>
              </w:rPr>
              <w:t xml:space="preserve">GRPC_LLM_SERVICE_ADDR</w:t>
            </w:r>
          </w:p>
        </w:tc>
        <w:tc>
          <w:tcPr>
            <w:tcW w:type="dxa" w:w="3200"/>
            <w:shd w:fill="FFFFFF" w:val="clear"/>
            <w:tcMar>
              <w:top w:type="dxa" w:w="90"/>
              <w:left w:type="dxa" w:w="120"/>
              <w:bottom w:type="dxa" w:w="90"/>
              <w:right w:type="dxa" w:w="120"/>
            </w:tcMar>
            <w:vAlign w:val="center"/>
          </w:tcPr>
          <w:p>
            <w:r>
              <w:rPr>
                <w:color w:val="1F2937"/>
                <w:sz w:val="19"/>
                <w:szCs w:val="19"/>
              </w:rPr>
              <w:t xml:space="preserve">llm-service.internal:50051</w:t>
            </w:r>
          </w:p>
        </w:tc>
        <w:tc>
          <w:tcPr>
            <w:tcW w:type="dxa" w:w="3160"/>
            <w:shd w:fill="FFFFFF" w:val="clear"/>
            <w:tcMar>
              <w:top w:type="dxa" w:w="90"/>
              <w:left w:type="dxa" w:w="120"/>
              <w:bottom w:type="dxa" w:w="90"/>
              <w:right w:type="dxa" w:w="120"/>
            </w:tcMar>
            <w:vAlign w:val="center"/>
          </w:tcPr>
          <w:p>
            <w:r>
              <w:rPr>
                <w:color w:val="1F2937"/>
                <w:sz w:val="19"/>
                <w:szCs w:val="19"/>
              </w:rPr>
              <w:t xml:space="preserve">LLM Service gRPC endpoint</w:t>
            </w:r>
          </w:p>
        </w:tc>
      </w:tr>
      <w:tr>
        <w:tc>
          <w:tcPr>
            <w:tcW w:type="dxa" w:w="3000"/>
            <w:shd w:fill="F1F5F9" w:val="clear"/>
            <w:tcMar>
              <w:top w:type="dxa" w:w="90"/>
              <w:left w:type="dxa" w:w="120"/>
              <w:bottom w:type="dxa" w:w="90"/>
              <w:right w:type="dxa" w:w="120"/>
            </w:tcMar>
            <w:vAlign w:val="center"/>
          </w:tcPr>
          <w:p>
            <w:r>
              <w:rPr>
                <w:color w:val="1F2937"/>
                <w:sz w:val="19"/>
                <w:szCs w:val="19"/>
              </w:rPr>
              <w:t xml:space="preserve">GRPC_STREAM_DEADLINE_SECONDS</w:t>
            </w:r>
          </w:p>
        </w:tc>
        <w:tc>
          <w:tcPr>
            <w:tcW w:type="dxa" w:w="3200"/>
            <w:shd w:fill="F1F5F9" w:val="clear"/>
            <w:tcMar>
              <w:top w:type="dxa" w:w="90"/>
              <w:left w:type="dxa" w:w="120"/>
              <w:bottom w:type="dxa" w:w="90"/>
              <w:right w:type="dxa" w:w="120"/>
            </w:tcMar>
            <w:vAlign w:val="center"/>
          </w:tcPr>
          <w:p>
            <w:r>
              <w:rPr>
                <w:color w:val="1F2937"/>
                <w:sz w:val="19"/>
                <w:szCs w:val="19"/>
              </w:rPr>
              <w:t xml:space="preserve">60</w:t>
            </w:r>
          </w:p>
        </w:tc>
        <w:tc>
          <w:tcPr>
            <w:tcW w:type="dxa" w:w="3160"/>
            <w:shd w:fill="F1F5F9" w:val="clear"/>
            <w:tcMar>
              <w:top w:type="dxa" w:w="90"/>
              <w:left w:type="dxa" w:w="120"/>
              <w:bottom w:type="dxa" w:w="90"/>
              <w:right w:type="dxa" w:w="120"/>
            </w:tcMar>
            <w:vAlign w:val="center"/>
          </w:tcPr>
          <w:p>
            <w:r>
              <w:rPr>
                <w:color w:val="1F2937"/>
                <w:sz w:val="19"/>
                <w:szCs w:val="19"/>
              </w:rPr>
              <w:t xml:space="preserve">Max time per generation stream</w:t>
            </w:r>
          </w:p>
        </w:tc>
      </w:tr>
      <w:tr>
        <w:tc>
          <w:tcPr>
            <w:tcW w:type="dxa" w:w="3000"/>
            <w:shd w:fill="FFFFFF" w:val="clear"/>
            <w:tcMar>
              <w:top w:type="dxa" w:w="90"/>
              <w:left w:type="dxa" w:w="120"/>
              <w:bottom w:type="dxa" w:w="90"/>
              <w:right w:type="dxa" w:w="120"/>
            </w:tcMar>
            <w:vAlign w:val="center"/>
          </w:tcPr>
          <w:p>
            <w:r>
              <w:rPr>
                <w:color w:val="1F2937"/>
                <w:sz w:val="19"/>
                <w:szCs w:val="19"/>
              </w:rPr>
              <w:t xml:space="preserve">SSE_HEARTBEAT_SECONDS</w:t>
            </w:r>
          </w:p>
        </w:tc>
        <w:tc>
          <w:tcPr>
            <w:tcW w:type="dxa" w:w="3200"/>
            <w:shd w:fill="FFFFFF" w:val="clear"/>
            <w:tcMar>
              <w:top w:type="dxa" w:w="90"/>
              <w:left w:type="dxa" w:w="120"/>
              <w:bottom w:type="dxa" w:w="90"/>
              <w:right w:type="dxa" w:w="120"/>
            </w:tcMar>
            <w:vAlign w:val="center"/>
          </w:tcPr>
          <w:p>
            <w:r>
              <w:rPr>
                <w:color w:val="1F2937"/>
                <w:sz w:val="19"/>
                <w:szCs w:val="19"/>
              </w:rPr>
              <w:t xml:space="preserve">20</w:t>
            </w:r>
          </w:p>
        </w:tc>
        <w:tc>
          <w:tcPr>
            <w:tcW w:type="dxa" w:w="3160"/>
            <w:shd w:fill="FFFFFF" w:val="clear"/>
            <w:tcMar>
              <w:top w:type="dxa" w:w="90"/>
              <w:left w:type="dxa" w:w="120"/>
              <w:bottom w:type="dxa" w:w="90"/>
              <w:right w:type="dxa" w:w="120"/>
            </w:tcMar>
            <w:vAlign w:val="center"/>
          </w:tcPr>
          <w:p>
            <w:r>
              <w:rPr>
                <w:color w:val="1F2937"/>
                <w:sz w:val="19"/>
                <w:szCs w:val="19"/>
              </w:rPr>
              <w:t xml:space="preserve">TTL-renewal interval for stream:{id} ownership key</w:t>
            </w:r>
          </w:p>
        </w:tc>
      </w:tr>
      <w:tr>
        <w:tc>
          <w:tcPr>
            <w:tcW w:type="dxa" w:w="3000"/>
            <w:shd w:fill="F1F5F9" w:val="clear"/>
            <w:tcMar>
              <w:top w:type="dxa" w:w="90"/>
              <w:left w:type="dxa" w:w="120"/>
              <w:bottom w:type="dxa" w:w="90"/>
              <w:right w:type="dxa" w:w="120"/>
            </w:tcMar>
            <w:vAlign w:val="center"/>
          </w:tcPr>
          <w:p>
            <w:r>
              <w:rPr>
                <w:color w:val="1F2937"/>
                <w:sz w:val="19"/>
                <w:szCs w:val="19"/>
              </w:rPr>
              <w:t xml:space="preserve">RATE_LIMIT_WRITES_PER_MIN</w:t>
            </w:r>
          </w:p>
        </w:tc>
        <w:tc>
          <w:tcPr>
            <w:tcW w:type="dxa" w:w="3200"/>
            <w:shd w:fill="F1F5F9" w:val="clear"/>
            <w:tcMar>
              <w:top w:type="dxa" w:w="90"/>
              <w:left w:type="dxa" w:w="120"/>
              <w:bottom w:type="dxa" w:w="90"/>
              <w:right w:type="dxa" w:w="120"/>
            </w:tcMar>
            <w:vAlign w:val="center"/>
          </w:tcPr>
          <w:p>
            <w:r>
              <w:rPr>
                <w:color w:val="1F2937"/>
                <w:sz w:val="19"/>
                <w:szCs w:val="19"/>
              </w:rPr>
              <w:t xml:space="preserve">60</w:t>
            </w:r>
          </w:p>
        </w:tc>
        <w:tc>
          <w:tcPr>
            <w:tcW w:type="dxa" w:w="3160"/>
            <w:shd w:fill="F1F5F9" w:val="clear"/>
            <w:tcMar>
              <w:top w:type="dxa" w:w="90"/>
              <w:left w:type="dxa" w:w="120"/>
              <w:bottom w:type="dxa" w:w="90"/>
              <w:right w:type="dxa" w:w="120"/>
            </w:tcMar>
            <w:vAlign w:val="center"/>
          </w:tcPr>
          <w:p>
            <w:r>
              <w:rPr>
                <w:color w:val="1F2937"/>
                <w:sz w:val="19"/>
                <w:szCs w:val="19"/>
              </w:rPr>
              <w:t xml:space="preserve">Per-user message-creation rate limit</w:t>
            </w:r>
          </w:p>
        </w:tc>
      </w:tr>
      <w:tr>
        <w:tc>
          <w:tcPr>
            <w:tcW w:type="dxa" w:w="3000"/>
            <w:shd w:fill="FFFFFF" w:val="clear"/>
            <w:tcMar>
              <w:top w:type="dxa" w:w="90"/>
              <w:left w:type="dxa" w:w="120"/>
              <w:bottom w:type="dxa" w:w="90"/>
              <w:right w:type="dxa" w:w="120"/>
            </w:tcMar>
            <w:vAlign w:val="center"/>
          </w:tcPr>
          <w:p>
            <w:r>
              <w:rPr>
                <w:color w:val="1F2937"/>
                <w:sz w:val="19"/>
                <w:szCs w:val="19"/>
              </w:rPr>
              <w:t xml:space="preserve">RATE_LIMIT_READS_PER_MIN</w:t>
            </w:r>
          </w:p>
        </w:tc>
        <w:tc>
          <w:tcPr>
            <w:tcW w:type="dxa" w:w="3200"/>
            <w:shd w:fill="FFFFFF" w:val="clear"/>
            <w:tcMar>
              <w:top w:type="dxa" w:w="90"/>
              <w:left w:type="dxa" w:w="120"/>
              <w:bottom w:type="dxa" w:w="90"/>
              <w:right w:type="dxa" w:w="120"/>
            </w:tcMar>
            <w:vAlign w:val="center"/>
          </w:tcPr>
          <w:p>
            <w:r>
              <w:rPr>
                <w:color w:val="1F2937"/>
                <w:sz w:val="19"/>
                <w:szCs w:val="19"/>
              </w:rPr>
              <w:t xml:space="preserve">300</w:t>
            </w:r>
          </w:p>
        </w:tc>
        <w:tc>
          <w:tcPr>
            <w:tcW w:type="dxa" w:w="3160"/>
            <w:shd w:fill="FFFFFF" w:val="clear"/>
            <w:tcMar>
              <w:top w:type="dxa" w:w="90"/>
              <w:left w:type="dxa" w:w="120"/>
              <w:bottom w:type="dxa" w:w="90"/>
              <w:right w:type="dxa" w:w="120"/>
            </w:tcMar>
            <w:vAlign w:val="center"/>
          </w:tcPr>
          <w:p>
            <w:r>
              <w:rPr>
                <w:color w:val="1F2937"/>
                <w:sz w:val="19"/>
                <w:szCs w:val="19"/>
              </w:rPr>
              <w:t xml:space="preserve">Per-user read-endpoint rate limit</w:t>
            </w:r>
          </w:p>
        </w:tc>
      </w:tr>
      <w:tr>
        <w:tc>
          <w:tcPr>
            <w:tcW w:type="dxa" w:w="3000"/>
            <w:shd w:fill="F1F5F9" w:val="clear"/>
            <w:tcMar>
              <w:top w:type="dxa" w:w="90"/>
              <w:left w:type="dxa" w:w="120"/>
              <w:bottom w:type="dxa" w:w="90"/>
              <w:right w:type="dxa" w:w="120"/>
            </w:tcMar>
            <w:vAlign w:val="center"/>
          </w:tcPr>
          <w:p>
            <w:r>
              <w:rPr>
                <w:color w:val="1F2937"/>
                <w:sz w:val="19"/>
                <w:szCs w:val="19"/>
              </w:rPr>
              <w:t xml:space="preserve">IDEMPOTENCY_TTL_SECONDS</w:t>
            </w:r>
          </w:p>
        </w:tc>
        <w:tc>
          <w:tcPr>
            <w:tcW w:type="dxa" w:w="3200"/>
            <w:shd w:fill="F1F5F9" w:val="clear"/>
            <w:tcMar>
              <w:top w:type="dxa" w:w="90"/>
              <w:left w:type="dxa" w:w="120"/>
              <w:bottom w:type="dxa" w:w="90"/>
              <w:right w:type="dxa" w:w="120"/>
            </w:tcMar>
            <w:vAlign w:val="center"/>
          </w:tcPr>
          <w:p>
            <w:r>
              <w:rPr>
                <w:color w:val="1F2937"/>
                <w:sz w:val="19"/>
                <w:szCs w:val="19"/>
              </w:rPr>
              <w:t xml:space="preserve">86400</w:t>
            </w:r>
          </w:p>
        </w:tc>
        <w:tc>
          <w:tcPr>
            <w:tcW w:type="dxa" w:w="3160"/>
            <w:shd w:fill="F1F5F9" w:val="clear"/>
            <w:tcMar>
              <w:top w:type="dxa" w:w="90"/>
              <w:left w:type="dxa" w:w="120"/>
              <w:bottom w:type="dxa" w:w="90"/>
              <w:right w:type="dxa" w:w="120"/>
            </w:tcMar>
            <w:vAlign w:val="center"/>
          </w:tcPr>
          <w:p>
            <w:r>
              <w:rPr>
                <w:color w:val="1F2937"/>
                <w:sz w:val="19"/>
                <w:szCs w:val="19"/>
              </w:rPr>
              <w:t xml:space="preserve">How long an idempotency key is honored</w:t>
            </w:r>
          </w:p>
        </w:tc>
      </w:tr>
    </w:tbl>
    <w:p>
      <w:r>
        <w:br w:type="page"/>
      </w:r>
    </w:p>
    <w:p>
      <w:pPr>
        <w:pStyle w:val="Heading1"/>
        <w:pBdr>
          <w:bottom w:val="single" w:color="2563EB" w:sz="12" w:space="4"/>
        </w:pBdr>
        <w:spacing w:after="240" w:before="480"/>
      </w:pPr>
      <w:r>
        <w:rPr>
          <w:b/>
          <w:bCs/>
          <w:color w:val="1F2937"/>
          <w:sz w:val="34"/>
          <w:szCs w:val="34"/>
        </w:rPr>
        <w:t xml:space="preserve">Chapter 18 — Observability — Low Level</w:t>
      </w:r>
    </w:p>
    <w:p>
      <w:pPr>
        <w:pStyle w:val="Heading3"/>
        <w:spacing w:after="120" w:before="240"/>
      </w:pPr>
      <w:r>
        <w:rPr>
          <w:b/>
          <w:bCs/>
          <w:color w:val="1F2937"/>
          <w:sz w:val="23"/>
          <w:szCs w:val="23"/>
        </w:rPr>
        <w:t xml:space="preserve">18.1 Structured Log Fields (every log line)</w:t>
      </w:r>
    </w:p>
    <w:p>
      <w:pPr>
        <w:pStyle w:val="ListParagraph"/>
        <w:numPr>
          <w:ilvl w:val="0"/>
          <w:numId w:val="2"/>
        </w:numPr>
        <w:spacing w:after="80" w:line="280"/>
      </w:pPr>
      <w:r>
        <w:rPr>
          <w:color w:val="1F2937"/>
          <w:sz w:val="21"/>
          <w:szCs w:val="21"/>
        </w:rPr>
        <w:t xml:space="preserve">correlation_id — propagated from the incoming request header (or generated if absent) and forwarded on every downstream call (Kafka header, gRPC metadata).</w:t>
      </w:r>
    </w:p>
    <w:p>
      <w:pPr>
        <w:pStyle w:val="ListParagraph"/>
        <w:numPr>
          <w:ilvl w:val="0"/>
          <w:numId w:val="2"/>
        </w:numPr>
        <w:spacing w:after="80" w:line="280"/>
      </w:pPr>
      <w:r>
        <w:rPr>
          <w:color w:val="1F2937"/>
          <w:sz w:val="21"/>
          <w:szCs w:val="21"/>
        </w:rPr>
        <w:t xml:space="preserve">user_id, conversation_id, message_id — attached whenever available, never logged with message content.</w:t>
      </w:r>
    </w:p>
    <w:p>
      <w:pPr>
        <w:pStyle w:val="ListParagraph"/>
        <w:numPr>
          <w:ilvl w:val="0"/>
          <w:numId w:val="2"/>
        </w:numPr>
        <w:spacing w:after="80" w:line="280"/>
      </w:pPr>
      <w:r>
        <w:rPr>
          <w:color w:val="1F2937"/>
          <w:sz w:val="21"/>
          <w:szCs w:val="21"/>
        </w:rPr>
        <w:t xml:space="preserve">event — machine-readable event name, e.g. message.persisted, outbox.published, sse.reconnected.</w:t>
      </w:r>
    </w:p>
    <w:p>
      <w:pPr>
        <w:pStyle w:val="ListParagraph"/>
        <w:numPr>
          <w:ilvl w:val="0"/>
          <w:numId w:val="2"/>
        </w:numPr>
        <w:spacing w:after="80" w:line="280"/>
      </w:pPr>
      <w:r>
        <w:rPr>
          <w:color w:val="1F2937"/>
          <w:sz w:val="21"/>
          <w:szCs w:val="21"/>
        </w:rPr>
        <w:t xml:space="preserve">duration_ms — for any operation that talks to Cassandra, Redis, Kafka, or gRPC.</w:t>
      </w:r>
    </w:p>
    <w:p>
      <w:pPr>
        <w:pStyle w:val="Heading3"/>
        <w:spacing w:after="120" w:before="240"/>
      </w:pPr>
      <w:r>
        <w:rPr>
          <w:b/>
          <w:bCs/>
          <w:color w:val="1F2937"/>
          <w:sz w:val="23"/>
          <w:szCs w:val="23"/>
        </w:rPr>
        <w:t xml:space="preserve">18.2 Key Metrics (Prometheus)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rPr>
          <w:tblHeader/>
        </w:trPr>
        <w:tc>
          <w:tcPr>
            <w:tcW w:type="dxa" w:w="4200"/>
            <w:shd w:fill="1F2937" w:val="clear"/>
            <w:tcMar>
              <w:top w:type="dxa" w:w="100"/>
              <w:left w:type="dxa" w:w="120"/>
              <w:bottom w:type="dxa" w:w="100"/>
              <w:right w:type="dxa" w:w="120"/>
            </w:tcMar>
            <w:vAlign w:val="center"/>
          </w:tcPr>
          <w:p>
            <w:r>
              <w:rPr>
                <w:b/>
                <w:bCs/>
                <w:color w:val="FFFFFF"/>
                <w:sz w:val="20"/>
                <w:szCs w:val="20"/>
              </w:rPr>
              <w:t xml:space="preserve">Metric</w:t>
            </w:r>
          </w:p>
        </w:tc>
        <w:tc>
          <w:tcPr>
            <w:tcW w:type="dxa" w:w="1800"/>
            <w:shd w:fill="1F2937" w:val="clear"/>
            <w:tcMar>
              <w:top w:type="dxa" w:w="100"/>
              <w:left w:type="dxa" w:w="120"/>
              <w:bottom w:type="dxa" w:w="100"/>
              <w:right w:type="dxa" w:w="120"/>
            </w:tcMar>
            <w:vAlign w:val="center"/>
          </w:tcPr>
          <w:p>
            <w:r>
              <w:rPr>
                <w:b/>
                <w:bCs/>
                <w:color w:val="FFFFFF"/>
                <w:sz w:val="20"/>
                <w:szCs w:val="20"/>
              </w:rPr>
              <w:t xml:space="preserve">Type</w:t>
            </w:r>
          </w:p>
        </w:tc>
        <w:tc>
          <w:tcPr>
            <w:tcW w:type="dxa" w:w="3360"/>
            <w:shd w:fill="1F2937" w:val="clear"/>
            <w:tcMar>
              <w:top w:type="dxa" w:w="100"/>
              <w:left w:type="dxa" w:w="120"/>
              <w:bottom w:type="dxa" w:w="100"/>
              <w:right w:type="dxa" w:w="120"/>
            </w:tcMar>
            <w:vAlign w:val="center"/>
          </w:tcPr>
          <w:p>
            <w:r>
              <w:rPr>
                <w:b/>
                <w:bCs/>
                <w:color w:val="FFFFFF"/>
                <w:sz w:val="20"/>
                <w:szCs w:val="20"/>
              </w:rPr>
              <w:t xml:space="preserve">Labels</w:t>
            </w:r>
          </w:p>
        </w:tc>
      </w:tr>
      <w:tr>
        <w:tc>
          <w:tcPr>
            <w:tcW w:type="dxa" w:w="4200"/>
            <w:shd w:fill="FFFFFF" w:val="clear"/>
            <w:tcMar>
              <w:top w:type="dxa" w:w="90"/>
              <w:left w:type="dxa" w:w="120"/>
              <w:bottom w:type="dxa" w:w="90"/>
              <w:right w:type="dxa" w:w="120"/>
            </w:tcMar>
            <w:vAlign w:val="center"/>
          </w:tcPr>
          <w:p>
            <w:r>
              <w:rPr>
                <w:color w:val="1F2937"/>
                <w:sz w:val="19"/>
                <w:szCs w:val="19"/>
              </w:rPr>
              <w:t xml:space="preserve">conversation_service_http_request_duration_seconds</w:t>
            </w:r>
          </w:p>
        </w:tc>
        <w:tc>
          <w:tcPr>
            <w:tcW w:type="dxa" w:w="1800"/>
            <w:shd w:fill="FFFFFF" w:val="clear"/>
            <w:tcMar>
              <w:top w:type="dxa" w:w="90"/>
              <w:left w:type="dxa" w:w="120"/>
              <w:bottom w:type="dxa" w:w="90"/>
              <w:right w:type="dxa" w:w="120"/>
            </w:tcMar>
            <w:vAlign w:val="center"/>
          </w:tcPr>
          <w:p>
            <w:r>
              <w:rPr>
                <w:color w:val="1F2937"/>
                <w:sz w:val="19"/>
                <w:szCs w:val="19"/>
              </w:rPr>
              <w:t xml:space="preserve">Histogram</w:t>
            </w:r>
          </w:p>
        </w:tc>
        <w:tc>
          <w:tcPr>
            <w:tcW w:type="dxa" w:w="3360"/>
            <w:shd w:fill="FFFFFF" w:val="clear"/>
            <w:tcMar>
              <w:top w:type="dxa" w:w="90"/>
              <w:left w:type="dxa" w:w="120"/>
              <w:bottom w:type="dxa" w:w="90"/>
              <w:right w:type="dxa" w:w="120"/>
            </w:tcMar>
            <w:vAlign w:val="center"/>
          </w:tcPr>
          <w:p>
            <w:r>
              <w:rPr>
                <w:color w:val="1F2937"/>
                <w:sz w:val="19"/>
                <w:szCs w:val="19"/>
              </w:rPr>
              <w:t xml:space="preserve">route, method, status_code</w:t>
            </w:r>
          </w:p>
        </w:tc>
      </w:tr>
      <w:tr>
        <w:tc>
          <w:tcPr>
            <w:tcW w:type="dxa" w:w="4200"/>
            <w:shd w:fill="F1F5F9" w:val="clear"/>
            <w:tcMar>
              <w:top w:type="dxa" w:w="90"/>
              <w:left w:type="dxa" w:w="120"/>
              <w:bottom w:type="dxa" w:w="90"/>
              <w:right w:type="dxa" w:w="120"/>
            </w:tcMar>
            <w:vAlign w:val="center"/>
          </w:tcPr>
          <w:p>
            <w:r>
              <w:rPr>
                <w:color w:val="1F2937"/>
                <w:sz w:val="19"/>
                <w:szCs w:val="19"/>
              </w:rPr>
              <w:t xml:space="preserve">conversation_service_sse_active_connections</w:t>
            </w:r>
          </w:p>
        </w:tc>
        <w:tc>
          <w:tcPr>
            <w:tcW w:type="dxa" w:w="1800"/>
            <w:shd w:fill="F1F5F9" w:val="clear"/>
            <w:tcMar>
              <w:top w:type="dxa" w:w="90"/>
              <w:left w:type="dxa" w:w="120"/>
              <w:bottom w:type="dxa" w:w="90"/>
              <w:right w:type="dxa" w:w="120"/>
            </w:tcMar>
            <w:vAlign w:val="center"/>
          </w:tcPr>
          <w:p>
            <w:r>
              <w:rPr>
                <w:color w:val="1F2937"/>
                <w:sz w:val="19"/>
                <w:szCs w:val="19"/>
              </w:rPr>
              <w:t xml:space="preserve">Gauge</w:t>
            </w:r>
          </w:p>
        </w:tc>
        <w:tc>
          <w:tcPr>
            <w:tcW w:type="dxa" w:w="3360"/>
            <w:shd w:fill="F1F5F9" w:val="clear"/>
            <w:tcMar>
              <w:top w:type="dxa" w:w="90"/>
              <w:left w:type="dxa" w:w="120"/>
              <w:bottom w:type="dxa" w:w="90"/>
              <w:right w:type="dxa" w:w="120"/>
            </w:tcMar>
            <w:vAlign w:val="center"/>
          </w:tcPr>
          <w:p>
            <w:r>
              <w:rPr>
                <w:color w:val="1F2937"/>
                <w:sz w:val="19"/>
                <w:szCs w:val="19"/>
              </w:rPr>
              <w:t xml:space="preserve">pod</w:t>
            </w:r>
          </w:p>
        </w:tc>
      </w:tr>
      <w:tr>
        <w:tc>
          <w:tcPr>
            <w:tcW w:type="dxa" w:w="4200"/>
            <w:shd w:fill="FFFFFF" w:val="clear"/>
            <w:tcMar>
              <w:top w:type="dxa" w:w="90"/>
              <w:left w:type="dxa" w:w="120"/>
              <w:bottom w:type="dxa" w:w="90"/>
              <w:right w:type="dxa" w:w="120"/>
            </w:tcMar>
            <w:vAlign w:val="center"/>
          </w:tcPr>
          <w:p>
            <w:r>
              <w:rPr>
                <w:color w:val="1F2937"/>
                <w:sz w:val="19"/>
                <w:szCs w:val="19"/>
              </w:rPr>
              <w:t xml:space="preserve">conversation_service_outbox_lag_seconds</w:t>
            </w:r>
          </w:p>
        </w:tc>
        <w:tc>
          <w:tcPr>
            <w:tcW w:type="dxa" w:w="1800"/>
            <w:shd w:fill="FFFFFF" w:val="clear"/>
            <w:tcMar>
              <w:top w:type="dxa" w:w="90"/>
              <w:left w:type="dxa" w:w="120"/>
              <w:bottom w:type="dxa" w:w="90"/>
              <w:right w:type="dxa" w:w="120"/>
            </w:tcMar>
            <w:vAlign w:val="center"/>
          </w:tcPr>
          <w:p>
            <w:r>
              <w:rPr>
                <w:color w:val="1F2937"/>
                <w:sz w:val="19"/>
                <w:szCs w:val="19"/>
              </w:rPr>
              <w:t xml:space="preserve">Gauge</w:t>
            </w:r>
          </w:p>
        </w:tc>
        <w:tc>
          <w:tcPr>
            <w:tcW w:type="dxa" w:w="3360"/>
            <w:shd w:fill="FFFFFF" w:val="clear"/>
            <w:tcMar>
              <w:top w:type="dxa" w:w="90"/>
              <w:left w:type="dxa" w:w="120"/>
              <w:bottom w:type="dxa" w:w="90"/>
              <w:right w:type="dxa" w:w="120"/>
            </w:tcMar>
            <w:vAlign w:val="center"/>
          </w:tcPr>
          <w:p>
            <w:r>
              <w:rPr>
                <w:color w:val="1F2937"/>
                <w:sz w:val="19"/>
                <w:szCs w:val="19"/>
              </w:rPr>
              <w:t xml:space="preserve">bucket</w:t>
            </w:r>
          </w:p>
        </w:tc>
      </w:tr>
      <w:tr>
        <w:tc>
          <w:tcPr>
            <w:tcW w:type="dxa" w:w="4200"/>
            <w:shd w:fill="F1F5F9" w:val="clear"/>
            <w:tcMar>
              <w:top w:type="dxa" w:w="90"/>
              <w:left w:type="dxa" w:w="120"/>
              <w:bottom w:type="dxa" w:w="90"/>
              <w:right w:type="dxa" w:w="120"/>
            </w:tcMar>
            <w:vAlign w:val="center"/>
          </w:tcPr>
          <w:p>
            <w:r>
              <w:rPr>
                <w:color w:val="1F2937"/>
                <w:sz w:val="19"/>
                <w:szCs w:val="19"/>
              </w:rPr>
              <w:t xml:space="preserve">conversation_service_kafka_consumer_lag</w:t>
            </w:r>
          </w:p>
        </w:tc>
        <w:tc>
          <w:tcPr>
            <w:tcW w:type="dxa" w:w="1800"/>
            <w:shd w:fill="F1F5F9" w:val="clear"/>
            <w:tcMar>
              <w:top w:type="dxa" w:w="90"/>
              <w:left w:type="dxa" w:w="120"/>
              <w:bottom w:type="dxa" w:w="90"/>
              <w:right w:type="dxa" w:w="120"/>
            </w:tcMar>
            <w:vAlign w:val="center"/>
          </w:tcPr>
          <w:p>
            <w:r>
              <w:rPr>
                <w:color w:val="1F2937"/>
                <w:sz w:val="19"/>
                <w:szCs w:val="19"/>
              </w:rPr>
              <w:t xml:space="preserve">Gauge</w:t>
            </w:r>
          </w:p>
        </w:tc>
        <w:tc>
          <w:tcPr>
            <w:tcW w:type="dxa" w:w="3360"/>
            <w:shd w:fill="F1F5F9" w:val="clear"/>
            <w:tcMar>
              <w:top w:type="dxa" w:w="90"/>
              <w:left w:type="dxa" w:w="120"/>
              <w:bottom w:type="dxa" w:w="90"/>
              <w:right w:type="dxa" w:w="120"/>
            </w:tcMar>
            <w:vAlign w:val="center"/>
          </w:tcPr>
          <w:p>
            <w:r>
              <w:rPr>
                <w:color w:val="1F2937"/>
                <w:sz w:val="19"/>
                <w:szCs w:val="19"/>
              </w:rPr>
              <w:t xml:space="preserve">topic, partition</w:t>
            </w:r>
          </w:p>
        </w:tc>
      </w:tr>
      <w:tr>
        <w:tc>
          <w:tcPr>
            <w:tcW w:type="dxa" w:w="4200"/>
            <w:shd w:fill="FFFFFF" w:val="clear"/>
            <w:tcMar>
              <w:top w:type="dxa" w:w="90"/>
              <w:left w:type="dxa" w:w="120"/>
              <w:bottom w:type="dxa" w:w="90"/>
              <w:right w:type="dxa" w:w="120"/>
            </w:tcMar>
            <w:vAlign w:val="center"/>
          </w:tcPr>
          <w:p>
            <w:r>
              <w:rPr>
                <w:color w:val="1F2937"/>
                <w:sz w:val="19"/>
                <w:szCs w:val="19"/>
              </w:rPr>
              <w:t xml:space="preserve">conversation_service_redis_cache_hit_ratio</w:t>
            </w:r>
          </w:p>
        </w:tc>
        <w:tc>
          <w:tcPr>
            <w:tcW w:type="dxa" w:w="1800"/>
            <w:shd w:fill="FFFFFF" w:val="clear"/>
            <w:tcMar>
              <w:top w:type="dxa" w:w="90"/>
              <w:left w:type="dxa" w:w="120"/>
              <w:bottom w:type="dxa" w:w="90"/>
              <w:right w:type="dxa" w:w="120"/>
            </w:tcMar>
            <w:vAlign w:val="center"/>
          </w:tcPr>
          <w:p>
            <w:r>
              <w:rPr>
                <w:color w:val="1F2937"/>
                <w:sz w:val="19"/>
                <w:szCs w:val="19"/>
              </w:rPr>
              <w:t xml:space="preserve">Gauge</w:t>
            </w:r>
          </w:p>
        </w:tc>
        <w:tc>
          <w:tcPr>
            <w:tcW w:type="dxa" w:w="3360"/>
            <w:shd w:fill="FFFFFF" w:val="clear"/>
            <w:tcMar>
              <w:top w:type="dxa" w:w="90"/>
              <w:left w:type="dxa" w:w="120"/>
              <w:bottom w:type="dxa" w:w="90"/>
              <w:right w:type="dxa" w:w="120"/>
            </w:tcMar>
            <w:vAlign w:val="center"/>
          </w:tcPr>
          <w:p>
            <w:r>
              <w:rPr>
                <w:color w:val="1F2937"/>
                <w:sz w:val="19"/>
                <w:szCs w:val="19"/>
              </w:rPr>
              <w:t xml:space="preserve">key_pattern</w:t>
            </w:r>
          </w:p>
        </w:tc>
      </w:tr>
      <w:tr>
        <w:tc>
          <w:tcPr>
            <w:tcW w:type="dxa" w:w="4200"/>
            <w:shd w:fill="F1F5F9" w:val="clear"/>
            <w:tcMar>
              <w:top w:type="dxa" w:w="90"/>
              <w:left w:type="dxa" w:w="120"/>
              <w:bottom w:type="dxa" w:w="90"/>
              <w:right w:type="dxa" w:w="120"/>
            </w:tcMar>
            <w:vAlign w:val="center"/>
          </w:tcPr>
          <w:p>
            <w:r>
              <w:rPr>
                <w:color w:val="1F2937"/>
                <w:sz w:val="19"/>
                <w:szCs w:val="19"/>
              </w:rPr>
              <w:t xml:space="preserve">conversation_service_grpc_stream_duration_seconds</w:t>
            </w:r>
          </w:p>
        </w:tc>
        <w:tc>
          <w:tcPr>
            <w:tcW w:type="dxa" w:w="1800"/>
            <w:shd w:fill="F1F5F9" w:val="clear"/>
            <w:tcMar>
              <w:top w:type="dxa" w:w="90"/>
              <w:left w:type="dxa" w:w="120"/>
              <w:bottom w:type="dxa" w:w="90"/>
              <w:right w:type="dxa" w:w="120"/>
            </w:tcMar>
            <w:vAlign w:val="center"/>
          </w:tcPr>
          <w:p>
            <w:r>
              <w:rPr>
                <w:color w:val="1F2937"/>
                <w:sz w:val="19"/>
                <w:szCs w:val="19"/>
              </w:rPr>
              <w:t xml:space="preserve">Histogram</w:t>
            </w:r>
          </w:p>
        </w:tc>
        <w:tc>
          <w:tcPr>
            <w:tcW w:type="dxa" w:w="3360"/>
            <w:shd w:fill="F1F5F9" w:val="clear"/>
            <w:tcMar>
              <w:top w:type="dxa" w:w="90"/>
              <w:left w:type="dxa" w:w="120"/>
              <w:bottom w:type="dxa" w:w="90"/>
              <w:right w:type="dxa" w:w="120"/>
            </w:tcMar>
            <w:vAlign w:val="center"/>
          </w:tcPr>
          <w:p>
            <w:r>
              <w:rPr>
                <w:color w:val="1F2937"/>
                <w:sz w:val="19"/>
                <w:szCs w:val="19"/>
              </w:rPr>
              <w:t xml:space="preserve">status</w:t>
            </w:r>
          </w:p>
        </w:tc>
      </w:tr>
    </w:tbl>
    <w:p>
      <w:pPr>
        <w:pStyle w:val="Heading3"/>
        <w:spacing w:after="120" w:before="240"/>
      </w:pPr>
      <w:r>
        <w:rPr>
          <w:b/>
          <w:bCs/>
          <w:color w:val="1F2937"/>
          <w:sz w:val="23"/>
          <w:szCs w:val="23"/>
        </w:rPr>
        <w:t xml:space="preserve">18.3 Tracing</w:t>
      </w:r>
    </w:p>
    <w:p>
      <w:pPr>
        <w:spacing w:after="160" w:line="300"/>
      </w:pPr>
      <w:r>
        <w:rPr>
          <w:b w:val="false"/>
          <w:bCs w:val="false"/>
          <w:i w:val="false"/>
          <w:iCs w:val="false"/>
          <w:color w:val="1F2937"/>
          <w:sz w:val="21"/>
          <w:szCs w:val="21"/>
        </w:rPr>
        <w:t xml:space="preserve">Every request creates a root OpenTelemetry span at the API layer; child spans wrap each Cassandra query, Redis call, Kafka publish, and gRPC stream, so a single trace shows exactly where time was spent for any given request — critical for diagnosing tail-latency regressions in production.</w:t>
      </w:r>
    </w:p>
    <w:p>
      <w:r>
        <w:br w:type="page"/>
      </w:r>
    </w:p>
    <w:p>
      <w:pPr>
        <w:pStyle w:val="Heading1"/>
        <w:pBdr>
          <w:bottom w:val="single" w:color="2563EB" w:sz="12" w:space="4"/>
        </w:pBdr>
        <w:spacing w:after="240" w:before="480"/>
      </w:pPr>
      <w:r>
        <w:rPr>
          <w:b/>
          <w:bCs/>
          <w:color w:val="1F2937"/>
          <w:sz w:val="34"/>
          <w:szCs w:val="34"/>
        </w:rPr>
        <w:t xml:space="preserve">Chapter 19 —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200"/>
        <w:gridCol w:w="2960"/>
      </w:tblGrid>
      <w:tr>
        <w:trPr>
          <w:tblHeader/>
        </w:trPr>
        <w:tc>
          <w:tcPr>
            <w:tcW w:type="dxa" w:w="1600"/>
            <w:shd w:fill="1F2937" w:val="clear"/>
            <w:tcMar>
              <w:top w:type="dxa" w:w="100"/>
              <w:left w:type="dxa" w:w="120"/>
              <w:bottom w:type="dxa" w:w="100"/>
              <w:right w:type="dxa" w:w="120"/>
            </w:tcMar>
            <w:vAlign w:val="center"/>
          </w:tcPr>
          <w:p>
            <w:r>
              <w:rPr>
                <w:b/>
                <w:bCs/>
                <w:color w:val="FFFFFF"/>
                <w:sz w:val="20"/>
                <w:szCs w:val="20"/>
              </w:rPr>
              <w:t xml:space="preserve">Level</w:t>
            </w:r>
          </w:p>
        </w:tc>
        <w:tc>
          <w:tcPr>
            <w:tcW w:type="dxa" w:w="2600"/>
            <w:shd w:fill="1F2937" w:val="clear"/>
            <w:tcMar>
              <w:top w:type="dxa" w:w="100"/>
              <w:left w:type="dxa" w:w="120"/>
              <w:bottom w:type="dxa" w:w="100"/>
              <w:right w:type="dxa" w:w="120"/>
            </w:tcMar>
            <w:vAlign w:val="center"/>
          </w:tcPr>
          <w:p>
            <w:r>
              <w:rPr>
                <w:b/>
                <w:bCs/>
                <w:color w:val="FFFFFF"/>
                <w:sz w:val="20"/>
                <w:szCs w:val="20"/>
              </w:rPr>
              <w:t xml:space="preserve">Scope</w:t>
            </w:r>
          </w:p>
        </w:tc>
        <w:tc>
          <w:tcPr>
            <w:tcW w:type="dxa" w:w="2200"/>
            <w:shd w:fill="1F2937" w:val="clear"/>
            <w:tcMar>
              <w:top w:type="dxa" w:w="100"/>
              <w:left w:type="dxa" w:w="120"/>
              <w:bottom w:type="dxa" w:w="100"/>
              <w:right w:type="dxa" w:w="120"/>
            </w:tcMar>
            <w:vAlign w:val="center"/>
          </w:tcPr>
          <w:p>
            <w:r>
              <w:rPr>
                <w:b/>
                <w:bCs/>
                <w:color w:val="FFFFFF"/>
                <w:sz w:val="20"/>
                <w:szCs w:val="20"/>
              </w:rPr>
              <w:t xml:space="preserve">Tooling</w:t>
            </w:r>
          </w:p>
        </w:tc>
        <w:tc>
          <w:tcPr>
            <w:tcW w:type="dxa" w:w="2960"/>
            <w:shd w:fill="1F2937" w:val="clear"/>
            <w:tcMar>
              <w:top w:type="dxa" w:w="100"/>
              <w:left w:type="dxa" w:w="120"/>
              <w:bottom w:type="dxa" w:w="100"/>
              <w:right w:type="dxa" w:w="120"/>
            </w:tcMar>
            <w:vAlign w:val="center"/>
          </w:tcPr>
          <w:p>
            <w:r>
              <w:rPr>
                <w:b/>
                <w:bCs/>
                <w:color w:val="FFFFFF"/>
                <w:sz w:val="20"/>
                <w:szCs w:val="20"/>
              </w:rPr>
              <w:t xml:space="preserve">Example Cases</w:t>
            </w:r>
          </w:p>
        </w:tc>
      </w:tr>
      <w:tr>
        <w:tc>
          <w:tcPr>
            <w:tcW w:type="dxa" w:w="1600"/>
            <w:shd w:fill="FFFFFF" w:val="clear"/>
            <w:tcMar>
              <w:top w:type="dxa" w:w="90"/>
              <w:left w:type="dxa" w:w="120"/>
              <w:bottom w:type="dxa" w:w="90"/>
              <w:right w:type="dxa" w:w="120"/>
            </w:tcMar>
            <w:vAlign w:val="center"/>
          </w:tcPr>
          <w:p>
            <w:r>
              <w:rPr>
                <w:color w:val="1F2937"/>
                <w:sz w:val="19"/>
                <w:szCs w:val="19"/>
              </w:rPr>
              <w:t xml:space="preserve">Unit</w:t>
            </w:r>
          </w:p>
        </w:tc>
        <w:tc>
          <w:tcPr>
            <w:tcW w:type="dxa" w:w="2600"/>
            <w:shd w:fill="FFFFFF" w:val="clear"/>
            <w:tcMar>
              <w:top w:type="dxa" w:w="90"/>
              <w:left w:type="dxa" w:w="120"/>
              <w:bottom w:type="dxa" w:w="90"/>
              <w:right w:type="dxa" w:w="120"/>
            </w:tcMar>
            <w:vAlign w:val="center"/>
          </w:tcPr>
          <w:p>
            <w:r>
              <w:rPr>
                <w:color w:val="1F2937"/>
                <w:sz w:val="19"/>
                <w:szCs w:val="19"/>
              </w:rPr>
              <w:t xml:space="preserve">core/ managers with fake repository/cache/outbox</w:t>
            </w:r>
          </w:p>
        </w:tc>
        <w:tc>
          <w:tcPr>
            <w:tcW w:type="dxa" w:w="2200"/>
            <w:shd w:fill="FFFFFF" w:val="clear"/>
            <w:tcMar>
              <w:top w:type="dxa" w:w="90"/>
              <w:left w:type="dxa" w:w="120"/>
              <w:bottom w:type="dxa" w:w="90"/>
              <w:right w:type="dxa" w:w="120"/>
            </w:tcMar>
            <w:vAlign w:val="center"/>
          </w:tcPr>
          <w:p>
            <w:r>
              <w:rPr>
                <w:color w:val="1F2937"/>
                <w:sz w:val="19"/>
                <w:szCs w:val="19"/>
              </w:rPr>
              <w:t xml:space="preserve">pytest + fakes/mocks</w:t>
            </w:r>
          </w:p>
        </w:tc>
        <w:tc>
          <w:tcPr>
            <w:tcW w:type="dxa" w:w="2960"/>
            <w:shd w:fill="FFFFFF" w:val="clear"/>
            <w:tcMar>
              <w:top w:type="dxa" w:w="90"/>
              <w:left w:type="dxa" w:w="120"/>
              <w:bottom w:type="dxa" w:w="90"/>
              <w:right w:type="dxa" w:w="120"/>
            </w:tcMar>
            <w:vAlign w:val="center"/>
          </w:tcPr>
          <w:p>
            <w:r>
              <w:rPr>
                <w:color w:val="1F2937"/>
                <w:sz w:val="19"/>
                <w:szCs w:val="19"/>
              </w:rPr>
              <w:t xml:space="preserve">State-transition correctness, ownership checks, validation rules</w:t>
            </w:r>
          </w:p>
        </w:tc>
      </w:tr>
      <w:tr>
        <w:tc>
          <w:tcPr>
            <w:tcW w:type="dxa" w:w="1600"/>
            <w:shd w:fill="F1F5F9" w:val="clear"/>
            <w:tcMar>
              <w:top w:type="dxa" w:w="90"/>
              <w:left w:type="dxa" w:w="120"/>
              <w:bottom w:type="dxa" w:w="90"/>
              <w:right w:type="dxa" w:w="120"/>
            </w:tcMar>
            <w:vAlign w:val="center"/>
          </w:tcPr>
          <w:p>
            <w:r>
              <w:rPr>
                <w:color w:val="1F2937"/>
                <w:sz w:val="19"/>
                <w:szCs w:val="19"/>
              </w:rPr>
              <w:t xml:space="preserve">Integration</w:t>
            </w:r>
          </w:p>
        </w:tc>
        <w:tc>
          <w:tcPr>
            <w:tcW w:type="dxa" w:w="2600"/>
            <w:shd w:fill="F1F5F9" w:val="clear"/>
            <w:tcMar>
              <w:top w:type="dxa" w:w="90"/>
              <w:left w:type="dxa" w:w="120"/>
              <w:bottom w:type="dxa" w:w="90"/>
              <w:right w:type="dxa" w:w="120"/>
            </w:tcMar>
            <w:vAlign w:val="center"/>
          </w:tcPr>
          <w:p>
            <w:r>
              <w:rPr>
                <w:color w:val="1F2937"/>
                <w:sz w:val="19"/>
                <w:szCs w:val="19"/>
              </w:rPr>
              <w:t xml:space="preserve">Full stack against ephemeral Cassandra/Redis/Kafka</w:t>
            </w:r>
          </w:p>
        </w:tc>
        <w:tc>
          <w:tcPr>
            <w:tcW w:type="dxa" w:w="2200"/>
            <w:shd w:fill="F1F5F9" w:val="clear"/>
            <w:tcMar>
              <w:top w:type="dxa" w:w="90"/>
              <w:left w:type="dxa" w:w="120"/>
              <w:bottom w:type="dxa" w:w="90"/>
              <w:right w:type="dxa" w:w="120"/>
            </w:tcMar>
            <w:vAlign w:val="center"/>
          </w:tcPr>
          <w:p>
            <w:r>
              <w:rPr>
                <w:color w:val="1F2937"/>
                <w:sz w:val="19"/>
                <w:szCs w:val="19"/>
              </w:rPr>
              <w:t xml:space="preserve">Testcontainers</w:t>
            </w:r>
          </w:p>
        </w:tc>
        <w:tc>
          <w:tcPr>
            <w:tcW w:type="dxa" w:w="2960"/>
            <w:shd w:fill="F1F5F9" w:val="clear"/>
            <w:tcMar>
              <w:top w:type="dxa" w:w="90"/>
              <w:left w:type="dxa" w:w="120"/>
              <w:bottom w:type="dxa" w:w="90"/>
              <w:right w:type="dxa" w:w="120"/>
            </w:tcMar>
            <w:vAlign w:val="center"/>
          </w:tcPr>
          <w:p>
            <w:r>
              <w:rPr>
                <w:color w:val="1F2937"/>
                <w:sz w:val="19"/>
                <w:szCs w:val="19"/>
              </w:rPr>
              <w:t xml:space="preserve">Outbox publish → Kafka → Inbox dedupe end to end</w:t>
            </w:r>
          </w:p>
        </w:tc>
      </w:tr>
      <w:tr>
        <w:tc>
          <w:tcPr>
            <w:tcW w:type="dxa" w:w="1600"/>
            <w:shd w:fill="FFFFFF" w:val="clear"/>
            <w:tcMar>
              <w:top w:type="dxa" w:w="90"/>
              <w:left w:type="dxa" w:w="120"/>
              <w:bottom w:type="dxa" w:w="90"/>
              <w:right w:type="dxa" w:w="120"/>
            </w:tcMar>
            <w:vAlign w:val="center"/>
          </w:tcPr>
          <w:p>
            <w:r>
              <w:rPr>
                <w:color w:val="1F2937"/>
                <w:sz w:val="19"/>
                <w:szCs w:val="19"/>
              </w:rPr>
              <w:t xml:space="preserve">Contract</w:t>
            </w:r>
          </w:p>
        </w:tc>
        <w:tc>
          <w:tcPr>
            <w:tcW w:type="dxa" w:w="2600"/>
            <w:shd w:fill="FFFFFF" w:val="clear"/>
            <w:tcMar>
              <w:top w:type="dxa" w:w="90"/>
              <w:left w:type="dxa" w:w="120"/>
              <w:bottom w:type="dxa" w:w="90"/>
              <w:right w:type="dxa" w:w="120"/>
            </w:tcMar>
            <w:vAlign w:val="center"/>
          </w:tcPr>
          <w:p>
            <w:r>
              <w:rPr>
                <w:color w:val="1F2937"/>
                <w:sz w:val="19"/>
                <w:szCs w:val="19"/>
              </w:rPr>
              <w:t xml:space="preserve">API request/response schemas</w:t>
            </w:r>
          </w:p>
        </w:tc>
        <w:tc>
          <w:tcPr>
            <w:tcW w:type="dxa" w:w="2200"/>
            <w:shd w:fill="FFFFFF" w:val="clear"/>
            <w:tcMar>
              <w:top w:type="dxa" w:w="90"/>
              <w:left w:type="dxa" w:w="120"/>
              <w:bottom w:type="dxa" w:w="90"/>
              <w:right w:type="dxa" w:w="120"/>
            </w:tcMar>
            <w:vAlign w:val="center"/>
          </w:tcPr>
          <w:p>
            <w:r>
              <w:rPr>
                <w:color w:val="1F2937"/>
                <w:sz w:val="19"/>
                <w:szCs w:val="19"/>
              </w:rPr>
              <w:t xml:space="preserve">schemathesis / Pydantic schema tests</w:t>
            </w:r>
          </w:p>
        </w:tc>
        <w:tc>
          <w:tcPr>
            <w:tcW w:type="dxa" w:w="2960"/>
            <w:shd w:fill="FFFFFF" w:val="clear"/>
            <w:tcMar>
              <w:top w:type="dxa" w:w="90"/>
              <w:left w:type="dxa" w:w="120"/>
              <w:bottom w:type="dxa" w:w="90"/>
              <w:right w:type="dxa" w:w="120"/>
            </w:tcMar>
            <w:vAlign w:val="center"/>
          </w:tcPr>
          <w:p>
            <w:r>
              <w:rPr>
                <w:color w:val="1F2937"/>
                <w:sz w:val="19"/>
                <w:szCs w:val="19"/>
              </w:rPr>
              <w:t xml:space="preserve">Every documented error code is actually reachable</w:t>
            </w:r>
          </w:p>
        </w:tc>
      </w:tr>
      <w:tr>
        <w:tc>
          <w:tcPr>
            <w:tcW w:type="dxa" w:w="1600"/>
            <w:shd w:fill="F1F5F9" w:val="clear"/>
            <w:tcMar>
              <w:top w:type="dxa" w:w="90"/>
              <w:left w:type="dxa" w:w="120"/>
              <w:bottom w:type="dxa" w:w="90"/>
              <w:right w:type="dxa" w:w="120"/>
            </w:tcMar>
            <w:vAlign w:val="center"/>
          </w:tcPr>
          <w:p>
            <w:r>
              <w:rPr>
                <w:color w:val="1F2937"/>
                <w:sz w:val="19"/>
                <w:szCs w:val="19"/>
              </w:rPr>
              <w:t xml:space="preserve">Load</w:t>
            </w:r>
          </w:p>
        </w:tc>
        <w:tc>
          <w:tcPr>
            <w:tcW w:type="dxa" w:w="2600"/>
            <w:shd w:fill="F1F5F9" w:val="clear"/>
            <w:tcMar>
              <w:top w:type="dxa" w:w="90"/>
              <w:left w:type="dxa" w:w="120"/>
              <w:bottom w:type="dxa" w:w="90"/>
              <w:right w:type="dxa" w:w="120"/>
            </w:tcMar>
            <w:vAlign w:val="center"/>
          </w:tcPr>
          <w:p>
            <w:r>
              <w:rPr>
                <w:color w:val="1F2937"/>
                <w:sz w:val="19"/>
                <w:szCs w:val="19"/>
              </w:rPr>
              <w:t xml:space="preserve">Throughput &amp; latency under target TPS</w:t>
            </w:r>
          </w:p>
        </w:tc>
        <w:tc>
          <w:tcPr>
            <w:tcW w:type="dxa" w:w="2200"/>
            <w:shd w:fill="F1F5F9" w:val="clear"/>
            <w:tcMar>
              <w:top w:type="dxa" w:w="90"/>
              <w:left w:type="dxa" w:w="120"/>
              <w:bottom w:type="dxa" w:w="90"/>
              <w:right w:type="dxa" w:w="120"/>
            </w:tcMar>
            <w:vAlign w:val="center"/>
          </w:tcPr>
          <w:p>
            <w:r>
              <w:rPr>
                <w:color w:val="1F2937"/>
                <w:sz w:val="19"/>
                <w:szCs w:val="19"/>
              </w:rPr>
              <w:t xml:space="preserve">k6 / Locust</w:t>
            </w:r>
          </w:p>
        </w:tc>
        <w:tc>
          <w:tcPr>
            <w:tcW w:type="dxa" w:w="2960"/>
            <w:shd w:fill="F1F5F9" w:val="clear"/>
            <w:tcMar>
              <w:top w:type="dxa" w:w="90"/>
              <w:left w:type="dxa" w:w="120"/>
              <w:bottom w:type="dxa" w:w="90"/>
              <w:right w:type="dxa" w:w="120"/>
            </w:tcMar>
            <w:vAlign w:val="center"/>
          </w:tcPr>
          <w:p>
            <w:r>
              <w:rPr>
                <w:color w:val="1F2937"/>
                <w:sz w:val="19"/>
                <w:szCs w:val="19"/>
              </w:rPr>
              <w:t xml:space="preserve">57,870 writes/sec peak scenario from HLD §12</w:t>
            </w:r>
          </w:p>
        </w:tc>
      </w:tr>
      <w:tr>
        <w:tc>
          <w:tcPr>
            <w:tcW w:type="dxa" w:w="1600"/>
            <w:shd w:fill="FFFFFF" w:val="clear"/>
            <w:tcMar>
              <w:top w:type="dxa" w:w="90"/>
              <w:left w:type="dxa" w:w="120"/>
              <w:bottom w:type="dxa" w:w="90"/>
              <w:right w:type="dxa" w:w="120"/>
            </w:tcMar>
            <w:vAlign w:val="center"/>
          </w:tcPr>
          <w:p>
            <w:r>
              <w:rPr>
                <w:color w:val="1F2937"/>
                <w:sz w:val="19"/>
                <w:szCs w:val="19"/>
              </w:rPr>
              <w:t xml:space="preserve">Chaos</w:t>
            </w:r>
          </w:p>
        </w:tc>
        <w:tc>
          <w:tcPr>
            <w:tcW w:type="dxa" w:w="2600"/>
            <w:shd w:fill="FFFFFF" w:val="clear"/>
            <w:tcMar>
              <w:top w:type="dxa" w:w="90"/>
              <w:left w:type="dxa" w:w="120"/>
              <w:bottom w:type="dxa" w:w="90"/>
              <w:right w:type="dxa" w:w="120"/>
            </w:tcMar>
            <w:vAlign w:val="center"/>
          </w:tcPr>
          <w:p>
            <w:r>
              <w:rPr>
                <w:color w:val="1F2937"/>
                <w:sz w:val="19"/>
                <w:szCs w:val="19"/>
              </w:rPr>
              <w:t xml:space="preserve">Failure-mode behavior</w:t>
            </w:r>
          </w:p>
        </w:tc>
        <w:tc>
          <w:tcPr>
            <w:tcW w:type="dxa" w:w="2200"/>
            <w:shd w:fill="FFFFFF" w:val="clear"/>
            <w:tcMar>
              <w:top w:type="dxa" w:w="90"/>
              <w:left w:type="dxa" w:w="120"/>
              <w:bottom w:type="dxa" w:w="90"/>
              <w:right w:type="dxa" w:w="120"/>
            </w:tcMar>
            <w:vAlign w:val="center"/>
          </w:tcPr>
          <w:p>
            <w:r>
              <w:rPr>
                <w:color w:val="1F2937"/>
                <w:sz w:val="19"/>
                <w:szCs w:val="19"/>
              </w:rPr>
              <w:t xml:space="preserve">Manual fault injection / Chaos Mesh</w:t>
            </w:r>
          </w:p>
        </w:tc>
        <w:tc>
          <w:tcPr>
            <w:tcW w:type="dxa" w:w="2960"/>
            <w:shd w:fill="FFFFFF" w:val="clear"/>
            <w:tcMar>
              <w:top w:type="dxa" w:w="90"/>
              <w:left w:type="dxa" w:w="120"/>
              <w:bottom w:type="dxa" w:w="90"/>
              <w:right w:type="dxa" w:w="120"/>
            </w:tcMar>
            <w:vAlign w:val="center"/>
          </w:tcPr>
          <w:p>
            <w:r>
              <w:rPr>
                <w:color w:val="1F2937"/>
                <w:sz w:val="19"/>
                <w:szCs w:val="19"/>
              </w:rPr>
              <w:t xml:space="preserve">Kill Redis mid-traffic, kill a Cassandra node, kill a pod mid-SSE-stream</w:t>
            </w:r>
          </w:p>
        </w:tc>
      </w:tr>
    </w:tbl>
    <w:p>
      <w:r>
        <w:br w:type="page"/>
      </w:r>
    </w:p>
    <w:p>
      <w:pPr>
        <w:pStyle w:val="Heading1"/>
        <w:pBdr>
          <w:bottom w:val="single" w:color="2563EB" w:sz="12" w:space="4"/>
        </w:pBdr>
        <w:spacing w:after="240" w:before="480"/>
      </w:pPr>
      <w:r>
        <w:rPr>
          <w:b/>
          <w:bCs/>
          <w:color w:val="1F2937"/>
          <w:sz w:val="34"/>
          <w:szCs w:val="34"/>
        </w:rPr>
        <w:t xml:space="preserve">Chapter 20 — Local Development &amp; Deployment Runbook</w:t>
      </w:r>
    </w:p>
    <w:p>
      <w:pPr>
        <w:pStyle w:val="Heading3"/>
        <w:spacing w:after="120" w:before="240"/>
      </w:pPr>
      <w:r>
        <w:rPr>
          <w:b/>
          <w:bCs/>
          <w:color w:val="1F2937"/>
          <w:sz w:val="23"/>
          <w:szCs w:val="23"/>
        </w:rPr>
        <w:t xml:space="preserve">20.1 Local Development</w:t>
      </w:r>
    </w:p>
    <w:p>
      <w:pPr>
        <w:spacing w:after="160" w:line="300"/>
      </w:pPr>
      <w:r>
        <w:rPr>
          <w:b w:val="false"/>
          <w:bCs w:val="false"/>
          <w:i w:val="false"/>
          <w:iCs w:val="false"/>
          <w:color w:val="1F2937"/>
          <w:sz w:val="21"/>
          <w:szCs w:val="21"/>
        </w:rPr>
        <w:t xml:space="preserve">A docker-compose.yml spins up single-node Cassandra, single-node Redis, and a single-broker Kafka (KRaft mode) alongside the FastAPI app in reload mode, plus a stub LLM Service that echoes tokens back with artificial latency — enough to exercise the full request → outbox → Kafka → gRPC-stream → SSE loop without any cloud dependency.</w:t>
      </w:r>
    </w:p>
    <w:p>
      <w:pPr>
        <w:pStyle w:val="Heading3"/>
        <w:spacing w:after="120" w:before="240"/>
      </w:pPr>
      <w:r>
        <w:rPr>
          <w:b/>
          <w:bCs/>
          <w:color w:val="1F2937"/>
          <w:sz w:val="23"/>
          <w:szCs w:val="23"/>
        </w:rPr>
        <w:t xml:space="preserve">20.2 Deployment Checklist</w:t>
      </w:r>
    </w:p>
    <w:p>
      <w:pPr>
        <w:pStyle w:val="ListParagraph"/>
        <w:numPr>
          <w:ilvl w:val="0"/>
          <w:numId w:val="2"/>
        </w:numPr>
        <w:spacing w:after="80" w:line="280"/>
      </w:pPr>
      <w:r>
        <w:rPr>
          <w:color w:val="1F2937"/>
          <w:sz w:val="21"/>
          <w:szCs w:val="21"/>
        </w:rPr>
        <w:t xml:space="preserve">Cassandra schema migrations applied (CREATE TABLE IF NOT EXISTS, additive only — no destructive migrations without a separate backfill plan).</w:t>
      </w:r>
    </w:p>
    <w:p>
      <w:pPr>
        <w:pStyle w:val="ListParagraph"/>
        <w:numPr>
          <w:ilvl w:val="0"/>
          <w:numId w:val="2"/>
        </w:numPr>
        <w:spacing w:after="80" w:line="280"/>
      </w:pPr>
      <w:r>
        <w:rPr>
          <w:color w:val="1F2937"/>
          <w:sz w:val="21"/>
          <w:szCs w:val="21"/>
        </w:rPr>
        <w:t xml:space="preserve">Kafka topics pre-created with the partition counts from HLD §12 (chat.message.created, chat.response.completed, etc.).</w:t>
      </w:r>
    </w:p>
    <w:p>
      <w:pPr>
        <w:pStyle w:val="ListParagraph"/>
        <w:numPr>
          <w:ilvl w:val="0"/>
          <w:numId w:val="2"/>
        </w:numPr>
        <w:spacing w:after="80" w:line="280"/>
      </w:pPr>
      <w:r>
        <w:rPr>
          <w:color w:val="1F2937"/>
          <w:sz w:val="21"/>
          <w:szCs w:val="21"/>
        </w:rPr>
        <w:t xml:space="preserve">Readiness probe (/ready) passes — verifies live connectivity to Cassandra, Redis, and Kafka, not just process liveness.</w:t>
      </w:r>
    </w:p>
    <w:p>
      <w:pPr>
        <w:pStyle w:val="ListParagraph"/>
        <w:numPr>
          <w:ilvl w:val="0"/>
          <w:numId w:val="2"/>
        </w:numPr>
        <w:spacing w:after="80" w:line="280"/>
      </w:pPr>
      <w:r>
        <w:rPr>
          <w:color w:val="1F2937"/>
          <w:sz w:val="21"/>
          <w:szCs w:val="21"/>
        </w:rPr>
        <w:t xml:space="preserve">HPA thresholds and Pod Disruption Budget applied per HLD §17.1 before traffic is shifted.</w:t>
      </w:r>
    </w:p>
    <w:p>
      <w:pPr>
        <w:pStyle w:val="ListParagraph"/>
        <w:numPr>
          <w:ilvl w:val="0"/>
          <w:numId w:val="2"/>
        </w:numPr>
        <w:spacing w:after="80" w:line="280"/>
      </w:pPr>
      <w:r>
        <w:rPr>
          <w:color w:val="1F2937"/>
          <w:sz w:val="21"/>
          <w:szCs w:val="21"/>
        </w:rPr>
        <w:t xml:space="preserve">Dashboards (Chapter 18 metrics) and alert rules (Kafka consumer lag, outbox lag, SSE connection saturation) are live before rollout completes.</w:t>
      </w:r>
    </w:p>
    <w:p>
      <w:pPr>
        <w:pStyle w:val="Heading3"/>
        <w:spacing w:after="120" w:before="240"/>
      </w:pPr>
      <w:r>
        <w:rPr>
          <w:b/>
          <w:bCs/>
          <w:color w:val="1F2937"/>
          <w:sz w:val="23"/>
          <w:szCs w:val="23"/>
        </w:rPr>
        <w:t xml:space="preserve">20.3 Rollback Plan</w:t>
      </w:r>
    </w:p>
    <w:p>
      <w:pPr>
        <w:spacing w:after="160" w:line="300"/>
      </w:pPr>
      <w:r>
        <w:rPr>
          <w:b w:val="false"/>
          <w:bCs w:val="false"/>
          <w:i w:val="false"/>
          <w:iCs w:val="false"/>
          <w:color w:val="1F2937"/>
          <w:sz w:val="21"/>
          <w:szCs w:val="21"/>
        </w:rPr>
        <w:t xml:space="preserve">Because the service is stateless and all schema changes are additive, rollback is a standard Kubernetes rolling-update revert to the previous image — no data migration reversal is required for typical releases.</w:t>
      </w:r>
    </w:p>
    <w:p>
      <w:r>
        <w:br w:type="page"/>
      </w:r>
    </w:p>
    <w:p>
      <w:pPr>
        <w:pStyle w:val="Heading1"/>
        <w:pBdr>
          <w:bottom w:val="single" w:color="2563EB" w:sz="12" w:space="4"/>
        </w:pBdr>
        <w:spacing w:after="240" w:before="480"/>
      </w:pPr>
      <w:r>
        <w:rPr>
          <w:b/>
          <w:bCs/>
          <w:color w:val="1F2937"/>
          <w:sz w:val="34"/>
          <w:szCs w:val="34"/>
        </w:rPr>
        <w:t xml:space="preserve">Appendix</w:t>
      </w:r>
    </w:p>
    <w:p>
      <w:pPr>
        <w:pStyle w:val="Heading3"/>
        <w:spacing w:after="120" w:before="240"/>
      </w:pPr>
      <w:r>
        <w:rPr>
          <w:b/>
          <w:bCs/>
          <w:color w:val="1F2937"/>
          <w:sz w:val="23"/>
          <w:szCs w:val="23"/>
        </w:rPr>
        <w:t xml:space="preserve">A. Related Diagrams from the HLD (for cross-reference)</w:t>
      </w:r>
    </w:p>
    <w:p>
      <w:pPr>
        <w:spacing w:after="80" w:before="120"/>
        <w:jc w:val="center"/>
      </w:pPr>
      <w:r>
        <w:drawing>
          <wp:inline distT="0" distB="0" distL="0" distR="0">
            <wp:extent cx="53340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248025"/>
                    </a:xfrm>
                    <a:prstGeom prst="rect">
                      <a:avLst/>
                    </a:prstGeom>
                  </pic:spPr>
                </pic:pic>
              </a:graphicData>
            </a:graphic>
          </wp:inline>
        </w:drawing>
      </w:r>
    </w:p>
    <w:p>
      <w:pPr>
        <w:spacing w:after="240" w:before="80"/>
        <w:jc w:val="center"/>
      </w:pPr>
      <w:r>
        <w:rPr>
          <w:i/>
          <w:iCs/>
          <w:color w:val="475569"/>
          <w:sz w:val="18"/>
          <w:szCs w:val="18"/>
        </w:rPr>
        <w:t xml:space="preserve">Figure A.1 — End-to-end request flow (recap, colorized)</w:t>
      </w:r>
    </w:p>
    <w:p>
      <w:pPr>
        <w:pStyle w:val="Heading3"/>
        <w:spacing w:after="120" w:before="240"/>
      </w:pPr>
      <w:r>
        <w:rPr>
          <w:b/>
          <w:bCs/>
          <w:color w:val="1F2937"/>
          <w:sz w:val="23"/>
          <w:szCs w:val="23"/>
        </w:rPr>
        <w:t xml:space="preserve">B.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F2937" w:val="clear"/>
            <w:tcMar>
              <w:top w:type="dxa" w:w="100"/>
              <w:left w:type="dxa" w:w="120"/>
              <w:bottom w:type="dxa" w:w="100"/>
              <w:right w:type="dxa" w:w="120"/>
            </w:tcMar>
            <w:vAlign w:val="center"/>
          </w:tcPr>
          <w:p>
            <w:r>
              <w:rPr>
                <w:b/>
                <w:bCs/>
                <w:color w:val="FFFFFF"/>
                <w:sz w:val="20"/>
                <w:szCs w:val="20"/>
              </w:rPr>
              <w:t xml:space="preserve">Term</w:t>
            </w:r>
          </w:p>
        </w:tc>
        <w:tc>
          <w:tcPr>
            <w:tcW w:type="dxa" w:w="7560"/>
            <w:shd w:fill="1F2937" w:val="clear"/>
            <w:tcMar>
              <w:top w:type="dxa" w:w="100"/>
              <w:left w:type="dxa" w:w="120"/>
              <w:bottom w:type="dxa" w:w="100"/>
              <w:right w:type="dxa" w:w="120"/>
            </w:tcMar>
            <w:vAlign w:val="center"/>
          </w:tcPr>
          <w:p>
            <w:r>
              <w:rPr>
                <w:b/>
                <w:bCs/>
                <w:color w:val="FFFFFF"/>
                <w:sz w:val="20"/>
                <w:szCs w:val="20"/>
              </w:rPr>
              <w:t xml:space="preserve">Meaning</w:t>
            </w:r>
          </w:p>
        </w:tc>
      </w:tr>
      <w:tr>
        <w:tc>
          <w:tcPr>
            <w:tcW w:type="dxa" w:w="1800"/>
            <w:shd w:fill="FFFFFF" w:val="clear"/>
            <w:tcMar>
              <w:top w:type="dxa" w:w="90"/>
              <w:left w:type="dxa" w:w="120"/>
              <w:bottom w:type="dxa" w:w="90"/>
              <w:right w:type="dxa" w:w="120"/>
            </w:tcMar>
            <w:vAlign w:val="center"/>
          </w:tcPr>
          <w:p>
            <w:r>
              <w:rPr>
                <w:color w:val="1F2937"/>
                <w:sz w:val="19"/>
                <w:szCs w:val="19"/>
              </w:rPr>
              <w:t xml:space="preserve">LLD</w:t>
            </w:r>
          </w:p>
        </w:tc>
        <w:tc>
          <w:tcPr>
            <w:tcW w:type="dxa" w:w="7560"/>
            <w:shd w:fill="FFFFFF" w:val="clear"/>
            <w:tcMar>
              <w:top w:type="dxa" w:w="90"/>
              <w:left w:type="dxa" w:w="120"/>
              <w:bottom w:type="dxa" w:w="90"/>
              <w:right w:type="dxa" w:w="120"/>
            </w:tcMar>
            <w:vAlign w:val="center"/>
          </w:tcPr>
          <w:p>
            <w:r>
              <w:rPr>
                <w:color w:val="1F2937"/>
                <w:sz w:val="19"/>
                <w:szCs w:val="19"/>
              </w:rPr>
              <w:t xml:space="preserve">Low Level Design — implementation-ready specification of internal structure and algorithms</w:t>
            </w:r>
          </w:p>
        </w:tc>
      </w:tr>
      <w:tr>
        <w:tc>
          <w:tcPr>
            <w:tcW w:type="dxa" w:w="1800"/>
            <w:shd w:fill="F1F5F9" w:val="clear"/>
            <w:tcMar>
              <w:top w:type="dxa" w:w="90"/>
              <w:left w:type="dxa" w:w="120"/>
              <w:bottom w:type="dxa" w:w="90"/>
              <w:right w:type="dxa" w:w="120"/>
            </w:tcMar>
            <w:vAlign w:val="center"/>
          </w:tcPr>
          <w:p>
            <w:r>
              <w:rPr>
                <w:color w:val="1F2937"/>
                <w:sz w:val="19"/>
                <w:szCs w:val="19"/>
              </w:rPr>
              <w:t xml:space="preserve">Outbox Pattern</w:t>
            </w:r>
          </w:p>
        </w:tc>
        <w:tc>
          <w:tcPr>
            <w:tcW w:type="dxa" w:w="7560"/>
            <w:shd w:fill="F1F5F9" w:val="clear"/>
            <w:tcMar>
              <w:top w:type="dxa" w:w="90"/>
              <w:left w:type="dxa" w:w="120"/>
              <w:bottom w:type="dxa" w:w="90"/>
              <w:right w:type="dxa" w:w="120"/>
            </w:tcMar>
            <w:vAlign w:val="center"/>
          </w:tcPr>
          <w:p>
            <w:r>
              <w:rPr>
                <w:color w:val="1F2937"/>
                <w:sz w:val="19"/>
                <w:szCs w:val="19"/>
              </w:rPr>
              <w:t xml:space="preserve">Writes an event to the same store as the business row, published later by a background worker, guaranteeing no event is lost if the message broker is temporarily down</w:t>
            </w:r>
          </w:p>
        </w:tc>
      </w:tr>
      <w:tr>
        <w:tc>
          <w:tcPr>
            <w:tcW w:type="dxa" w:w="1800"/>
            <w:shd w:fill="FFFFFF" w:val="clear"/>
            <w:tcMar>
              <w:top w:type="dxa" w:w="90"/>
              <w:left w:type="dxa" w:w="120"/>
              <w:bottom w:type="dxa" w:w="90"/>
              <w:right w:type="dxa" w:w="120"/>
            </w:tcMar>
            <w:vAlign w:val="center"/>
          </w:tcPr>
          <w:p>
            <w:r>
              <w:rPr>
                <w:color w:val="1F2937"/>
                <w:sz w:val="19"/>
                <w:szCs w:val="19"/>
              </w:rPr>
              <w:t xml:space="preserve">Inbox Pattern</w:t>
            </w:r>
          </w:p>
        </w:tc>
        <w:tc>
          <w:tcPr>
            <w:tcW w:type="dxa" w:w="7560"/>
            <w:shd w:fill="FFFFFF" w:val="clear"/>
            <w:tcMar>
              <w:top w:type="dxa" w:w="90"/>
              <w:left w:type="dxa" w:w="120"/>
              <w:bottom w:type="dxa" w:w="90"/>
              <w:right w:type="dxa" w:w="120"/>
            </w:tcMar>
            <w:vAlign w:val="center"/>
          </w:tcPr>
          <w:p>
            <w:r>
              <w:rPr>
                <w:color w:val="1F2937"/>
                <w:sz w:val="19"/>
                <w:szCs w:val="19"/>
              </w:rPr>
              <w:t xml:space="preserve">Records processed event IDs so at-least-once delivery from Kafka never causes duplicate side effects</w:t>
            </w:r>
          </w:p>
        </w:tc>
      </w:tr>
      <w:tr>
        <w:tc>
          <w:tcPr>
            <w:tcW w:type="dxa" w:w="1800"/>
            <w:shd w:fill="F1F5F9" w:val="clear"/>
            <w:tcMar>
              <w:top w:type="dxa" w:w="90"/>
              <w:left w:type="dxa" w:w="120"/>
              <w:bottom w:type="dxa" w:w="90"/>
              <w:right w:type="dxa" w:w="120"/>
            </w:tcMar>
            <w:vAlign w:val="center"/>
          </w:tcPr>
          <w:p>
            <w:r>
              <w:rPr>
                <w:color w:val="1F2937"/>
                <w:sz w:val="19"/>
                <w:szCs w:val="19"/>
              </w:rPr>
              <w:t xml:space="preserve">Cache-Aside</w:t>
            </w:r>
          </w:p>
        </w:tc>
        <w:tc>
          <w:tcPr>
            <w:tcW w:type="dxa" w:w="7560"/>
            <w:shd w:fill="F1F5F9" w:val="clear"/>
            <w:tcMar>
              <w:top w:type="dxa" w:w="90"/>
              <w:left w:type="dxa" w:w="120"/>
              <w:bottom w:type="dxa" w:w="90"/>
              <w:right w:type="dxa" w:w="120"/>
            </w:tcMar>
            <w:vAlign w:val="center"/>
          </w:tcPr>
          <w:p>
            <w:r>
              <w:rPr>
                <w:color w:val="1F2937"/>
                <w:sz w:val="19"/>
                <w:szCs w:val="19"/>
              </w:rPr>
              <w:t xml:space="preserve">Application checks the cache first, falls back to the database on a miss, and populates the cache afterward</w:t>
            </w:r>
          </w:p>
        </w:tc>
      </w:tr>
      <w:tr>
        <w:tc>
          <w:tcPr>
            <w:tcW w:type="dxa" w:w="1800"/>
            <w:shd w:fill="FFFFFF" w:val="clear"/>
            <w:tcMar>
              <w:top w:type="dxa" w:w="90"/>
              <w:left w:type="dxa" w:w="120"/>
              <w:bottom w:type="dxa" w:w="90"/>
              <w:right w:type="dxa" w:w="120"/>
            </w:tcMar>
            <w:vAlign w:val="center"/>
          </w:tcPr>
          <w:p>
            <w:r>
              <w:rPr>
                <w:color w:val="1F2937"/>
                <w:sz w:val="19"/>
                <w:szCs w:val="19"/>
              </w:rPr>
              <w:t xml:space="preserve">Token-Aware Routing</w:t>
            </w:r>
          </w:p>
        </w:tc>
        <w:tc>
          <w:tcPr>
            <w:tcW w:type="dxa" w:w="7560"/>
            <w:shd w:fill="FFFFFF" w:val="clear"/>
            <w:tcMar>
              <w:top w:type="dxa" w:w="90"/>
              <w:left w:type="dxa" w:w="120"/>
              <w:bottom w:type="dxa" w:w="90"/>
              <w:right w:type="dxa" w:w="120"/>
            </w:tcMar>
            <w:vAlign w:val="center"/>
          </w:tcPr>
          <w:p>
            <w:r>
              <w:rPr>
                <w:color w:val="1F2937"/>
                <w:sz w:val="19"/>
                <w:szCs w:val="19"/>
              </w:rPr>
              <w:t xml:space="preserve">Cassandra driver routes a query directly to the node owning the relevant partition, skipping an extra network hop</w:t>
            </w:r>
          </w:p>
        </w:tc>
      </w:tr>
      <w:tr>
        <w:tc>
          <w:tcPr>
            <w:tcW w:type="dxa" w:w="1800"/>
            <w:shd w:fill="F1F5F9" w:val="clear"/>
            <w:tcMar>
              <w:top w:type="dxa" w:w="90"/>
              <w:left w:type="dxa" w:w="120"/>
              <w:bottom w:type="dxa" w:w="90"/>
              <w:right w:type="dxa" w:w="120"/>
            </w:tcMar>
            <w:vAlign w:val="center"/>
          </w:tcPr>
          <w:p>
            <w:r>
              <w:rPr>
                <w:color w:val="1F2937"/>
                <w:sz w:val="19"/>
                <w:szCs w:val="19"/>
              </w:rPr>
              <w:t xml:space="preserve">Backpressure</w:t>
            </w:r>
          </w:p>
        </w:tc>
        <w:tc>
          <w:tcPr>
            <w:tcW w:type="dxa" w:w="7560"/>
            <w:shd w:fill="F1F5F9" w:val="clear"/>
            <w:tcMar>
              <w:top w:type="dxa" w:w="90"/>
              <w:left w:type="dxa" w:w="120"/>
              <w:bottom w:type="dxa" w:w="90"/>
              <w:right w:type="dxa" w:w="120"/>
            </w:tcMar>
            <w:vAlign w:val="center"/>
          </w:tcPr>
          <w:p>
            <w:r>
              <w:rPr>
                <w:color w:val="1F2937"/>
                <w:sz w:val="19"/>
                <w:szCs w:val="19"/>
              </w:rPr>
              <w:t xml:space="preserve">Slowing or pausing upstream production of data to match a slower consumer's processing rate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6"/>
        <w:szCs w:val="16"/>
      </w:rPr>
      <w:t xml:space="preserve">Page </w:t>
    </w:r>
    <w:r>
      <w:rPr>
        <w:color w:val="475569"/>
        <w:sz w:val="16"/>
        <w:szCs w:val="16"/>
      </w:rPr>
      <w:fldChar w:fldCharType="begin"/>
      <w:instrText xml:space="preserve">PAGE</w:instrText>
      <w:fldChar w:fldCharType="separate"/>
      <w:fldChar w:fldCharType="end"/>
    </w:r>
    <w:r>
      <w:rPr>
        <w:color w:val="475569"/>
        <w:sz w:val="16"/>
        <w:szCs w:val="16"/>
      </w:rPr>
      <w:t xml:space="preserve"> of </w:t>
    </w:r>
    <w:r>
      <w:rPr>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6" w:space="4"/>
      </w:pBdr>
      <w:jc w:val="right"/>
    </w:pPr>
    <w:r>
      <w:rPr>
        <w:color w:val="475569"/>
        <w:sz w:val="16"/>
        <w:szCs w:val="16"/>
      </w:rPr>
      <w:t xml:space="preserve">Conversation Service — Low Level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59e9541c4c39709380988f4b9d5c9b32a80d7c9.png"/><Relationship Id="rId10" Type="http://schemas.openxmlformats.org/officeDocument/2006/relationships/image" Target="media/fe40d4ad66a20faa4a223bb06c491cc6dc6642da.png"/><Relationship Id="rId11" Type="http://schemas.openxmlformats.org/officeDocument/2006/relationships/image" Target="media/34ef0bd9a5be55b7f1819a9fd4cec8ff74905601.png"/><Relationship Id="rId12" Type="http://schemas.openxmlformats.org/officeDocument/2006/relationships/image" Target="media/fa23f55034015468a228a924295b8dba0ff72e69.png"/><Relationship Id="rId13" Type="http://schemas.openxmlformats.org/officeDocument/2006/relationships/image" Target="media/f5850f4c5d397a31386ea6000fbe331f90587927.png"/><Relationship Id="rId14" Type="http://schemas.openxmlformats.org/officeDocument/2006/relationships/image" Target="media/1123b08bc4f340df84d56cc4297d5120750f05e3.png"/><Relationship Id="rId15" Type="http://schemas.openxmlformats.org/officeDocument/2006/relationships/image" Target="media/35c7e95a5bb2bf827b89dbcee2041a3ca0a0b8ef.png"/><Relationship Id="rId16" Type="http://schemas.openxmlformats.org/officeDocument/2006/relationships/image" Target="media/52920e3fdb4f11c7c849593a1bffd68fbd80f2f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2026-07-25T18:07:51.893Z</dcterms:created>
  <dcterms:modified xsi:type="dcterms:W3CDTF">2026-07-25T18:07:51.893Z</dcterms:modified>
</cp:coreProperties>
</file>

<file path=docProps/custom.xml><?xml version="1.0" encoding="utf-8"?>
<Properties xmlns="http://schemas.openxmlformats.org/officeDocument/2006/custom-properties" xmlns:vt="http://schemas.openxmlformats.org/officeDocument/2006/docPropsVTypes"/>
</file>